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512" w:rsidRPr="00372724" w:rsidRDefault="00244512" w:rsidP="00244512">
      <w:pPr>
        <w:spacing w:after="0" w:line="240" w:lineRule="auto"/>
        <w:jc w:val="center"/>
        <w:rPr>
          <w:rFonts w:ascii="Times New Roman" w:hAnsi="Times New Roman" w:cs="Times New Roman"/>
          <w:b/>
        </w:rPr>
      </w:pPr>
      <w:r w:rsidRPr="00372724">
        <w:rPr>
          <w:rFonts w:ascii="Times New Roman" w:hAnsi="Times New Roman" w:cs="Times New Roman"/>
          <w:b/>
        </w:rPr>
        <w:t xml:space="preserve">UCHWAŁA NR </w:t>
      </w:r>
      <w:r w:rsidR="00D702C1">
        <w:rPr>
          <w:rFonts w:ascii="Times New Roman" w:hAnsi="Times New Roman" w:cs="Times New Roman"/>
          <w:b/>
        </w:rPr>
        <w:t>SOK.0007.15.2021</w:t>
      </w:r>
    </w:p>
    <w:p w:rsidR="00244512" w:rsidRPr="00372724" w:rsidRDefault="00244512" w:rsidP="00244512">
      <w:pPr>
        <w:spacing w:after="0" w:line="240" w:lineRule="auto"/>
        <w:jc w:val="center"/>
        <w:rPr>
          <w:rFonts w:ascii="Times New Roman" w:hAnsi="Times New Roman" w:cs="Times New Roman"/>
          <w:b/>
        </w:rPr>
      </w:pPr>
      <w:r w:rsidRPr="00372724">
        <w:rPr>
          <w:rFonts w:ascii="Times New Roman" w:hAnsi="Times New Roman" w:cs="Times New Roman"/>
          <w:b/>
        </w:rPr>
        <w:t>RADY GMINY JEDNOROŻEC</w:t>
      </w:r>
    </w:p>
    <w:p w:rsidR="00244512" w:rsidRPr="00372724" w:rsidRDefault="00244512" w:rsidP="00244512">
      <w:pPr>
        <w:spacing w:after="0" w:line="240" w:lineRule="auto"/>
        <w:jc w:val="center"/>
        <w:rPr>
          <w:rFonts w:ascii="Times New Roman" w:hAnsi="Times New Roman" w:cs="Times New Roman"/>
          <w:b/>
        </w:rPr>
      </w:pPr>
      <w:r w:rsidRPr="00372724">
        <w:rPr>
          <w:rFonts w:ascii="Times New Roman" w:hAnsi="Times New Roman" w:cs="Times New Roman"/>
          <w:b/>
        </w:rPr>
        <w:t xml:space="preserve">z dnia </w:t>
      </w:r>
      <w:r w:rsidR="00D702C1">
        <w:rPr>
          <w:rFonts w:ascii="Times New Roman" w:hAnsi="Times New Roman" w:cs="Times New Roman"/>
          <w:b/>
        </w:rPr>
        <w:t>26 lutego 2021</w:t>
      </w:r>
      <w:bookmarkStart w:id="0" w:name="_GoBack"/>
      <w:bookmarkEnd w:id="0"/>
    </w:p>
    <w:p w:rsidR="00244512" w:rsidRPr="00372724" w:rsidRDefault="00244512" w:rsidP="00244512">
      <w:pPr>
        <w:spacing w:after="0" w:line="240" w:lineRule="auto"/>
        <w:rPr>
          <w:rFonts w:ascii="Times New Roman" w:hAnsi="Times New Roman" w:cs="Times New Roman"/>
          <w:b/>
        </w:rPr>
      </w:pPr>
    </w:p>
    <w:p w:rsidR="00244512" w:rsidRDefault="00244512" w:rsidP="00CF6E3C">
      <w:pPr>
        <w:spacing w:after="0" w:line="276" w:lineRule="auto"/>
        <w:jc w:val="both"/>
        <w:rPr>
          <w:rFonts w:ascii="Times New Roman" w:hAnsi="Times New Roman" w:cs="Times New Roman"/>
          <w:b/>
        </w:rPr>
      </w:pPr>
      <w:r>
        <w:rPr>
          <w:rFonts w:ascii="Times New Roman" w:hAnsi="Times New Roman" w:cs="Times New Roman"/>
          <w:b/>
        </w:rPr>
        <w:t>w sprawie ustalenia na rok 2021</w:t>
      </w:r>
      <w:r w:rsidRPr="00372724">
        <w:rPr>
          <w:rFonts w:ascii="Times New Roman" w:hAnsi="Times New Roman" w:cs="Times New Roman"/>
          <w:b/>
        </w:rPr>
        <w:t xml:space="preserve"> planu dofinansowania form doskonalenia zawodowego nauczycieli oraz maksymalnej kwoty dofinansowania opłat pobieranych przez placówki doskonalenia nauczycieli, szkoły wyższe oraz inne podmioty, których zadania statutowe obejmują doskonalenie zawodowe nauczycieli</w:t>
      </w:r>
    </w:p>
    <w:p w:rsidR="00CF6E3C" w:rsidRPr="00CF6E3C" w:rsidRDefault="00CF6E3C" w:rsidP="00CF6E3C">
      <w:pPr>
        <w:spacing w:after="0" w:line="276" w:lineRule="auto"/>
        <w:jc w:val="both"/>
        <w:rPr>
          <w:rFonts w:ascii="Times New Roman" w:hAnsi="Times New Roman" w:cs="Times New Roman"/>
          <w:b/>
        </w:rPr>
      </w:pPr>
    </w:p>
    <w:p w:rsidR="00244512" w:rsidRPr="00CF6E3C" w:rsidRDefault="00244512" w:rsidP="00244512">
      <w:pPr>
        <w:spacing w:after="0" w:line="276" w:lineRule="auto"/>
        <w:jc w:val="both"/>
        <w:rPr>
          <w:rFonts w:ascii="Times New Roman" w:hAnsi="Times New Roman" w:cs="Times New Roman"/>
          <w:sz w:val="21"/>
          <w:szCs w:val="21"/>
        </w:rPr>
      </w:pPr>
      <w:r w:rsidRPr="00CF6E3C">
        <w:rPr>
          <w:rFonts w:ascii="Times New Roman" w:hAnsi="Times New Roman" w:cs="Times New Roman"/>
          <w:sz w:val="21"/>
          <w:szCs w:val="21"/>
        </w:rPr>
        <w:t>Na podstawie art. 70a ust. 1 w związku z art. 91d pkt 1 ustawy z dnia 26 stycznia 1982 r. Karta Nauczyciela (tj. Dz. U. z 2019 r., poz. 2215), art. 18 ust. 2 pkt 15 ustawy z dnia 8 marca 1990 r. o samorządzie gminnym (tj. Dz. U. z 2019 r, poz. 506 z późn. zm.) oraz § 5-7 Rozporządzenia Ministra Edukacji Narodowej z dnia 23 sierpnia 2019 r. w sprawie dofinansowania doskonalenia zawodowego nauczycieli, szczegółowych celów szkolenia branżowego oraz trybu i warunków kierowania nauczycieli na szkolenia branżowe (Dz. U. z 2019 r., poz. 1653), w porozumieniu z dyrektorami szkół i placówek oraz po zasięgnięciu opinii związków zawodowych zrzeszających nauczycieli, Rada Gminy Jednorożec uchwala, co następuje:</w:t>
      </w:r>
    </w:p>
    <w:p w:rsidR="00244512" w:rsidRPr="00372724" w:rsidRDefault="00244512" w:rsidP="00244512">
      <w:pPr>
        <w:spacing w:after="0" w:line="360" w:lineRule="auto"/>
        <w:jc w:val="both"/>
        <w:rPr>
          <w:rFonts w:ascii="Times New Roman" w:hAnsi="Times New Roman" w:cs="Times New Roman"/>
        </w:rPr>
      </w:pPr>
    </w:p>
    <w:p w:rsidR="00244512" w:rsidRPr="00372724" w:rsidRDefault="00244512" w:rsidP="00244512">
      <w:pPr>
        <w:spacing w:after="0" w:line="360" w:lineRule="auto"/>
        <w:jc w:val="both"/>
        <w:rPr>
          <w:rFonts w:ascii="Times New Roman" w:hAnsi="Times New Roman" w:cs="Times New Roman"/>
        </w:rPr>
      </w:pPr>
      <w:r w:rsidRPr="00372724">
        <w:rPr>
          <w:rFonts w:ascii="Times New Roman" w:hAnsi="Times New Roman" w:cs="Times New Roman"/>
        </w:rPr>
        <w:t xml:space="preserve">§ 1. Wyodrębnia się środki na dofinansowanie doskonalenia zawodowego nauczycieli w wysokości </w:t>
      </w:r>
      <w:r>
        <w:rPr>
          <w:rFonts w:ascii="Times New Roman" w:hAnsi="Times New Roman" w:cs="Times New Roman"/>
        </w:rPr>
        <w:t xml:space="preserve">     </w:t>
      </w:r>
      <w:r w:rsidRPr="00372724">
        <w:rPr>
          <w:rFonts w:ascii="Times New Roman" w:hAnsi="Times New Roman" w:cs="Times New Roman"/>
        </w:rPr>
        <w:t>0,8 % planowanych rocznych środków przeznaczonych na wynagrodzenia osobowe nauczycieli.</w:t>
      </w:r>
    </w:p>
    <w:p w:rsidR="00244512" w:rsidRPr="00372724" w:rsidRDefault="00244512" w:rsidP="00244512">
      <w:pPr>
        <w:spacing w:after="0" w:line="360" w:lineRule="auto"/>
        <w:jc w:val="both"/>
        <w:rPr>
          <w:rFonts w:ascii="Times New Roman" w:hAnsi="Times New Roman" w:cs="Times New Roman"/>
        </w:rPr>
      </w:pPr>
      <w:r w:rsidRPr="00372724">
        <w:rPr>
          <w:rFonts w:ascii="Times New Roman" w:hAnsi="Times New Roman" w:cs="Times New Roman"/>
        </w:rPr>
        <w:t>§ 2. Ustala</w:t>
      </w:r>
      <w:r>
        <w:rPr>
          <w:rFonts w:ascii="Times New Roman" w:hAnsi="Times New Roman" w:cs="Times New Roman"/>
        </w:rPr>
        <w:t xml:space="preserve"> się na 2021</w:t>
      </w:r>
      <w:r w:rsidRPr="00372724">
        <w:rPr>
          <w:rFonts w:ascii="Times New Roman" w:hAnsi="Times New Roman" w:cs="Times New Roman"/>
        </w:rPr>
        <w:t xml:space="preserve"> r. maksymalną kwotę dofinansowania opłat za kształcenie pobierane przez szkoły wyższe i zakłady kształce</w:t>
      </w:r>
      <w:r w:rsidR="00C30103">
        <w:rPr>
          <w:rFonts w:ascii="Times New Roman" w:hAnsi="Times New Roman" w:cs="Times New Roman"/>
        </w:rPr>
        <w:t>nia nauczycieli w wysokości do 8</w:t>
      </w:r>
      <w:r w:rsidRPr="00372724">
        <w:rPr>
          <w:rFonts w:ascii="Times New Roman" w:hAnsi="Times New Roman" w:cs="Times New Roman"/>
        </w:rPr>
        <w:t>00,00 zł.</w:t>
      </w:r>
    </w:p>
    <w:p w:rsidR="00244512" w:rsidRPr="00372724" w:rsidRDefault="00244512" w:rsidP="00244512">
      <w:pPr>
        <w:spacing w:after="0" w:line="360" w:lineRule="auto"/>
        <w:jc w:val="both"/>
        <w:rPr>
          <w:rFonts w:ascii="Times New Roman" w:hAnsi="Times New Roman" w:cs="Times New Roman"/>
        </w:rPr>
      </w:pPr>
      <w:r w:rsidRPr="00372724">
        <w:rPr>
          <w:rFonts w:ascii="Times New Roman" w:hAnsi="Times New Roman" w:cs="Times New Roman"/>
        </w:rPr>
        <w:t>§ 3. Ze środków określonych w § 1 dofinansowane będą następujące formy doskonalenia zawodowego nauczycieli:</w:t>
      </w:r>
    </w:p>
    <w:p w:rsidR="00244512" w:rsidRPr="00372724" w:rsidRDefault="00244512" w:rsidP="00244512">
      <w:pPr>
        <w:spacing w:after="0" w:line="360" w:lineRule="auto"/>
        <w:jc w:val="both"/>
        <w:rPr>
          <w:rFonts w:ascii="Times New Roman" w:hAnsi="Times New Roman" w:cs="Times New Roman"/>
        </w:rPr>
      </w:pPr>
      <w:r w:rsidRPr="00372724">
        <w:rPr>
          <w:rFonts w:ascii="Times New Roman" w:hAnsi="Times New Roman" w:cs="Times New Roman"/>
        </w:rPr>
        <w:t>1) udział w seminariach, konferencjach, wykładach, warsztatach, szkoleniach oraz innych formach doskonalenia zawodowego nauczycieli prowadzonych odpowiednio przez placówki doskonalenia nauczycieli, szkoły wyższe oraz inne podmioty, których zadania statutowe obejmują doskonalenie zawodowe nauczycieli na podstawie skierowań przez dyrektora szkoły;</w:t>
      </w:r>
    </w:p>
    <w:p w:rsidR="00244512" w:rsidRPr="00372724" w:rsidRDefault="00244512" w:rsidP="00244512">
      <w:pPr>
        <w:spacing w:after="0" w:line="360" w:lineRule="auto"/>
        <w:jc w:val="both"/>
        <w:rPr>
          <w:rFonts w:ascii="Times New Roman" w:hAnsi="Times New Roman" w:cs="Times New Roman"/>
        </w:rPr>
      </w:pPr>
      <w:r w:rsidRPr="00372724">
        <w:rPr>
          <w:rFonts w:ascii="Times New Roman" w:hAnsi="Times New Roman" w:cs="Times New Roman"/>
        </w:rPr>
        <w:t>2) kształcenie na studiach podyplomowych, prowadzonych odpowiednio przez placówki doskonalenia nauczycieli, szkoły wyższe oraz inne podmioty, których zadania statutowe obejmują doskonalenie zawodowe nauczycieli oraz koszty udziału nauczycieli w formach kształcenia nauczycieli prowadzonych przez szkoły wyższe i placówki doskonalenia nauczycieli, w specjalnościach:</w:t>
      </w:r>
    </w:p>
    <w:p w:rsidR="00244512" w:rsidRPr="00244512" w:rsidRDefault="00244512" w:rsidP="00244512">
      <w:pPr>
        <w:pStyle w:val="Akapitzlist"/>
        <w:numPr>
          <w:ilvl w:val="0"/>
          <w:numId w:val="1"/>
        </w:numPr>
        <w:spacing w:after="0" w:line="360" w:lineRule="auto"/>
        <w:ind w:left="426"/>
        <w:jc w:val="both"/>
        <w:rPr>
          <w:rFonts w:ascii="Times New Roman" w:hAnsi="Times New Roman" w:cs="Times New Roman"/>
        </w:rPr>
      </w:pPr>
      <w:r w:rsidRPr="00244512">
        <w:rPr>
          <w:rFonts w:ascii="Times New Roman" w:hAnsi="Times New Roman" w:cs="Times New Roman"/>
        </w:rPr>
        <w:t>wiedza o społeczeństwie</w:t>
      </w:r>
      <w:r w:rsidR="001B6369">
        <w:rPr>
          <w:rFonts w:ascii="Times New Roman" w:hAnsi="Times New Roman" w:cs="Times New Roman"/>
        </w:rPr>
        <w:t>,</w:t>
      </w:r>
    </w:p>
    <w:p w:rsidR="00244512" w:rsidRPr="00244512" w:rsidRDefault="00244512" w:rsidP="00244512">
      <w:pPr>
        <w:pStyle w:val="Akapitzlist"/>
        <w:numPr>
          <w:ilvl w:val="0"/>
          <w:numId w:val="1"/>
        </w:numPr>
        <w:spacing w:after="0" w:line="360" w:lineRule="auto"/>
        <w:ind w:left="426"/>
        <w:jc w:val="both"/>
        <w:rPr>
          <w:rFonts w:ascii="Times New Roman" w:hAnsi="Times New Roman" w:cs="Times New Roman"/>
        </w:rPr>
      </w:pPr>
      <w:r w:rsidRPr="00244512">
        <w:rPr>
          <w:rFonts w:ascii="Times New Roman" w:hAnsi="Times New Roman" w:cs="Times New Roman"/>
        </w:rPr>
        <w:t>język niemiecki,</w:t>
      </w:r>
    </w:p>
    <w:p w:rsidR="00244512" w:rsidRPr="00244512" w:rsidRDefault="00244512" w:rsidP="00244512">
      <w:pPr>
        <w:pStyle w:val="Akapitzlist"/>
        <w:numPr>
          <w:ilvl w:val="0"/>
          <w:numId w:val="1"/>
        </w:numPr>
        <w:spacing w:after="0" w:line="360" w:lineRule="auto"/>
        <w:ind w:left="426"/>
        <w:jc w:val="both"/>
        <w:rPr>
          <w:rFonts w:ascii="Times New Roman" w:hAnsi="Times New Roman" w:cs="Times New Roman"/>
        </w:rPr>
      </w:pPr>
      <w:r w:rsidRPr="00244512">
        <w:rPr>
          <w:rFonts w:ascii="Times New Roman" w:hAnsi="Times New Roman" w:cs="Times New Roman"/>
        </w:rPr>
        <w:t>plastyka</w:t>
      </w:r>
      <w:r w:rsidR="001B6369">
        <w:rPr>
          <w:rFonts w:ascii="Times New Roman" w:hAnsi="Times New Roman" w:cs="Times New Roman"/>
        </w:rPr>
        <w:t>,</w:t>
      </w:r>
    </w:p>
    <w:p w:rsidR="00244512" w:rsidRPr="00244512" w:rsidRDefault="00244512" w:rsidP="00244512">
      <w:pPr>
        <w:pStyle w:val="Akapitzlist"/>
        <w:numPr>
          <w:ilvl w:val="0"/>
          <w:numId w:val="1"/>
        </w:numPr>
        <w:spacing w:after="0" w:line="360" w:lineRule="auto"/>
        <w:ind w:left="426"/>
        <w:jc w:val="both"/>
        <w:rPr>
          <w:rFonts w:ascii="Times New Roman" w:hAnsi="Times New Roman" w:cs="Times New Roman"/>
        </w:rPr>
      </w:pPr>
      <w:r w:rsidRPr="00244512">
        <w:rPr>
          <w:rFonts w:ascii="Times New Roman" w:hAnsi="Times New Roman" w:cs="Times New Roman"/>
        </w:rPr>
        <w:t>fizyka</w:t>
      </w:r>
      <w:r w:rsidR="001B6369">
        <w:rPr>
          <w:rFonts w:ascii="Times New Roman" w:hAnsi="Times New Roman" w:cs="Times New Roman"/>
        </w:rPr>
        <w:t>,</w:t>
      </w:r>
    </w:p>
    <w:p w:rsidR="00244512" w:rsidRPr="00244512" w:rsidRDefault="00244512" w:rsidP="00244512">
      <w:pPr>
        <w:pStyle w:val="Akapitzlist"/>
        <w:numPr>
          <w:ilvl w:val="0"/>
          <w:numId w:val="1"/>
        </w:numPr>
        <w:spacing w:after="0" w:line="360" w:lineRule="auto"/>
        <w:ind w:left="426"/>
        <w:jc w:val="both"/>
        <w:rPr>
          <w:rFonts w:ascii="Times New Roman" w:hAnsi="Times New Roman" w:cs="Times New Roman"/>
        </w:rPr>
      </w:pPr>
      <w:r w:rsidRPr="00244512">
        <w:rPr>
          <w:rFonts w:ascii="Times New Roman" w:hAnsi="Times New Roman" w:cs="Times New Roman"/>
        </w:rPr>
        <w:t>chemia</w:t>
      </w:r>
      <w:r w:rsidR="001B6369">
        <w:rPr>
          <w:rFonts w:ascii="Times New Roman" w:hAnsi="Times New Roman" w:cs="Times New Roman"/>
        </w:rPr>
        <w:t>,</w:t>
      </w:r>
    </w:p>
    <w:p w:rsidR="00244512" w:rsidRPr="00244512" w:rsidRDefault="00244512" w:rsidP="00244512">
      <w:pPr>
        <w:pStyle w:val="Akapitzlist"/>
        <w:numPr>
          <w:ilvl w:val="0"/>
          <w:numId w:val="1"/>
        </w:numPr>
        <w:spacing w:after="0" w:line="360" w:lineRule="auto"/>
        <w:ind w:left="426"/>
        <w:jc w:val="both"/>
        <w:rPr>
          <w:rFonts w:ascii="Times New Roman" w:hAnsi="Times New Roman" w:cs="Times New Roman"/>
        </w:rPr>
      </w:pPr>
      <w:r w:rsidRPr="00244512">
        <w:rPr>
          <w:rFonts w:ascii="Times New Roman" w:hAnsi="Times New Roman" w:cs="Times New Roman"/>
        </w:rPr>
        <w:t>wychowanie do życia w rodzinie,</w:t>
      </w:r>
    </w:p>
    <w:p w:rsidR="00244512" w:rsidRPr="00244512" w:rsidRDefault="00244512" w:rsidP="00244512">
      <w:pPr>
        <w:pStyle w:val="Akapitzlist"/>
        <w:numPr>
          <w:ilvl w:val="0"/>
          <w:numId w:val="1"/>
        </w:numPr>
        <w:spacing w:after="0" w:line="360" w:lineRule="auto"/>
        <w:ind w:left="426"/>
        <w:jc w:val="both"/>
        <w:rPr>
          <w:rFonts w:ascii="Times New Roman" w:hAnsi="Times New Roman" w:cs="Times New Roman"/>
        </w:rPr>
      </w:pPr>
      <w:r w:rsidRPr="00244512">
        <w:rPr>
          <w:rFonts w:ascii="Times New Roman" w:hAnsi="Times New Roman" w:cs="Times New Roman"/>
        </w:rPr>
        <w:t>doradztwo zawodowe</w:t>
      </w:r>
      <w:r w:rsidR="001B6369">
        <w:rPr>
          <w:rFonts w:ascii="Times New Roman" w:hAnsi="Times New Roman" w:cs="Times New Roman"/>
        </w:rPr>
        <w:t>,</w:t>
      </w:r>
    </w:p>
    <w:p w:rsidR="00244512" w:rsidRDefault="00244512" w:rsidP="00244512">
      <w:pPr>
        <w:pStyle w:val="Akapitzlist"/>
        <w:numPr>
          <w:ilvl w:val="0"/>
          <w:numId w:val="1"/>
        </w:numPr>
        <w:spacing w:after="0" w:line="360" w:lineRule="auto"/>
        <w:ind w:left="426"/>
        <w:jc w:val="both"/>
        <w:rPr>
          <w:rFonts w:ascii="Times New Roman" w:hAnsi="Times New Roman" w:cs="Times New Roman"/>
        </w:rPr>
      </w:pPr>
      <w:r>
        <w:rPr>
          <w:rFonts w:ascii="Times New Roman" w:hAnsi="Times New Roman" w:cs="Times New Roman"/>
        </w:rPr>
        <w:t>o</w:t>
      </w:r>
      <w:r w:rsidRPr="00244512">
        <w:rPr>
          <w:rFonts w:ascii="Times New Roman" w:hAnsi="Times New Roman" w:cs="Times New Roman"/>
        </w:rPr>
        <w:t>ligofrenopedagogika</w:t>
      </w:r>
      <w:r w:rsidR="001B6369">
        <w:rPr>
          <w:rFonts w:ascii="Times New Roman" w:hAnsi="Times New Roman" w:cs="Times New Roman"/>
        </w:rPr>
        <w:t>,</w:t>
      </w:r>
    </w:p>
    <w:p w:rsidR="00244512" w:rsidRDefault="00244512" w:rsidP="00244512">
      <w:pPr>
        <w:pStyle w:val="Akapitzlist"/>
        <w:numPr>
          <w:ilvl w:val="0"/>
          <w:numId w:val="1"/>
        </w:numPr>
        <w:spacing w:after="0" w:line="360" w:lineRule="auto"/>
        <w:ind w:left="426"/>
        <w:jc w:val="both"/>
        <w:rPr>
          <w:rFonts w:ascii="Times New Roman" w:hAnsi="Times New Roman" w:cs="Times New Roman"/>
        </w:rPr>
      </w:pPr>
      <w:r>
        <w:rPr>
          <w:rFonts w:ascii="Times New Roman" w:hAnsi="Times New Roman" w:cs="Times New Roman"/>
        </w:rPr>
        <w:t>edukacja dla bezpieczeństwa</w:t>
      </w:r>
      <w:r w:rsidR="001B6369">
        <w:rPr>
          <w:rFonts w:ascii="Times New Roman" w:hAnsi="Times New Roman" w:cs="Times New Roman"/>
        </w:rPr>
        <w:t>,</w:t>
      </w:r>
    </w:p>
    <w:p w:rsidR="00244512" w:rsidRPr="00244512" w:rsidRDefault="00244512" w:rsidP="00244512">
      <w:pPr>
        <w:pStyle w:val="Akapitzlist"/>
        <w:numPr>
          <w:ilvl w:val="0"/>
          <w:numId w:val="1"/>
        </w:numPr>
        <w:spacing w:after="0" w:line="360" w:lineRule="auto"/>
        <w:ind w:left="426"/>
        <w:jc w:val="both"/>
        <w:rPr>
          <w:rFonts w:ascii="Times New Roman" w:hAnsi="Times New Roman" w:cs="Times New Roman"/>
        </w:rPr>
      </w:pPr>
      <w:r>
        <w:rPr>
          <w:rFonts w:ascii="Times New Roman" w:hAnsi="Times New Roman" w:cs="Times New Roman"/>
        </w:rPr>
        <w:t>geografia</w:t>
      </w:r>
      <w:r w:rsidR="001B6369">
        <w:rPr>
          <w:rFonts w:ascii="Times New Roman" w:hAnsi="Times New Roman" w:cs="Times New Roman"/>
        </w:rPr>
        <w:t>.</w:t>
      </w:r>
    </w:p>
    <w:p w:rsidR="00244512" w:rsidRPr="00372724" w:rsidRDefault="00244512" w:rsidP="00244512">
      <w:pPr>
        <w:spacing w:after="0" w:line="360" w:lineRule="auto"/>
        <w:jc w:val="both"/>
        <w:rPr>
          <w:rFonts w:ascii="Times New Roman" w:hAnsi="Times New Roman" w:cs="Times New Roman"/>
        </w:rPr>
      </w:pPr>
      <w:r w:rsidRPr="00372724">
        <w:rPr>
          <w:rFonts w:ascii="Times New Roman" w:hAnsi="Times New Roman" w:cs="Times New Roman"/>
        </w:rPr>
        <w:t>§ 4. Wykonanie uchwały powierza się Wójtowi Gminy Jednorożec.</w:t>
      </w:r>
    </w:p>
    <w:p w:rsidR="00C30103" w:rsidRPr="00CF6E3C" w:rsidRDefault="00244512" w:rsidP="00CF6E3C">
      <w:pPr>
        <w:spacing w:after="0" w:line="360" w:lineRule="auto"/>
        <w:jc w:val="both"/>
        <w:rPr>
          <w:rFonts w:ascii="Times New Roman" w:hAnsi="Times New Roman" w:cs="Times New Roman"/>
        </w:rPr>
      </w:pPr>
      <w:r w:rsidRPr="00372724">
        <w:rPr>
          <w:rFonts w:ascii="Times New Roman" w:hAnsi="Times New Roman" w:cs="Times New Roman"/>
        </w:rPr>
        <w:t>§ 5. Uchwała wchodzi w życie z dniem podjęcia.</w:t>
      </w:r>
    </w:p>
    <w:p w:rsidR="00244512" w:rsidRPr="00372724" w:rsidRDefault="00244512" w:rsidP="00244512">
      <w:pPr>
        <w:spacing w:after="0" w:line="360" w:lineRule="auto"/>
        <w:jc w:val="center"/>
        <w:rPr>
          <w:rFonts w:ascii="Times New Roman" w:hAnsi="Times New Roman" w:cs="Times New Roman"/>
          <w:b/>
          <w:sz w:val="28"/>
          <w:szCs w:val="28"/>
        </w:rPr>
      </w:pPr>
      <w:r w:rsidRPr="00372724">
        <w:rPr>
          <w:rFonts w:ascii="Times New Roman" w:hAnsi="Times New Roman" w:cs="Times New Roman"/>
          <w:b/>
          <w:sz w:val="28"/>
          <w:szCs w:val="28"/>
        </w:rPr>
        <w:lastRenderedPageBreak/>
        <w:t>Uzasadnienie</w:t>
      </w:r>
    </w:p>
    <w:p w:rsidR="00244512" w:rsidRPr="00372724" w:rsidRDefault="00244512" w:rsidP="00244512">
      <w:pPr>
        <w:spacing w:after="0" w:line="360" w:lineRule="auto"/>
        <w:rPr>
          <w:rFonts w:ascii="Times New Roman" w:hAnsi="Times New Roman" w:cs="Times New Roman"/>
        </w:rPr>
      </w:pPr>
    </w:p>
    <w:p w:rsidR="00244512" w:rsidRPr="00372724" w:rsidRDefault="00244512" w:rsidP="00244512">
      <w:pPr>
        <w:spacing w:after="0" w:line="360" w:lineRule="auto"/>
        <w:jc w:val="both"/>
        <w:rPr>
          <w:rFonts w:ascii="Times New Roman" w:hAnsi="Times New Roman" w:cs="Times New Roman"/>
        </w:rPr>
      </w:pPr>
      <w:r w:rsidRPr="00372724">
        <w:rPr>
          <w:rFonts w:ascii="Times New Roman" w:hAnsi="Times New Roman" w:cs="Times New Roman"/>
        </w:rPr>
        <w:t>Zgodnie z art.70a ust.1 ustawy z dnia 26 stycznia 1982 r.- Karta nauczyciela (t.j. Dz.U. z 2019 r. poz. 2215) w budżetach organów prowadzących szkoły wyodrębnia się środki na dofinansowanie doskonalenia zawodowego nauczycieli - w wysokości 0,8% planowanych rocznych środków przeznaczonych na wynagrodzenia osobowe nauczycieli. Z kolei stosowanie do treści § 5 i § 6 Rozporządzenia Ministra Edukacji Narodowej z dnia 23 sierpnia 2019 r. w sprawie dofinansowania doskonalenia zawodowego nauczycieli, szczegółowych celów szkolenia branżowego oraz trybu i warunków kierowania na szkolenia branżowe (Dz.U. z 2019 r. poz.1653) organ prowadzący opracowuje na każdy rok budżetowy plan dofinansowania form doskonalenia zawodowego nauczycieli zatrudnionych w szkołach, dla których organem prowadzącym jest Gmina Jednorożec, jak również ustala corocznie maksymalną kwotę dofinansowania opłat, specjalności oraz formy kształcenia nauczycieli prowadzone przez uczelnie, na które dofinansowanie jest przyznawane. Ustalenia zawarte w uchwale Rady Gminy Jednorożec mają zaspokoić potrzeby kadrowe szkół oraz potrzeby w zakresie doskonalenia zawodowego nauczycieli. Uchwała uzyskała pozytywną opinię związków zawodowych.</w:t>
      </w:r>
    </w:p>
    <w:p w:rsidR="0086447E" w:rsidRDefault="0086447E"/>
    <w:sectPr w:rsidR="0086447E" w:rsidSect="00372724">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16A2A"/>
    <w:multiLevelType w:val="hybridMultilevel"/>
    <w:tmpl w:val="20163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12"/>
    <w:rsid w:val="00045F16"/>
    <w:rsid w:val="001B6369"/>
    <w:rsid w:val="00244512"/>
    <w:rsid w:val="0086447E"/>
    <w:rsid w:val="00C30103"/>
    <w:rsid w:val="00CF6E3C"/>
    <w:rsid w:val="00D702C1"/>
    <w:rsid w:val="00E36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C626"/>
  <w15:chartTrackingRefBased/>
  <w15:docId w15:val="{0E184A5F-9D32-4067-BF3B-59C0905B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45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4512"/>
    <w:pPr>
      <w:ind w:left="720"/>
      <w:contextualSpacing/>
    </w:pPr>
  </w:style>
  <w:style w:type="paragraph" w:styleId="Tekstdymka">
    <w:name w:val="Balloon Text"/>
    <w:basedOn w:val="Normalny"/>
    <w:link w:val="TekstdymkaZnak"/>
    <w:uiPriority w:val="99"/>
    <w:semiHidden/>
    <w:unhideWhenUsed/>
    <w:rsid w:val="001B63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6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3228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Łukaszewski</dc:creator>
  <cp:keywords/>
  <dc:description/>
  <cp:lastModifiedBy>Katarzyna Barłożek</cp:lastModifiedBy>
  <cp:revision>3</cp:revision>
  <cp:lastPrinted>2021-01-27T12:00:00Z</cp:lastPrinted>
  <dcterms:created xsi:type="dcterms:W3CDTF">2021-03-01T12:33:00Z</dcterms:created>
  <dcterms:modified xsi:type="dcterms:W3CDTF">2021-03-01T12:34:00Z</dcterms:modified>
</cp:coreProperties>
</file>