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E91E" w14:textId="7E3750DB" w:rsidR="0057515C" w:rsidRPr="00076BFC" w:rsidRDefault="0057515C" w:rsidP="0057515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76BFC">
        <w:rPr>
          <w:b/>
          <w:bCs/>
          <w:sz w:val="24"/>
          <w:szCs w:val="24"/>
        </w:rPr>
        <w:t xml:space="preserve">UCHWAŁA Nr </w:t>
      </w:r>
      <w:r w:rsidR="00E44EBB">
        <w:rPr>
          <w:b/>
          <w:bCs/>
          <w:sz w:val="24"/>
          <w:szCs w:val="24"/>
        </w:rPr>
        <w:t>SOK.000</w:t>
      </w:r>
      <w:r w:rsidR="000E17A3">
        <w:rPr>
          <w:b/>
          <w:bCs/>
          <w:sz w:val="24"/>
          <w:szCs w:val="24"/>
        </w:rPr>
        <w:t>7.2</w:t>
      </w:r>
      <w:r w:rsidR="0034181A">
        <w:rPr>
          <w:b/>
          <w:bCs/>
          <w:sz w:val="24"/>
          <w:szCs w:val="24"/>
        </w:rPr>
        <w:t>4</w:t>
      </w:r>
      <w:r w:rsidRPr="00076BFC">
        <w:rPr>
          <w:b/>
          <w:bCs/>
          <w:sz w:val="24"/>
          <w:szCs w:val="24"/>
        </w:rPr>
        <w:t>.2021</w:t>
      </w:r>
    </w:p>
    <w:p w14:paraId="54830556" w14:textId="6EC3B019" w:rsidR="00076BFC" w:rsidRPr="00076BFC" w:rsidRDefault="0057515C" w:rsidP="0057515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76BFC">
        <w:rPr>
          <w:b/>
          <w:bCs/>
          <w:sz w:val="24"/>
          <w:szCs w:val="24"/>
        </w:rPr>
        <w:t>Rady Gminy Jednoroż</w:t>
      </w:r>
      <w:r w:rsidR="00E44EBB">
        <w:rPr>
          <w:b/>
          <w:bCs/>
          <w:sz w:val="24"/>
          <w:szCs w:val="24"/>
        </w:rPr>
        <w:t>e</w:t>
      </w:r>
      <w:r w:rsidRPr="00076BFC">
        <w:rPr>
          <w:b/>
          <w:bCs/>
          <w:sz w:val="24"/>
          <w:szCs w:val="24"/>
        </w:rPr>
        <w:t xml:space="preserve">c </w:t>
      </w:r>
    </w:p>
    <w:p w14:paraId="0750DDB0" w14:textId="63D677DE" w:rsidR="0057515C" w:rsidRPr="00076BFC" w:rsidRDefault="0057515C" w:rsidP="0057515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76BFC">
        <w:rPr>
          <w:b/>
          <w:bCs/>
          <w:sz w:val="24"/>
          <w:szCs w:val="24"/>
        </w:rPr>
        <w:t xml:space="preserve">z dnia </w:t>
      </w:r>
      <w:r w:rsidR="000E17A3">
        <w:rPr>
          <w:b/>
          <w:bCs/>
          <w:sz w:val="24"/>
          <w:szCs w:val="24"/>
        </w:rPr>
        <w:t>30 marca</w:t>
      </w:r>
      <w:r w:rsidRPr="00076BFC">
        <w:rPr>
          <w:b/>
          <w:bCs/>
          <w:sz w:val="24"/>
          <w:szCs w:val="24"/>
        </w:rPr>
        <w:t xml:space="preserve"> 2021 r.</w:t>
      </w:r>
    </w:p>
    <w:p w14:paraId="19B8C0D4" w14:textId="775AB146" w:rsidR="0057515C" w:rsidRPr="00076BFC" w:rsidRDefault="0057515C" w:rsidP="0057515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76BFC">
        <w:rPr>
          <w:b/>
          <w:bCs/>
          <w:sz w:val="24"/>
          <w:szCs w:val="24"/>
        </w:rPr>
        <w:t>w sprawie rozpatrzenia petycji</w:t>
      </w:r>
    </w:p>
    <w:p w14:paraId="1DA6696B" w14:textId="77777777" w:rsidR="0057515C" w:rsidRDefault="0057515C" w:rsidP="0057515C">
      <w:pPr>
        <w:spacing w:after="0" w:line="360" w:lineRule="auto"/>
        <w:ind w:firstLine="708"/>
        <w:rPr>
          <w:sz w:val="24"/>
          <w:szCs w:val="24"/>
        </w:rPr>
      </w:pPr>
    </w:p>
    <w:p w14:paraId="6EEB48A7" w14:textId="25AC48DA" w:rsidR="0057515C" w:rsidRDefault="0057515C" w:rsidP="0057515C">
      <w:pPr>
        <w:spacing w:after="0" w:line="360" w:lineRule="auto"/>
        <w:ind w:firstLine="708"/>
        <w:jc w:val="both"/>
        <w:rPr>
          <w:sz w:val="24"/>
          <w:szCs w:val="24"/>
        </w:rPr>
      </w:pPr>
      <w:r w:rsidRPr="0057515C">
        <w:rPr>
          <w:sz w:val="24"/>
          <w:szCs w:val="24"/>
        </w:rPr>
        <w:t>Na podstawie art. 18 ust. 2 pkt 15 w zw. z art. 18b ust. 1 ustawy z dnia 8 marca 1990 r. o samorządzie gminnym (</w:t>
      </w:r>
      <w:r w:rsidR="00076BFC">
        <w:rPr>
          <w:sz w:val="24"/>
          <w:szCs w:val="24"/>
        </w:rPr>
        <w:t xml:space="preserve">tekst jedn. </w:t>
      </w:r>
      <w:r w:rsidRPr="0057515C">
        <w:rPr>
          <w:sz w:val="24"/>
          <w:szCs w:val="24"/>
        </w:rPr>
        <w:t xml:space="preserve">Dz.U. z 2020 r. poz. 713 </w:t>
      </w:r>
      <w:r w:rsidR="00076BFC">
        <w:rPr>
          <w:sz w:val="24"/>
          <w:szCs w:val="24"/>
        </w:rPr>
        <w:t>ze zm.</w:t>
      </w:r>
      <w:r w:rsidRPr="0057515C">
        <w:rPr>
          <w:sz w:val="24"/>
          <w:szCs w:val="24"/>
        </w:rPr>
        <w:t xml:space="preserve">) oraz art. 9 ust. 2 i art. 6 ust. 1 ustawy z dnia 11 lipca 2014 r. o petycjach (Dz.U. z 2018 r. poz. 870), po zapoznaniu się ze stanowiskiem Komisji Skarg, Wniosków i Petycji, Rada </w:t>
      </w:r>
      <w:r w:rsidR="00076BFC">
        <w:rPr>
          <w:sz w:val="24"/>
          <w:szCs w:val="24"/>
        </w:rPr>
        <w:t>Gminy Jednoroż</w:t>
      </w:r>
      <w:r w:rsidR="00E44EBB">
        <w:rPr>
          <w:sz w:val="24"/>
          <w:szCs w:val="24"/>
        </w:rPr>
        <w:t>ec</w:t>
      </w:r>
      <w:r w:rsidRPr="0057515C">
        <w:rPr>
          <w:sz w:val="24"/>
          <w:szCs w:val="24"/>
        </w:rPr>
        <w:t xml:space="preserve"> uchwala, co następuje: </w:t>
      </w:r>
    </w:p>
    <w:p w14:paraId="10896B27" w14:textId="77777777" w:rsidR="0057515C" w:rsidRDefault="0057515C" w:rsidP="0057515C">
      <w:pPr>
        <w:spacing w:after="0" w:line="360" w:lineRule="auto"/>
        <w:jc w:val="center"/>
        <w:rPr>
          <w:sz w:val="24"/>
          <w:szCs w:val="24"/>
        </w:rPr>
      </w:pPr>
      <w:r w:rsidRPr="0057515C">
        <w:rPr>
          <w:sz w:val="24"/>
          <w:szCs w:val="24"/>
        </w:rPr>
        <w:t>§ 1.</w:t>
      </w:r>
    </w:p>
    <w:p w14:paraId="204D0CC2" w14:textId="6E20C966" w:rsidR="0057515C" w:rsidRDefault="0057515C" w:rsidP="0057515C">
      <w:pPr>
        <w:spacing w:after="0" w:line="360" w:lineRule="auto"/>
        <w:jc w:val="both"/>
        <w:rPr>
          <w:sz w:val="24"/>
          <w:szCs w:val="24"/>
        </w:rPr>
      </w:pPr>
      <w:r w:rsidRPr="0057515C">
        <w:rPr>
          <w:sz w:val="24"/>
          <w:szCs w:val="24"/>
        </w:rPr>
        <w:t xml:space="preserve">Petycję złożoną w interesie publicznym przez Stowarzyszenie Polska Wolna od GMO w sprawie podjęcia przez Radę </w:t>
      </w:r>
      <w:r w:rsidR="00E44EBB">
        <w:rPr>
          <w:sz w:val="24"/>
          <w:szCs w:val="24"/>
        </w:rPr>
        <w:t>Gminy Jednorożec</w:t>
      </w:r>
      <w:r w:rsidRPr="0057515C">
        <w:rPr>
          <w:sz w:val="24"/>
          <w:szCs w:val="24"/>
        </w:rPr>
        <w:t xml:space="preserve"> uchwały popierającej list otwarty Stowarzyszenia „Alarm! STOP zabójczemu GMO – STOP niebezpiecznej SZCZEPIONCE!”, domagającej się od Rządu zaprzestania eksperymentu szczepień na mieszkańcach Polski, dopuszczenia do mediów publicznych polskich i zagranicznych lekarzy i naukowców, a także odwołania wszystkich ograniczeń wolności narzuconych w 2020 r. i 2021 r. oraz podjęcia przez Radę </w:t>
      </w:r>
      <w:r w:rsidR="00076BFC">
        <w:rPr>
          <w:sz w:val="24"/>
          <w:szCs w:val="24"/>
        </w:rPr>
        <w:t>Gminy Jednoroż</w:t>
      </w:r>
      <w:r w:rsidR="00E44EBB">
        <w:rPr>
          <w:sz w:val="24"/>
          <w:szCs w:val="24"/>
        </w:rPr>
        <w:t>e</w:t>
      </w:r>
      <w:r w:rsidR="00076BFC">
        <w:rPr>
          <w:sz w:val="24"/>
          <w:szCs w:val="24"/>
        </w:rPr>
        <w:t>c</w:t>
      </w:r>
      <w:r w:rsidRPr="0057515C">
        <w:rPr>
          <w:sz w:val="24"/>
          <w:szCs w:val="24"/>
        </w:rPr>
        <w:t xml:space="preserve"> działań edukacyjnych, postanawia się przekazać według właściwości Prezesowi Rady Ministrów. </w:t>
      </w:r>
    </w:p>
    <w:p w14:paraId="26475A8F" w14:textId="57CBA8BC" w:rsidR="0057515C" w:rsidRDefault="0057515C" w:rsidP="0057515C">
      <w:pPr>
        <w:spacing w:after="0" w:line="360" w:lineRule="auto"/>
        <w:jc w:val="center"/>
        <w:rPr>
          <w:sz w:val="24"/>
          <w:szCs w:val="24"/>
        </w:rPr>
      </w:pPr>
      <w:r w:rsidRPr="0057515C">
        <w:rPr>
          <w:sz w:val="24"/>
          <w:szCs w:val="24"/>
        </w:rPr>
        <w:t>§ 2.</w:t>
      </w:r>
    </w:p>
    <w:p w14:paraId="60B3EB44" w14:textId="68FB723B" w:rsidR="0057515C" w:rsidRDefault="0057515C" w:rsidP="0057515C">
      <w:pPr>
        <w:spacing w:after="0" w:line="360" w:lineRule="auto"/>
        <w:jc w:val="both"/>
        <w:rPr>
          <w:sz w:val="24"/>
          <w:szCs w:val="24"/>
        </w:rPr>
      </w:pPr>
      <w:r w:rsidRPr="0057515C">
        <w:rPr>
          <w:sz w:val="24"/>
          <w:szCs w:val="24"/>
        </w:rPr>
        <w:t xml:space="preserve">Wykonanie uchwały powierza się Przewodniczącemu Rady </w:t>
      </w:r>
      <w:r w:rsidR="00076BFC">
        <w:rPr>
          <w:sz w:val="24"/>
          <w:szCs w:val="24"/>
        </w:rPr>
        <w:t>Gminy Jednoroż</w:t>
      </w:r>
      <w:r w:rsidR="00E44EBB">
        <w:rPr>
          <w:sz w:val="24"/>
          <w:szCs w:val="24"/>
        </w:rPr>
        <w:t>e</w:t>
      </w:r>
      <w:r w:rsidR="00076BFC">
        <w:rPr>
          <w:sz w:val="24"/>
          <w:szCs w:val="24"/>
        </w:rPr>
        <w:t>c</w:t>
      </w:r>
      <w:r w:rsidRPr="0057515C">
        <w:rPr>
          <w:sz w:val="24"/>
          <w:szCs w:val="24"/>
        </w:rPr>
        <w:t>, zobowiązując go do przekazania petycji Prezesowi Rady Ministrów oraz do przekazania wnoszącemu petycję niniejszej uchwały wraz z uzasadnieniem.</w:t>
      </w:r>
    </w:p>
    <w:p w14:paraId="1D7C872F" w14:textId="77777777" w:rsidR="00076BFC" w:rsidRDefault="00076BFC" w:rsidP="0057515C">
      <w:pPr>
        <w:spacing w:after="0" w:line="360" w:lineRule="auto"/>
        <w:jc w:val="center"/>
        <w:rPr>
          <w:sz w:val="24"/>
          <w:szCs w:val="24"/>
        </w:rPr>
      </w:pPr>
    </w:p>
    <w:p w14:paraId="6C78A4E2" w14:textId="2463A34D" w:rsidR="0057515C" w:rsidRDefault="0057515C" w:rsidP="0057515C">
      <w:pPr>
        <w:spacing w:after="0" w:line="360" w:lineRule="auto"/>
        <w:jc w:val="center"/>
        <w:rPr>
          <w:sz w:val="24"/>
          <w:szCs w:val="24"/>
        </w:rPr>
      </w:pPr>
      <w:r w:rsidRPr="0057515C">
        <w:rPr>
          <w:sz w:val="24"/>
          <w:szCs w:val="24"/>
        </w:rPr>
        <w:t>§ 3.</w:t>
      </w:r>
    </w:p>
    <w:p w14:paraId="5C1A992B" w14:textId="2032A86B" w:rsidR="0057515C" w:rsidRDefault="0057515C" w:rsidP="0057515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57515C">
        <w:rPr>
          <w:sz w:val="24"/>
          <w:szCs w:val="24"/>
        </w:rPr>
        <w:t xml:space="preserve">chwała wchodzi w życie z dniem podjęcia. </w:t>
      </w:r>
    </w:p>
    <w:p w14:paraId="13220342" w14:textId="77777777" w:rsidR="00F07631" w:rsidRPr="00F07631" w:rsidRDefault="00F07631" w:rsidP="00F07631">
      <w:pPr>
        <w:spacing w:before="120" w:after="120" w:line="240" w:lineRule="auto"/>
        <w:ind w:left="5942" w:hanging="5942"/>
        <w:rPr>
          <w:rFonts w:ascii="Times New Roman" w:eastAsia="Times New Roman" w:hAnsi="Times New Roman" w:cs="Times New Roman"/>
          <w:sz w:val="28"/>
          <w:szCs w:val="28"/>
        </w:rPr>
      </w:pPr>
    </w:p>
    <w:p w14:paraId="74AB24D1" w14:textId="43618253" w:rsidR="0057515C" w:rsidRDefault="0057515C" w:rsidP="0057515C">
      <w:pPr>
        <w:spacing w:after="0" w:line="360" w:lineRule="auto"/>
        <w:rPr>
          <w:sz w:val="24"/>
          <w:szCs w:val="24"/>
        </w:rPr>
      </w:pPr>
    </w:p>
    <w:p w14:paraId="0ED17708" w14:textId="35C161E1" w:rsidR="00B31CAA" w:rsidRDefault="00B31CAA" w:rsidP="0057515C">
      <w:pPr>
        <w:spacing w:after="0" w:line="360" w:lineRule="auto"/>
        <w:rPr>
          <w:sz w:val="24"/>
          <w:szCs w:val="24"/>
        </w:rPr>
      </w:pPr>
    </w:p>
    <w:p w14:paraId="56D4D399" w14:textId="77777777" w:rsidR="000E17A3" w:rsidRDefault="000E17A3" w:rsidP="0057515C">
      <w:pPr>
        <w:spacing w:after="0" w:line="360" w:lineRule="auto"/>
        <w:rPr>
          <w:sz w:val="24"/>
          <w:szCs w:val="24"/>
        </w:rPr>
      </w:pPr>
    </w:p>
    <w:p w14:paraId="11B42639" w14:textId="77777777" w:rsidR="00B31CAA" w:rsidRDefault="00B31CAA" w:rsidP="0057515C">
      <w:pPr>
        <w:spacing w:after="0" w:line="360" w:lineRule="auto"/>
        <w:rPr>
          <w:sz w:val="24"/>
          <w:szCs w:val="24"/>
        </w:rPr>
      </w:pPr>
    </w:p>
    <w:p w14:paraId="5B231626" w14:textId="62EEF2CD" w:rsidR="0057515C" w:rsidRDefault="0057515C" w:rsidP="0057515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7515C">
        <w:rPr>
          <w:b/>
          <w:bCs/>
          <w:sz w:val="24"/>
          <w:szCs w:val="24"/>
        </w:rPr>
        <w:lastRenderedPageBreak/>
        <w:t>UZASADNIENIE</w:t>
      </w:r>
    </w:p>
    <w:p w14:paraId="03E59D95" w14:textId="1A506D52" w:rsidR="00914336" w:rsidRDefault="00914336" w:rsidP="0057515C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Uchwały Nr SOK.0007.24.2021</w:t>
      </w:r>
    </w:p>
    <w:p w14:paraId="064055E7" w14:textId="77777777" w:rsidR="00914336" w:rsidRPr="00076BFC" w:rsidRDefault="00914336" w:rsidP="0091433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76BFC">
        <w:rPr>
          <w:b/>
          <w:bCs/>
          <w:sz w:val="24"/>
          <w:szCs w:val="24"/>
        </w:rPr>
        <w:t>Rady Gminy Jednoroż</w:t>
      </w:r>
      <w:r>
        <w:rPr>
          <w:b/>
          <w:bCs/>
          <w:sz w:val="24"/>
          <w:szCs w:val="24"/>
        </w:rPr>
        <w:t>e</w:t>
      </w:r>
      <w:r w:rsidRPr="00076BFC">
        <w:rPr>
          <w:b/>
          <w:bCs/>
          <w:sz w:val="24"/>
          <w:szCs w:val="24"/>
        </w:rPr>
        <w:t xml:space="preserve">c </w:t>
      </w:r>
    </w:p>
    <w:p w14:paraId="6D2C3D68" w14:textId="77777777" w:rsidR="00914336" w:rsidRPr="00076BFC" w:rsidRDefault="00914336" w:rsidP="0091433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76BFC">
        <w:rPr>
          <w:b/>
          <w:bCs/>
          <w:sz w:val="24"/>
          <w:szCs w:val="24"/>
        </w:rPr>
        <w:t xml:space="preserve">z dnia </w:t>
      </w:r>
      <w:r>
        <w:rPr>
          <w:b/>
          <w:bCs/>
          <w:sz w:val="24"/>
          <w:szCs w:val="24"/>
        </w:rPr>
        <w:t>30 marca</w:t>
      </w:r>
      <w:r w:rsidRPr="00076BFC">
        <w:rPr>
          <w:b/>
          <w:bCs/>
          <w:sz w:val="24"/>
          <w:szCs w:val="24"/>
        </w:rPr>
        <w:t xml:space="preserve"> 2021 r.</w:t>
      </w:r>
    </w:p>
    <w:p w14:paraId="553CAB5A" w14:textId="77777777" w:rsidR="00914336" w:rsidRPr="00076BFC" w:rsidRDefault="00914336" w:rsidP="0091433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76BFC">
        <w:rPr>
          <w:b/>
          <w:bCs/>
          <w:sz w:val="24"/>
          <w:szCs w:val="24"/>
        </w:rPr>
        <w:t>w sprawie rozpatrzenia petycji</w:t>
      </w:r>
    </w:p>
    <w:p w14:paraId="019A7E18" w14:textId="77777777" w:rsidR="00E44EBB" w:rsidRPr="0057515C" w:rsidRDefault="00E44EBB" w:rsidP="00914336">
      <w:pPr>
        <w:spacing w:after="0"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5B80766E" w14:textId="2288609F" w:rsidR="006D7E9D" w:rsidRPr="0057515C" w:rsidRDefault="0057515C" w:rsidP="0057515C">
      <w:pPr>
        <w:spacing w:after="0" w:line="360" w:lineRule="auto"/>
        <w:jc w:val="both"/>
        <w:rPr>
          <w:sz w:val="24"/>
          <w:szCs w:val="24"/>
        </w:rPr>
      </w:pPr>
      <w:r w:rsidRPr="0057515C">
        <w:rPr>
          <w:sz w:val="24"/>
          <w:szCs w:val="24"/>
        </w:rPr>
        <w:t xml:space="preserve">W dniu 5 stycznia 2021 r. Stowarzyszenie Polska Wolna od GMO wystąpiło w interesie publicznym z petycją w sprawie podjęcia przez Radę </w:t>
      </w:r>
      <w:r w:rsidR="00076BFC">
        <w:rPr>
          <w:sz w:val="24"/>
          <w:szCs w:val="24"/>
        </w:rPr>
        <w:t>Gminy w Jednorożcu</w:t>
      </w:r>
      <w:r w:rsidRPr="0057515C">
        <w:rPr>
          <w:sz w:val="24"/>
          <w:szCs w:val="24"/>
        </w:rPr>
        <w:t xml:space="preserve"> uchwały popierającej list otwarty Stowarzyszenia „Alarm! STOP zabójczemu GMO – STOP niebezpiecznej SZCZEPIONCE!”, domagającej się od Rządu zaprzestania eksperymentu szczepień na mieszkańcach Polski, dopuszczenia do mediów publicznych polskich </w:t>
      </w:r>
      <w:r w:rsidR="00E44EBB">
        <w:rPr>
          <w:sz w:val="24"/>
          <w:szCs w:val="24"/>
        </w:rPr>
        <w:br/>
      </w:r>
      <w:r w:rsidRPr="0057515C">
        <w:rPr>
          <w:sz w:val="24"/>
          <w:szCs w:val="24"/>
        </w:rPr>
        <w:t xml:space="preserve">i zagranicznych lekarzy i naukowców, a także odwołania wszystkich ograniczeń wolności narzuconych w 2020 r. i 2021 r. oraz podjęcia przez Radę </w:t>
      </w:r>
      <w:r w:rsidR="00E44EBB">
        <w:rPr>
          <w:sz w:val="24"/>
          <w:szCs w:val="24"/>
        </w:rPr>
        <w:t>Gminy Jednorożec</w:t>
      </w:r>
      <w:r w:rsidRPr="0057515C">
        <w:rPr>
          <w:sz w:val="24"/>
          <w:szCs w:val="24"/>
        </w:rPr>
        <w:t xml:space="preserve"> działań edukacyjnych. W dniu 18 stycznia 2021 r. Stowarzyszenie Polska Wolna od GMO przesłało uzupełnienie i wyjaśnienie kwestii zawartych we wniesionej petycji. Komisja Skarg, Wniosków i Petycji na posiedzeniu w dniu </w:t>
      </w:r>
      <w:r w:rsidR="00076BFC">
        <w:rPr>
          <w:sz w:val="24"/>
          <w:szCs w:val="24"/>
        </w:rPr>
        <w:t>23</w:t>
      </w:r>
      <w:r w:rsidRPr="0057515C">
        <w:rPr>
          <w:sz w:val="24"/>
          <w:szCs w:val="24"/>
        </w:rPr>
        <w:t xml:space="preserve"> </w:t>
      </w:r>
      <w:r w:rsidR="00076BFC">
        <w:rPr>
          <w:sz w:val="24"/>
          <w:szCs w:val="24"/>
        </w:rPr>
        <w:t>marca</w:t>
      </w:r>
      <w:r w:rsidRPr="0057515C">
        <w:rPr>
          <w:sz w:val="24"/>
          <w:szCs w:val="24"/>
        </w:rPr>
        <w:t xml:space="preserve"> 2021 r. zapoznała się z materiałami w sprawie petycji i ustaliła co następuje: Wnioskowane w petycji działania należą do kompetencji Prezesa Rady Ministrów, w związku z powyższym rekomenduje przekazanie petycji według właściwości. </w:t>
      </w:r>
      <w:r w:rsidR="00076BFC">
        <w:rPr>
          <w:sz w:val="24"/>
          <w:szCs w:val="24"/>
        </w:rPr>
        <w:br/>
      </w:r>
      <w:r w:rsidRPr="0057515C">
        <w:rPr>
          <w:sz w:val="24"/>
          <w:szCs w:val="24"/>
        </w:rPr>
        <w:t>W związku z powyższym zasadnym jest podjęcie uchwały.</w:t>
      </w:r>
    </w:p>
    <w:sectPr w:rsidR="006D7E9D" w:rsidRPr="0057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5C"/>
    <w:rsid w:val="00076BFC"/>
    <w:rsid w:val="000E17A3"/>
    <w:rsid w:val="0034181A"/>
    <w:rsid w:val="0057515C"/>
    <w:rsid w:val="006D7E9D"/>
    <w:rsid w:val="00866C7E"/>
    <w:rsid w:val="00914336"/>
    <w:rsid w:val="00A819CB"/>
    <w:rsid w:val="00B31CAA"/>
    <w:rsid w:val="00C9441A"/>
    <w:rsid w:val="00E44EBB"/>
    <w:rsid w:val="00F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1441"/>
  <w15:chartTrackingRefBased/>
  <w15:docId w15:val="{59FB8643-4F61-4EB7-8F8A-65C1428F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5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Katarzyna Barłożek</cp:lastModifiedBy>
  <cp:revision>9</cp:revision>
  <cp:lastPrinted>2021-03-30T13:01:00Z</cp:lastPrinted>
  <dcterms:created xsi:type="dcterms:W3CDTF">2021-03-17T08:33:00Z</dcterms:created>
  <dcterms:modified xsi:type="dcterms:W3CDTF">2021-03-31T05:43:00Z</dcterms:modified>
</cp:coreProperties>
</file>