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17A4" w14:textId="5333612F" w:rsidR="009E0B07" w:rsidRPr="00F603A2" w:rsidRDefault="008F12B6" w:rsidP="00F603A2">
      <w:pPr>
        <w:spacing w:after="0" w:line="276" w:lineRule="auto"/>
        <w:ind w:firstLine="709"/>
        <w:jc w:val="right"/>
        <w:rPr>
          <w:sz w:val="24"/>
          <w:szCs w:val="24"/>
        </w:rPr>
      </w:pPr>
      <w:r w:rsidRPr="00F603A2">
        <w:rPr>
          <w:sz w:val="24"/>
          <w:szCs w:val="24"/>
        </w:rPr>
        <w:t>Jednorożec, dnia</w:t>
      </w:r>
      <w:r w:rsidR="00AC08B8" w:rsidRPr="00F603A2">
        <w:rPr>
          <w:sz w:val="24"/>
          <w:szCs w:val="24"/>
        </w:rPr>
        <w:t xml:space="preserve"> </w:t>
      </w:r>
      <w:r w:rsidR="00BE2BD3" w:rsidRPr="00F603A2">
        <w:rPr>
          <w:sz w:val="24"/>
          <w:szCs w:val="24"/>
        </w:rPr>
        <w:t>22</w:t>
      </w:r>
      <w:r w:rsidR="00AC08B8" w:rsidRPr="00F603A2">
        <w:rPr>
          <w:sz w:val="24"/>
          <w:szCs w:val="24"/>
        </w:rPr>
        <w:t>.</w:t>
      </w:r>
      <w:r w:rsidRPr="00F603A2">
        <w:rPr>
          <w:sz w:val="24"/>
          <w:szCs w:val="24"/>
        </w:rPr>
        <w:t>0</w:t>
      </w:r>
      <w:r w:rsidR="00383B6A" w:rsidRPr="00F603A2">
        <w:rPr>
          <w:sz w:val="24"/>
          <w:szCs w:val="24"/>
        </w:rPr>
        <w:t>4</w:t>
      </w:r>
      <w:r w:rsidRPr="00F603A2">
        <w:rPr>
          <w:sz w:val="24"/>
          <w:szCs w:val="24"/>
        </w:rPr>
        <w:t>.20</w:t>
      </w:r>
      <w:r w:rsidR="00760ECC" w:rsidRPr="00F603A2">
        <w:rPr>
          <w:sz w:val="24"/>
          <w:szCs w:val="24"/>
        </w:rPr>
        <w:t>21</w:t>
      </w:r>
      <w:r w:rsidRPr="00F603A2">
        <w:rPr>
          <w:sz w:val="24"/>
          <w:szCs w:val="24"/>
        </w:rPr>
        <w:t xml:space="preserve"> r.</w:t>
      </w:r>
    </w:p>
    <w:p w14:paraId="153E9DEB" w14:textId="36068448" w:rsidR="00136326" w:rsidRPr="00F603A2" w:rsidRDefault="008F12B6" w:rsidP="00F603A2">
      <w:pPr>
        <w:spacing w:after="0" w:line="276" w:lineRule="auto"/>
        <w:rPr>
          <w:sz w:val="24"/>
          <w:szCs w:val="24"/>
        </w:rPr>
      </w:pPr>
      <w:r w:rsidRPr="00F603A2">
        <w:rPr>
          <w:sz w:val="24"/>
          <w:szCs w:val="24"/>
        </w:rPr>
        <w:t>Z</w:t>
      </w:r>
      <w:r w:rsidR="00760ECC" w:rsidRPr="00F603A2">
        <w:rPr>
          <w:sz w:val="24"/>
          <w:szCs w:val="24"/>
        </w:rPr>
        <w:t>IR</w:t>
      </w:r>
      <w:r w:rsidRPr="00F603A2">
        <w:rPr>
          <w:sz w:val="24"/>
          <w:szCs w:val="24"/>
        </w:rPr>
        <w:t>.6220.</w:t>
      </w:r>
      <w:r w:rsidR="00D104D4" w:rsidRPr="00F603A2">
        <w:rPr>
          <w:sz w:val="24"/>
          <w:szCs w:val="24"/>
        </w:rPr>
        <w:t>10</w:t>
      </w:r>
      <w:r w:rsidRPr="00F603A2">
        <w:rPr>
          <w:sz w:val="24"/>
          <w:szCs w:val="24"/>
        </w:rPr>
        <w:t>.20</w:t>
      </w:r>
      <w:r w:rsidR="00760ECC" w:rsidRPr="00F603A2">
        <w:rPr>
          <w:sz w:val="24"/>
          <w:szCs w:val="24"/>
        </w:rPr>
        <w:t>20</w:t>
      </w:r>
    </w:p>
    <w:p w14:paraId="4D1E58C8" w14:textId="3111DC56" w:rsidR="00CA66D0" w:rsidRPr="00F603A2" w:rsidRDefault="00CA66D0" w:rsidP="00F603A2">
      <w:pPr>
        <w:spacing w:before="240" w:after="240" w:line="276" w:lineRule="auto"/>
        <w:ind w:left="-567"/>
        <w:jc w:val="center"/>
        <w:rPr>
          <w:b/>
          <w:sz w:val="24"/>
          <w:szCs w:val="24"/>
        </w:rPr>
      </w:pPr>
      <w:r w:rsidRPr="00F603A2">
        <w:rPr>
          <w:b/>
          <w:sz w:val="24"/>
          <w:szCs w:val="24"/>
        </w:rPr>
        <w:t>Decyzja</w:t>
      </w:r>
    </w:p>
    <w:p w14:paraId="1B51F5DA" w14:textId="099ACEB8" w:rsidR="00383B6A" w:rsidRPr="00F603A2" w:rsidRDefault="00CA66D0" w:rsidP="00F603A2">
      <w:pPr>
        <w:spacing w:after="0" w:line="276" w:lineRule="auto"/>
        <w:ind w:firstLine="708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603A2">
        <w:rPr>
          <w:sz w:val="24"/>
          <w:szCs w:val="24"/>
        </w:rPr>
        <w:t>Na podstawie art. 105 § 1 ustawy z dnia 14 czerwca 1960 r. Kodeks postępowania administracyjnego (Dz. U. z 20</w:t>
      </w:r>
      <w:r w:rsidR="00E409ED" w:rsidRPr="00F603A2">
        <w:rPr>
          <w:sz w:val="24"/>
          <w:szCs w:val="24"/>
        </w:rPr>
        <w:t>20</w:t>
      </w:r>
      <w:r w:rsidRPr="00F603A2">
        <w:rPr>
          <w:sz w:val="24"/>
          <w:szCs w:val="24"/>
        </w:rPr>
        <w:t xml:space="preserve"> r. poz. </w:t>
      </w:r>
      <w:r w:rsidR="000C16B8" w:rsidRPr="00F603A2">
        <w:rPr>
          <w:sz w:val="24"/>
          <w:szCs w:val="24"/>
        </w:rPr>
        <w:t>2</w:t>
      </w:r>
      <w:r w:rsidR="00E409ED" w:rsidRPr="00F603A2">
        <w:rPr>
          <w:sz w:val="24"/>
          <w:szCs w:val="24"/>
        </w:rPr>
        <w:t>56 ze zm.</w:t>
      </w:r>
      <w:r w:rsidRPr="00F603A2">
        <w:rPr>
          <w:sz w:val="24"/>
          <w:szCs w:val="24"/>
        </w:rPr>
        <w:t xml:space="preserve">) oraz art. 73 ust. 1. art. 75 ust. 1 pkt 4 ustawy </w:t>
      </w:r>
      <w:r w:rsidR="00C15494" w:rsidRPr="00F603A2">
        <w:rPr>
          <w:sz w:val="24"/>
          <w:szCs w:val="24"/>
        </w:rPr>
        <w:br/>
      </w:r>
      <w:r w:rsidRPr="00F603A2">
        <w:rPr>
          <w:sz w:val="24"/>
          <w:szCs w:val="24"/>
        </w:rPr>
        <w:t>z dnia 3 października 2008 r. o udostępnianiu informacji o środowisku i jego ochronie, udziale społeczeństwa w ochronie oraz o ocenach oddziaływania na środowisko (t. j. Dz. U. z 20</w:t>
      </w:r>
      <w:r w:rsidR="00E409ED" w:rsidRPr="00F603A2">
        <w:rPr>
          <w:sz w:val="24"/>
          <w:szCs w:val="24"/>
        </w:rPr>
        <w:t>21</w:t>
      </w:r>
      <w:r w:rsidRPr="00F603A2">
        <w:rPr>
          <w:sz w:val="24"/>
          <w:szCs w:val="24"/>
        </w:rPr>
        <w:t xml:space="preserve"> r. poz.</w:t>
      </w:r>
      <w:r w:rsidR="00E409ED" w:rsidRPr="00F603A2">
        <w:rPr>
          <w:sz w:val="24"/>
          <w:szCs w:val="24"/>
        </w:rPr>
        <w:t xml:space="preserve"> 247</w:t>
      </w:r>
      <w:r w:rsidRPr="00F603A2">
        <w:rPr>
          <w:sz w:val="24"/>
          <w:szCs w:val="24"/>
        </w:rPr>
        <w:t xml:space="preserve">) po rozpatrzeniu </w:t>
      </w:r>
      <w:r w:rsidR="00383B6A" w:rsidRPr="00F603A2">
        <w:rPr>
          <w:rFonts w:eastAsia="Times New Roman" w:cs="Arial"/>
          <w:sz w:val="24"/>
          <w:szCs w:val="24"/>
          <w:lang w:eastAsia="pl-PL"/>
        </w:rPr>
        <w:t>wnios</w:t>
      </w:r>
      <w:r w:rsidR="00383B6A" w:rsidRPr="00F603A2">
        <w:rPr>
          <w:rFonts w:cs="Arial"/>
          <w:sz w:val="24"/>
          <w:szCs w:val="24"/>
        </w:rPr>
        <w:t>ku</w:t>
      </w:r>
      <w:r w:rsidR="00383B6A" w:rsidRPr="00F603A2">
        <w:rPr>
          <w:rFonts w:eastAsia="Times New Roman" w:cs="Arial"/>
          <w:sz w:val="24"/>
          <w:szCs w:val="24"/>
          <w:lang w:eastAsia="pl-PL"/>
        </w:rPr>
        <w:t xml:space="preserve"> pełnomocnika - Pani Emilii Mroczkowskiej, działającej w imieniu Inwestora PGE Energia Odnawialna S.A</w:t>
      </w:r>
      <w:r w:rsidR="00BB4493" w:rsidRPr="00F603A2">
        <w:rPr>
          <w:rFonts w:cs="Arial"/>
          <w:sz w:val="24"/>
          <w:szCs w:val="24"/>
        </w:rPr>
        <w:t>,</w:t>
      </w:r>
      <w:r w:rsidRPr="00F603A2">
        <w:rPr>
          <w:sz w:val="24"/>
          <w:szCs w:val="24"/>
        </w:rPr>
        <w:t xml:space="preserve"> o wydanie decyzji o środowiskowych uwarunkowaniach przedsięwzięcia polegającego </w:t>
      </w:r>
      <w:bookmarkStart w:id="0" w:name="_Hlk869661"/>
      <w:r w:rsidR="00BB4493" w:rsidRPr="00F603A2">
        <w:rPr>
          <w:rFonts w:cs="Arial"/>
          <w:sz w:val="24"/>
          <w:szCs w:val="24"/>
        </w:rPr>
        <w:t>na</w:t>
      </w:r>
      <w:r w:rsidR="00383B6A" w:rsidRPr="00F603A2">
        <w:rPr>
          <w:rFonts w:eastAsia="Times New Roman" w:cs="Arial"/>
          <w:sz w:val="24"/>
          <w:szCs w:val="24"/>
          <w:lang w:eastAsia="pl-PL"/>
        </w:rPr>
        <w:t xml:space="preserve">: „Budowie farmy fotowoltaicznej Dąbrówka </w:t>
      </w:r>
      <w:proofErr w:type="spellStart"/>
      <w:r w:rsidR="00383B6A" w:rsidRPr="00F603A2">
        <w:rPr>
          <w:rFonts w:eastAsia="Times New Roman" w:cs="Arial"/>
          <w:sz w:val="24"/>
          <w:szCs w:val="24"/>
          <w:lang w:eastAsia="pl-PL"/>
        </w:rPr>
        <w:t>Osiedczyzna</w:t>
      </w:r>
      <w:proofErr w:type="spellEnd"/>
      <w:r w:rsidR="00383B6A" w:rsidRPr="00F603A2">
        <w:rPr>
          <w:rFonts w:eastAsia="Times New Roman" w:cs="Arial"/>
          <w:sz w:val="24"/>
          <w:szCs w:val="24"/>
          <w:lang w:eastAsia="pl-PL"/>
        </w:rPr>
        <w:t xml:space="preserve"> o łącznej mocy do 0,58 MW na działce nr ewidencyjny 3, Dąbrówka </w:t>
      </w:r>
      <w:proofErr w:type="spellStart"/>
      <w:r w:rsidR="00383B6A" w:rsidRPr="00F603A2">
        <w:rPr>
          <w:rFonts w:eastAsia="Times New Roman" w:cs="Arial"/>
          <w:sz w:val="24"/>
          <w:szCs w:val="24"/>
          <w:lang w:eastAsia="pl-PL"/>
        </w:rPr>
        <w:t>Osiedczyzna</w:t>
      </w:r>
      <w:proofErr w:type="spellEnd"/>
      <w:r w:rsidR="00383B6A" w:rsidRPr="00F603A2">
        <w:rPr>
          <w:rFonts w:eastAsia="Times New Roman" w:cs="Arial"/>
          <w:sz w:val="24"/>
          <w:szCs w:val="24"/>
          <w:lang w:eastAsia="pl-PL"/>
        </w:rPr>
        <w:t>, gmina Jednorożec, powiat przasnyski, woj. Mazowieckie”</w:t>
      </w:r>
      <w:r w:rsidR="00F43DFF" w:rsidRPr="00F603A2">
        <w:rPr>
          <w:rFonts w:eastAsia="Times New Roman" w:cs="Arial"/>
          <w:sz w:val="24"/>
          <w:szCs w:val="24"/>
          <w:lang w:eastAsia="pl-PL"/>
        </w:rPr>
        <w:t xml:space="preserve"> Wójt Gminy Jednorożec</w:t>
      </w:r>
    </w:p>
    <w:p w14:paraId="1C543643" w14:textId="1E3D0F93" w:rsidR="00EA33DA" w:rsidRPr="00F603A2" w:rsidRDefault="00EA33DA" w:rsidP="00F603A2">
      <w:pPr>
        <w:pStyle w:val="Nagwek4"/>
        <w:keepNext/>
        <w:keepLines/>
        <w:shd w:val="clear" w:color="auto" w:fill="auto"/>
        <w:spacing w:before="240" w:after="240" w:line="276" w:lineRule="auto"/>
        <w:ind w:left="3540" w:firstLine="708"/>
        <w:outlineLvl w:val="9"/>
        <w:rPr>
          <w:rFonts w:asciiTheme="minorHAnsi" w:hAnsiTheme="minorHAnsi"/>
        </w:rPr>
      </w:pPr>
      <w:bookmarkStart w:id="1" w:name="bookmark4"/>
      <w:bookmarkEnd w:id="0"/>
      <w:r w:rsidRPr="00F603A2">
        <w:rPr>
          <w:rFonts w:asciiTheme="minorHAnsi" w:hAnsiTheme="minorHAnsi"/>
        </w:rPr>
        <w:t>postanawia</w:t>
      </w:r>
      <w:bookmarkEnd w:id="1"/>
    </w:p>
    <w:p w14:paraId="3DA361BE" w14:textId="18BEC22D" w:rsidR="00CA66D0" w:rsidRPr="00F603A2" w:rsidRDefault="00EA33DA" w:rsidP="00F603A2">
      <w:pPr>
        <w:pStyle w:val="Teksttreci2"/>
        <w:shd w:val="clear" w:color="auto" w:fill="auto"/>
        <w:spacing w:before="240" w:after="240" w:line="276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F603A2">
        <w:rPr>
          <w:rFonts w:asciiTheme="minorHAnsi" w:hAnsiTheme="minorHAnsi"/>
          <w:b/>
          <w:sz w:val="24"/>
          <w:szCs w:val="24"/>
        </w:rPr>
        <w:t>umorzyć w całości postępowanie w sprawie</w:t>
      </w:r>
      <w:r w:rsidR="00F43DFF" w:rsidRPr="00F603A2">
        <w:rPr>
          <w:rFonts w:asciiTheme="minorHAnsi" w:hAnsiTheme="minorHAnsi"/>
          <w:b/>
          <w:sz w:val="24"/>
          <w:szCs w:val="24"/>
        </w:rPr>
        <w:t>.</w:t>
      </w:r>
    </w:p>
    <w:p w14:paraId="05B6217F" w14:textId="14F14B96" w:rsidR="003903E2" w:rsidRPr="00F603A2" w:rsidRDefault="003903E2" w:rsidP="00F603A2">
      <w:pPr>
        <w:spacing w:before="240" w:after="240" w:line="276" w:lineRule="auto"/>
        <w:jc w:val="center"/>
        <w:rPr>
          <w:rFonts w:cs="Arial"/>
          <w:b/>
          <w:sz w:val="24"/>
          <w:szCs w:val="24"/>
          <w:u w:val="single"/>
        </w:rPr>
      </w:pPr>
      <w:r w:rsidRPr="00F603A2">
        <w:rPr>
          <w:rFonts w:cs="Arial"/>
          <w:b/>
          <w:sz w:val="24"/>
          <w:szCs w:val="24"/>
          <w:u w:val="single"/>
        </w:rPr>
        <w:t>Uzasadnienie</w:t>
      </w:r>
    </w:p>
    <w:p w14:paraId="0A94B41E" w14:textId="77777777" w:rsidR="00C80797" w:rsidRPr="00F603A2" w:rsidRDefault="00BB4493" w:rsidP="00F603A2">
      <w:pPr>
        <w:spacing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rFonts w:cs="Arial"/>
          <w:sz w:val="24"/>
          <w:szCs w:val="24"/>
        </w:rPr>
        <w:t>Działając</w:t>
      </w:r>
      <w:r w:rsidR="00383B6A" w:rsidRPr="00F603A2">
        <w:rPr>
          <w:rFonts w:cs="Arial"/>
          <w:sz w:val="24"/>
          <w:szCs w:val="24"/>
        </w:rPr>
        <w:t>a</w:t>
      </w:r>
      <w:r w:rsidRPr="00F603A2">
        <w:rPr>
          <w:rFonts w:cs="Arial"/>
          <w:sz w:val="24"/>
          <w:szCs w:val="24"/>
        </w:rPr>
        <w:t xml:space="preserve"> w imieniu </w:t>
      </w:r>
      <w:r w:rsidRPr="00F603A2">
        <w:rPr>
          <w:rFonts w:eastAsia="Times New Roman" w:cs="Arial"/>
          <w:sz w:val="24"/>
          <w:szCs w:val="24"/>
          <w:lang w:eastAsia="pl-PL"/>
        </w:rPr>
        <w:t xml:space="preserve">firmy </w:t>
      </w:r>
      <w:r w:rsidR="00383B6A" w:rsidRPr="00F603A2">
        <w:rPr>
          <w:rFonts w:eastAsia="Times New Roman" w:cs="Arial"/>
          <w:sz w:val="24"/>
          <w:szCs w:val="24"/>
          <w:lang w:eastAsia="pl-PL"/>
        </w:rPr>
        <w:t xml:space="preserve">PGE Energia Odnawialna S.A., </w:t>
      </w:r>
      <w:r w:rsidR="00AD5D6C" w:rsidRPr="00F603A2">
        <w:rPr>
          <w:rFonts w:eastAsia="Times New Roman" w:cs="Arial"/>
          <w:sz w:val="24"/>
          <w:szCs w:val="24"/>
          <w:lang w:eastAsia="pl-PL"/>
        </w:rPr>
        <w:t xml:space="preserve">pełnomocnik - </w:t>
      </w:r>
      <w:r w:rsidR="00383B6A" w:rsidRPr="00F603A2">
        <w:rPr>
          <w:rFonts w:eastAsia="Times New Roman" w:cs="Arial"/>
          <w:sz w:val="24"/>
          <w:szCs w:val="24"/>
          <w:lang w:eastAsia="pl-PL"/>
        </w:rPr>
        <w:t xml:space="preserve">Pani Emilia Mroczkowska, wnioskiem z dnia 22 września 2020 roku /data wpływu do tut. Urzędu </w:t>
      </w:r>
      <w:r w:rsidR="00383B6A" w:rsidRPr="00F603A2">
        <w:rPr>
          <w:rFonts w:eastAsia="Times New Roman" w:cs="Arial"/>
          <w:sz w:val="24"/>
          <w:szCs w:val="24"/>
          <w:lang w:eastAsia="pl-PL"/>
        </w:rPr>
        <w:br/>
        <w:t xml:space="preserve">23 września 2020 r./, </w:t>
      </w:r>
      <w:r w:rsidR="00383B6A" w:rsidRPr="00F603A2">
        <w:rPr>
          <w:rFonts w:cs="Arial"/>
          <w:sz w:val="24"/>
          <w:szCs w:val="24"/>
        </w:rPr>
        <w:t xml:space="preserve">zwróciła się o wydanie decyzji o środowiskowych uwarunkowaniach dla przedsięwzięcia polegającego </w:t>
      </w:r>
      <w:r w:rsidR="00383B6A" w:rsidRPr="00F603A2">
        <w:rPr>
          <w:rFonts w:eastAsia="Times New Roman" w:cs="Arial"/>
          <w:sz w:val="24"/>
          <w:szCs w:val="24"/>
          <w:lang w:eastAsia="pl-PL"/>
        </w:rPr>
        <w:t xml:space="preserve">na „Budowie farmy fotowoltaicznej Dąbrówka </w:t>
      </w:r>
      <w:proofErr w:type="spellStart"/>
      <w:r w:rsidR="00383B6A" w:rsidRPr="00F603A2">
        <w:rPr>
          <w:rFonts w:eastAsia="Times New Roman" w:cs="Arial"/>
          <w:sz w:val="24"/>
          <w:szCs w:val="24"/>
          <w:lang w:eastAsia="pl-PL"/>
        </w:rPr>
        <w:t>Osiedczyzna</w:t>
      </w:r>
      <w:proofErr w:type="spellEnd"/>
      <w:r w:rsidR="00383B6A" w:rsidRPr="00F603A2">
        <w:rPr>
          <w:rFonts w:eastAsia="Times New Roman" w:cs="Arial"/>
          <w:sz w:val="24"/>
          <w:szCs w:val="24"/>
          <w:lang w:eastAsia="pl-PL"/>
        </w:rPr>
        <w:t xml:space="preserve"> o łącznej mocy do 0,58 MW na działce nr ewidencyjny 3, Dąbrówka </w:t>
      </w:r>
      <w:proofErr w:type="spellStart"/>
      <w:r w:rsidR="00383B6A" w:rsidRPr="00F603A2">
        <w:rPr>
          <w:rFonts w:eastAsia="Times New Roman" w:cs="Arial"/>
          <w:sz w:val="24"/>
          <w:szCs w:val="24"/>
          <w:lang w:eastAsia="pl-PL"/>
        </w:rPr>
        <w:t>Osiedczyzna</w:t>
      </w:r>
      <w:proofErr w:type="spellEnd"/>
      <w:r w:rsidR="00383B6A" w:rsidRPr="00F603A2">
        <w:rPr>
          <w:rFonts w:eastAsia="Times New Roman" w:cs="Arial"/>
          <w:sz w:val="24"/>
          <w:szCs w:val="24"/>
          <w:lang w:eastAsia="pl-PL"/>
        </w:rPr>
        <w:t>, gmina Jednorożec, powiat przasnyski, woj. Mazowieckie”.</w:t>
      </w:r>
    </w:p>
    <w:p w14:paraId="1D31938B" w14:textId="32373262" w:rsidR="00F43DFF" w:rsidRPr="00F603A2" w:rsidRDefault="00D104D4" w:rsidP="00F603A2">
      <w:pPr>
        <w:spacing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sz w:val="24"/>
          <w:szCs w:val="24"/>
        </w:rPr>
        <w:t xml:space="preserve">Do wniosku dołączono: kartę informacyjną przedsięwzięcia, kopię mapy ewidencyjnej </w:t>
      </w:r>
      <w:r w:rsidRPr="00F603A2">
        <w:rPr>
          <w:sz w:val="24"/>
          <w:szCs w:val="24"/>
        </w:rPr>
        <w:br/>
        <w:t>obejmującą przewidywany teren, na którym będzie realizowane przedsięwzięcie oraz obszar, na który będzie ono oddziaływać</w:t>
      </w:r>
      <w:r w:rsidR="0021510A" w:rsidRPr="00F603A2">
        <w:rPr>
          <w:sz w:val="24"/>
          <w:szCs w:val="24"/>
        </w:rPr>
        <w:t xml:space="preserve"> oraz </w:t>
      </w:r>
      <w:r w:rsidRPr="00F603A2">
        <w:rPr>
          <w:sz w:val="24"/>
          <w:szCs w:val="24"/>
        </w:rPr>
        <w:t>pełnomocnictwo wraz z opłatą</w:t>
      </w:r>
      <w:r w:rsidR="0021510A" w:rsidRPr="00F603A2">
        <w:rPr>
          <w:sz w:val="24"/>
          <w:szCs w:val="24"/>
        </w:rPr>
        <w:t>.</w:t>
      </w:r>
    </w:p>
    <w:p w14:paraId="419045AE" w14:textId="77777777" w:rsidR="00F43DFF" w:rsidRPr="00F603A2" w:rsidRDefault="00D104D4" w:rsidP="00F603A2">
      <w:pPr>
        <w:spacing w:after="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sz w:val="24"/>
          <w:szCs w:val="24"/>
        </w:rPr>
        <w:t>Planowana inwestycja zgodnie z informacjami zawartymi w karcie informacyjnej przedsięwzięcia kwalifikuje się do przedsięwzięć wymienionych w § 3 ust. 1 pkt. 5</w:t>
      </w:r>
      <w:r w:rsidR="0021510A" w:rsidRPr="00F603A2">
        <w:rPr>
          <w:sz w:val="24"/>
          <w:szCs w:val="24"/>
        </w:rPr>
        <w:t>4 lit. b</w:t>
      </w:r>
      <w:r w:rsidRPr="00F603A2">
        <w:rPr>
          <w:sz w:val="24"/>
          <w:szCs w:val="24"/>
        </w:rPr>
        <w:t xml:space="preserve"> rozporządzenia Rady Ministrów </w:t>
      </w:r>
      <w:r w:rsidR="00E409ED" w:rsidRPr="00F603A2">
        <w:rPr>
          <w:sz w:val="24"/>
          <w:szCs w:val="24"/>
        </w:rPr>
        <w:t xml:space="preserve">z dnia 10 września 2019 r. </w:t>
      </w:r>
      <w:r w:rsidRPr="00F603A2">
        <w:rPr>
          <w:sz w:val="24"/>
          <w:szCs w:val="24"/>
        </w:rPr>
        <w:t xml:space="preserve">w sprawie przedsięwzięć mogących znacząco oddziaływać na środowisko </w:t>
      </w:r>
      <w:r w:rsidR="00E409ED" w:rsidRPr="00F603A2">
        <w:rPr>
          <w:sz w:val="24"/>
          <w:szCs w:val="24"/>
        </w:rPr>
        <w:t>(Dz. U. 2019, poz. 1839)</w:t>
      </w:r>
      <w:r w:rsidRPr="00F603A2">
        <w:rPr>
          <w:sz w:val="24"/>
          <w:szCs w:val="24"/>
        </w:rPr>
        <w:t xml:space="preserve">, a zatem jest przedsięwzięciem mogącym potencjalnie znacząco oddziaływać na środowisko, dla których obowiązek przeprowadzenia oceny oddziaływania na środowisko ustalany jest fakultatywnie. </w:t>
      </w:r>
    </w:p>
    <w:p w14:paraId="0EBD9B9A" w14:textId="77777777" w:rsidR="00F43DFF" w:rsidRPr="00F603A2" w:rsidRDefault="00D104D4" w:rsidP="00F603A2">
      <w:pPr>
        <w:spacing w:before="240" w:line="276" w:lineRule="auto"/>
        <w:ind w:firstLine="708"/>
        <w:jc w:val="both"/>
        <w:rPr>
          <w:sz w:val="24"/>
          <w:szCs w:val="24"/>
        </w:rPr>
      </w:pPr>
      <w:r w:rsidRPr="00F603A2">
        <w:rPr>
          <w:sz w:val="24"/>
          <w:szCs w:val="24"/>
        </w:rPr>
        <w:t xml:space="preserve">W związku z powyższym Wójt Gminy Jednorożec </w:t>
      </w:r>
      <w:r w:rsidR="0021510A" w:rsidRPr="00F603A2">
        <w:rPr>
          <w:sz w:val="24"/>
          <w:szCs w:val="24"/>
        </w:rPr>
        <w:t xml:space="preserve">pismem z dnia 25 września 2020 r. </w:t>
      </w:r>
      <w:r w:rsidRPr="00F603A2">
        <w:rPr>
          <w:sz w:val="24"/>
          <w:szCs w:val="24"/>
        </w:rPr>
        <w:t>wystąpił z wnioskiem</w:t>
      </w:r>
      <w:r w:rsidRPr="00F603A2">
        <w:rPr>
          <w:rStyle w:val="Odwoaniedokomentarza"/>
          <w:sz w:val="24"/>
          <w:szCs w:val="24"/>
        </w:rPr>
        <w:t xml:space="preserve"> </w:t>
      </w:r>
      <w:r w:rsidRPr="00F603A2">
        <w:rPr>
          <w:sz w:val="24"/>
          <w:szCs w:val="24"/>
        </w:rPr>
        <w:t xml:space="preserve">do Regionalnej Dyrekcji Ochrony Środowiska w Warszawie, Państwowego </w:t>
      </w:r>
      <w:r w:rsidR="0021510A" w:rsidRPr="00F603A2">
        <w:rPr>
          <w:sz w:val="24"/>
          <w:szCs w:val="24"/>
        </w:rPr>
        <w:t xml:space="preserve">Powiatowego </w:t>
      </w:r>
      <w:r w:rsidRPr="00F603A2">
        <w:rPr>
          <w:sz w:val="24"/>
          <w:szCs w:val="24"/>
        </w:rPr>
        <w:t xml:space="preserve">Inspektora Sanitarnego w </w:t>
      </w:r>
      <w:r w:rsidR="0021510A" w:rsidRPr="00F603A2">
        <w:rPr>
          <w:sz w:val="24"/>
          <w:szCs w:val="24"/>
        </w:rPr>
        <w:t>Przasnyszu</w:t>
      </w:r>
      <w:r w:rsidRPr="00F603A2">
        <w:rPr>
          <w:sz w:val="24"/>
          <w:szCs w:val="24"/>
        </w:rPr>
        <w:t xml:space="preserve"> oraz Państwowego Gospodarstwa Wodnego Wody Polskie Zarząd Zlewni w Dębem w sprawie wydania opinii, co do potrzeby przeprowadzenia oceny oddziaływania na środowisko dla planowanego przedsięwzięcia.</w:t>
      </w:r>
    </w:p>
    <w:p w14:paraId="19AE4DE6" w14:textId="28137D60" w:rsidR="0021510A" w:rsidRPr="00F603A2" w:rsidRDefault="00F43DFF" w:rsidP="00F603A2">
      <w:pPr>
        <w:spacing w:after="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sz w:val="24"/>
          <w:szCs w:val="24"/>
        </w:rPr>
        <w:t>W dniu</w:t>
      </w:r>
      <w:r w:rsidR="00777C53" w:rsidRPr="00F603A2">
        <w:rPr>
          <w:sz w:val="24"/>
          <w:szCs w:val="24"/>
        </w:rPr>
        <w:t xml:space="preserve"> 28.09.2020 r. Państwowy Powiatowy Inspektor Sanitarny w Przasnyszu przekazał wniosek w sprawie wydania opinii w zakresie potrzeby przeprowadzenia oceny oddziaływania na środowisko planowanego przedsięwzięcia Mazowieckiemu Państwowemu Wojewódzkiemu Inspektorowi Sanitarnemu w Warszawie. </w:t>
      </w:r>
    </w:p>
    <w:p w14:paraId="39C9D65D" w14:textId="1CBE96EC" w:rsidR="00C80797" w:rsidRPr="00F603A2" w:rsidRDefault="00777C53" w:rsidP="00F603A2">
      <w:pPr>
        <w:spacing w:before="24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sz w:val="24"/>
          <w:szCs w:val="24"/>
        </w:rPr>
        <w:lastRenderedPageBreak/>
        <w:t>Dn</w:t>
      </w:r>
      <w:r w:rsidRPr="00F603A2">
        <w:rPr>
          <w:rFonts w:eastAsia="Times New Roman" w:cs="Arial"/>
          <w:sz w:val="24"/>
          <w:szCs w:val="24"/>
          <w:lang w:eastAsia="pl-PL"/>
        </w:rPr>
        <w:t xml:space="preserve">ia 09.10.2020 r. Regionalny Dyrektor Ochrony Środowiska w Warszawie pismem nr WOOŚ-I.4220.1358.2020.JC wezwał </w:t>
      </w:r>
      <w:r w:rsidR="00FD0CD6" w:rsidRPr="00F603A2">
        <w:rPr>
          <w:rFonts w:eastAsia="Times New Roman" w:cs="Arial"/>
          <w:sz w:val="24"/>
          <w:szCs w:val="24"/>
          <w:lang w:eastAsia="pl-PL"/>
        </w:rPr>
        <w:t>Wójta Gminy Jednorożec</w:t>
      </w:r>
      <w:r w:rsidR="00DA0190" w:rsidRPr="00F603A2">
        <w:rPr>
          <w:rFonts w:eastAsia="Times New Roman" w:cs="Arial"/>
          <w:sz w:val="24"/>
          <w:szCs w:val="24"/>
          <w:lang w:eastAsia="pl-PL"/>
        </w:rPr>
        <w:t xml:space="preserve"> do uzupełnienia przedłożonej dokumentacji o jednoznaczne określenie</w:t>
      </w:r>
      <w:r w:rsidR="00F43DFF" w:rsidRPr="00F603A2">
        <w:rPr>
          <w:rFonts w:eastAsia="Times New Roman" w:cs="Arial"/>
          <w:sz w:val="24"/>
          <w:szCs w:val="24"/>
          <w:lang w:eastAsia="pl-PL"/>
        </w:rPr>
        <w:t>,</w:t>
      </w:r>
      <w:r w:rsidR="00DA0190" w:rsidRPr="00F603A2">
        <w:rPr>
          <w:rFonts w:eastAsia="Times New Roman" w:cs="Arial"/>
          <w:sz w:val="24"/>
          <w:szCs w:val="24"/>
          <w:lang w:eastAsia="pl-PL"/>
        </w:rPr>
        <w:t xml:space="preserve"> jaka powierzchnia ulegnie przekształceniu w wyniku planowa</w:t>
      </w:r>
      <w:r w:rsidR="00A17D1C" w:rsidRPr="00F603A2">
        <w:rPr>
          <w:rFonts w:eastAsia="Times New Roman" w:cs="Arial"/>
          <w:sz w:val="24"/>
          <w:szCs w:val="24"/>
          <w:lang w:eastAsia="pl-PL"/>
        </w:rPr>
        <w:t>nej inwestycji</w:t>
      </w:r>
      <w:r w:rsidR="00ED2AB6" w:rsidRPr="00F603A2">
        <w:rPr>
          <w:rFonts w:eastAsia="Times New Roman" w:cs="Arial"/>
          <w:sz w:val="24"/>
          <w:szCs w:val="24"/>
          <w:lang w:eastAsia="pl-PL"/>
        </w:rPr>
        <w:t>,</w:t>
      </w:r>
      <w:r w:rsidR="00A17D1C" w:rsidRPr="00F603A2">
        <w:rPr>
          <w:rFonts w:eastAsia="Times New Roman" w:cs="Arial"/>
          <w:sz w:val="24"/>
          <w:szCs w:val="24"/>
          <w:lang w:eastAsia="pl-PL"/>
        </w:rPr>
        <w:t xml:space="preserve"> uwzględniając definicję powierzchni zabudowy ujętą w § 1 ust. 2 pkt 2 Rozporządzenia Rady Ministrów. Zgodnie z ww. definicją powierzchnią zabudowy określa się „powierzchnię terenu zajętą przez obiekty budowlane oraz pozostałą powierzchnię przeznaczoną do przekształcenia, w tym tymczasowego, w celu realizacji przedsięwzięcia. Powyższe oznacza, że </w:t>
      </w:r>
      <w:r w:rsidR="00ED2AB6" w:rsidRPr="00F603A2">
        <w:rPr>
          <w:rFonts w:eastAsia="Times New Roman" w:cs="Arial"/>
          <w:sz w:val="24"/>
          <w:szCs w:val="24"/>
          <w:lang w:eastAsia="pl-PL"/>
        </w:rPr>
        <w:br/>
      </w:r>
      <w:r w:rsidR="00A17D1C" w:rsidRPr="00F603A2">
        <w:rPr>
          <w:rFonts w:eastAsia="Times New Roman" w:cs="Arial"/>
          <w:sz w:val="24"/>
          <w:szCs w:val="24"/>
          <w:lang w:eastAsia="pl-PL"/>
        </w:rPr>
        <w:t xml:space="preserve">w bilansie powierzchni poza powierzchnią przeznaczoną do przekształcenia na etapie eksploatacji, należy również uwzględnić tymczasowe przekształcenie terenu dokonane w celu realizacji przedsięwzięcia tj. na etapie budowy instalacji fotowoltaicznej. </w:t>
      </w:r>
    </w:p>
    <w:p w14:paraId="4A741CAD" w14:textId="77777777" w:rsidR="00C80797" w:rsidRPr="00F603A2" w:rsidRDefault="00D425DF" w:rsidP="00F603A2">
      <w:pPr>
        <w:spacing w:before="24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rFonts w:eastAsia="Times New Roman" w:cs="Arial"/>
          <w:sz w:val="24"/>
          <w:szCs w:val="24"/>
          <w:lang w:eastAsia="pl-PL"/>
        </w:rPr>
        <w:t xml:space="preserve">Pismem z dnia 13 października 2020 r. Wójt Gminy Jednorożec wezwał o uzupełnienie powyższych informacji działającą w imieniu inwestora PGE Energia Odnawialna S.A. pełnomocnik – Panią Emilię Mroczkowską. </w:t>
      </w:r>
    </w:p>
    <w:p w14:paraId="1C1BE3DF" w14:textId="77777777" w:rsidR="00C80797" w:rsidRPr="00F603A2" w:rsidRDefault="007A7407" w:rsidP="00F603A2">
      <w:pPr>
        <w:spacing w:before="24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rFonts w:eastAsia="Times New Roman" w:cs="Arial"/>
          <w:sz w:val="24"/>
          <w:szCs w:val="24"/>
          <w:lang w:eastAsia="pl-PL"/>
        </w:rPr>
        <w:t xml:space="preserve">Dnia 22 października 2020 roku do Urzędu Gminy wpłynęły wyjaśnienia złożone przez pełnomocnika inwestora – Panią Emilię Mroczkowską, z których wynika, iż powierzchnia na której planuje się realizację przedsięwzięcia wynosi ok. 0,9980 ha i jest to całkowita powierzchnia przewidziana do przekształcenia łącznie z powierzchnią transformatorów, infrastruktury towarzyszącej i powierzchnia paneli fotowoltaicznych. Dodatkowo w wyjaśnieniach znajduje się informacja, iż realizacja przedsięwzięcia nie będzie wymagała zajęcia dodatkowego terenu poza terenem, na którym będzie zlokalizowane przedsięwzięcie zarówno na etapie budowy, eksploatacji czy likwidacji. </w:t>
      </w:r>
    </w:p>
    <w:p w14:paraId="392CEE1C" w14:textId="77777777" w:rsidR="00C80797" w:rsidRPr="00F603A2" w:rsidRDefault="0034439A" w:rsidP="00F603A2">
      <w:pPr>
        <w:spacing w:before="24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rFonts w:cs="Arial"/>
          <w:sz w:val="24"/>
          <w:szCs w:val="24"/>
        </w:rPr>
        <w:t xml:space="preserve">Zgodnie z art. 71 ust. 2 </w:t>
      </w:r>
      <w:bookmarkStart w:id="2" w:name="_Hlk15386268"/>
      <w:r w:rsidRPr="00F603A2">
        <w:rPr>
          <w:rFonts w:cs="Arial"/>
          <w:sz w:val="24"/>
          <w:szCs w:val="24"/>
        </w:rPr>
        <w:t xml:space="preserve">ustawy z dnia 3 października 2008 r. o udostępnianiu informacji </w:t>
      </w:r>
      <w:r w:rsidR="00B85906" w:rsidRPr="00F603A2">
        <w:rPr>
          <w:rFonts w:cs="Arial"/>
          <w:sz w:val="24"/>
          <w:szCs w:val="24"/>
        </w:rPr>
        <w:br/>
      </w:r>
      <w:r w:rsidRPr="00F603A2">
        <w:rPr>
          <w:rFonts w:cs="Arial"/>
          <w:sz w:val="24"/>
          <w:szCs w:val="24"/>
        </w:rPr>
        <w:t>o środowisku i jego ochronie, udziale społeczeństwa w ochronie środowiska oraz o ocenie oddziaływania na środowisko /Dz. U. z 20</w:t>
      </w:r>
      <w:r w:rsidR="00AD5D6C" w:rsidRPr="00F603A2">
        <w:rPr>
          <w:rFonts w:cs="Arial"/>
          <w:sz w:val="24"/>
          <w:szCs w:val="24"/>
        </w:rPr>
        <w:t>21</w:t>
      </w:r>
      <w:r w:rsidRPr="00F603A2">
        <w:rPr>
          <w:rFonts w:cs="Arial"/>
          <w:sz w:val="24"/>
          <w:szCs w:val="24"/>
        </w:rPr>
        <w:t xml:space="preserve"> r., poz. </w:t>
      </w:r>
      <w:r w:rsidR="00AD5D6C" w:rsidRPr="00F603A2">
        <w:rPr>
          <w:rFonts w:cs="Arial"/>
          <w:sz w:val="24"/>
          <w:szCs w:val="24"/>
        </w:rPr>
        <w:t>247</w:t>
      </w:r>
      <w:r w:rsidR="00CC7EA0" w:rsidRPr="00F603A2">
        <w:rPr>
          <w:rFonts w:cs="Arial"/>
          <w:sz w:val="24"/>
          <w:szCs w:val="24"/>
        </w:rPr>
        <w:t xml:space="preserve"> zwanej dalej „ustawą </w:t>
      </w:r>
      <w:proofErr w:type="spellStart"/>
      <w:r w:rsidR="00CC7EA0" w:rsidRPr="00F603A2">
        <w:rPr>
          <w:rFonts w:cs="Arial"/>
          <w:sz w:val="24"/>
          <w:szCs w:val="24"/>
        </w:rPr>
        <w:t>ooś</w:t>
      </w:r>
      <w:proofErr w:type="spellEnd"/>
      <w:r w:rsidR="00CC7EA0" w:rsidRPr="00F603A2">
        <w:rPr>
          <w:rFonts w:cs="Arial"/>
          <w:sz w:val="24"/>
          <w:szCs w:val="24"/>
        </w:rPr>
        <w:t>”/</w:t>
      </w:r>
      <w:bookmarkEnd w:id="2"/>
      <w:r w:rsidR="00CC7EA0" w:rsidRPr="00F603A2">
        <w:rPr>
          <w:rFonts w:cs="Arial"/>
          <w:sz w:val="24"/>
          <w:szCs w:val="24"/>
        </w:rPr>
        <w:t>, uzyskanie decyzji o środowiskowych uwarunkowaniach możliwe jest tylko dla planowanych przedsięwzięć mogących zawsze znacząco (ust. 2 pkt. 1) i potencjalnie znacząco oddziaływać na środowisko ( ust. 2 pkt. 2).</w:t>
      </w:r>
    </w:p>
    <w:p w14:paraId="4075D017" w14:textId="77777777" w:rsidR="00C80797" w:rsidRPr="00F603A2" w:rsidRDefault="00CC7EA0" w:rsidP="00F603A2">
      <w:pPr>
        <w:spacing w:before="24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rFonts w:cs="Arial"/>
          <w:sz w:val="24"/>
          <w:szCs w:val="24"/>
        </w:rPr>
        <w:t>Zgodnie z</w:t>
      </w:r>
      <w:r w:rsidR="000133F2" w:rsidRPr="00F603A2">
        <w:rPr>
          <w:rFonts w:cs="Arial"/>
          <w:sz w:val="24"/>
          <w:szCs w:val="24"/>
        </w:rPr>
        <w:t>e złożonymi wyjaśnieniami i</w:t>
      </w:r>
      <w:r w:rsidRPr="00F603A2">
        <w:rPr>
          <w:rFonts w:cs="Arial"/>
          <w:sz w:val="24"/>
          <w:szCs w:val="24"/>
        </w:rPr>
        <w:t xml:space="preserve"> Kart</w:t>
      </w:r>
      <w:r w:rsidR="00B85906" w:rsidRPr="00F603A2">
        <w:rPr>
          <w:rFonts w:cs="Arial"/>
          <w:sz w:val="24"/>
          <w:szCs w:val="24"/>
        </w:rPr>
        <w:t>ą</w:t>
      </w:r>
      <w:r w:rsidRPr="00F603A2">
        <w:rPr>
          <w:rFonts w:cs="Arial"/>
          <w:sz w:val="24"/>
          <w:szCs w:val="24"/>
        </w:rPr>
        <w:t xml:space="preserve"> informacyjn</w:t>
      </w:r>
      <w:r w:rsidR="000133F2" w:rsidRPr="00F603A2">
        <w:rPr>
          <w:rFonts w:cs="Arial"/>
          <w:sz w:val="24"/>
          <w:szCs w:val="24"/>
        </w:rPr>
        <w:t>ą</w:t>
      </w:r>
      <w:r w:rsidRPr="00F603A2">
        <w:rPr>
          <w:rFonts w:cs="Arial"/>
          <w:sz w:val="24"/>
          <w:szCs w:val="24"/>
        </w:rPr>
        <w:t xml:space="preserve"> przedsięwzięcia (kip) przedmiotowe przedsięwzięcie nie kwalifikuje się </w:t>
      </w:r>
      <w:r w:rsidR="0018138B" w:rsidRPr="00F603A2">
        <w:rPr>
          <w:rFonts w:cs="Arial"/>
          <w:color w:val="000000" w:themeColor="text1"/>
          <w:sz w:val="24"/>
          <w:szCs w:val="24"/>
        </w:rPr>
        <w:t>do</w:t>
      </w:r>
      <w:r w:rsidR="0018138B" w:rsidRPr="00F603A2">
        <w:rPr>
          <w:rFonts w:cs="Times New Roman"/>
          <w:color w:val="000000" w:themeColor="text1"/>
          <w:sz w:val="24"/>
          <w:szCs w:val="24"/>
        </w:rPr>
        <w:t xml:space="preserve"> </w:t>
      </w:r>
      <w:r w:rsidR="0018138B" w:rsidRPr="00F603A2">
        <w:rPr>
          <w:bCs/>
          <w:color w:val="000000" w:themeColor="text1"/>
          <w:sz w:val="24"/>
          <w:szCs w:val="24"/>
        </w:rPr>
        <w:t xml:space="preserve">przedsięwzięć mogących potencjalnie znacząco oddziaływać na środowisko określonych </w:t>
      </w:r>
      <w:r w:rsidRPr="00F603A2">
        <w:rPr>
          <w:rFonts w:cs="Times New Roman"/>
          <w:color w:val="000000" w:themeColor="text1"/>
          <w:sz w:val="24"/>
          <w:szCs w:val="24"/>
        </w:rPr>
        <w:t xml:space="preserve"> </w:t>
      </w:r>
      <w:r w:rsidR="0018138B" w:rsidRPr="00F603A2">
        <w:rPr>
          <w:rFonts w:cs="Times New Roman"/>
          <w:color w:val="000000" w:themeColor="text1"/>
          <w:sz w:val="24"/>
          <w:szCs w:val="24"/>
        </w:rPr>
        <w:t xml:space="preserve">w </w:t>
      </w:r>
      <w:r w:rsidRPr="00F603A2">
        <w:rPr>
          <w:rFonts w:cs="Times New Roman"/>
          <w:color w:val="000000" w:themeColor="text1"/>
          <w:sz w:val="24"/>
          <w:szCs w:val="24"/>
        </w:rPr>
        <w:t>rozporządzeni</w:t>
      </w:r>
      <w:r w:rsidR="00BB4493" w:rsidRPr="00F603A2">
        <w:rPr>
          <w:rFonts w:cs="Times New Roman"/>
          <w:color w:val="000000" w:themeColor="text1"/>
          <w:sz w:val="24"/>
          <w:szCs w:val="24"/>
        </w:rPr>
        <w:t>u</w:t>
      </w:r>
      <w:r w:rsidRPr="00F603A2">
        <w:rPr>
          <w:rFonts w:cs="Times New Roman"/>
          <w:color w:val="000000" w:themeColor="text1"/>
          <w:sz w:val="24"/>
          <w:szCs w:val="24"/>
        </w:rPr>
        <w:t xml:space="preserve"> </w:t>
      </w:r>
      <w:r w:rsidRPr="00F603A2">
        <w:rPr>
          <w:rFonts w:cs="Times New Roman"/>
          <w:sz w:val="24"/>
          <w:szCs w:val="24"/>
        </w:rPr>
        <w:t xml:space="preserve">Rady Ministrów </w:t>
      </w:r>
      <w:r w:rsidR="00172564" w:rsidRPr="00F603A2">
        <w:rPr>
          <w:sz w:val="24"/>
          <w:szCs w:val="24"/>
        </w:rPr>
        <w:t>z dnia 10 września 2019 </w:t>
      </w:r>
      <w:r w:rsidRPr="00F603A2">
        <w:rPr>
          <w:rFonts w:cs="Times New Roman"/>
          <w:sz w:val="24"/>
          <w:szCs w:val="24"/>
        </w:rPr>
        <w:t>r. w sprawie przedsięwzięć mogących znacząco oddziaływać na środowisko /Dz. U z 201</w:t>
      </w:r>
      <w:r w:rsidR="00172564" w:rsidRPr="00F603A2">
        <w:rPr>
          <w:rFonts w:cs="Times New Roman"/>
          <w:sz w:val="24"/>
          <w:szCs w:val="24"/>
        </w:rPr>
        <w:t>9</w:t>
      </w:r>
      <w:r w:rsidRPr="00F603A2">
        <w:rPr>
          <w:rFonts w:cs="Times New Roman"/>
          <w:sz w:val="24"/>
          <w:szCs w:val="24"/>
        </w:rPr>
        <w:t xml:space="preserve"> r., poz</w:t>
      </w:r>
      <w:r w:rsidR="00BB4493" w:rsidRPr="00F603A2">
        <w:rPr>
          <w:rFonts w:cs="Times New Roman"/>
          <w:sz w:val="24"/>
          <w:szCs w:val="24"/>
        </w:rPr>
        <w:t>.</w:t>
      </w:r>
      <w:r w:rsidRPr="00F603A2">
        <w:rPr>
          <w:rFonts w:cs="Times New Roman"/>
          <w:sz w:val="24"/>
          <w:szCs w:val="24"/>
        </w:rPr>
        <w:t xml:space="preserve"> </w:t>
      </w:r>
      <w:r w:rsidR="00172564" w:rsidRPr="00F603A2">
        <w:rPr>
          <w:rFonts w:cs="Times New Roman"/>
          <w:sz w:val="24"/>
          <w:szCs w:val="24"/>
        </w:rPr>
        <w:t>1839</w:t>
      </w:r>
      <w:r w:rsidR="00BB4493" w:rsidRPr="00F603A2">
        <w:rPr>
          <w:rFonts w:cs="Times New Roman"/>
          <w:sz w:val="24"/>
          <w:szCs w:val="24"/>
        </w:rPr>
        <w:t>/</w:t>
      </w:r>
      <w:r w:rsidRPr="00F603A2">
        <w:rPr>
          <w:rFonts w:cs="Times New Roman"/>
          <w:sz w:val="24"/>
          <w:szCs w:val="24"/>
        </w:rPr>
        <w:t>, zwanego dalej „rozporządzeniem RM</w:t>
      </w:r>
      <w:r w:rsidR="00D23239" w:rsidRPr="00F603A2">
        <w:rPr>
          <w:rFonts w:cs="Times New Roman"/>
          <w:sz w:val="24"/>
          <w:szCs w:val="24"/>
        </w:rPr>
        <w:t>”</w:t>
      </w:r>
      <w:r w:rsidRPr="00F603A2">
        <w:rPr>
          <w:rFonts w:cs="Times New Roman"/>
          <w:sz w:val="24"/>
          <w:szCs w:val="24"/>
        </w:rPr>
        <w:t xml:space="preserve">. </w:t>
      </w:r>
    </w:p>
    <w:p w14:paraId="4BF91460" w14:textId="56B0A47D" w:rsidR="00C80797" w:rsidRPr="00F603A2" w:rsidRDefault="00B85906" w:rsidP="00F603A2">
      <w:pPr>
        <w:spacing w:before="24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sz w:val="24"/>
          <w:szCs w:val="24"/>
        </w:rPr>
        <w:t xml:space="preserve">Pismem z dnia </w:t>
      </w:r>
      <w:r w:rsidR="000133F2" w:rsidRPr="00F603A2">
        <w:rPr>
          <w:sz w:val="24"/>
          <w:szCs w:val="24"/>
        </w:rPr>
        <w:t>01</w:t>
      </w:r>
      <w:r w:rsidRPr="00F603A2">
        <w:rPr>
          <w:sz w:val="24"/>
          <w:szCs w:val="24"/>
        </w:rPr>
        <w:t>.0</w:t>
      </w:r>
      <w:r w:rsidR="000133F2" w:rsidRPr="00F603A2">
        <w:rPr>
          <w:sz w:val="24"/>
          <w:szCs w:val="24"/>
        </w:rPr>
        <w:t>2</w:t>
      </w:r>
      <w:r w:rsidRPr="00F603A2">
        <w:rPr>
          <w:sz w:val="24"/>
          <w:szCs w:val="24"/>
        </w:rPr>
        <w:t>.20</w:t>
      </w:r>
      <w:r w:rsidR="000133F2" w:rsidRPr="00F603A2">
        <w:rPr>
          <w:sz w:val="24"/>
          <w:szCs w:val="24"/>
        </w:rPr>
        <w:t>21</w:t>
      </w:r>
      <w:r w:rsidRPr="00F603A2">
        <w:rPr>
          <w:sz w:val="24"/>
          <w:szCs w:val="24"/>
        </w:rPr>
        <w:t xml:space="preserve"> roku wszystkie strony tego postępowania zostały poinformowane </w:t>
      </w:r>
      <w:r w:rsidR="005B510F" w:rsidRPr="00F603A2">
        <w:rPr>
          <w:sz w:val="24"/>
          <w:szCs w:val="24"/>
        </w:rPr>
        <w:br/>
      </w:r>
      <w:r w:rsidRPr="00F603A2">
        <w:rPr>
          <w:sz w:val="24"/>
          <w:szCs w:val="24"/>
        </w:rPr>
        <w:t>o uprawnieniach wynikających  z art.10</w:t>
      </w:r>
      <w:r w:rsidR="00BB4493" w:rsidRPr="00F603A2">
        <w:rPr>
          <w:sz w:val="24"/>
          <w:szCs w:val="24"/>
        </w:rPr>
        <w:t xml:space="preserve"> </w:t>
      </w:r>
      <w:r w:rsidRPr="00F603A2">
        <w:rPr>
          <w:sz w:val="24"/>
          <w:szCs w:val="24"/>
        </w:rPr>
        <w:t>- Kodeks postępowania administracyjnego (Dz.U. z 20</w:t>
      </w:r>
      <w:r w:rsidR="00172564" w:rsidRPr="00F603A2">
        <w:rPr>
          <w:sz w:val="24"/>
          <w:szCs w:val="24"/>
        </w:rPr>
        <w:t>20</w:t>
      </w:r>
      <w:r w:rsidRPr="00F603A2">
        <w:rPr>
          <w:sz w:val="24"/>
          <w:szCs w:val="24"/>
        </w:rPr>
        <w:t xml:space="preserve"> r. poz. 2</w:t>
      </w:r>
      <w:r w:rsidR="00172564" w:rsidRPr="00F603A2">
        <w:rPr>
          <w:sz w:val="24"/>
          <w:szCs w:val="24"/>
        </w:rPr>
        <w:t>56</w:t>
      </w:r>
      <w:r w:rsidRPr="00F603A2">
        <w:rPr>
          <w:sz w:val="24"/>
          <w:szCs w:val="24"/>
        </w:rPr>
        <w:t xml:space="preserve"> z </w:t>
      </w:r>
      <w:proofErr w:type="spellStart"/>
      <w:r w:rsidRPr="00F603A2">
        <w:rPr>
          <w:sz w:val="24"/>
          <w:szCs w:val="24"/>
        </w:rPr>
        <w:t>późn</w:t>
      </w:r>
      <w:proofErr w:type="spellEnd"/>
      <w:r w:rsidRPr="00F603A2">
        <w:rPr>
          <w:sz w:val="24"/>
          <w:szCs w:val="24"/>
        </w:rPr>
        <w:t xml:space="preserve">. zm.) do czynnego udziału w każdym jego stadium, o możliwości składania uwag </w:t>
      </w:r>
      <w:r w:rsidR="00ED2AB6" w:rsidRPr="00F603A2">
        <w:rPr>
          <w:sz w:val="24"/>
          <w:szCs w:val="24"/>
        </w:rPr>
        <w:br/>
      </w:r>
      <w:r w:rsidRPr="00F603A2">
        <w:rPr>
          <w:sz w:val="24"/>
          <w:szCs w:val="24"/>
        </w:rPr>
        <w:t>i wniosków w Urzędzie Gminy w Jednorożcu, ul. Odrodzenia 14 (pok. nr 1</w:t>
      </w:r>
      <w:r w:rsidR="00172564" w:rsidRPr="00F603A2">
        <w:rPr>
          <w:sz w:val="24"/>
          <w:szCs w:val="24"/>
        </w:rPr>
        <w:t>2</w:t>
      </w:r>
      <w:r w:rsidRPr="00F603A2">
        <w:rPr>
          <w:sz w:val="24"/>
          <w:szCs w:val="24"/>
        </w:rPr>
        <w:t xml:space="preserve">) </w:t>
      </w:r>
      <w:r w:rsidRPr="00F603A2">
        <w:rPr>
          <w:bCs/>
          <w:sz w:val="24"/>
          <w:szCs w:val="24"/>
        </w:rPr>
        <w:t xml:space="preserve">terminie </w:t>
      </w:r>
      <w:r w:rsidR="004B16EA" w:rsidRPr="00F603A2">
        <w:rPr>
          <w:bCs/>
          <w:sz w:val="24"/>
          <w:szCs w:val="24"/>
        </w:rPr>
        <w:t>14</w:t>
      </w:r>
      <w:r w:rsidRPr="00F603A2">
        <w:rPr>
          <w:bCs/>
          <w:sz w:val="24"/>
          <w:szCs w:val="24"/>
        </w:rPr>
        <w:t xml:space="preserve"> dni od dnia </w:t>
      </w:r>
      <w:r w:rsidR="00217040" w:rsidRPr="00F603A2">
        <w:rPr>
          <w:bCs/>
          <w:sz w:val="24"/>
          <w:szCs w:val="24"/>
        </w:rPr>
        <w:t>doręczenia</w:t>
      </w:r>
      <w:r w:rsidRPr="00F603A2">
        <w:rPr>
          <w:bCs/>
          <w:sz w:val="24"/>
          <w:szCs w:val="24"/>
        </w:rPr>
        <w:t>.</w:t>
      </w:r>
      <w:r w:rsidRPr="00F603A2">
        <w:rPr>
          <w:sz w:val="24"/>
          <w:szCs w:val="24"/>
        </w:rPr>
        <w:t xml:space="preserve">  </w:t>
      </w:r>
    </w:p>
    <w:p w14:paraId="59B7B274" w14:textId="51A3378F" w:rsidR="001D32DC" w:rsidRPr="00F603A2" w:rsidRDefault="0018138B" w:rsidP="00F603A2">
      <w:pPr>
        <w:spacing w:before="240" w:line="276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r w:rsidRPr="00F603A2">
        <w:rPr>
          <w:rFonts w:cs="Arial"/>
          <w:sz w:val="24"/>
          <w:szCs w:val="24"/>
        </w:rPr>
        <w:t>Zgodnie z art. 105 § 1 ustawy z dnia 14 czerwca 1960 r. Kodeks postępowania administracyjnego (Dz. U. z 20</w:t>
      </w:r>
      <w:r w:rsidR="00172564" w:rsidRPr="00F603A2">
        <w:rPr>
          <w:rFonts w:cs="Arial"/>
          <w:sz w:val="24"/>
          <w:szCs w:val="24"/>
        </w:rPr>
        <w:t>20</w:t>
      </w:r>
      <w:r w:rsidRPr="00F603A2">
        <w:rPr>
          <w:rFonts w:cs="Arial"/>
          <w:sz w:val="24"/>
          <w:szCs w:val="24"/>
        </w:rPr>
        <w:t xml:space="preserve"> r. poz. </w:t>
      </w:r>
      <w:r w:rsidR="00BB4493" w:rsidRPr="00F603A2">
        <w:rPr>
          <w:rFonts w:cs="Arial"/>
          <w:sz w:val="24"/>
          <w:szCs w:val="24"/>
        </w:rPr>
        <w:t>2</w:t>
      </w:r>
      <w:r w:rsidR="00172564" w:rsidRPr="00F603A2">
        <w:rPr>
          <w:rFonts w:cs="Arial"/>
          <w:sz w:val="24"/>
          <w:szCs w:val="24"/>
        </w:rPr>
        <w:t>56</w:t>
      </w:r>
      <w:r w:rsidRPr="00F603A2">
        <w:rPr>
          <w:rFonts w:cs="Arial"/>
          <w:sz w:val="24"/>
          <w:szCs w:val="24"/>
        </w:rPr>
        <w:t xml:space="preserve">) gdy postępowanie z jakiejkolwiek przyczyny stało się bezprzedmiotowe w całości albo w części, organ administracji publicznej wydaje decyzję </w:t>
      </w:r>
      <w:r w:rsidR="00ED2AB6" w:rsidRPr="00F603A2">
        <w:rPr>
          <w:rFonts w:cs="Arial"/>
          <w:sz w:val="24"/>
          <w:szCs w:val="24"/>
        </w:rPr>
        <w:br/>
      </w:r>
      <w:r w:rsidRPr="00F603A2">
        <w:rPr>
          <w:rFonts w:cs="Arial"/>
          <w:sz w:val="24"/>
          <w:szCs w:val="24"/>
        </w:rPr>
        <w:t>o umorzeniu postępowania odpowiednio w całości albo w części.</w:t>
      </w:r>
    </w:p>
    <w:p w14:paraId="6ACF404E" w14:textId="3DC56B71" w:rsidR="002B01CC" w:rsidRPr="00F603A2" w:rsidRDefault="002B01CC" w:rsidP="00F603A2">
      <w:pPr>
        <w:spacing w:after="0" w:line="276" w:lineRule="auto"/>
        <w:ind w:firstLine="709"/>
        <w:jc w:val="both"/>
        <w:rPr>
          <w:rFonts w:cs="Arial"/>
          <w:sz w:val="24"/>
          <w:szCs w:val="24"/>
        </w:rPr>
      </w:pPr>
      <w:r w:rsidRPr="00F603A2">
        <w:rPr>
          <w:sz w:val="24"/>
          <w:szCs w:val="24"/>
        </w:rPr>
        <w:lastRenderedPageBreak/>
        <w:t>W związku z powyższym należało orzec jak w sentencji.</w:t>
      </w:r>
    </w:p>
    <w:p w14:paraId="4723C39F" w14:textId="77777777" w:rsidR="00AB617C" w:rsidRPr="00F603A2" w:rsidRDefault="00AB617C" w:rsidP="00F603A2">
      <w:pPr>
        <w:pStyle w:val="Teksttreci2"/>
        <w:shd w:val="clear" w:color="auto" w:fill="auto"/>
        <w:spacing w:before="0" w:after="0" w:line="276" w:lineRule="auto"/>
        <w:ind w:firstLine="0"/>
        <w:rPr>
          <w:rFonts w:asciiTheme="minorHAnsi" w:hAnsiTheme="minorHAnsi"/>
          <w:b/>
          <w:sz w:val="24"/>
          <w:szCs w:val="24"/>
          <w:u w:val="single"/>
        </w:rPr>
      </w:pPr>
    </w:p>
    <w:p w14:paraId="65308C69" w14:textId="2FDCDD55" w:rsidR="002B01CC" w:rsidRPr="00F603A2" w:rsidRDefault="002B01CC" w:rsidP="00F603A2">
      <w:pPr>
        <w:pStyle w:val="Teksttreci2"/>
        <w:shd w:val="clear" w:color="auto" w:fill="auto"/>
        <w:spacing w:before="0" w:after="0" w:line="276" w:lineRule="auto"/>
        <w:ind w:firstLine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F603A2">
        <w:rPr>
          <w:rFonts w:asciiTheme="minorHAnsi" w:hAnsiTheme="minorHAnsi"/>
          <w:b/>
          <w:sz w:val="24"/>
          <w:szCs w:val="24"/>
          <w:u w:val="single"/>
        </w:rPr>
        <w:t>Pouczenie</w:t>
      </w:r>
    </w:p>
    <w:p w14:paraId="0AC38A70" w14:textId="3B846139" w:rsidR="00FF6B70" w:rsidRPr="00F603A2" w:rsidRDefault="00CA66D0" w:rsidP="00F603A2">
      <w:pPr>
        <w:pStyle w:val="Teksttreci2"/>
        <w:shd w:val="clear" w:color="auto" w:fill="auto"/>
        <w:spacing w:before="240" w:after="240"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F603A2">
        <w:rPr>
          <w:rFonts w:asciiTheme="minorHAnsi" w:hAnsiTheme="minorHAnsi"/>
          <w:sz w:val="24"/>
          <w:szCs w:val="24"/>
        </w:rPr>
        <w:t xml:space="preserve">Od niniejszej decyzji </w:t>
      </w:r>
      <w:r w:rsidR="00AB617C" w:rsidRPr="00F603A2">
        <w:rPr>
          <w:rFonts w:asciiTheme="minorHAnsi" w:hAnsiTheme="minorHAnsi"/>
          <w:sz w:val="24"/>
          <w:szCs w:val="24"/>
        </w:rPr>
        <w:t>służy</w:t>
      </w:r>
      <w:r w:rsidRPr="00F603A2">
        <w:rPr>
          <w:rFonts w:asciiTheme="minorHAnsi" w:hAnsiTheme="minorHAnsi"/>
          <w:sz w:val="24"/>
          <w:szCs w:val="24"/>
        </w:rPr>
        <w:t xml:space="preserve"> stronom</w:t>
      </w:r>
      <w:r w:rsidR="00AB617C" w:rsidRPr="00F603A2">
        <w:rPr>
          <w:rFonts w:asciiTheme="minorHAnsi" w:hAnsiTheme="minorHAnsi"/>
          <w:sz w:val="24"/>
          <w:szCs w:val="24"/>
        </w:rPr>
        <w:t xml:space="preserve"> - za pośrednictwem Wójta Gminy Jednorożec - </w:t>
      </w:r>
      <w:r w:rsidRPr="00F603A2">
        <w:rPr>
          <w:rFonts w:asciiTheme="minorHAnsi" w:hAnsiTheme="minorHAnsi"/>
          <w:sz w:val="24"/>
          <w:szCs w:val="24"/>
        </w:rPr>
        <w:t>odwołanie do Samorządowego Kolegium Odwoławczego w Ostrołęce</w:t>
      </w:r>
      <w:r w:rsidR="00AB617C" w:rsidRPr="00F603A2">
        <w:rPr>
          <w:rFonts w:asciiTheme="minorHAnsi" w:hAnsiTheme="minorHAnsi"/>
          <w:sz w:val="24"/>
          <w:szCs w:val="24"/>
        </w:rPr>
        <w:t>,</w:t>
      </w:r>
      <w:r w:rsidRPr="00F603A2">
        <w:rPr>
          <w:rFonts w:asciiTheme="minorHAnsi" w:hAnsiTheme="minorHAnsi"/>
          <w:sz w:val="24"/>
          <w:szCs w:val="24"/>
        </w:rPr>
        <w:t xml:space="preserve"> w terminie 14 dni od dnia doręczenia niniejszej decyzji</w:t>
      </w:r>
      <w:r w:rsidR="00FF6B70" w:rsidRPr="00F603A2">
        <w:rPr>
          <w:rFonts w:asciiTheme="minorHAnsi" w:hAnsiTheme="minorHAnsi"/>
          <w:sz w:val="24"/>
          <w:szCs w:val="24"/>
        </w:rPr>
        <w:t>.</w:t>
      </w:r>
    </w:p>
    <w:p w14:paraId="71C07E91" w14:textId="712B795D" w:rsidR="005B510F" w:rsidRPr="00F603A2" w:rsidRDefault="005B510F" w:rsidP="00F603A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" w:name="_GoBack"/>
      <w:bookmarkEnd w:id="3"/>
    </w:p>
    <w:p w14:paraId="2BDBE66A" w14:textId="31AD313E" w:rsidR="00665F13" w:rsidRPr="00F603A2" w:rsidRDefault="00665F13" w:rsidP="00F603A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5C46E094" w14:textId="26226B6E" w:rsidR="00ED2AB6" w:rsidRPr="00F603A2" w:rsidRDefault="00ED2AB6" w:rsidP="00031E24">
      <w:pPr>
        <w:pStyle w:val="Teksttreci2"/>
        <w:shd w:val="clear" w:color="auto" w:fill="auto"/>
        <w:spacing w:before="0" w:after="0" w:line="276" w:lineRule="auto"/>
        <w:ind w:left="4956" w:firstLine="0"/>
        <w:jc w:val="center"/>
        <w:rPr>
          <w:rFonts w:asciiTheme="minorHAnsi" w:hAnsiTheme="minorHAnsi"/>
          <w:sz w:val="24"/>
          <w:szCs w:val="24"/>
        </w:rPr>
      </w:pPr>
    </w:p>
    <w:p w14:paraId="11801063" w14:textId="61D6D406" w:rsidR="00ED2AB6" w:rsidRDefault="00031E24" w:rsidP="00031E24">
      <w:pPr>
        <w:pStyle w:val="Teksttreci2"/>
        <w:shd w:val="clear" w:color="auto" w:fill="auto"/>
        <w:spacing w:before="0" w:after="0" w:line="276" w:lineRule="auto"/>
        <w:ind w:left="4956" w:firstLine="0"/>
        <w:jc w:val="center"/>
        <w:rPr>
          <w:rFonts w:asciiTheme="minorHAnsi" w:hAnsiTheme="minorHAnsi"/>
          <w:sz w:val="24"/>
          <w:szCs w:val="24"/>
        </w:rPr>
      </w:pPr>
      <w:bookmarkStart w:id="4" w:name="_Hlk69995139"/>
      <w:r>
        <w:rPr>
          <w:rFonts w:asciiTheme="minorHAnsi" w:hAnsiTheme="minorHAnsi"/>
          <w:sz w:val="24"/>
          <w:szCs w:val="24"/>
        </w:rPr>
        <w:t>Wójt Gminy Jednorożec</w:t>
      </w:r>
    </w:p>
    <w:p w14:paraId="0990E6DD" w14:textId="1D5F3131" w:rsidR="00031E24" w:rsidRPr="00F603A2" w:rsidRDefault="00031E24" w:rsidP="00031E24">
      <w:pPr>
        <w:pStyle w:val="Teksttreci2"/>
        <w:shd w:val="clear" w:color="auto" w:fill="auto"/>
        <w:spacing w:before="0" w:after="0" w:line="276" w:lineRule="auto"/>
        <w:ind w:left="4956" w:firstLine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/-/ Krzysztof Andrzej </w:t>
      </w:r>
      <w:proofErr w:type="spellStart"/>
      <w:r>
        <w:rPr>
          <w:rFonts w:asciiTheme="minorHAnsi" w:hAnsiTheme="minorHAnsi"/>
          <w:sz w:val="24"/>
          <w:szCs w:val="24"/>
        </w:rPr>
        <w:t>Iwulski</w:t>
      </w:r>
      <w:proofErr w:type="spellEnd"/>
    </w:p>
    <w:bookmarkEnd w:id="4"/>
    <w:p w14:paraId="090C07F8" w14:textId="72601605" w:rsidR="00ED2AB6" w:rsidRDefault="00ED2AB6" w:rsidP="00F603A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6B39BFAA" w14:textId="217AD4B8" w:rsidR="00F603A2" w:rsidRDefault="00F603A2" w:rsidP="00F603A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003F6958" w14:textId="77777777" w:rsidR="00F603A2" w:rsidRPr="00F603A2" w:rsidRDefault="00F603A2" w:rsidP="00F603A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19DB017F" w14:textId="01D51A31" w:rsidR="00ED2AB6" w:rsidRPr="00F603A2" w:rsidRDefault="00ED2AB6" w:rsidP="00F603A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453B09ED" w14:textId="77777777" w:rsidR="00ED2AB6" w:rsidRPr="00F603A2" w:rsidRDefault="00ED2AB6" w:rsidP="00F603A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3A4EB891" w14:textId="77777777" w:rsidR="000133F2" w:rsidRPr="00F603A2" w:rsidRDefault="000133F2" w:rsidP="00F603A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14:paraId="790B7248" w14:textId="77777777" w:rsidR="000133F2" w:rsidRPr="00F603A2" w:rsidRDefault="000133F2" w:rsidP="00F603A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 xml:space="preserve">P. Emilia Mroczkowska – Pełnomocnik </w:t>
      </w:r>
    </w:p>
    <w:p w14:paraId="472C2BAB" w14:textId="77777777" w:rsidR="000133F2" w:rsidRPr="00F603A2" w:rsidRDefault="000133F2" w:rsidP="00F603A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 xml:space="preserve">P. Leszek </w:t>
      </w:r>
      <w:proofErr w:type="spellStart"/>
      <w:r w:rsidRPr="00F603A2">
        <w:rPr>
          <w:rFonts w:eastAsia="Times New Roman" w:cs="Times New Roman"/>
          <w:sz w:val="24"/>
          <w:szCs w:val="24"/>
          <w:lang w:eastAsia="pl-PL"/>
        </w:rPr>
        <w:t>Asfeld</w:t>
      </w:r>
      <w:proofErr w:type="spellEnd"/>
      <w:r w:rsidRPr="00F603A2">
        <w:rPr>
          <w:rFonts w:eastAsia="Times New Roman" w:cs="Times New Roman"/>
          <w:sz w:val="24"/>
          <w:szCs w:val="24"/>
          <w:lang w:eastAsia="pl-PL"/>
        </w:rPr>
        <w:t xml:space="preserve"> – sołtys sołectwa Ulatowo-Dąbrówka</w:t>
      </w:r>
    </w:p>
    <w:p w14:paraId="04940E2D" w14:textId="77777777" w:rsidR="000133F2" w:rsidRPr="00F603A2" w:rsidRDefault="000133F2" w:rsidP="00F603A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>tablica ogłoszeń Urzędu Gminy w Jednorożcu</w:t>
      </w:r>
    </w:p>
    <w:p w14:paraId="3EF079AA" w14:textId="77777777" w:rsidR="000133F2" w:rsidRPr="00F603A2" w:rsidRDefault="000133F2" w:rsidP="00F603A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>a/a</w:t>
      </w:r>
    </w:p>
    <w:p w14:paraId="2A7833C5" w14:textId="07C84D94" w:rsidR="000133F2" w:rsidRPr="00F603A2" w:rsidRDefault="000133F2" w:rsidP="00F603A2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 xml:space="preserve">z uwagi na fakt, iż liczba stron przekroczyła 10 (art. 74 ust. 3 ustawy z dnia 3 października 2008 r. o udostępnianiu informacji o środowisku i jego ochronie, udziale społeczeństwa </w:t>
      </w:r>
      <w:r w:rsidR="00ED2AB6" w:rsidRPr="00F603A2">
        <w:rPr>
          <w:rFonts w:eastAsia="Times New Roman" w:cs="Times New Roman"/>
          <w:sz w:val="24"/>
          <w:szCs w:val="24"/>
          <w:lang w:eastAsia="pl-PL"/>
        </w:rPr>
        <w:br/>
      </w:r>
      <w:r w:rsidRPr="00F603A2">
        <w:rPr>
          <w:rFonts w:eastAsia="Times New Roman" w:cs="Times New Roman"/>
          <w:sz w:val="24"/>
          <w:szCs w:val="24"/>
          <w:lang w:eastAsia="pl-PL"/>
        </w:rPr>
        <w:t>w ochronie środowiska oraz o ocenach oddziaływania na środowisko tj. Dz. U. z 202</w:t>
      </w:r>
      <w:r w:rsidR="00C15494" w:rsidRPr="00F603A2">
        <w:rPr>
          <w:rFonts w:eastAsia="Times New Roman" w:cs="Times New Roman"/>
          <w:sz w:val="24"/>
          <w:szCs w:val="24"/>
          <w:lang w:eastAsia="pl-PL"/>
        </w:rPr>
        <w:t>1</w:t>
      </w:r>
      <w:r w:rsidRPr="00F603A2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C15494" w:rsidRPr="00F603A2">
        <w:rPr>
          <w:rFonts w:eastAsia="Times New Roman" w:cs="Times New Roman"/>
          <w:sz w:val="24"/>
          <w:szCs w:val="24"/>
          <w:lang w:eastAsia="pl-PL"/>
        </w:rPr>
        <w:t>247)</w:t>
      </w:r>
      <w:r w:rsidRPr="00F603A2">
        <w:rPr>
          <w:rFonts w:eastAsia="Times New Roman" w:cs="Times New Roman"/>
          <w:sz w:val="24"/>
          <w:szCs w:val="24"/>
          <w:lang w:eastAsia="pl-PL"/>
        </w:rPr>
        <w:t>, niniejsze zawiadomienie zostało podane do publicznej wiadomości poprzez zamieszczenie na tablicy ogłoszeń Urzędu Gminy w Jednorożcu oraz na tablicy ogłoszeń sołectwa Ulatowo D</w:t>
      </w:r>
      <w:r w:rsidR="00BE2BD3" w:rsidRPr="00F603A2">
        <w:rPr>
          <w:rFonts w:eastAsia="Times New Roman" w:cs="Times New Roman"/>
          <w:sz w:val="24"/>
          <w:szCs w:val="24"/>
          <w:lang w:eastAsia="pl-PL"/>
        </w:rPr>
        <w:t>ą</w:t>
      </w:r>
      <w:r w:rsidRPr="00F603A2">
        <w:rPr>
          <w:rFonts w:eastAsia="Times New Roman" w:cs="Times New Roman"/>
          <w:sz w:val="24"/>
          <w:szCs w:val="24"/>
          <w:lang w:eastAsia="pl-PL"/>
        </w:rPr>
        <w:t>brówka (za pośrednictwem sołtysa), a także w Biuletynie Informacji Publicznej Urzędu Gminy w Jednorożcu.</w:t>
      </w:r>
    </w:p>
    <w:p w14:paraId="6066CB34" w14:textId="1BB907EC" w:rsidR="000133F2" w:rsidRDefault="000133F2" w:rsidP="00F603A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471AFFF" w14:textId="77777777" w:rsidR="00F603A2" w:rsidRPr="00F603A2" w:rsidRDefault="00F603A2" w:rsidP="00F603A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235506C" w14:textId="77777777" w:rsidR="00F603A2" w:rsidRPr="00F603A2" w:rsidRDefault="00F603A2" w:rsidP="00F603A2">
      <w:pPr>
        <w:spacing w:after="0" w:line="276" w:lineRule="auto"/>
        <w:rPr>
          <w:sz w:val="24"/>
          <w:szCs w:val="24"/>
        </w:rPr>
      </w:pPr>
      <w:r w:rsidRPr="00F603A2">
        <w:rPr>
          <w:sz w:val="24"/>
          <w:szCs w:val="24"/>
        </w:rPr>
        <w:t>Do wiadomości:</w:t>
      </w:r>
    </w:p>
    <w:p w14:paraId="025B382C" w14:textId="77777777" w:rsidR="00F603A2" w:rsidRPr="00F603A2" w:rsidRDefault="00F603A2" w:rsidP="00F603A2">
      <w:pPr>
        <w:pStyle w:val="Tekstpodstawowy"/>
        <w:numPr>
          <w:ilvl w:val="0"/>
          <w:numId w:val="28"/>
        </w:numPr>
        <w:spacing w:line="276" w:lineRule="auto"/>
        <w:rPr>
          <w:rFonts w:asciiTheme="minorHAnsi" w:hAnsiTheme="minorHAnsi" w:cs="Aharoni"/>
          <w:szCs w:val="24"/>
        </w:rPr>
      </w:pPr>
      <w:r w:rsidRPr="00F603A2">
        <w:rPr>
          <w:rFonts w:asciiTheme="minorHAnsi" w:hAnsiTheme="minorHAnsi" w:cs="Aharoni"/>
          <w:szCs w:val="24"/>
        </w:rPr>
        <w:t>Regionalna Dyrekcja Ochrony Środowiska w Warszawie</w:t>
      </w:r>
    </w:p>
    <w:p w14:paraId="0086AA0F" w14:textId="77777777" w:rsidR="00F603A2" w:rsidRPr="00F603A2" w:rsidRDefault="00F603A2" w:rsidP="00F603A2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="Aharoni"/>
        </w:rPr>
      </w:pPr>
      <w:r w:rsidRPr="00F603A2">
        <w:rPr>
          <w:rFonts w:asciiTheme="minorHAnsi" w:hAnsiTheme="minorHAnsi" w:cs="Aharoni"/>
        </w:rPr>
        <w:t>ul. H. Sienkiewicza 3, 00 - 015 Warszawa</w:t>
      </w:r>
    </w:p>
    <w:p w14:paraId="0C190658" w14:textId="25E0AB22" w:rsidR="00F603A2" w:rsidRPr="00F603A2" w:rsidRDefault="00F603A2" w:rsidP="00F603A2">
      <w:pPr>
        <w:pStyle w:val="Tekstpodstawowy"/>
        <w:numPr>
          <w:ilvl w:val="0"/>
          <w:numId w:val="28"/>
        </w:numPr>
        <w:spacing w:line="276" w:lineRule="auto"/>
        <w:rPr>
          <w:rFonts w:asciiTheme="minorHAnsi" w:hAnsiTheme="minorHAnsi" w:cs="Aharoni"/>
          <w:szCs w:val="24"/>
        </w:rPr>
      </w:pPr>
      <w:r w:rsidRPr="00F603A2">
        <w:rPr>
          <w:rFonts w:asciiTheme="minorHAnsi" w:hAnsiTheme="minorHAnsi" w:cs="Aharoni"/>
          <w:szCs w:val="24"/>
        </w:rPr>
        <w:t>Mazowiecki Państwowy Wojewódzki Inspektor Sanitarny w Warszawie</w:t>
      </w:r>
    </w:p>
    <w:p w14:paraId="37150395" w14:textId="77777777" w:rsidR="00F603A2" w:rsidRPr="00F603A2" w:rsidRDefault="00F603A2" w:rsidP="00F603A2">
      <w:pPr>
        <w:pStyle w:val="Tekstpodstawowy"/>
        <w:spacing w:line="276" w:lineRule="auto"/>
        <w:ind w:left="720"/>
        <w:rPr>
          <w:rFonts w:asciiTheme="minorHAnsi" w:hAnsiTheme="minorHAnsi" w:cs="Aharoni"/>
          <w:szCs w:val="24"/>
        </w:rPr>
      </w:pPr>
      <w:r w:rsidRPr="00F603A2">
        <w:rPr>
          <w:rFonts w:asciiTheme="minorHAnsi" w:hAnsiTheme="minorHAnsi" w:cs="Aharoni"/>
          <w:szCs w:val="24"/>
        </w:rPr>
        <w:t>ul. Żelazna 79, 00-875 Warszawa</w:t>
      </w:r>
    </w:p>
    <w:p w14:paraId="70726D93" w14:textId="77777777" w:rsidR="00F603A2" w:rsidRPr="00F603A2" w:rsidRDefault="00F603A2" w:rsidP="00F603A2">
      <w:pPr>
        <w:pStyle w:val="Tekstpodstawowy"/>
        <w:numPr>
          <w:ilvl w:val="0"/>
          <w:numId w:val="28"/>
        </w:numPr>
        <w:spacing w:line="276" w:lineRule="auto"/>
        <w:rPr>
          <w:rFonts w:asciiTheme="minorHAnsi" w:hAnsiTheme="minorHAnsi" w:cs="Aharoni"/>
          <w:szCs w:val="24"/>
        </w:rPr>
      </w:pPr>
      <w:r w:rsidRPr="00F603A2">
        <w:rPr>
          <w:rFonts w:asciiTheme="minorHAnsi" w:hAnsiTheme="minorHAnsi" w:cs="Aharoni"/>
          <w:szCs w:val="24"/>
        </w:rPr>
        <w:t>Państwowe Gospodarstwo Wodne Wody Polskie</w:t>
      </w:r>
    </w:p>
    <w:p w14:paraId="70E28421" w14:textId="77777777" w:rsidR="00F603A2" w:rsidRPr="00F603A2" w:rsidRDefault="00F603A2" w:rsidP="00F603A2">
      <w:pPr>
        <w:pStyle w:val="Tekstpodstawowy"/>
        <w:spacing w:line="276" w:lineRule="auto"/>
        <w:ind w:firstLine="708"/>
        <w:rPr>
          <w:rFonts w:asciiTheme="minorHAnsi" w:hAnsiTheme="minorHAnsi" w:cs="Aharoni"/>
          <w:szCs w:val="24"/>
        </w:rPr>
      </w:pPr>
      <w:r w:rsidRPr="00F603A2">
        <w:rPr>
          <w:rFonts w:asciiTheme="minorHAnsi" w:hAnsiTheme="minorHAnsi" w:cs="Aharoni"/>
          <w:szCs w:val="24"/>
        </w:rPr>
        <w:t>Zarząd Zlewni w Dębem</w:t>
      </w:r>
    </w:p>
    <w:p w14:paraId="3CF3DD33" w14:textId="77777777" w:rsidR="00F603A2" w:rsidRPr="00F603A2" w:rsidRDefault="00F603A2" w:rsidP="00F603A2">
      <w:pPr>
        <w:pStyle w:val="Tekstpodstawowy"/>
        <w:spacing w:line="276" w:lineRule="auto"/>
        <w:ind w:firstLine="708"/>
        <w:rPr>
          <w:rFonts w:asciiTheme="minorHAnsi" w:hAnsiTheme="minorHAnsi" w:cs="Aharoni"/>
          <w:szCs w:val="24"/>
        </w:rPr>
      </w:pPr>
      <w:r w:rsidRPr="00F603A2">
        <w:rPr>
          <w:rFonts w:asciiTheme="minorHAnsi" w:hAnsiTheme="minorHAnsi" w:cs="Aharoni"/>
          <w:szCs w:val="24"/>
        </w:rPr>
        <w:t>Dębe, 05-140 Serock</w:t>
      </w:r>
    </w:p>
    <w:p w14:paraId="628E8466" w14:textId="38798189" w:rsidR="000133F2" w:rsidRDefault="000133F2" w:rsidP="00F603A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86B2B94" w14:textId="77777777" w:rsidR="00F603A2" w:rsidRPr="00F603A2" w:rsidRDefault="00F603A2" w:rsidP="00F603A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07A1639" w14:textId="77777777" w:rsidR="000133F2" w:rsidRPr="00F603A2" w:rsidRDefault="000133F2" w:rsidP="00F603A2">
      <w:pPr>
        <w:spacing w:after="0" w:line="276" w:lineRule="auto"/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>Wywieszono w dniu………………………</w:t>
      </w:r>
      <w:r w:rsidRPr="00F603A2"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  <w:t xml:space="preserve"> </w:t>
      </w:r>
      <w:r w:rsidRPr="00F603A2"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  <w:tab/>
      </w:r>
    </w:p>
    <w:p w14:paraId="0672360D" w14:textId="79A03E3F" w:rsidR="001D32DC" w:rsidRPr="00F603A2" w:rsidRDefault="000133F2" w:rsidP="00F603A2">
      <w:pPr>
        <w:spacing w:after="0" w:line="276" w:lineRule="auto"/>
        <w:jc w:val="both"/>
        <w:rPr>
          <w:rFonts w:eastAsia="Times New Roman" w:cs="Times New Roman"/>
          <w:color w:val="7F7F7F" w:themeColor="text1" w:themeTint="80"/>
          <w:sz w:val="24"/>
          <w:szCs w:val="24"/>
          <w:lang w:eastAsia="pl-PL"/>
        </w:rPr>
      </w:pPr>
      <w:r w:rsidRPr="00F603A2">
        <w:rPr>
          <w:rFonts w:eastAsia="Times New Roman" w:cs="Times New Roman"/>
          <w:sz w:val="24"/>
          <w:szCs w:val="24"/>
          <w:lang w:eastAsia="pl-PL"/>
        </w:rPr>
        <w:t>Zdjęto w dniu……………………………</w:t>
      </w:r>
      <w:r w:rsidR="00F603A2">
        <w:rPr>
          <w:rFonts w:eastAsia="Times New Roman" w:cs="Times New Roman"/>
          <w:sz w:val="24"/>
          <w:szCs w:val="24"/>
          <w:lang w:eastAsia="pl-PL"/>
        </w:rPr>
        <w:t>….</w:t>
      </w:r>
      <w:r w:rsidRPr="00F603A2">
        <w:rPr>
          <w:rFonts w:eastAsia="Times New Roman" w:cs="Times New Roman"/>
          <w:sz w:val="24"/>
          <w:szCs w:val="24"/>
          <w:lang w:eastAsia="pl-PL"/>
        </w:rPr>
        <w:t>.</w:t>
      </w:r>
      <w:r w:rsidRPr="00F603A2">
        <w:rPr>
          <w:rFonts w:eastAsia="Times New Roman" w:cs="Times New Roman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sz w:val="24"/>
          <w:szCs w:val="24"/>
          <w:lang w:eastAsia="pl-PL"/>
        </w:rPr>
        <w:tab/>
      </w:r>
      <w:r w:rsidRPr="00F603A2">
        <w:rPr>
          <w:rFonts w:eastAsia="Times New Roman" w:cs="Times New Roman"/>
          <w:sz w:val="24"/>
          <w:szCs w:val="24"/>
          <w:lang w:eastAsia="pl-PL"/>
        </w:rPr>
        <w:tab/>
      </w:r>
    </w:p>
    <w:sectPr w:rsidR="001D32DC" w:rsidRPr="00F603A2" w:rsidSect="00F603A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121"/>
    <w:multiLevelType w:val="hybridMultilevel"/>
    <w:tmpl w:val="E48A20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3A63"/>
    <w:multiLevelType w:val="hybridMultilevel"/>
    <w:tmpl w:val="7786B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18D0"/>
    <w:multiLevelType w:val="hybridMultilevel"/>
    <w:tmpl w:val="3D148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6AB2"/>
    <w:multiLevelType w:val="hybridMultilevel"/>
    <w:tmpl w:val="17069034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7965807"/>
    <w:multiLevelType w:val="hybridMultilevel"/>
    <w:tmpl w:val="BF42E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1207"/>
    <w:multiLevelType w:val="hybridMultilevel"/>
    <w:tmpl w:val="9E32816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ED06CD3"/>
    <w:multiLevelType w:val="hybridMultilevel"/>
    <w:tmpl w:val="6D90B9E8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 w15:restartNumberingAfterBreak="0">
    <w:nsid w:val="42FD2796"/>
    <w:multiLevelType w:val="hybridMultilevel"/>
    <w:tmpl w:val="51940530"/>
    <w:lvl w:ilvl="0" w:tplc="ED28AB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A5737"/>
    <w:multiLevelType w:val="hybridMultilevel"/>
    <w:tmpl w:val="5CC4345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A154A44"/>
    <w:multiLevelType w:val="multilevel"/>
    <w:tmpl w:val="C394B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02554F7"/>
    <w:multiLevelType w:val="hybridMultilevel"/>
    <w:tmpl w:val="AFC82A0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26400C5"/>
    <w:multiLevelType w:val="hybridMultilevel"/>
    <w:tmpl w:val="BF8AB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F43F4"/>
    <w:multiLevelType w:val="hybridMultilevel"/>
    <w:tmpl w:val="4B625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7389B"/>
    <w:multiLevelType w:val="hybridMultilevel"/>
    <w:tmpl w:val="5A32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D647E"/>
    <w:multiLevelType w:val="hybridMultilevel"/>
    <w:tmpl w:val="04DCA3F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37F5960"/>
    <w:multiLevelType w:val="multilevel"/>
    <w:tmpl w:val="1390C056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67EE5811"/>
    <w:multiLevelType w:val="hybridMultilevel"/>
    <w:tmpl w:val="9ABC96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761A3"/>
    <w:multiLevelType w:val="hybridMultilevel"/>
    <w:tmpl w:val="0094A73A"/>
    <w:lvl w:ilvl="0" w:tplc="F622FAE0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6F143009"/>
    <w:multiLevelType w:val="multilevel"/>
    <w:tmpl w:val="75B8A5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707E5DC5"/>
    <w:multiLevelType w:val="hybridMultilevel"/>
    <w:tmpl w:val="53F66086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72DA60CC"/>
    <w:multiLevelType w:val="hybridMultilevel"/>
    <w:tmpl w:val="19EA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F6392"/>
    <w:multiLevelType w:val="hybridMultilevel"/>
    <w:tmpl w:val="3604A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B11893"/>
    <w:multiLevelType w:val="hybridMultilevel"/>
    <w:tmpl w:val="06B0EE4E"/>
    <w:lvl w:ilvl="0" w:tplc="F622FAE0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1B7E06"/>
    <w:multiLevelType w:val="multilevel"/>
    <w:tmpl w:val="09CEA59E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7CCF56EA"/>
    <w:multiLevelType w:val="hybridMultilevel"/>
    <w:tmpl w:val="3CF4E3F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F0419BE"/>
    <w:multiLevelType w:val="hybridMultilevel"/>
    <w:tmpl w:val="9920D4E8"/>
    <w:lvl w:ilvl="0" w:tplc="3AD43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0"/>
  </w:num>
  <w:num w:numId="3">
    <w:abstractNumId w:val="11"/>
  </w:num>
  <w:num w:numId="4">
    <w:abstractNumId w:val="7"/>
  </w:num>
  <w:num w:numId="5">
    <w:abstractNumId w:val="18"/>
  </w:num>
  <w:num w:numId="6">
    <w:abstractNumId w:val="23"/>
  </w:num>
  <w:num w:numId="7">
    <w:abstractNumId w:val="3"/>
  </w:num>
  <w:num w:numId="8">
    <w:abstractNumId w:val="16"/>
  </w:num>
  <w:num w:numId="9">
    <w:abstractNumId w:val="0"/>
  </w:num>
  <w:num w:numId="10">
    <w:abstractNumId w:val="24"/>
  </w:num>
  <w:num w:numId="11">
    <w:abstractNumId w:val="19"/>
  </w:num>
  <w:num w:numId="12">
    <w:abstractNumId w:val="15"/>
  </w:num>
  <w:num w:numId="13">
    <w:abstractNumId w:val="17"/>
  </w:num>
  <w:num w:numId="14">
    <w:abstractNumId w:val="4"/>
  </w:num>
  <w:num w:numId="15">
    <w:abstractNumId w:val="2"/>
  </w:num>
  <w:num w:numId="16">
    <w:abstractNumId w:val="20"/>
  </w:num>
  <w:num w:numId="17">
    <w:abstractNumId w:val="6"/>
  </w:num>
  <w:num w:numId="18">
    <w:abstractNumId w:val="1"/>
  </w:num>
  <w:num w:numId="19">
    <w:abstractNumId w:val="25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  <w:num w:numId="24">
    <w:abstractNumId w:val="13"/>
  </w:num>
  <w:num w:numId="25">
    <w:abstractNumId w:val="14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07"/>
    <w:rsid w:val="00004680"/>
    <w:rsid w:val="000133F2"/>
    <w:rsid w:val="00031E24"/>
    <w:rsid w:val="00076E4A"/>
    <w:rsid w:val="000B67B1"/>
    <w:rsid w:val="000C16B8"/>
    <w:rsid w:val="000C1F90"/>
    <w:rsid w:val="00136326"/>
    <w:rsid w:val="00166187"/>
    <w:rsid w:val="00172564"/>
    <w:rsid w:val="0018138B"/>
    <w:rsid w:val="001D32DC"/>
    <w:rsid w:val="00203A85"/>
    <w:rsid w:val="0021510A"/>
    <w:rsid w:val="002151E7"/>
    <w:rsid w:val="00217040"/>
    <w:rsid w:val="00283B4D"/>
    <w:rsid w:val="002B01CC"/>
    <w:rsid w:val="002C2306"/>
    <w:rsid w:val="002D5834"/>
    <w:rsid w:val="0033325B"/>
    <w:rsid w:val="0034439A"/>
    <w:rsid w:val="00383B6A"/>
    <w:rsid w:val="003903E2"/>
    <w:rsid w:val="003B1C5E"/>
    <w:rsid w:val="0046316A"/>
    <w:rsid w:val="00490035"/>
    <w:rsid w:val="004A7209"/>
    <w:rsid w:val="004B16EA"/>
    <w:rsid w:val="004E5A6A"/>
    <w:rsid w:val="005A36AC"/>
    <w:rsid w:val="005B510F"/>
    <w:rsid w:val="005E5346"/>
    <w:rsid w:val="00665F13"/>
    <w:rsid w:val="00672D74"/>
    <w:rsid w:val="0069040E"/>
    <w:rsid w:val="006C6F85"/>
    <w:rsid w:val="006F27B1"/>
    <w:rsid w:val="00760ECC"/>
    <w:rsid w:val="00777C53"/>
    <w:rsid w:val="0079289A"/>
    <w:rsid w:val="007A7407"/>
    <w:rsid w:val="00857537"/>
    <w:rsid w:val="00880B4D"/>
    <w:rsid w:val="008C1332"/>
    <w:rsid w:val="008C2274"/>
    <w:rsid w:val="008C56BE"/>
    <w:rsid w:val="008F12B6"/>
    <w:rsid w:val="009644D4"/>
    <w:rsid w:val="009C391B"/>
    <w:rsid w:val="009E0B07"/>
    <w:rsid w:val="00A17D1C"/>
    <w:rsid w:val="00A74F93"/>
    <w:rsid w:val="00AB617C"/>
    <w:rsid w:val="00AC08B8"/>
    <w:rsid w:val="00AD5D6C"/>
    <w:rsid w:val="00B40306"/>
    <w:rsid w:val="00B85906"/>
    <w:rsid w:val="00BB4493"/>
    <w:rsid w:val="00BE2BD3"/>
    <w:rsid w:val="00C15494"/>
    <w:rsid w:val="00C43FC5"/>
    <w:rsid w:val="00C5265C"/>
    <w:rsid w:val="00C71BE8"/>
    <w:rsid w:val="00C80797"/>
    <w:rsid w:val="00CA66D0"/>
    <w:rsid w:val="00CC7EA0"/>
    <w:rsid w:val="00CF5990"/>
    <w:rsid w:val="00D06665"/>
    <w:rsid w:val="00D104D4"/>
    <w:rsid w:val="00D21511"/>
    <w:rsid w:val="00D23239"/>
    <w:rsid w:val="00D425DF"/>
    <w:rsid w:val="00D52B77"/>
    <w:rsid w:val="00D94F24"/>
    <w:rsid w:val="00DA0190"/>
    <w:rsid w:val="00DC78A1"/>
    <w:rsid w:val="00DE03B5"/>
    <w:rsid w:val="00DF6F18"/>
    <w:rsid w:val="00E409ED"/>
    <w:rsid w:val="00E46131"/>
    <w:rsid w:val="00EA33DA"/>
    <w:rsid w:val="00ED2AB6"/>
    <w:rsid w:val="00F12120"/>
    <w:rsid w:val="00F43DFF"/>
    <w:rsid w:val="00F603A2"/>
    <w:rsid w:val="00FA0BD5"/>
    <w:rsid w:val="00FC314D"/>
    <w:rsid w:val="00FC75C5"/>
    <w:rsid w:val="00FD0CD6"/>
    <w:rsid w:val="00FD287A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F198"/>
  <w15:chartTrackingRefBased/>
  <w15:docId w15:val="{0531AD3F-1022-4721-8023-F16E2A0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14D"/>
    <w:pPr>
      <w:ind w:left="720"/>
      <w:contextualSpacing/>
    </w:pPr>
  </w:style>
  <w:style w:type="paragraph" w:customStyle="1" w:styleId="Nagwek2">
    <w:name w:val="Nagłówek #2"/>
    <w:basedOn w:val="Normalny"/>
    <w:rsid w:val="00FC314D"/>
    <w:pPr>
      <w:widowControl w:val="0"/>
      <w:shd w:val="clear" w:color="auto" w:fill="FFFFFF"/>
      <w:suppressAutoHyphens/>
      <w:autoSpaceDN w:val="0"/>
      <w:spacing w:before="280" w:after="400" w:line="288" w:lineRule="exact"/>
      <w:ind w:hanging="780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pl-PL" w:bidi="pl-PL"/>
    </w:rPr>
  </w:style>
  <w:style w:type="paragraph" w:customStyle="1" w:styleId="Teksttreci3">
    <w:name w:val="Tekst treści (3)"/>
    <w:basedOn w:val="Normalny"/>
    <w:rsid w:val="00203A85"/>
    <w:pPr>
      <w:widowControl w:val="0"/>
      <w:shd w:val="clear" w:color="auto" w:fill="FFFFFF"/>
      <w:suppressAutoHyphens/>
      <w:autoSpaceDN w:val="0"/>
      <w:spacing w:before="400" w:after="280" w:line="288" w:lineRule="exact"/>
      <w:ind w:hanging="760"/>
      <w:textAlignment w:val="baseline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pl-PL" w:bidi="pl-PL"/>
    </w:rPr>
  </w:style>
  <w:style w:type="character" w:customStyle="1" w:styleId="Nagwek1">
    <w:name w:val="Nagłówek #1_"/>
    <w:basedOn w:val="Domylnaczcionkaakapitu"/>
    <w:rsid w:val="00203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z w:val="40"/>
      <w:szCs w:val="40"/>
      <w:u w:val="none"/>
    </w:rPr>
  </w:style>
  <w:style w:type="paragraph" w:customStyle="1" w:styleId="Teksttreci2">
    <w:name w:val="Tekst treści (2)"/>
    <w:basedOn w:val="Normalny"/>
    <w:rsid w:val="00203A85"/>
    <w:pPr>
      <w:widowControl w:val="0"/>
      <w:shd w:val="clear" w:color="auto" w:fill="FFFFFF"/>
      <w:suppressAutoHyphens/>
      <w:autoSpaceDN w:val="0"/>
      <w:spacing w:before="400" w:after="280" w:line="278" w:lineRule="exact"/>
      <w:ind w:hanging="780"/>
      <w:textAlignment w:val="baseline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customStyle="1" w:styleId="Teksttreci4">
    <w:name w:val="Tekst treści (4)"/>
    <w:basedOn w:val="Normalny"/>
    <w:rsid w:val="00D06665"/>
    <w:pPr>
      <w:widowControl w:val="0"/>
      <w:shd w:val="clear" w:color="auto" w:fill="FFFFFF"/>
      <w:suppressAutoHyphens/>
      <w:autoSpaceDN w:val="0"/>
      <w:spacing w:before="240" w:after="240" w:line="244" w:lineRule="exact"/>
      <w:ind w:hanging="78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styleId="Tekstpodstawowy">
    <w:name w:val="Body Text"/>
    <w:basedOn w:val="Normalny"/>
    <w:link w:val="TekstpodstawowyZnak"/>
    <w:rsid w:val="00FF6B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B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FF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75ptMaeliteryOdstpy0pt">
    <w:name w:val="Tekst treści (2) + 7;5 pt;Małe litery;Odstępy 0 pt"/>
    <w:basedOn w:val="Domylnaczcionkaakapitu"/>
    <w:rsid w:val="00CA66D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10"/>
      <w:w w:val="100"/>
      <w:position w:val="0"/>
      <w:sz w:val="15"/>
      <w:szCs w:val="15"/>
      <w:u w:val="none"/>
      <w:vertAlign w:val="baseline"/>
      <w:lang w:val="pl-PL" w:eastAsia="pl-PL" w:bidi="pl-PL"/>
    </w:rPr>
  </w:style>
  <w:style w:type="paragraph" w:customStyle="1" w:styleId="Nagwek4">
    <w:name w:val="Nagłówek #4"/>
    <w:basedOn w:val="Normalny"/>
    <w:rsid w:val="00EA33DA"/>
    <w:pPr>
      <w:widowControl w:val="0"/>
      <w:shd w:val="clear" w:color="auto" w:fill="FFFFFF"/>
      <w:suppressAutoHyphens/>
      <w:autoSpaceDN w:val="0"/>
      <w:spacing w:before="340" w:after="200" w:line="266" w:lineRule="exact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4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594B-D796-4116-B73A-65AB4E8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Natalia Tworkowska</cp:lastModifiedBy>
  <cp:revision>31</cp:revision>
  <cp:lastPrinted>2021-04-22T06:00:00Z</cp:lastPrinted>
  <dcterms:created xsi:type="dcterms:W3CDTF">2018-05-10T09:37:00Z</dcterms:created>
  <dcterms:modified xsi:type="dcterms:W3CDTF">2021-04-22T12:45:00Z</dcterms:modified>
</cp:coreProperties>
</file>