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F7E" w14:textId="77777777"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14:paraId="1D3BCFF8" w14:textId="77777777" w:rsidR="00AB2573" w:rsidRPr="001932F9" w:rsidRDefault="00AB2573">
      <w:pPr>
        <w:spacing w:line="200" w:lineRule="exact"/>
        <w:rPr>
          <w:rFonts w:asciiTheme="minorHAnsi" w:hAnsiTheme="minorHAnsi" w:cstheme="minorHAnsi"/>
          <w:sz w:val="24"/>
          <w:szCs w:val="24"/>
        </w:rPr>
      </w:pPr>
    </w:p>
    <w:p w14:paraId="1AA6239B" w14:textId="77777777" w:rsidR="00AB2573" w:rsidRPr="001932F9" w:rsidRDefault="00AB2573">
      <w:pPr>
        <w:spacing w:line="200" w:lineRule="exact"/>
        <w:rPr>
          <w:rFonts w:asciiTheme="minorHAnsi" w:hAnsiTheme="minorHAnsi" w:cstheme="minorHAnsi"/>
          <w:sz w:val="24"/>
          <w:szCs w:val="24"/>
        </w:rPr>
      </w:pPr>
    </w:p>
    <w:p w14:paraId="72B0A1DC" w14:textId="77777777" w:rsidR="00AB2573" w:rsidRPr="001932F9" w:rsidRDefault="00AB2573">
      <w:pPr>
        <w:spacing w:line="200" w:lineRule="exact"/>
        <w:rPr>
          <w:rFonts w:asciiTheme="minorHAnsi" w:hAnsiTheme="minorHAnsi" w:cstheme="minorHAnsi"/>
          <w:sz w:val="24"/>
          <w:szCs w:val="24"/>
        </w:rPr>
      </w:pPr>
    </w:p>
    <w:p w14:paraId="7D3E69BB" w14:textId="77777777" w:rsidR="00AB2573" w:rsidRPr="001932F9" w:rsidRDefault="00AB2573">
      <w:pPr>
        <w:spacing w:line="202" w:lineRule="exact"/>
        <w:rPr>
          <w:rFonts w:asciiTheme="minorHAnsi" w:hAnsiTheme="minorHAnsi" w:cstheme="minorHAnsi"/>
          <w:sz w:val="24"/>
          <w:szCs w:val="24"/>
        </w:rPr>
      </w:pPr>
    </w:p>
    <w:p w14:paraId="5E6B3207" w14:textId="77777777"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14:paraId="516B2390" w14:textId="77777777" w:rsidR="00AB2573" w:rsidRPr="001932F9" w:rsidRDefault="00AB2573">
      <w:pPr>
        <w:spacing w:line="200" w:lineRule="exact"/>
        <w:rPr>
          <w:rFonts w:asciiTheme="minorHAnsi" w:hAnsiTheme="minorHAnsi" w:cstheme="minorHAnsi"/>
          <w:sz w:val="24"/>
          <w:szCs w:val="24"/>
        </w:rPr>
      </w:pPr>
    </w:p>
    <w:p w14:paraId="1640302B" w14:textId="77777777" w:rsidR="00AB2573" w:rsidRPr="001932F9" w:rsidRDefault="00AB2573">
      <w:pPr>
        <w:spacing w:line="280" w:lineRule="exact"/>
        <w:rPr>
          <w:rFonts w:asciiTheme="minorHAnsi" w:hAnsiTheme="minorHAnsi" w:cstheme="minorHAnsi"/>
          <w:sz w:val="24"/>
          <w:szCs w:val="24"/>
        </w:rPr>
      </w:pPr>
    </w:p>
    <w:p w14:paraId="3A6B7B2B" w14:textId="238D6DDD" w:rsidR="00AB2573"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Wójt </w:t>
      </w:r>
      <w:r w:rsidR="007E0F38" w:rsidRPr="001932F9">
        <w:rPr>
          <w:rFonts w:asciiTheme="minorHAnsi" w:eastAsia="Times New Roman" w:hAnsiTheme="minorHAnsi" w:cstheme="minorHAnsi"/>
          <w:b/>
          <w:bCs/>
          <w:sz w:val="24"/>
          <w:szCs w:val="24"/>
        </w:rPr>
        <w:t>Gmin</w:t>
      </w:r>
      <w:r>
        <w:rPr>
          <w:rFonts w:asciiTheme="minorHAnsi" w:eastAsia="Times New Roman" w:hAnsiTheme="minorHAnsi" w:cstheme="minorHAnsi"/>
          <w:b/>
          <w:bCs/>
          <w:sz w:val="24"/>
          <w:szCs w:val="24"/>
        </w:rPr>
        <w:t>y Jednorożec</w:t>
      </w:r>
    </w:p>
    <w:p w14:paraId="0F16F4A6" w14:textId="03BC763B" w:rsidR="00C32492"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Odrodzenia 14</w:t>
      </w:r>
    </w:p>
    <w:p w14:paraId="701058B9" w14:textId="2663F66F" w:rsidR="00C32492" w:rsidRPr="001932F9" w:rsidRDefault="00C32492"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06-323 Jednorożec</w:t>
      </w:r>
    </w:p>
    <w:p w14:paraId="4860FFDB" w14:textId="77777777" w:rsidR="00AB2573" w:rsidRPr="001932F9" w:rsidRDefault="00AB2573">
      <w:pPr>
        <w:spacing w:line="200" w:lineRule="exact"/>
        <w:rPr>
          <w:rFonts w:asciiTheme="minorHAnsi" w:hAnsiTheme="minorHAnsi" w:cstheme="minorHAnsi"/>
          <w:sz w:val="24"/>
          <w:szCs w:val="24"/>
        </w:rPr>
      </w:pPr>
    </w:p>
    <w:p w14:paraId="4C44493A" w14:textId="77777777" w:rsidR="00AB2573" w:rsidRPr="001932F9" w:rsidRDefault="00AB2573">
      <w:pPr>
        <w:spacing w:line="200" w:lineRule="exact"/>
        <w:rPr>
          <w:rFonts w:asciiTheme="minorHAnsi" w:hAnsiTheme="minorHAnsi" w:cstheme="minorHAnsi"/>
          <w:sz w:val="24"/>
          <w:szCs w:val="24"/>
        </w:rPr>
      </w:pPr>
    </w:p>
    <w:p w14:paraId="72BA19A6" w14:textId="77777777" w:rsidR="00AB2573" w:rsidRPr="001932F9" w:rsidRDefault="00AB2573">
      <w:pPr>
        <w:spacing w:line="368" w:lineRule="exact"/>
        <w:rPr>
          <w:rFonts w:asciiTheme="minorHAnsi" w:hAnsiTheme="minorHAnsi" w:cstheme="minorHAnsi"/>
          <w:sz w:val="24"/>
          <w:szCs w:val="24"/>
        </w:rPr>
      </w:pPr>
    </w:p>
    <w:p w14:paraId="6876DE80" w14:textId="3520BEF0" w:rsidR="00AB2573" w:rsidRPr="001932F9" w:rsidRDefault="007E0F38">
      <w:pPr>
        <w:spacing w:line="237"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Postępowanie o udzielenie zamówienia publicznego prowadzonego w trybie podstawowym bez negocjacji o wartości zamówienia nie przekraczającej progów unijnych o jakich stanowi art.3 ustawy z 11 września 2019 r. - Prawo zamówień publicznych (Dz. U. z 2019r., poz. 2019 z poźn.zm.) – dalej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na roboty budowlane</w:t>
      </w:r>
      <w:r w:rsidRPr="001932F9">
        <w:rPr>
          <w:rFonts w:asciiTheme="minorHAnsi" w:eastAsia="Times New Roman" w:hAnsiTheme="minorHAnsi" w:cstheme="minorHAnsi"/>
          <w:sz w:val="24"/>
          <w:szCs w:val="24"/>
        </w:rPr>
        <w:t xml:space="preserve"> pn.:</w:t>
      </w:r>
    </w:p>
    <w:p w14:paraId="3342D59A" w14:textId="77777777" w:rsidR="00AB2573" w:rsidRPr="001932F9" w:rsidRDefault="00AB2573">
      <w:pPr>
        <w:spacing w:line="200" w:lineRule="exact"/>
        <w:rPr>
          <w:rFonts w:asciiTheme="minorHAnsi" w:hAnsiTheme="minorHAnsi" w:cstheme="minorHAnsi"/>
          <w:sz w:val="24"/>
          <w:szCs w:val="24"/>
        </w:rPr>
      </w:pPr>
    </w:p>
    <w:p w14:paraId="26094D83" w14:textId="77777777" w:rsidR="00AB2573" w:rsidRPr="001932F9" w:rsidRDefault="00AB2573">
      <w:pPr>
        <w:spacing w:line="200" w:lineRule="exact"/>
        <w:rPr>
          <w:rFonts w:asciiTheme="minorHAnsi" w:hAnsiTheme="minorHAnsi" w:cstheme="minorHAnsi"/>
          <w:sz w:val="24"/>
          <w:szCs w:val="24"/>
        </w:rPr>
      </w:pPr>
    </w:p>
    <w:p w14:paraId="4DEF68E4" w14:textId="77777777" w:rsidR="00AB2573" w:rsidRPr="001932F9" w:rsidRDefault="00AB2573">
      <w:pPr>
        <w:spacing w:line="200" w:lineRule="exact"/>
        <w:rPr>
          <w:rFonts w:asciiTheme="minorHAnsi" w:hAnsiTheme="minorHAnsi" w:cstheme="minorHAnsi"/>
          <w:sz w:val="24"/>
          <w:szCs w:val="24"/>
        </w:rPr>
      </w:pPr>
    </w:p>
    <w:p w14:paraId="7497C58C" w14:textId="77777777" w:rsidR="00AB2573" w:rsidRPr="001932F9" w:rsidRDefault="00AB2573">
      <w:pPr>
        <w:spacing w:line="200" w:lineRule="exact"/>
        <w:rPr>
          <w:rFonts w:asciiTheme="minorHAnsi" w:hAnsiTheme="minorHAnsi" w:cstheme="minorHAnsi"/>
          <w:sz w:val="24"/>
          <w:szCs w:val="24"/>
        </w:rPr>
      </w:pPr>
    </w:p>
    <w:p w14:paraId="7D827A13" w14:textId="77777777" w:rsidR="00AB2573" w:rsidRPr="001932F9" w:rsidRDefault="00AB2573">
      <w:pPr>
        <w:spacing w:line="289" w:lineRule="exact"/>
        <w:rPr>
          <w:rFonts w:asciiTheme="minorHAnsi" w:hAnsiTheme="minorHAnsi" w:cstheme="minorHAnsi"/>
          <w:sz w:val="24"/>
          <w:szCs w:val="24"/>
        </w:rPr>
      </w:pPr>
    </w:p>
    <w:p w14:paraId="1192329A" w14:textId="77E31D5F" w:rsidR="00AB2573" w:rsidRPr="001932F9" w:rsidRDefault="005A36DF" w:rsidP="00BE1265">
      <w:pPr>
        <w:spacing w:line="234" w:lineRule="auto"/>
        <w:ind w:right="2"/>
        <w:jc w:val="center"/>
        <w:rPr>
          <w:rFonts w:asciiTheme="minorHAnsi" w:hAnsiTheme="minorHAnsi" w:cstheme="minorHAnsi"/>
          <w:sz w:val="20"/>
          <w:szCs w:val="20"/>
        </w:rPr>
      </w:pPr>
      <w:bookmarkStart w:id="1" w:name="_Hlk74551764"/>
      <w:r>
        <w:rPr>
          <w:rFonts w:asciiTheme="minorHAnsi" w:eastAsia="Times New Roman" w:hAnsiTheme="minorHAnsi" w:cstheme="minorHAnsi"/>
          <w:b/>
          <w:bCs/>
          <w:sz w:val="28"/>
          <w:szCs w:val="28"/>
        </w:rPr>
        <w:t>Naprawa nawierzchni żwirowych i gruntowych dróg gminnych</w:t>
      </w:r>
      <w:r w:rsidR="00BE1265">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na terenie gminy</w:t>
      </w:r>
      <w:r w:rsidR="00BE1265">
        <w:rPr>
          <w:rFonts w:asciiTheme="minorHAnsi" w:eastAsia="Times New Roman" w:hAnsiTheme="minorHAnsi" w:cstheme="minorHAnsi"/>
          <w:b/>
          <w:bCs/>
          <w:sz w:val="28"/>
          <w:szCs w:val="28"/>
        </w:rPr>
        <w:t xml:space="preserve"> Jednorożec </w:t>
      </w:r>
      <w:r>
        <w:rPr>
          <w:rFonts w:asciiTheme="minorHAnsi" w:eastAsia="Times New Roman" w:hAnsiTheme="minorHAnsi" w:cstheme="minorHAnsi"/>
          <w:b/>
          <w:bCs/>
          <w:sz w:val="28"/>
          <w:szCs w:val="28"/>
        </w:rPr>
        <w:t>w roku 2021</w:t>
      </w:r>
    </w:p>
    <w:bookmarkEnd w:id="1"/>
    <w:p w14:paraId="30ABEFA0" w14:textId="77777777" w:rsidR="00AB2573" w:rsidRPr="001932F9" w:rsidRDefault="00AB2573">
      <w:pPr>
        <w:spacing w:line="200" w:lineRule="exact"/>
        <w:rPr>
          <w:rFonts w:asciiTheme="minorHAnsi" w:hAnsiTheme="minorHAnsi" w:cstheme="minorHAnsi"/>
          <w:sz w:val="24"/>
          <w:szCs w:val="24"/>
        </w:rPr>
      </w:pPr>
    </w:p>
    <w:p w14:paraId="4F149102" w14:textId="77777777" w:rsidR="00AB2573" w:rsidRPr="001932F9" w:rsidRDefault="00AB2573">
      <w:pPr>
        <w:spacing w:line="200" w:lineRule="exact"/>
        <w:rPr>
          <w:rFonts w:asciiTheme="minorHAnsi" w:hAnsiTheme="minorHAnsi" w:cstheme="minorHAnsi"/>
          <w:sz w:val="24"/>
          <w:szCs w:val="24"/>
        </w:rPr>
      </w:pPr>
    </w:p>
    <w:p w14:paraId="630BE94B" w14:textId="77777777" w:rsidR="00AB2573" w:rsidRPr="001932F9" w:rsidRDefault="00AB2573">
      <w:pPr>
        <w:spacing w:line="286" w:lineRule="exact"/>
        <w:rPr>
          <w:rFonts w:asciiTheme="minorHAnsi" w:hAnsiTheme="minorHAnsi" w:cstheme="minorHAnsi"/>
          <w:sz w:val="24"/>
          <w:szCs w:val="24"/>
        </w:rPr>
      </w:pPr>
    </w:p>
    <w:p w14:paraId="5B01CDD7" w14:textId="77777777" w:rsidR="00AB2573" w:rsidRPr="001932F9" w:rsidRDefault="007E0F38">
      <w:pPr>
        <w:spacing w:line="236" w:lineRule="auto"/>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Przedmiotowe postępowanie prowadzone jest przy użyciu środków komunikacji elektronicznej. Składanie ofert następuje za pośrednictwem </w:t>
      </w:r>
      <w:proofErr w:type="spellStart"/>
      <w:r w:rsidRPr="001932F9">
        <w:rPr>
          <w:rFonts w:asciiTheme="minorHAnsi" w:eastAsia="Times New Roman" w:hAnsiTheme="minorHAnsi" w:cstheme="minorHAnsi"/>
          <w:b/>
          <w:bCs/>
          <w:sz w:val="24"/>
          <w:szCs w:val="24"/>
        </w:rPr>
        <w:t>miniPortalu</w:t>
      </w:r>
      <w:proofErr w:type="spellEnd"/>
      <w:r w:rsidRPr="001932F9">
        <w:rPr>
          <w:rFonts w:asciiTheme="minorHAnsi" w:eastAsia="Times New Roman" w:hAnsiTheme="minorHAnsi" w:cstheme="minorHAnsi"/>
          <w:b/>
          <w:bCs/>
          <w:sz w:val="24"/>
          <w:szCs w:val="24"/>
        </w:rPr>
        <w:t xml:space="preserve"> - https://miniportal.uzp.gov.pl</w:t>
      </w:r>
    </w:p>
    <w:p w14:paraId="6F42AB03" w14:textId="77777777" w:rsidR="00AB2573" w:rsidRPr="001932F9" w:rsidRDefault="00AB2573">
      <w:pPr>
        <w:spacing w:line="200" w:lineRule="exact"/>
        <w:rPr>
          <w:rFonts w:asciiTheme="minorHAnsi" w:hAnsiTheme="minorHAnsi" w:cstheme="minorHAnsi"/>
          <w:sz w:val="24"/>
          <w:szCs w:val="24"/>
        </w:rPr>
      </w:pPr>
    </w:p>
    <w:p w14:paraId="6BA7803B" w14:textId="54C08A9A" w:rsidR="00AB2573" w:rsidRDefault="0007112B" w:rsidP="0007112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amawiającego http://</w:t>
      </w:r>
      <w:r>
        <w:rPr>
          <w:rFonts w:asciiTheme="minorHAnsi" w:hAnsiTheme="minorHAnsi" w:cstheme="minorHAnsi"/>
          <w:sz w:val="24"/>
          <w:szCs w:val="24"/>
        </w:rPr>
        <w:t>bip.jednorozec</w:t>
      </w:r>
      <w:r w:rsidRPr="0007112B">
        <w:rPr>
          <w:rFonts w:asciiTheme="minorHAnsi" w:hAnsiTheme="minorHAnsi" w:cstheme="minorHAnsi"/>
          <w:sz w:val="24"/>
          <w:szCs w:val="24"/>
        </w:rPr>
        <w:t xml:space="preserve">.pl w zakładce </w:t>
      </w:r>
      <w:r w:rsidR="005A36DF">
        <w:rPr>
          <w:rFonts w:asciiTheme="minorHAnsi" w:hAnsiTheme="minorHAnsi" w:cstheme="minorHAnsi"/>
          <w:sz w:val="24"/>
          <w:szCs w:val="24"/>
        </w:rPr>
        <w:t>Zamówienia</w:t>
      </w:r>
      <w:r w:rsidR="005A36DF" w:rsidRPr="005A36DF">
        <w:rPr>
          <w:rFonts w:asciiTheme="minorHAnsi" w:hAnsiTheme="minorHAnsi" w:cstheme="minorHAnsi"/>
          <w:sz w:val="24"/>
          <w:szCs w:val="24"/>
        </w:rPr>
        <w:t xml:space="preserve"> publiczne powyżej 130.000,00</w:t>
      </w:r>
      <w:r w:rsidR="005A36DF">
        <w:rPr>
          <w:rFonts w:asciiTheme="minorHAnsi" w:hAnsiTheme="minorHAnsi" w:cstheme="minorHAnsi"/>
          <w:sz w:val="24"/>
          <w:szCs w:val="24"/>
        </w:rPr>
        <w:t xml:space="preserve"> zł netto</w:t>
      </w:r>
      <w:bookmarkStart w:id="2" w:name="_Hlk74478477"/>
    </w:p>
    <w:bookmarkEnd w:id="2"/>
    <w:p w14:paraId="44715D02" w14:textId="77777777" w:rsidR="005A36DF" w:rsidRDefault="005A36DF" w:rsidP="0007112B">
      <w:pPr>
        <w:jc w:val="both"/>
        <w:rPr>
          <w:rFonts w:asciiTheme="minorHAnsi" w:hAnsiTheme="minorHAnsi" w:cstheme="minorHAnsi"/>
          <w:sz w:val="24"/>
          <w:szCs w:val="24"/>
        </w:rPr>
      </w:pPr>
    </w:p>
    <w:p w14:paraId="3E35E36F" w14:textId="77777777" w:rsidR="00974DDF" w:rsidRPr="001932F9" w:rsidRDefault="00974DDF" w:rsidP="0007112B">
      <w:pPr>
        <w:jc w:val="both"/>
        <w:rPr>
          <w:rFonts w:asciiTheme="minorHAnsi" w:hAnsiTheme="minorHAnsi" w:cstheme="minorHAnsi"/>
          <w:sz w:val="24"/>
          <w:szCs w:val="24"/>
        </w:rPr>
      </w:pPr>
    </w:p>
    <w:p w14:paraId="73FA42D4" w14:textId="62E2C56F" w:rsidR="00BE1265" w:rsidRDefault="00BE1265">
      <w:pPr>
        <w:spacing w:line="396" w:lineRule="exact"/>
        <w:rPr>
          <w:rFonts w:asciiTheme="minorHAnsi" w:hAnsiTheme="minorHAnsi" w:cstheme="minorHAnsi"/>
          <w:sz w:val="24"/>
          <w:szCs w:val="24"/>
        </w:rPr>
      </w:pPr>
    </w:p>
    <w:p w14:paraId="30BD2E6F" w14:textId="77777777" w:rsidR="00BE1265" w:rsidRPr="001932F9" w:rsidRDefault="00BE1265">
      <w:pPr>
        <w:spacing w:line="396" w:lineRule="exact"/>
        <w:rPr>
          <w:rFonts w:asciiTheme="minorHAnsi" w:hAnsiTheme="minorHAnsi" w:cstheme="minorHAnsi"/>
          <w:sz w:val="24"/>
          <w:szCs w:val="24"/>
        </w:rPr>
      </w:pPr>
    </w:p>
    <w:p w14:paraId="6018D8ED" w14:textId="6F5F52D9" w:rsidR="00AB2573" w:rsidRPr="001932F9" w:rsidRDefault="00C32492">
      <w:pPr>
        <w:tabs>
          <w:tab w:val="left" w:pos="160"/>
        </w:tabs>
        <w:ind w:right="20"/>
        <w:jc w:val="center"/>
        <w:rPr>
          <w:rFonts w:asciiTheme="minorHAnsi" w:hAnsiTheme="minorHAnsi" w:cstheme="minorHAnsi"/>
          <w:sz w:val="20"/>
          <w:szCs w:val="20"/>
        </w:rPr>
      </w:pPr>
      <w:r w:rsidRPr="00C32492">
        <w:rPr>
          <w:rFonts w:asciiTheme="minorHAnsi" w:eastAsia="Times New Roman" w:hAnsiTheme="minorHAnsi" w:cstheme="minorHAnsi"/>
          <w:b/>
          <w:bCs/>
          <w:sz w:val="24"/>
          <w:szCs w:val="24"/>
        </w:rPr>
        <w:t>ZIR</w:t>
      </w:r>
      <w:r w:rsidR="007E0F38" w:rsidRPr="001932F9">
        <w:rPr>
          <w:rFonts w:asciiTheme="minorHAnsi" w:eastAsia="Times New Roman" w:hAnsiTheme="minorHAnsi" w:cstheme="minorHAnsi"/>
          <w:b/>
          <w:bCs/>
          <w:sz w:val="24"/>
          <w:szCs w:val="24"/>
        </w:rPr>
        <w:t>.271.</w:t>
      </w:r>
      <w:r w:rsidR="005A36DF">
        <w:rPr>
          <w:rFonts w:asciiTheme="minorHAnsi" w:eastAsia="Times New Roman" w:hAnsiTheme="minorHAnsi" w:cstheme="minorHAnsi"/>
          <w:b/>
          <w:bCs/>
          <w:sz w:val="24"/>
          <w:szCs w:val="24"/>
        </w:rPr>
        <w:t>2</w:t>
      </w:r>
      <w:r w:rsidR="007E0F38" w:rsidRPr="001932F9">
        <w:rPr>
          <w:rFonts w:asciiTheme="minorHAnsi" w:eastAsia="Times New Roman" w:hAnsiTheme="minorHAnsi" w:cstheme="minorHAnsi"/>
          <w:b/>
          <w:bCs/>
          <w:sz w:val="24"/>
          <w:szCs w:val="24"/>
        </w:rPr>
        <w:t>.2021</w:t>
      </w:r>
    </w:p>
    <w:p w14:paraId="3446E1DA" w14:textId="77777777" w:rsidR="00AB2573" w:rsidRPr="001932F9" w:rsidRDefault="00AB2573">
      <w:pPr>
        <w:rPr>
          <w:rFonts w:asciiTheme="minorHAnsi" w:hAnsiTheme="minorHAnsi" w:cstheme="minorHAnsi"/>
        </w:rPr>
        <w:sectPr w:rsidR="00AB2573" w:rsidRPr="001932F9">
          <w:pgSz w:w="11900" w:h="16838"/>
          <w:pgMar w:top="1415" w:right="1406" w:bottom="1440" w:left="1420" w:header="0" w:footer="0" w:gutter="0"/>
          <w:cols w:space="708" w:equalWidth="0">
            <w:col w:w="9080"/>
          </w:cols>
        </w:sectPr>
      </w:pPr>
    </w:p>
    <w:p w14:paraId="1E53354D" w14:textId="77777777" w:rsidR="00AB2573" w:rsidRPr="001932F9" w:rsidRDefault="00AB2573">
      <w:pPr>
        <w:spacing w:line="200" w:lineRule="exact"/>
        <w:rPr>
          <w:rFonts w:asciiTheme="minorHAnsi" w:hAnsiTheme="minorHAnsi" w:cstheme="minorHAnsi"/>
          <w:sz w:val="24"/>
          <w:szCs w:val="24"/>
        </w:rPr>
      </w:pPr>
    </w:p>
    <w:p w14:paraId="79307AEC" w14:textId="77777777" w:rsidR="00AB2573" w:rsidRPr="001932F9" w:rsidRDefault="00AB2573">
      <w:pPr>
        <w:spacing w:line="200" w:lineRule="exact"/>
        <w:rPr>
          <w:rFonts w:asciiTheme="minorHAnsi" w:hAnsiTheme="minorHAnsi" w:cstheme="minorHAnsi"/>
          <w:sz w:val="24"/>
          <w:szCs w:val="24"/>
        </w:rPr>
      </w:pPr>
    </w:p>
    <w:p w14:paraId="53E8B987" w14:textId="77777777" w:rsidR="00AB2573" w:rsidRPr="001932F9" w:rsidRDefault="00AB2573">
      <w:pPr>
        <w:spacing w:line="200" w:lineRule="exact"/>
        <w:rPr>
          <w:rFonts w:asciiTheme="minorHAnsi" w:hAnsiTheme="minorHAnsi" w:cstheme="minorHAnsi"/>
          <w:sz w:val="24"/>
          <w:szCs w:val="24"/>
        </w:rPr>
      </w:pPr>
    </w:p>
    <w:p w14:paraId="22224B62" w14:textId="77777777" w:rsidR="00AB2573" w:rsidRPr="001932F9" w:rsidRDefault="00AB2573">
      <w:pPr>
        <w:spacing w:line="200" w:lineRule="exact"/>
        <w:rPr>
          <w:rFonts w:asciiTheme="minorHAnsi" w:hAnsiTheme="minorHAnsi" w:cstheme="minorHAnsi"/>
          <w:sz w:val="24"/>
          <w:szCs w:val="24"/>
        </w:rPr>
      </w:pPr>
    </w:p>
    <w:p w14:paraId="18B2B231" w14:textId="60FF7868" w:rsidR="00AB2573" w:rsidRDefault="00415F14" w:rsidP="00415F14">
      <w:pPr>
        <w:spacing w:line="200" w:lineRule="exact"/>
        <w:ind w:left="5760" w:firstLine="720"/>
        <w:rPr>
          <w:rFonts w:asciiTheme="minorHAnsi" w:hAnsiTheme="minorHAnsi" w:cstheme="minorHAnsi"/>
          <w:sz w:val="24"/>
          <w:szCs w:val="24"/>
        </w:rPr>
      </w:pPr>
      <w:r>
        <w:rPr>
          <w:rFonts w:asciiTheme="minorHAnsi" w:hAnsiTheme="minorHAnsi" w:cstheme="minorHAnsi"/>
          <w:sz w:val="24"/>
          <w:szCs w:val="24"/>
        </w:rPr>
        <w:t xml:space="preserve">       </w:t>
      </w:r>
      <w:r w:rsidR="008839AB">
        <w:rPr>
          <w:rFonts w:asciiTheme="minorHAnsi" w:hAnsiTheme="minorHAnsi" w:cstheme="minorHAnsi"/>
          <w:sz w:val="24"/>
          <w:szCs w:val="24"/>
        </w:rPr>
        <w:t>Zatwierdzam:</w:t>
      </w:r>
    </w:p>
    <w:p w14:paraId="2A4D5C06" w14:textId="380527FF" w:rsidR="00415F14" w:rsidRDefault="00415F14" w:rsidP="00415F14">
      <w:pPr>
        <w:spacing w:line="200" w:lineRule="exact"/>
        <w:ind w:left="5760"/>
        <w:jc w:val="center"/>
        <w:rPr>
          <w:rFonts w:asciiTheme="minorHAnsi" w:hAnsiTheme="minorHAnsi" w:cstheme="minorHAnsi"/>
          <w:sz w:val="24"/>
          <w:szCs w:val="24"/>
        </w:rPr>
      </w:pPr>
      <w:r>
        <w:rPr>
          <w:rFonts w:asciiTheme="minorHAnsi" w:hAnsiTheme="minorHAnsi" w:cstheme="minorHAnsi"/>
          <w:sz w:val="24"/>
          <w:szCs w:val="24"/>
        </w:rPr>
        <w:t>Wójt Gminy Jednorożec</w:t>
      </w:r>
    </w:p>
    <w:p w14:paraId="38DC2BBE" w14:textId="04A80960" w:rsidR="00415F14" w:rsidRPr="001932F9" w:rsidRDefault="00415F14" w:rsidP="00415F14">
      <w:pPr>
        <w:spacing w:line="200" w:lineRule="exact"/>
        <w:ind w:left="5760"/>
        <w:jc w:val="center"/>
        <w:rPr>
          <w:rFonts w:asciiTheme="minorHAnsi" w:hAnsiTheme="minorHAnsi" w:cstheme="minorHAnsi"/>
          <w:sz w:val="24"/>
          <w:szCs w:val="24"/>
        </w:rPr>
      </w:pPr>
      <w:r>
        <w:rPr>
          <w:rFonts w:asciiTheme="minorHAnsi" w:hAnsiTheme="minorHAnsi" w:cstheme="minorHAnsi"/>
          <w:sz w:val="24"/>
          <w:szCs w:val="24"/>
        </w:rPr>
        <w:t>(-) Krzysztof Andrzej Iwulski</w:t>
      </w:r>
    </w:p>
    <w:p w14:paraId="1A6AAF23" w14:textId="77777777" w:rsidR="00AB2573" w:rsidRPr="001932F9" w:rsidRDefault="00AB2573">
      <w:pPr>
        <w:spacing w:line="200" w:lineRule="exact"/>
        <w:rPr>
          <w:rFonts w:asciiTheme="minorHAnsi" w:hAnsiTheme="minorHAnsi" w:cstheme="minorHAnsi"/>
          <w:sz w:val="24"/>
          <w:szCs w:val="24"/>
        </w:rPr>
      </w:pPr>
    </w:p>
    <w:p w14:paraId="09CD8113" w14:textId="77777777" w:rsidR="00AB2573" w:rsidRPr="001932F9" w:rsidRDefault="00AB2573">
      <w:pPr>
        <w:spacing w:line="200" w:lineRule="exact"/>
        <w:rPr>
          <w:rFonts w:asciiTheme="minorHAnsi" w:hAnsiTheme="minorHAnsi" w:cstheme="minorHAnsi"/>
          <w:sz w:val="24"/>
          <w:szCs w:val="24"/>
        </w:rPr>
      </w:pPr>
    </w:p>
    <w:p w14:paraId="2BDD6196" w14:textId="77777777" w:rsidR="00AB2573" w:rsidRPr="001932F9" w:rsidRDefault="00AB2573">
      <w:pPr>
        <w:spacing w:line="200" w:lineRule="exact"/>
        <w:rPr>
          <w:rFonts w:asciiTheme="minorHAnsi" w:hAnsiTheme="minorHAnsi" w:cstheme="minorHAnsi"/>
          <w:sz w:val="24"/>
          <w:szCs w:val="24"/>
        </w:rPr>
      </w:pPr>
    </w:p>
    <w:p w14:paraId="2398A0AC" w14:textId="77777777" w:rsidR="00AB2573" w:rsidRPr="001932F9" w:rsidRDefault="00AB2573">
      <w:pPr>
        <w:spacing w:line="200" w:lineRule="exact"/>
        <w:rPr>
          <w:rFonts w:asciiTheme="minorHAnsi" w:hAnsiTheme="minorHAnsi" w:cstheme="minorHAnsi"/>
          <w:sz w:val="24"/>
          <w:szCs w:val="24"/>
        </w:rPr>
      </w:pPr>
    </w:p>
    <w:p w14:paraId="33EE37CD" w14:textId="77777777" w:rsidR="00AB2573" w:rsidRPr="001932F9" w:rsidRDefault="00AB2573">
      <w:pPr>
        <w:spacing w:line="294" w:lineRule="exact"/>
        <w:rPr>
          <w:rFonts w:asciiTheme="minorHAnsi" w:hAnsiTheme="minorHAnsi" w:cstheme="minorHAnsi"/>
          <w:sz w:val="24"/>
          <w:szCs w:val="24"/>
        </w:rPr>
      </w:pPr>
    </w:p>
    <w:p w14:paraId="54DF900C" w14:textId="19EBAF49" w:rsidR="00AB2573" w:rsidRPr="00BE1265" w:rsidRDefault="00BE1265" w:rsidP="00BE1265">
      <w:pPr>
        <w:ind w:right="20"/>
        <w:jc w:val="center"/>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Jednorożec</w:t>
      </w:r>
      <w:r w:rsidR="007E0F38" w:rsidRPr="001932F9">
        <w:rPr>
          <w:rFonts w:asciiTheme="minorHAnsi" w:eastAsia="Times New Roman" w:hAnsiTheme="minorHAnsi" w:cstheme="minorHAnsi"/>
          <w:b/>
          <w:bCs/>
          <w:sz w:val="21"/>
          <w:szCs w:val="21"/>
        </w:rPr>
        <w:t>,</w:t>
      </w:r>
      <w:r w:rsidR="009C4760">
        <w:rPr>
          <w:rFonts w:asciiTheme="minorHAnsi" w:eastAsia="Times New Roman" w:hAnsiTheme="minorHAnsi" w:cstheme="minorHAnsi"/>
          <w:b/>
          <w:bCs/>
          <w:sz w:val="21"/>
          <w:szCs w:val="21"/>
        </w:rPr>
        <w:t xml:space="preserve"> dnia</w:t>
      </w:r>
      <w:r w:rsidR="007E0F38" w:rsidRPr="001932F9">
        <w:rPr>
          <w:rFonts w:asciiTheme="minorHAnsi" w:eastAsia="Times New Roman" w:hAnsiTheme="minorHAnsi" w:cstheme="minorHAnsi"/>
          <w:b/>
          <w:bCs/>
          <w:sz w:val="21"/>
          <w:szCs w:val="21"/>
        </w:rPr>
        <w:t xml:space="preserve"> </w:t>
      </w:r>
      <w:r w:rsidR="005A36DF">
        <w:rPr>
          <w:rFonts w:asciiTheme="minorHAnsi" w:eastAsia="Times New Roman" w:hAnsiTheme="minorHAnsi" w:cstheme="minorHAnsi"/>
          <w:b/>
          <w:bCs/>
          <w:sz w:val="21"/>
          <w:szCs w:val="21"/>
        </w:rPr>
        <w:t>14</w:t>
      </w:r>
      <w:r w:rsidR="007E0F38" w:rsidRPr="001932F9">
        <w:rPr>
          <w:rFonts w:asciiTheme="minorHAnsi" w:eastAsia="Times New Roman" w:hAnsiTheme="minorHAnsi" w:cstheme="minorHAnsi"/>
          <w:b/>
          <w:bCs/>
          <w:sz w:val="21"/>
          <w:szCs w:val="21"/>
        </w:rPr>
        <w:t>.0</w:t>
      </w:r>
      <w:r>
        <w:rPr>
          <w:rFonts w:asciiTheme="minorHAnsi" w:eastAsia="Times New Roman" w:hAnsiTheme="minorHAnsi" w:cstheme="minorHAnsi"/>
          <w:b/>
          <w:bCs/>
          <w:sz w:val="21"/>
          <w:szCs w:val="21"/>
        </w:rPr>
        <w:t>6</w:t>
      </w:r>
      <w:r w:rsidR="007E0F38" w:rsidRPr="001932F9">
        <w:rPr>
          <w:rFonts w:asciiTheme="minorHAnsi" w:eastAsia="Times New Roman" w:hAnsiTheme="minorHAnsi" w:cstheme="minorHAnsi"/>
          <w:b/>
          <w:bCs/>
          <w:sz w:val="21"/>
          <w:szCs w:val="21"/>
        </w:rPr>
        <w:t>.2021</w:t>
      </w:r>
      <w:r w:rsidR="002275B2">
        <w:rPr>
          <w:rFonts w:asciiTheme="minorHAnsi" w:eastAsia="Times New Roman" w:hAnsiTheme="minorHAnsi" w:cstheme="minorHAnsi"/>
          <w:b/>
          <w:bCs/>
          <w:sz w:val="21"/>
          <w:szCs w:val="21"/>
        </w:rPr>
        <w:t xml:space="preserve"> r.</w:t>
      </w:r>
    </w:p>
    <w:p w14:paraId="1FA5F304" w14:textId="77777777" w:rsidR="00AB2573" w:rsidRPr="001932F9" w:rsidRDefault="00AB2573">
      <w:pPr>
        <w:rPr>
          <w:rFonts w:asciiTheme="minorHAnsi" w:hAnsiTheme="minorHAnsi" w:cstheme="minorHAnsi"/>
        </w:rPr>
        <w:sectPr w:rsidR="00AB2573" w:rsidRPr="001932F9">
          <w:type w:val="continuous"/>
          <w:pgSz w:w="11900" w:h="16838"/>
          <w:pgMar w:top="1415" w:right="1406" w:bottom="1440" w:left="1420" w:header="0" w:footer="0" w:gutter="0"/>
          <w:cols w:space="708" w:equalWidth="0">
            <w:col w:w="9080"/>
          </w:cols>
        </w:sectPr>
      </w:pPr>
    </w:p>
    <w:p w14:paraId="3C68A9BC" w14:textId="40CC58C7" w:rsidR="00AB2573" w:rsidRPr="001932F9" w:rsidRDefault="007E0F38">
      <w:pPr>
        <w:numPr>
          <w:ilvl w:val="0"/>
          <w:numId w:val="1"/>
        </w:numPr>
        <w:tabs>
          <w:tab w:val="left" w:pos="561"/>
        </w:tabs>
        <w:ind w:left="561" w:hanging="561"/>
        <w:rPr>
          <w:rFonts w:asciiTheme="minorHAnsi" w:eastAsia="Times New Roman" w:hAnsiTheme="minorHAnsi" w:cstheme="minorHAnsi"/>
          <w:b/>
          <w:bCs/>
          <w:sz w:val="23"/>
          <w:szCs w:val="23"/>
        </w:rPr>
      </w:pPr>
      <w:bookmarkStart w:id="3" w:name="page2"/>
      <w:bookmarkEnd w:id="3"/>
      <w:r w:rsidRPr="001932F9">
        <w:rPr>
          <w:rFonts w:asciiTheme="minorHAnsi" w:eastAsia="Times New Roman" w:hAnsiTheme="minorHAnsi" w:cstheme="minorHAnsi"/>
          <w:b/>
          <w:bCs/>
          <w:sz w:val="23"/>
          <w:szCs w:val="23"/>
        </w:rPr>
        <w:lastRenderedPageBreak/>
        <w:t>NAZWA ORAZ ADRES ZAMAWIAJĄCEGO</w:t>
      </w:r>
    </w:p>
    <w:p w14:paraId="16445D8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14:anchorId="0F44D6A1" wp14:editId="5EEA87D9">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14:anchorId="666A73DC" wp14:editId="1CEBAB92">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57C3C6EC" w14:textId="77777777" w:rsidR="00AB2573" w:rsidRPr="001932F9" w:rsidRDefault="00AB2573">
      <w:pPr>
        <w:rPr>
          <w:rFonts w:asciiTheme="minorHAnsi" w:hAnsiTheme="minorHAnsi" w:cstheme="minorHAnsi"/>
        </w:rPr>
        <w:sectPr w:rsidR="00AB2573" w:rsidRPr="001932F9">
          <w:pgSz w:w="11900" w:h="16838"/>
          <w:pgMar w:top="1434" w:right="1406" w:bottom="385" w:left="1419" w:header="0" w:footer="0" w:gutter="0"/>
          <w:cols w:space="708" w:equalWidth="0">
            <w:col w:w="9081"/>
          </w:cols>
        </w:sectPr>
      </w:pPr>
    </w:p>
    <w:p w14:paraId="0CB33A42" w14:textId="77777777" w:rsidR="00AB2573" w:rsidRPr="001932F9" w:rsidRDefault="00AB2573">
      <w:pPr>
        <w:spacing w:line="379" w:lineRule="exact"/>
        <w:rPr>
          <w:rFonts w:asciiTheme="minorHAnsi" w:hAnsiTheme="minorHAnsi" w:cstheme="minorHAnsi"/>
          <w:sz w:val="20"/>
          <w:szCs w:val="20"/>
        </w:rPr>
      </w:pPr>
    </w:p>
    <w:p w14:paraId="253EE82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14:paraId="7CE2E75F"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num="2" w:space="708" w:equalWidth="0">
            <w:col w:w="2341" w:space="720"/>
            <w:col w:w="6020"/>
          </w:cols>
        </w:sectPr>
      </w:pPr>
    </w:p>
    <w:p w14:paraId="12D7658E" w14:textId="77777777" w:rsidR="002275B2" w:rsidRDefault="002275B2">
      <w:pPr>
        <w:ind w:left="1"/>
        <w:rPr>
          <w:rFonts w:asciiTheme="minorHAnsi" w:eastAsia="Times New Roman" w:hAnsiTheme="minorHAnsi" w:cstheme="minorHAnsi"/>
          <w:sz w:val="24"/>
          <w:szCs w:val="24"/>
        </w:rPr>
      </w:pPr>
    </w:p>
    <w:p w14:paraId="4EA15A48" w14:textId="18DAD258"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Nazwa oraz adres Zamawiającego:     Gmin</w:t>
      </w:r>
      <w:r w:rsidR="00974DDF">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 Jednorożec</w:t>
      </w:r>
    </w:p>
    <w:p w14:paraId="654E754B" w14:textId="4FD4956B"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ul. Odrodzenia 14, 06-323 Jednorożec</w:t>
      </w:r>
    </w:p>
    <w:p w14:paraId="27D3185B" w14:textId="2C4302A2" w:rsidR="00AB2573" w:rsidRPr="001932F9"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Adres strony internetowej:</w:t>
      </w:r>
      <w:r>
        <w:rPr>
          <w:rFonts w:asciiTheme="minorHAnsi" w:eastAsia="Times New Roman" w:hAnsiTheme="minorHAnsi" w:cstheme="minorHAnsi"/>
          <w:sz w:val="24"/>
          <w:szCs w:val="24"/>
        </w:rPr>
        <w:tab/>
        <w:t xml:space="preserve">              </w:t>
      </w:r>
      <w:hyperlink w:history="1">
        <w:r w:rsidRPr="00C93E48">
          <w:rPr>
            <w:rStyle w:val="Hipercze"/>
            <w:rFonts w:asciiTheme="minorHAnsi" w:eastAsia="Times New Roman" w:hAnsiTheme="minorHAnsi" w:cstheme="minorHAnsi"/>
            <w:sz w:val="24"/>
            <w:szCs w:val="24"/>
          </w:rPr>
          <w:t xml:space="preserve">www.bip.jednorozec.pl,  </w:t>
        </w:r>
      </w:hyperlink>
      <w:hyperlink r:id="rId7"/>
    </w:p>
    <w:p w14:paraId="651CCAB6" w14:textId="5EEBAC80" w:rsidR="00AB2573" w:rsidRPr="001932F9" w:rsidRDefault="002275B2">
      <w:pPr>
        <w:ind w:left="1"/>
        <w:rPr>
          <w:rFonts w:asciiTheme="minorHAnsi" w:hAnsiTheme="minorHAnsi" w:cstheme="minorHAnsi"/>
          <w:sz w:val="20"/>
          <w:szCs w:val="20"/>
        </w:rPr>
      </w:pPr>
      <w:r>
        <w:rPr>
          <w:rFonts w:asciiTheme="minorHAnsi" w:eastAsia="Times New Roman" w:hAnsiTheme="minorHAnsi" w:cstheme="minorHAnsi"/>
          <w:sz w:val="24"/>
          <w:szCs w:val="24"/>
        </w:rPr>
        <w:t xml:space="preserve">Adres poczty elektronicznej:   </w:t>
      </w:r>
      <w:r w:rsidR="007E0F38" w:rsidRPr="001932F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t>gmina@jednorozec</w:t>
      </w:r>
      <w:r w:rsidR="007E0F38" w:rsidRPr="001932F9">
        <w:rPr>
          <w:rFonts w:asciiTheme="minorHAnsi" w:eastAsia="Times New Roman" w:hAnsiTheme="minorHAnsi" w:cstheme="minorHAnsi"/>
          <w:sz w:val="24"/>
          <w:szCs w:val="24"/>
        </w:rPr>
        <w:t>.pl</w:t>
      </w:r>
    </w:p>
    <w:p w14:paraId="16F83F45" w14:textId="44367713" w:rsidR="00AB2573" w:rsidRDefault="007E0F38">
      <w:pPr>
        <w:ind w:left="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Tel</w:t>
      </w:r>
      <w:r w:rsidR="002275B2">
        <w:rPr>
          <w:rFonts w:asciiTheme="minorHAnsi" w:eastAsia="Times New Roman" w:hAnsiTheme="minorHAnsi" w:cstheme="minorHAnsi"/>
          <w:sz w:val="24"/>
          <w:szCs w:val="24"/>
        </w:rPr>
        <w:t>. 029 751 70 30</w:t>
      </w:r>
    </w:p>
    <w:p w14:paraId="7882FA54" w14:textId="77777777" w:rsidR="002275B2" w:rsidRDefault="002275B2">
      <w:pPr>
        <w:ind w:left="1"/>
        <w:rPr>
          <w:rFonts w:asciiTheme="minorHAnsi" w:eastAsia="Times New Roman" w:hAnsiTheme="minorHAnsi" w:cstheme="minorHAnsi"/>
          <w:sz w:val="24"/>
          <w:szCs w:val="24"/>
        </w:rPr>
      </w:pPr>
    </w:p>
    <w:p w14:paraId="4C9FEF7D" w14:textId="03ADF902" w:rsidR="00AB2573" w:rsidRPr="001932F9" w:rsidRDefault="00AB2573">
      <w:pPr>
        <w:spacing w:line="20" w:lineRule="exact"/>
        <w:rPr>
          <w:rFonts w:asciiTheme="minorHAnsi" w:hAnsiTheme="minorHAnsi" w:cstheme="minorHAnsi"/>
          <w:sz w:val="20"/>
          <w:szCs w:val="20"/>
        </w:rPr>
      </w:pPr>
    </w:p>
    <w:p w14:paraId="36A16F2B" w14:textId="77777777" w:rsidR="00AB2573" w:rsidRPr="001932F9" w:rsidRDefault="007E0F38">
      <w:pPr>
        <w:numPr>
          <w:ilvl w:val="0"/>
          <w:numId w:val="2"/>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OCHRONA DANYCH OSOBOWYCH</w:t>
      </w:r>
    </w:p>
    <w:p w14:paraId="6A329C96"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14:anchorId="3EAB324E" wp14:editId="48B5A484">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14:anchorId="7B752F0C" wp14:editId="599ACA0E">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2AE09C6" w14:textId="77777777" w:rsidR="00AB2573" w:rsidRPr="001932F9" w:rsidRDefault="00AB2573">
      <w:pPr>
        <w:spacing w:line="283" w:lineRule="exact"/>
        <w:rPr>
          <w:rFonts w:asciiTheme="minorHAnsi" w:hAnsiTheme="minorHAnsi" w:cstheme="minorHAnsi"/>
          <w:sz w:val="20"/>
          <w:szCs w:val="20"/>
        </w:rPr>
      </w:pPr>
    </w:p>
    <w:p w14:paraId="59B9BE41" w14:textId="6B0CC15C" w:rsidR="00AB2573" w:rsidRPr="001932F9" w:rsidRDefault="007E0F38">
      <w:pPr>
        <w:numPr>
          <w:ilvl w:val="0"/>
          <w:numId w:val="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4AED6" w14:textId="77777777" w:rsidR="00AB2573" w:rsidRPr="001932F9" w:rsidRDefault="00AB2573">
      <w:pPr>
        <w:spacing w:line="5" w:lineRule="exact"/>
        <w:rPr>
          <w:rFonts w:asciiTheme="minorHAnsi" w:eastAsia="Times New Roman" w:hAnsiTheme="minorHAnsi" w:cstheme="minorHAnsi"/>
          <w:b/>
          <w:bCs/>
          <w:sz w:val="24"/>
          <w:szCs w:val="24"/>
        </w:rPr>
      </w:pPr>
    </w:p>
    <w:p w14:paraId="25741ED0" w14:textId="1D263E7A" w:rsidR="00AB2573" w:rsidRPr="001932F9" w:rsidRDefault="007E0F38">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1). Administratorem Pani/Pana danych osobowych jest </w:t>
      </w:r>
      <w:r w:rsidRPr="00483080">
        <w:rPr>
          <w:rFonts w:asciiTheme="minorHAnsi" w:eastAsia="Times New Roman" w:hAnsiTheme="minorHAnsi" w:cstheme="minorHAnsi"/>
          <w:sz w:val="24"/>
          <w:szCs w:val="24"/>
        </w:rPr>
        <w:t xml:space="preserve">Gmina </w:t>
      </w:r>
      <w:r w:rsidR="002275B2" w:rsidRPr="00483080">
        <w:rPr>
          <w:rFonts w:asciiTheme="minorHAnsi" w:eastAsia="Times New Roman" w:hAnsiTheme="minorHAnsi" w:cstheme="minorHAnsi"/>
          <w:sz w:val="24"/>
          <w:szCs w:val="24"/>
        </w:rPr>
        <w:t>Jednorożec</w:t>
      </w:r>
      <w:r w:rsidR="002275B2">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 siedzibą:</w:t>
      </w:r>
    </w:p>
    <w:p w14:paraId="72CEC795" w14:textId="71DAC6B8" w:rsidR="00AB2573" w:rsidRPr="001932F9" w:rsidRDefault="00F215B0">
      <w:pPr>
        <w:ind w:left="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ul. Odrodzenia 14</w:t>
      </w:r>
      <w:r w:rsidR="007E0F38" w:rsidRPr="001932F9">
        <w:rPr>
          <w:rFonts w:asciiTheme="minorHAnsi" w:eastAsia="Times New Roman" w:hAnsiTheme="minorHAnsi" w:cstheme="minorHAnsi"/>
          <w:sz w:val="24"/>
          <w:szCs w:val="24"/>
        </w:rPr>
        <w:t>, 06-32</w:t>
      </w:r>
      <w:r>
        <w:rPr>
          <w:rFonts w:asciiTheme="minorHAnsi" w:eastAsia="Times New Roman" w:hAnsiTheme="minorHAnsi" w:cstheme="minorHAnsi"/>
          <w:sz w:val="24"/>
          <w:szCs w:val="24"/>
        </w:rPr>
        <w:t>3 Jednorożec</w:t>
      </w:r>
      <w:r w:rsidR="007E0F38" w:rsidRPr="001932F9">
        <w:rPr>
          <w:rFonts w:asciiTheme="minorHAnsi" w:eastAsia="Times New Roman" w:hAnsiTheme="minorHAnsi" w:cstheme="minorHAnsi"/>
          <w:sz w:val="24"/>
          <w:szCs w:val="24"/>
        </w:rPr>
        <w:t xml:space="preserve">, reprezentowana przez: Wójta Gminy </w:t>
      </w:r>
      <w:r w:rsidR="002275B2">
        <w:rPr>
          <w:rFonts w:asciiTheme="minorHAnsi" w:eastAsia="Times New Roman" w:hAnsiTheme="minorHAnsi" w:cstheme="minorHAnsi"/>
          <w:sz w:val="24"/>
          <w:szCs w:val="24"/>
        </w:rPr>
        <w:t>Jednorożec</w:t>
      </w:r>
      <w:r w:rsidR="007E0F38" w:rsidRPr="001932F9">
        <w:rPr>
          <w:rFonts w:asciiTheme="minorHAnsi" w:eastAsia="Times New Roman" w:hAnsiTheme="minorHAnsi" w:cstheme="minorHAnsi"/>
          <w:sz w:val="24"/>
          <w:szCs w:val="24"/>
        </w:rPr>
        <w:t>.</w:t>
      </w:r>
    </w:p>
    <w:p w14:paraId="01CB9DE9" w14:textId="77777777" w:rsidR="00AB2573" w:rsidRPr="001932F9" w:rsidRDefault="00AB2573">
      <w:pPr>
        <w:spacing w:line="12" w:lineRule="exact"/>
        <w:rPr>
          <w:rFonts w:asciiTheme="minorHAnsi" w:eastAsia="Times New Roman" w:hAnsiTheme="minorHAnsi" w:cstheme="minorHAnsi"/>
          <w:b/>
          <w:bCs/>
          <w:sz w:val="24"/>
          <w:szCs w:val="24"/>
        </w:rPr>
      </w:pPr>
    </w:p>
    <w:p w14:paraId="1751F254" w14:textId="093AB6CD" w:rsidR="00AB2573" w:rsidRPr="001932F9" w:rsidRDefault="007E0F38" w:rsidP="00F215B0">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 Dane osobowe przetwarzane będą w celu realizacji zakresu działania i zadań ustawowych,</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o których mowa w art.7 ust.1 Ustawy z dnia 8 marca 1990 r.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samorządzie gminnym</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(Dz.U. 2020.713 z późn.zm.)</w:t>
      </w:r>
    </w:p>
    <w:p w14:paraId="3DCA31AB" w14:textId="77777777" w:rsidR="00AB2573" w:rsidRPr="001932F9" w:rsidRDefault="00AB2573">
      <w:pPr>
        <w:spacing w:line="12" w:lineRule="exact"/>
        <w:rPr>
          <w:rFonts w:asciiTheme="minorHAnsi" w:eastAsia="Times New Roman" w:hAnsiTheme="minorHAnsi" w:cstheme="minorHAnsi"/>
          <w:b/>
          <w:bCs/>
          <w:sz w:val="24"/>
          <w:szCs w:val="24"/>
        </w:rPr>
      </w:pPr>
    </w:p>
    <w:p w14:paraId="10E04CF5" w14:textId="101F7C68"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3). Pani/Pana dane osobowe będą lub mogą być przekazywane wyłącznie podmiotom uprawnionym do uzyskania danych osobowych na podstawie przepisów prawa,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wyłączeniem państwowych bądź organizacji międzynarodowych</w:t>
      </w:r>
    </w:p>
    <w:p w14:paraId="07F512B2" w14:textId="77777777" w:rsidR="00AB2573" w:rsidRPr="001932F9" w:rsidRDefault="00AB2573">
      <w:pPr>
        <w:spacing w:line="13" w:lineRule="exact"/>
        <w:rPr>
          <w:rFonts w:asciiTheme="minorHAnsi" w:eastAsia="Times New Roman" w:hAnsiTheme="minorHAnsi" w:cstheme="minorHAnsi"/>
          <w:b/>
          <w:bCs/>
          <w:sz w:val="24"/>
          <w:szCs w:val="24"/>
        </w:rPr>
      </w:pPr>
    </w:p>
    <w:p w14:paraId="5FDAF946"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4). Podawane dane osobowe będą przechowywane przez okres niezbędny do realizacji wskazanych w pkt. 2 celów, a po tym czasie przez okres oraz w zakresie wymaganym przez przepisy prawa.</w:t>
      </w:r>
    </w:p>
    <w:p w14:paraId="6E99DEA0" w14:textId="77777777" w:rsidR="00AB2573" w:rsidRPr="001932F9" w:rsidRDefault="00AB2573">
      <w:pPr>
        <w:spacing w:line="14" w:lineRule="exact"/>
        <w:rPr>
          <w:rFonts w:asciiTheme="minorHAnsi" w:eastAsia="Times New Roman" w:hAnsiTheme="minorHAnsi" w:cstheme="minorHAnsi"/>
          <w:b/>
          <w:bCs/>
          <w:sz w:val="24"/>
          <w:szCs w:val="24"/>
        </w:rPr>
      </w:pPr>
    </w:p>
    <w:p w14:paraId="1FFE850E" w14:textId="22F462BF" w:rsidR="00AB2573" w:rsidRPr="001932F9" w:rsidRDefault="007E0F38">
      <w:pPr>
        <w:spacing w:line="237"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5). Posiada Pani/Pan prawo dostępu do treści swoich danych, sprostowania, ich usunięcia, ograniczenia przetwarzania a także prawo do wniesienia sprzeciwu wobec przetwarzania oraz do przenoszenia danych, a także do cofnięcia zgody na przetwarzanie danych osobowych w dowolnym momencie bez wpływu na zgodność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prawem przetwarzania do momentu wycofania zgody.</w:t>
      </w:r>
    </w:p>
    <w:p w14:paraId="02433757" w14:textId="77777777" w:rsidR="00AB2573" w:rsidRPr="001932F9" w:rsidRDefault="00AB2573">
      <w:pPr>
        <w:spacing w:line="17" w:lineRule="exact"/>
        <w:rPr>
          <w:rFonts w:asciiTheme="minorHAnsi" w:eastAsia="Times New Roman" w:hAnsiTheme="minorHAnsi" w:cstheme="minorHAnsi"/>
          <w:b/>
          <w:bCs/>
          <w:sz w:val="24"/>
          <w:szCs w:val="24"/>
        </w:rPr>
      </w:pPr>
    </w:p>
    <w:p w14:paraId="67AEC27F" w14:textId="147CFF5F"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6). Posiada Pani/Pan prawo do złożenia skargi do organu nadzorczego, którym jest Prezes Urzędu Ochrony Danych Osobowych, gdy uzna Pan/Pani, iż przetwarzanie danych osobowych narusza przepisy „RODO”</w:t>
      </w:r>
      <w:r w:rsidR="00F215B0">
        <w:rPr>
          <w:rFonts w:asciiTheme="minorHAnsi" w:eastAsia="Times New Roman" w:hAnsiTheme="minorHAnsi" w:cstheme="minorHAnsi"/>
          <w:sz w:val="24"/>
          <w:szCs w:val="24"/>
        </w:rPr>
        <w:t>.</w:t>
      </w:r>
    </w:p>
    <w:p w14:paraId="36685D54" w14:textId="77777777" w:rsidR="00AB2573" w:rsidRPr="001932F9" w:rsidRDefault="00AB2573">
      <w:pPr>
        <w:spacing w:line="13" w:lineRule="exact"/>
        <w:rPr>
          <w:rFonts w:asciiTheme="minorHAnsi" w:eastAsia="Times New Roman" w:hAnsiTheme="minorHAnsi" w:cstheme="minorHAnsi"/>
          <w:b/>
          <w:bCs/>
          <w:sz w:val="24"/>
          <w:szCs w:val="24"/>
        </w:rPr>
      </w:pPr>
    </w:p>
    <w:p w14:paraId="5CD12C2A"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7). Podanie danych osobowych jest wymogiem ustawowym, wynika z realizacji obowiązków wynikających z przepisów prawa, a konsekwencja niepodania danych osobowych będzie brak możliwości zawarcia umowy itp.</w:t>
      </w:r>
    </w:p>
    <w:p w14:paraId="5F98407D" w14:textId="77777777" w:rsidR="00AB2573" w:rsidRPr="001932F9" w:rsidRDefault="00AB2573">
      <w:pPr>
        <w:spacing w:line="1" w:lineRule="exact"/>
        <w:rPr>
          <w:rFonts w:asciiTheme="minorHAnsi" w:eastAsia="Times New Roman" w:hAnsiTheme="minorHAnsi" w:cstheme="minorHAnsi"/>
          <w:b/>
          <w:bCs/>
          <w:sz w:val="24"/>
          <w:szCs w:val="24"/>
        </w:rPr>
      </w:pPr>
    </w:p>
    <w:p w14:paraId="609C4EB0" w14:textId="6541B2C5" w:rsidR="00AB2573" w:rsidRPr="001932F9" w:rsidRDefault="007E0F38" w:rsidP="002275B2">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8). Pana/Pani dane osobowe nie podlegają zautomatyzowanemu podejmowaniu decyzji.</w:t>
      </w:r>
    </w:p>
    <w:p w14:paraId="6783AE0C" w14:textId="2358EB54" w:rsidR="00AB2573" w:rsidRPr="001932F9" w:rsidRDefault="00AB2573">
      <w:pPr>
        <w:spacing w:line="20" w:lineRule="exact"/>
        <w:rPr>
          <w:rFonts w:asciiTheme="minorHAnsi" w:hAnsiTheme="minorHAnsi" w:cstheme="minorHAnsi"/>
          <w:sz w:val="20"/>
          <w:szCs w:val="20"/>
        </w:rPr>
      </w:pPr>
    </w:p>
    <w:p w14:paraId="41B8E2B8" w14:textId="77777777" w:rsidR="00AB2573" w:rsidRPr="001932F9" w:rsidRDefault="00AB2573">
      <w:pPr>
        <w:spacing w:line="340" w:lineRule="exact"/>
        <w:rPr>
          <w:rFonts w:asciiTheme="minorHAnsi" w:hAnsiTheme="minorHAnsi" w:cstheme="minorHAnsi"/>
          <w:sz w:val="20"/>
          <w:szCs w:val="20"/>
        </w:rPr>
      </w:pPr>
    </w:p>
    <w:p w14:paraId="6CDE76F2"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III.</w:t>
      </w:r>
      <w:r w:rsidRPr="001932F9">
        <w:rPr>
          <w:rFonts w:asciiTheme="minorHAnsi" w:eastAsia="Times New Roman" w:hAnsiTheme="minorHAnsi" w:cstheme="minorHAnsi"/>
          <w:b/>
          <w:bCs/>
          <w:sz w:val="24"/>
          <w:szCs w:val="24"/>
        </w:rPr>
        <w:tab/>
        <w:t>TRYB UDZIELENIA ZAMÓWIENIA</w:t>
      </w:r>
    </w:p>
    <w:p w14:paraId="2D8614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14:anchorId="65FE2F37" wp14:editId="6366505C">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14:anchorId="6725C22B" wp14:editId="2E96E947">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0BC9A23E" w14:textId="77777777" w:rsidR="00AB2573" w:rsidRPr="001932F9" w:rsidRDefault="00AB2573">
      <w:pPr>
        <w:spacing w:line="280" w:lineRule="exact"/>
        <w:rPr>
          <w:rFonts w:asciiTheme="minorHAnsi" w:hAnsiTheme="minorHAnsi" w:cstheme="minorHAnsi"/>
          <w:sz w:val="20"/>
          <w:szCs w:val="20"/>
        </w:rPr>
      </w:pPr>
    </w:p>
    <w:p w14:paraId="5161CA70" w14:textId="42F0A5C5" w:rsidR="00AB2573" w:rsidRPr="001932F9" w:rsidRDefault="007E0F38">
      <w:pPr>
        <w:numPr>
          <w:ilvl w:val="0"/>
          <w:numId w:val="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Pr="001932F9">
        <w:rPr>
          <w:rFonts w:asciiTheme="minorHAnsi" w:eastAsia="Times New Roman" w:hAnsiTheme="minorHAnsi" w:cstheme="minorHAnsi"/>
          <w:sz w:val="24"/>
          <w:szCs w:val="24"/>
        </w:rPr>
        <w:t xml:space="preserve">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niniejszej Specyfikacji Warunków Zamówienia, zwaną dalej "SWZ".</w:t>
      </w:r>
    </w:p>
    <w:p w14:paraId="2FA00115" w14:textId="77777777" w:rsidR="00AB2573" w:rsidRPr="001932F9" w:rsidRDefault="00AB2573">
      <w:pPr>
        <w:spacing w:line="399" w:lineRule="exact"/>
        <w:rPr>
          <w:rFonts w:asciiTheme="minorHAnsi" w:hAnsiTheme="minorHAnsi" w:cstheme="minorHAnsi"/>
          <w:sz w:val="20"/>
          <w:szCs w:val="20"/>
        </w:rPr>
      </w:pPr>
    </w:p>
    <w:p w14:paraId="285646AA" w14:textId="77777777" w:rsidR="00AB2573" w:rsidRPr="001932F9" w:rsidRDefault="007E0F38">
      <w:pPr>
        <w:ind w:left="8961"/>
        <w:rPr>
          <w:rFonts w:asciiTheme="minorHAnsi" w:hAnsiTheme="minorHAnsi" w:cstheme="minorHAnsi"/>
          <w:sz w:val="20"/>
          <w:szCs w:val="20"/>
        </w:rPr>
      </w:pPr>
      <w:r w:rsidRPr="001932F9">
        <w:rPr>
          <w:rFonts w:asciiTheme="minorHAnsi" w:eastAsia="Tahoma" w:hAnsiTheme="minorHAnsi" w:cstheme="minorHAnsi"/>
          <w:sz w:val="20"/>
          <w:szCs w:val="20"/>
        </w:rPr>
        <w:t>2</w:t>
      </w:r>
    </w:p>
    <w:p w14:paraId="10E1BEE7"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space="708" w:equalWidth="0">
            <w:col w:w="9081"/>
          </w:cols>
        </w:sectPr>
      </w:pPr>
    </w:p>
    <w:p w14:paraId="3F6560E9" w14:textId="77777777"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bookmarkStart w:id="4" w:name="page3"/>
      <w:bookmarkEnd w:id="4"/>
      <w:r w:rsidRPr="001932F9">
        <w:rPr>
          <w:rFonts w:asciiTheme="minorHAnsi" w:eastAsia="Times New Roman" w:hAnsiTheme="minorHAnsi" w:cstheme="minorHAnsi"/>
          <w:sz w:val="24"/>
          <w:szCs w:val="24"/>
        </w:rPr>
        <w:lastRenderedPageBreak/>
        <w:t>Zamawiający nie przewiduje wyboru najkorzystniejszej oferty z możliwością prowadzenia negocjacji.</w:t>
      </w:r>
    </w:p>
    <w:p w14:paraId="2F439EF1" w14:textId="77777777" w:rsidR="00AB2573" w:rsidRPr="001932F9" w:rsidRDefault="00AB2573">
      <w:pPr>
        <w:spacing w:line="13" w:lineRule="exact"/>
        <w:rPr>
          <w:rFonts w:asciiTheme="minorHAnsi" w:eastAsia="Times New Roman" w:hAnsiTheme="minorHAnsi" w:cstheme="minorHAnsi"/>
          <w:b/>
          <w:bCs/>
          <w:sz w:val="24"/>
          <w:szCs w:val="24"/>
        </w:rPr>
      </w:pPr>
    </w:p>
    <w:p w14:paraId="5035444A" w14:textId="7EB2CC2B"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Szacunkowa wartość przedmiotowego zamówienia nie przekracza progów unijnych </w:t>
      </w:r>
      <w:r w:rsidR="0048308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jakich mowa w art.3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89A253" w14:textId="77777777" w:rsidR="00AB2573" w:rsidRPr="001932F9" w:rsidRDefault="00AB2573">
      <w:pPr>
        <w:spacing w:line="2" w:lineRule="exact"/>
        <w:rPr>
          <w:rFonts w:asciiTheme="minorHAnsi" w:eastAsia="Times New Roman" w:hAnsiTheme="minorHAnsi" w:cstheme="minorHAnsi"/>
          <w:b/>
          <w:bCs/>
          <w:sz w:val="24"/>
          <w:szCs w:val="24"/>
        </w:rPr>
      </w:pPr>
    </w:p>
    <w:p w14:paraId="09252305" w14:textId="77777777" w:rsidR="00AB2573" w:rsidRPr="001932F9" w:rsidRDefault="007E0F38" w:rsidP="00583EC9">
      <w:pPr>
        <w:numPr>
          <w:ilvl w:val="0"/>
          <w:numId w:val="5"/>
        </w:numPr>
        <w:tabs>
          <w:tab w:val="left" w:pos="461"/>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14:paraId="70BD3AA0"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14:paraId="267EF4BA"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14:paraId="6F7F4CEC" w14:textId="77777777" w:rsidR="00AB2573" w:rsidRPr="001932F9" w:rsidRDefault="00AB2573" w:rsidP="00583EC9">
      <w:pPr>
        <w:spacing w:line="12" w:lineRule="exact"/>
        <w:jc w:val="both"/>
        <w:rPr>
          <w:rFonts w:asciiTheme="minorHAnsi" w:eastAsia="Times New Roman" w:hAnsiTheme="minorHAnsi" w:cstheme="minorHAnsi"/>
          <w:b/>
          <w:bCs/>
          <w:sz w:val="24"/>
          <w:szCs w:val="24"/>
        </w:rPr>
      </w:pPr>
    </w:p>
    <w:p w14:paraId="01B6F346" w14:textId="576C13C7"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zastrzega możliwości ubiegania się o udzielenie zamówienia wyłącznie przez wykonawców, o których mowa w art.94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629F6984" w14:textId="77777777" w:rsidR="00AB2573" w:rsidRPr="001932F9" w:rsidRDefault="00AB2573">
      <w:pPr>
        <w:spacing w:line="13" w:lineRule="exact"/>
        <w:rPr>
          <w:rFonts w:asciiTheme="minorHAnsi" w:eastAsia="Times New Roman" w:hAnsiTheme="minorHAnsi" w:cstheme="minorHAnsi"/>
          <w:b/>
          <w:bCs/>
          <w:sz w:val="24"/>
          <w:szCs w:val="24"/>
        </w:rPr>
      </w:pPr>
    </w:p>
    <w:p w14:paraId="189FE9CA" w14:textId="554872E1" w:rsidR="00AB2573" w:rsidRPr="001932F9" w:rsidRDefault="007E0F38" w:rsidP="00483080">
      <w:pPr>
        <w:numPr>
          <w:ilvl w:val="0"/>
          <w:numId w:val="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art.22 § 1 ustawy z dnia</w:t>
      </w:r>
    </w:p>
    <w:p w14:paraId="49D8A607" w14:textId="77777777" w:rsidR="00AB2573" w:rsidRPr="001932F9" w:rsidRDefault="00AB2573" w:rsidP="00483080">
      <w:pPr>
        <w:spacing w:line="13" w:lineRule="exact"/>
        <w:jc w:val="both"/>
        <w:rPr>
          <w:rFonts w:asciiTheme="minorHAnsi" w:eastAsia="Times New Roman" w:hAnsiTheme="minorHAnsi" w:cstheme="minorHAnsi"/>
          <w:b/>
          <w:bCs/>
          <w:sz w:val="24"/>
          <w:szCs w:val="24"/>
        </w:rPr>
      </w:pPr>
    </w:p>
    <w:p w14:paraId="17662480" w14:textId="44B7ABD9" w:rsidR="00AB2573" w:rsidRPr="001932F9" w:rsidRDefault="007E0F38" w:rsidP="00483080">
      <w:pPr>
        <w:spacing w:line="234" w:lineRule="auto"/>
        <w:ind w:left="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26.06.1974 r. - Kodeks pracy (Dz. U. z 2020 r. poz.1320 z poźn.zm.) obejmują następujące rodzaje czynności:</w:t>
      </w:r>
    </w:p>
    <w:p w14:paraId="449300B1" w14:textId="77777777" w:rsidR="00AB2573" w:rsidRPr="001932F9" w:rsidRDefault="00AB2573" w:rsidP="00483080">
      <w:pPr>
        <w:spacing w:line="1" w:lineRule="exact"/>
        <w:jc w:val="both"/>
        <w:rPr>
          <w:rFonts w:asciiTheme="minorHAnsi" w:eastAsia="Times New Roman" w:hAnsiTheme="minorHAnsi" w:cstheme="minorHAnsi"/>
          <w:b/>
          <w:bCs/>
          <w:sz w:val="24"/>
          <w:szCs w:val="24"/>
        </w:rPr>
      </w:pPr>
    </w:p>
    <w:p w14:paraId="568E56FF" w14:textId="2FB2F020" w:rsidR="00AB2573" w:rsidRPr="00583EC9" w:rsidRDefault="007E0F38" w:rsidP="00483080">
      <w:pPr>
        <w:ind w:left="421"/>
        <w:jc w:val="both"/>
        <w:rPr>
          <w:rFonts w:asciiTheme="minorHAnsi" w:eastAsia="Times New Roman" w:hAnsiTheme="minorHAnsi" w:cstheme="minorHAnsi"/>
          <w:sz w:val="24"/>
          <w:szCs w:val="24"/>
        </w:rPr>
      </w:pPr>
      <w:r w:rsidRPr="00583EC9">
        <w:rPr>
          <w:rFonts w:asciiTheme="minorHAnsi" w:eastAsia="Times New Roman" w:hAnsiTheme="minorHAnsi" w:cstheme="minorHAnsi"/>
          <w:sz w:val="24"/>
          <w:szCs w:val="24"/>
        </w:rPr>
        <w:t xml:space="preserve">1) </w:t>
      </w:r>
      <w:r w:rsidR="00483080">
        <w:rPr>
          <w:rFonts w:asciiTheme="minorHAnsi" w:eastAsia="Times New Roman" w:hAnsiTheme="minorHAnsi" w:cstheme="minorHAnsi"/>
          <w:sz w:val="24"/>
          <w:szCs w:val="24"/>
        </w:rPr>
        <w:t>naprawa nawierzchni</w:t>
      </w:r>
      <w:r w:rsidRPr="00583EC9">
        <w:rPr>
          <w:rFonts w:asciiTheme="minorHAnsi" w:eastAsia="Times New Roman" w:hAnsiTheme="minorHAnsi" w:cstheme="minorHAnsi"/>
          <w:sz w:val="24"/>
          <w:szCs w:val="24"/>
        </w:rPr>
        <w:t xml:space="preserve"> dr</w:t>
      </w:r>
      <w:r w:rsidR="00483080">
        <w:rPr>
          <w:rFonts w:asciiTheme="minorHAnsi" w:eastAsia="Times New Roman" w:hAnsiTheme="minorHAnsi" w:cstheme="minorHAnsi"/>
          <w:sz w:val="24"/>
          <w:szCs w:val="24"/>
        </w:rPr>
        <w:t>ó</w:t>
      </w:r>
      <w:r w:rsidRPr="00583EC9">
        <w:rPr>
          <w:rFonts w:asciiTheme="minorHAnsi" w:eastAsia="Times New Roman" w:hAnsiTheme="minorHAnsi" w:cstheme="minorHAnsi"/>
          <w:sz w:val="24"/>
          <w:szCs w:val="24"/>
        </w:rPr>
        <w:t>g</w:t>
      </w:r>
    </w:p>
    <w:p w14:paraId="2DAC6687" w14:textId="77777777" w:rsidR="00AB2573" w:rsidRPr="001932F9" w:rsidRDefault="00AB2573">
      <w:pPr>
        <w:spacing w:line="12" w:lineRule="exact"/>
        <w:rPr>
          <w:rFonts w:asciiTheme="minorHAnsi" w:eastAsia="Times New Roman" w:hAnsiTheme="minorHAnsi" w:cstheme="minorHAnsi"/>
          <w:b/>
          <w:bCs/>
          <w:sz w:val="24"/>
          <w:szCs w:val="24"/>
        </w:rPr>
      </w:pPr>
    </w:p>
    <w:p w14:paraId="49E6267A" w14:textId="1FCE5ED8" w:rsidR="00AB2573" w:rsidRPr="001932F9" w:rsidRDefault="007E0F38">
      <w:pPr>
        <w:numPr>
          <w:ilvl w:val="0"/>
          <w:numId w:val="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Szczegółowe wymagania dotyczące realizacji oraz egzekwowania wymogu zatrudnienia na podstawie stosunku pracy zostały określone we </w:t>
      </w:r>
      <w:r w:rsidRPr="00583EC9">
        <w:rPr>
          <w:rFonts w:asciiTheme="minorHAnsi" w:eastAsia="Times New Roman" w:hAnsiTheme="minorHAnsi" w:cstheme="minorHAnsi"/>
          <w:sz w:val="24"/>
          <w:szCs w:val="24"/>
        </w:rPr>
        <w:t>wzorze umowy</w:t>
      </w:r>
      <w:r w:rsidRPr="001932F9">
        <w:rPr>
          <w:rFonts w:asciiTheme="minorHAnsi" w:eastAsia="Times New Roman" w:hAnsiTheme="minorHAnsi" w:cstheme="minorHAnsi"/>
          <w:sz w:val="24"/>
          <w:szCs w:val="24"/>
        </w:rPr>
        <w:t xml:space="preserve"> stanowiącym odpowiednio </w:t>
      </w:r>
      <w:r w:rsidRPr="00F215B0">
        <w:rPr>
          <w:rFonts w:asciiTheme="minorHAnsi" w:eastAsia="Times New Roman" w:hAnsiTheme="minorHAnsi" w:cstheme="minorHAnsi"/>
          <w:b/>
          <w:bCs/>
          <w:sz w:val="24"/>
          <w:szCs w:val="24"/>
        </w:rPr>
        <w:t>Załącznik nr</w:t>
      </w:r>
      <w:r w:rsidRPr="00F215B0">
        <w:rPr>
          <w:rFonts w:asciiTheme="minorHAnsi" w:eastAsia="Times New Roman" w:hAnsiTheme="minorHAnsi" w:cstheme="minorHAnsi"/>
          <w:sz w:val="24"/>
          <w:szCs w:val="24"/>
        </w:rPr>
        <w:t xml:space="preserve"> </w:t>
      </w:r>
      <w:r w:rsidR="002B3524">
        <w:rPr>
          <w:rFonts w:asciiTheme="minorHAnsi" w:eastAsia="Times New Roman" w:hAnsiTheme="minorHAnsi" w:cstheme="minorHAnsi"/>
          <w:b/>
          <w:bCs/>
          <w:sz w:val="24"/>
          <w:szCs w:val="24"/>
        </w:rPr>
        <w:t>6</w:t>
      </w:r>
      <w:r w:rsidRPr="00F215B0">
        <w:rPr>
          <w:rFonts w:asciiTheme="minorHAnsi" w:eastAsia="Times New Roman" w:hAnsiTheme="minorHAnsi" w:cstheme="minorHAnsi"/>
          <w:b/>
          <w:bCs/>
          <w:sz w:val="24"/>
          <w:szCs w:val="24"/>
        </w:rPr>
        <w:t>.</w:t>
      </w:r>
    </w:p>
    <w:p w14:paraId="1D5F0391" w14:textId="77777777" w:rsidR="00AB2573" w:rsidRPr="001932F9" w:rsidRDefault="00AB2573">
      <w:pPr>
        <w:spacing w:line="13" w:lineRule="exact"/>
        <w:rPr>
          <w:rFonts w:asciiTheme="minorHAnsi" w:eastAsia="Times New Roman" w:hAnsiTheme="minorHAnsi" w:cstheme="minorHAnsi"/>
          <w:b/>
          <w:bCs/>
          <w:sz w:val="24"/>
          <w:szCs w:val="24"/>
        </w:rPr>
      </w:pPr>
    </w:p>
    <w:p w14:paraId="6118A512" w14:textId="7C78E35F"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których mowa w art.96 ust.2 pkt 2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098183C0" w14:textId="16D3A7E7" w:rsidR="00AB2573" w:rsidRPr="001932F9" w:rsidRDefault="00AB2573">
      <w:pPr>
        <w:spacing w:line="20" w:lineRule="exact"/>
        <w:rPr>
          <w:rFonts w:asciiTheme="minorHAnsi" w:hAnsiTheme="minorHAnsi" w:cstheme="minorHAnsi"/>
          <w:sz w:val="20"/>
          <w:szCs w:val="20"/>
        </w:rPr>
      </w:pPr>
    </w:p>
    <w:p w14:paraId="48A818EB" w14:textId="77777777" w:rsidR="00AB2573" w:rsidRPr="001932F9" w:rsidRDefault="00AB2573">
      <w:pPr>
        <w:spacing w:line="342" w:lineRule="exact"/>
        <w:rPr>
          <w:rFonts w:asciiTheme="minorHAnsi" w:hAnsiTheme="minorHAnsi" w:cstheme="minorHAnsi"/>
          <w:sz w:val="20"/>
          <w:szCs w:val="20"/>
        </w:rPr>
      </w:pPr>
    </w:p>
    <w:p w14:paraId="73D0C3BD"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IV.</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OPIS PRZEDMIOTU ZAMÓWIENIA</w:t>
      </w:r>
    </w:p>
    <w:p w14:paraId="2AF217B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14:anchorId="7A2307E6" wp14:editId="2CF30049">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14:anchorId="015EC292" wp14:editId="2B5B0A8C">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24853455" w14:textId="77777777" w:rsidR="00AB2573" w:rsidRPr="001932F9" w:rsidRDefault="00AB2573">
      <w:pPr>
        <w:spacing w:line="69" w:lineRule="exact"/>
        <w:rPr>
          <w:rFonts w:asciiTheme="minorHAnsi" w:hAnsiTheme="minorHAnsi" w:cstheme="minorHAnsi"/>
          <w:sz w:val="20"/>
          <w:szCs w:val="20"/>
        </w:rPr>
      </w:pPr>
    </w:p>
    <w:p w14:paraId="25355ABA" w14:textId="77777777" w:rsidR="00AB2573" w:rsidRPr="001932F9" w:rsidRDefault="007E0F38" w:rsidP="00E81C96">
      <w:pPr>
        <w:numPr>
          <w:ilvl w:val="0"/>
          <w:numId w:val="6"/>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Przedmiotem zamówienia jest</w:t>
      </w:r>
      <w:r w:rsidRPr="001932F9">
        <w:rPr>
          <w:rFonts w:asciiTheme="minorHAnsi" w:eastAsia="Times New Roman" w:hAnsiTheme="minorHAnsi" w:cstheme="minorHAnsi"/>
          <w:sz w:val="24"/>
          <w:szCs w:val="24"/>
        </w:rPr>
        <w:t>:</w:t>
      </w:r>
    </w:p>
    <w:p w14:paraId="1D769A9D" w14:textId="5547407F" w:rsidR="00AB2573" w:rsidRPr="00E81C96" w:rsidRDefault="007E0F38" w:rsidP="00E81C96">
      <w:pPr>
        <w:ind w:right="2"/>
        <w:jc w:val="both"/>
        <w:rPr>
          <w:rFonts w:asciiTheme="minorHAnsi" w:hAnsiTheme="minorHAnsi" w:cstheme="minorHAnsi"/>
          <w:sz w:val="24"/>
          <w:szCs w:val="24"/>
        </w:rPr>
      </w:pPr>
      <w:r w:rsidRPr="00E81C96">
        <w:rPr>
          <w:rFonts w:asciiTheme="minorHAnsi" w:eastAsia="Times New Roman" w:hAnsiTheme="minorHAnsi" w:cstheme="minorHAnsi"/>
          <w:b/>
          <w:bCs/>
          <w:sz w:val="24"/>
          <w:szCs w:val="24"/>
        </w:rPr>
        <w:t>„</w:t>
      </w:r>
      <w:r w:rsidR="00E81C96" w:rsidRPr="00E81C96">
        <w:rPr>
          <w:rFonts w:asciiTheme="minorHAnsi" w:eastAsia="Times New Roman" w:hAnsiTheme="minorHAnsi" w:cstheme="minorHAnsi"/>
          <w:b/>
          <w:bCs/>
          <w:sz w:val="24"/>
          <w:szCs w:val="24"/>
        </w:rPr>
        <w:t>Naprawa nawierzchni żwirowych i gruntowych dróg gminnych na terenie gminy Jednorożec w roku 2021</w:t>
      </w:r>
      <w:r w:rsidR="00E81C96">
        <w:rPr>
          <w:rFonts w:asciiTheme="minorHAnsi" w:hAnsiTheme="minorHAnsi" w:cstheme="minorHAnsi"/>
          <w:sz w:val="24"/>
          <w:szCs w:val="24"/>
        </w:rPr>
        <w:t>”</w:t>
      </w:r>
    </w:p>
    <w:p w14:paraId="7624F21E" w14:textId="1CDF0CBE" w:rsidR="00AB2573" w:rsidRPr="00E81C96" w:rsidRDefault="00967DE7" w:rsidP="00E81C96">
      <w:pPr>
        <w:rPr>
          <w:rFonts w:asciiTheme="minorHAnsi" w:hAnsiTheme="minorHAnsi" w:cstheme="minorHAnsi"/>
          <w:sz w:val="24"/>
          <w:szCs w:val="24"/>
        </w:rPr>
      </w:pPr>
      <w:r w:rsidRPr="00E81C96">
        <w:rPr>
          <w:rFonts w:asciiTheme="minorHAnsi" w:hAnsiTheme="minorHAnsi" w:cstheme="minorHAnsi"/>
          <w:sz w:val="24"/>
          <w:szCs w:val="24"/>
        </w:rPr>
        <w:t>Zakres robót budowlanych:</w:t>
      </w:r>
    </w:p>
    <w:p w14:paraId="67EB1891" w14:textId="32046B2D" w:rsidR="00E81C96" w:rsidRPr="00E81C96" w:rsidRDefault="00E81C96" w:rsidP="00E81C96">
      <w:pPr>
        <w:jc w:val="both"/>
        <w:rPr>
          <w:rFonts w:asciiTheme="minorHAnsi" w:hAnsiTheme="minorHAnsi" w:cstheme="minorHAnsi"/>
          <w:bCs/>
          <w:sz w:val="24"/>
          <w:szCs w:val="24"/>
        </w:rPr>
      </w:pPr>
      <w:r w:rsidRPr="00E81C96">
        <w:rPr>
          <w:rFonts w:asciiTheme="minorHAnsi" w:hAnsiTheme="minorHAnsi" w:cstheme="minorHAnsi"/>
          <w:bCs/>
          <w:sz w:val="24"/>
          <w:szCs w:val="24"/>
        </w:rPr>
        <w:t xml:space="preserve">- pozyskanie </w:t>
      </w:r>
      <w:bookmarkStart w:id="5" w:name="_Hlk74479613"/>
      <w:r>
        <w:rPr>
          <w:rFonts w:asciiTheme="minorHAnsi" w:hAnsiTheme="minorHAnsi" w:cstheme="minorHAnsi"/>
          <w:bCs/>
          <w:sz w:val="24"/>
          <w:szCs w:val="24"/>
        </w:rPr>
        <w:t>kruszywa naturalnego przesiewanego o frakcji 0/31,5 mm</w:t>
      </w:r>
      <w:r w:rsidRPr="00E81C96">
        <w:rPr>
          <w:rFonts w:asciiTheme="minorHAnsi" w:hAnsiTheme="minorHAnsi" w:cstheme="minorHAnsi"/>
          <w:bCs/>
          <w:sz w:val="24"/>
          <w:szCs w:val="24"/>
        </w:rPr>
        <w:t>,</w:t>
      </w:r>
      <w:bookmarkEnd w:id="5"/>
    </w:p>
    <w:p w14:paraId="411A6282" w14:textId="572B667C" w:rsidR="00E81C96" w:rsidRPr="00E81C96" w:rsidRDefault="00E81C96" w:rsidP="00E81C96">
      <w:pPr>
        <w:jc w:val="both"/>
        <w:rPr>
          <w:rFonts w:asciiTheme="minorHAnsi" w:hAnsiTheme="minorHAnsi" w:cstheme="minorHAnsi"/>
          <w:bCs/>
          <w:sz w:val="24"/>
          <w:szCs w:val="24"/>
        </w:rPr>
      </w:pPr>
      <w:r w:rsidRPr="00E81C96">
        <w:rPr>
          <w:rFonts w:asciiTheme="minorHAnsi" w:hAnsiTheme="minorHAnsi" w:cstheme="minorHAnsi"/>
          <w:bCs/>
          <w:sz w:val="24"/>
          <w:szCs w:val="24"/>
        </w:rPr>
        <w:t xml:space="preserve">- dowiezienie </w:t>
      </w:r>
      <w:r>
        <w:rPr>
          <w:rFonts w:asciiTheme="minorHAnsi" w:hAnsiTheme="minorHAnsi" w:cstheme="minorHAnsi"/>
          <w:bCs/>
          <w:sz w:val="24"/>
          <w:szCs w:val="24"/>
        </w:rPr>
        <w:t>kruszywa naturalnego przesiewanego o frakcji 0/31,5 mm</w:t>
      </w:r>
      <w:r w:rsidRPr="00E81C96">
        <w:rPr>
          <w:rFonts w:asciiTheme="minorHAnsi" w:hAnsiTheme="minorHAnsi" w:cstheme="minorHAnsi"/>
          <w:bCs/>
          <w:sz w:val="24"/>
          <w:szCs w:val="24"/>
        </w:rPr>
        <w:t>,</w:t>
      </w:r>
    </w:p>
    <w:p w14:paraId="2C41DFB5" w14:textId="77777777" w:rsidR="00E81C96" w:rsidRPr="00E81C96" w:rsidRDefault="00E81C96" w:rsidP="00E81C96">
      <w:pPr>
        <w:jc w:val="both"/>
        <w:rPr>
          <w:rFonts w:asciiTheme="minorHAnsi" w:hAnsiTheme="minorHAnsi" w:cstheme="minorHAnsi"/>
          <w:bCs/>
          <w:sz w:val="24"/>
          <w:szCs w:val="24"/>
        </w:rPr>
      </w:pPr>
      <w:r w:rsidRPr="00E81C96">
        <w:rPr>
          <w:rFonts w:asciiTheme="minorHAnsi" w:hAnsiTheme="minorHAnsi" w:cstheme="minorHAnsi"/>
          <w:bCs/>
          <w:sz w:val="24"/>
          <w:szCs w:val="24"/>
        </w:rPr>
        <w:t>- wyprofilowanie podbudowy,</w:t>
      </w:r>
    </w:p>
    <w:p w14:paraId="762FEB5B" w14:textId="3B024F78" w:rsidR="00E81C96" w:rsidRPr="00E81C96" w:rsidRDefault="00E81C96" w:rsidP="00E81C96">
      <w:pPr>
        <w:jc w:val="both"/>
        <w:rPr>
          <w:rFonts w:asciiTheme="minorHAnsi" w:hAnsiTheme="minorHAnsi" w:cstheme="minorHAnsi"/>
          <w:bCs/>
          <w:sz w:val="24"/>
          <w:szCs w:val="24"/>
        </w:rPr>
      </w:pPr>
      <w:r w:rsidRPr="00E81C96">
        <w:rPr>
          <w:rFonts w:asciiTheme="minorHAnsi" w:hAnsiTheme="minorHAnsi" w:cstheme="minorHAnsi"/>
          <w:bCs/>
          <w:sz w:val="24"/>
          <w:szCs w:val="24"/>
        </w:rPr>
        <w:t xml:space="preserve">- wbudowanie </w:t>
      </w:r>
      <w:r>
        <w:rPr>
          <w:rFonts w:asciiTheme="minorHAnsi" w:hAnsiTheme="minorHAnsi" w:cstheme="minorHAnsi"/>
          <w:bCs/>
          <w:sz w:val="24"/>
          <w:szCs w:val="24"/>
        </w:rPr>
        <w:t xml:space="preserve">kruszywa naturalnego przesiewanego o frakcji 0/31,5 mm </w:t>
      </w:r>
      <w:r w:rsidRPr="00E81C96">
        <w:rPr>
          <w:rFonts w:asciiTheme="minorHAnsi" w:hAnsiTheme="minorHAnsi" w:cstheme="minorHAnsi"/>
          <w:bCs/>
          <w:sz w:val="24"/>
          <w:szCs w:val="24"/>
        </w:rPr>
        <w:t>w miejsc</w:t>
      </w:r>
      <w:r>
        <w:rPr>
          <w:rFonts w:asciiTheme="minorHAnsi" w:hAnsiTheme="minorHAnsi" w:cstheme="minorHAnsi"/>
          <w:bCs/>
          <w:sz w:val="24"/>
          <w:szCs w:val="24"/>
        </w:rPr>
        <w:t>a</w:t>
      </w:r>
      <w:r w:rsidRPr="00E81C96">
        <w:rPr>
          <w:rFonts w:asciiTheme="minorHAnsi" w:hAnsiTheme="minorHAnsi" w:cstheme="minorHAnsi"/>
          <w:bCs/>
          <w:sz w:val="24"/>
          <w:szCs w:val="24"/>
        </w:rPr>
        <w:t xml:space="preserve"> przeznaczone do naprawy.</w:t>
      </w:r>
    </w:p>
    <w:p w14:paraId="276502A3" w14:textId="08F4EAEB" w:rsidR="00E81C96" w:rsidRPr="00E81C96" w:rsidRDefault="00E81C96" w:rsidP="00E81C96">
      <w:pPr>
        <w:jc w:val="both"/>
        <w:rPr>
          <w:rFonts w:asciiTheme="minorHAnsi" w:hAnsiTheme="minorHAnsi" w:cstheme="minorHAnsi"/>
          <w:bCs/>
          <w:sz w:val="24"/>
          <w:szCs w:val="24"/>
        </w:rPr>
      </w:pPr>
      <w:r w:rsidRPr="00E81C96">
        <w:rPr>
          <w:rFonts w:asciiTheme="minorHAnsi" w:hAnsiTheme="minorHAnsi" w:cstheme="minorHAnsi"/>
          <w:bCs/>
          <w:sz w:val="24"/>
          <w:szCs w:val="24"/>
        </w:rPr>
        <w:t xml:space="preserve">Przewidywane </w:t>
      </w:r>
      <w:r>
        <w:rPr>
          <w:rFonts w:asciiTheme="minorHAnsi" w:hAnsiTheme="minorHAnsi" w:cstheme="minorHAnsi"/>
          <w:bCs/>
          <w:sz w:val="24"/>
          <w:szCs w:val="24"/>
        </w:rPr>
        <w:t xml:space="preserve">ilości </w:t>
      </w:r>
      <w:r w:rsidRPr="00E81C96">
        <w:rPr>
          <w:rFonts w:asciiTheme="minorHAnsi" w:hAnsiTheme="minorHAnsi" w:cstheme="minorHAnsi"/>
          <w:bCs/>
          <w:sz w:val="24"/>
          <w:szCs w:val="24"/>
        </w:rPr>
        <w:t>kruszywa naturalnego przesiewanego o frakcji 0/31,5 mm</w:t>
      </w:r>
      <w:r>
        <w:rPr>
          <w:rFonts w:asciiTheme="minorHAnsi" w:hAnsiTheme="minorHAnsi" w:cstheme="minorHAnsi"/>
          <w:bCs/>
          <w:sz w:val="24"/>
          <w:szCs w:val="24"/>
        </w:rPr>
        <w:t xml:space="preserve"> –</w:t>
      </w:r>
      <w:r w:rsidRPr="00E81C96">
        <w:rPr>
          <w:rFonts w:asciiTheme="minorHAnsi" w:hAnsiTheme="minorHAnsi" w:cstheme="minorHAnsi"/>
          <w:bCs/>
          <w:sz w:val="24"/>
          <w:szCs w:val="24"/>
        </w:rPr>
        <w:t xml:space="preserve"> </w:t>
      </w:r>
      <w:r>
        <w:rPr>
          <w:rFonts w:asciiTheme="minorHAnsi" w:hAnsiTheme="minorHAnsi" w:cstheme="minorHAnsi"/>
          <w:bCs/>
          <w:sz w:val="24"/>
          <w:szCs w:val="24"/>
        </w:rPr>
        <w:t>5.484,00</w:t>
      </w:r>
      <w:r w:rsidRPr="00E81C96">
        <w:rPr>
          <w:rFonts w:asciiTheme="minorHAnsi" w:hAnsiTheme="minorHAnsi" w:cstheme="minorHAnsi"/>
          <w:bCs/>
          <w:sz w:val="24"/>
          <w:szCs w:val="24"/>
        </w:rPr>
        <w:t xml:space="preserve"> t (PN-EN 1</w:t>
      </w:r>
      <w:r>
        <w:rPr>
          <w:rFonts w:asciiTheme="minorHAnsi" w:hAnsiTheme="minorHAnsi" w:cstheme="minorHAnsi"/>
          <w:bCs/>
          <w:sz w:val="24"/>
          <w:szCs w:val="24"/>
        </w:rPr>
        <w:t>3242</w:t>
      </w:r>
      <w:r w:rsidRPr="00E81C96">
        <w:rPr>
          <w:rFonts w:asciiTheme="minorHAnsi" w:hAnsiTheme="minorHAnsi" w:cstheme="minorHAnsi"/>
          <w:bCs/>
          <w:sz w:val="24"/>
          <w:szCs w:val="24"/>
        </w:rPr>
        <w:t>).</w:t>
      </w:r>
    </w:p>
    <w:p w14:paraId="256EFB60" w14:textId="77777777" w:rsidR="00E81C96" w:rsidRPr="00E81C96" w:rsidRDefault="00E81C96" w:rsidP="00E81C96">
      <w:pPr>
        <w:tabs>
          <w:tab w:val="left" w:pos="301"/>
        </w:tabs>
        <w:jc w:val="both"/>
        <w:rPr>
          <w:rFonts w:asciiTheme="minorHAnsi" w:eastAsia="Times New Roman" w:hAnsiTheme="minorHAnsi" w:cstheme="minorHAnsi"/>
          <w:sz w:val="24"/>
          <w:szCs w:val="24"/>
        </w:rPr>
      </w:pPr>
      <w:r w:rsidRPr="00E81C96">
        <w:rPr>
          <w:rFonts w:asciiTheme="minorHAnsi" w:eastAsia="Times New Roman" w:hAnsiTheme="minorHAnsi" w:cstheme="minorHAnsi"/>
          <w:sz w:val="24"/>
          <w:szCs w:val="24"/>
        </w:rPr>
        <w:t>Wykonawca zobowiązany jest zgromadzić wszelkie informacje, które mogą być konieczne do prawidłowego przygotowania oferty.</w:t>
      </w:r>
    </w:p>
    <w:p w14:paraId="1BC8D95C" w14:textId="6646ACA4" w:rsidR="00325BF6" w:rsidRDefault="00E81C96" w:rsidP="00E81C96">
      <w:pPr>
        <w:tabs>
          <w:tab w:val="left" w:pos="301"/>
        </w:tabs>
        <w:jc w:val="both"/>
        <w:rPr>
          <w:rFonts w:asciiTheme="minorHAnsi" w:eastAsia="Times New Roman" w:hAnsiTheme="minorHAnsi" w:cstheme="minorHAnsi"/>
          <w:sz w:val="24"/>
          <w:szCs w:val="24"/>
        </w:rPr>
      </w:pPr>
      <w:r w:rsidRPr="00E81C96">
        <w:rPr>
          <w:rFonts w:asciiTheme="minorHAnsi" w:eastAsia="Times New Roman" w:hAnsiTheme="minorHAnsi" w:cstheme="minorHAnsi"/>
          <w:sz w:val="24"/>
          <w:szCs w:val="24"/>
        </w:rPr>
        <w:t>Wykonawca pokrywa wszelkie koszty dojazdów, zakwaterowania, wyżywienia swoich pracowników oraz obsługi inwestycji poniesione w związku z realizacją powierzonych mu obowiązków wynikających z zapisów umowy.</w:t>
      </w:r>
    </w:p>
    <w:p w14:paraId="405A0537" w14:textId="77777777" w:rsidR="00E81C96" w:rsidRPr="00E81C96" w:rsidRDefault="00E81C96" w:rsidP="00E81C96">
      <w:pPr>
        <w:tabs>
          <w:tab w:val="left" w:pos="301"/>
        </w:tabs>
        <w:jc w:val="both"/>
        <w:rPr>
          <w:rFonts w:asciiTheme="minorHAnsi" w:eastAsia="Times New Roman" w:hAnsiTheme="minorHAnsi" w:cstheme="minorHAnsi"/>
          <w:sz w:val="24"/>
          <w:szCs w:val="24"/>
        </w:rPr>
      </w:pPr>
    </w:p>
    <w:p w14:paraId="0C4CF183" w14:textId="77777777" w:rsidR="00967DE7" w:rsidRPr="001932F9" w:rsidRDefault="00967DE7" w:rsidP="00967DE7">
      <w:pPr>
        <w:spacing w:line="1" w:lineRule="exact"/>
        <w:rPr>
          <w:rFonts w:asciiTheme="minorHAnsi" w:eastAsia="Times New Roman" w:hAnsiTheme="minorHAnsi" w:cstheme="minorHAnsi"/>
          <w:b/>
          <w:bCs/>
          <w:sz w:val="24"/>
          <w:szCs w:val="24"/>
        </w:rPr>
      </w:pPr>
    </w:p>
    <w:p w14:paraId="7ED9F70B" w14:textId="77777777" w:rsidR="00967DE7" w:rsidRPr="001932F9" w:rsidRDefault="00967DE7" w:rsidP="00967DE7">
      <w:pPr>
        <w:numPr>
          <w:ilvl w:val="0"/>
          <w:numId w:val="10"/>
        </w:numPr>
        <w:tabs>
          <w:tab w:val="left" w:pos="301"/>
        </w:tabs>
        <w:ind w:left="301" w:hanging="30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Równoważność:</w:t>
      </w:r>
    </w:p>
    <w:p w14:paraId="0AE753A4" w14:textId="77777777" w:rsidR="00967DE7" w:rsidRPr="001932F9" w:rsidRDefault="00967DE7" w:rsidP="00967DE7">
      <w:pPr>
        <w:spacing w:line="12" w:lineRule="exact"/>
        <w:rPr>
          <w:rFonts w:asciiTheme="minorHAnsi" w:eastAsia="Times New Roman" w:hAnsiTheme="minorHAnsi" w:cstheme="minorHAnsi"/>
          <w:b/>
          <w:bCs/>
          <w:sz w:val="24"/>
          <w:szCs w:val="24"/>
        </w:rPr>
      </w:pPr>
    </w:p>
    <w:p w14:paraId="67806AC1" w14:textId="77777777" w:rsidR="00967DE7" w:rsidRPr="001932F9" w:rsidRDefault="00967DE7" w:rsidP="00967DE7">
      <w:pPr>
        <w:spacing w:line="237" w:lineRule="auto"/>
        <w:ind w:left="28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w:t>
      </w:r>
    </w:p>
    <w:p w14:paraId="4EEE480F" w14:textId="77777777" w:rsidR="00AB2573" w:rsidRPr="001932F9" w:rsidRDefault="00AB2573">
      <w:pPr>
        <w:spacing w:line="276" w:lineRule="exact"/>
        <w:rPr>
          <w:rFonts w:asciiTheme="minorHAnsi" w:hAnsiTheme="minorHAnsi" w:cstheme="minorHAnsi"/>
          <w:sz w:val="20"/>
          <w:szCs w:val="20"/>
        </w:rPr>
      </w:pPr>
      <w:bookmarkStart w:id="6" w:name="page4"/>
      <w:bookmarkEnd w:id="6"/>
    </w:p>
    <w:p w14:paraId="4BC5CA2C" w14:textId="77777777" w:rsidR="00AB2573" w:rsidRPr="001932F9" w:rsidRDefault="00AB2573">
      <w:pPr>
        <w:spacing w:line="1" w:lineRule="exact"/>
        <w:rPr>
          <w:rFonts w:asciiTheme="minorHAnsi" w:eastAsia="Times New Roman" w:hAnsiTheme="minorHAnsi" w:cstheme="minorHAnsi"/>
          <w:b/>
          <w:bCs/>
          <w:sz w:val="24"/>
          <w:szCs w:val="24"/>
        </w:rPr>
      </w:pPr>
    </w:p>
    <w:p w14:paraId="111F186B" w14:textId="7F8BFF7A" w:rsidR="00AB2573" w:rsidRPr="0012775A" w:rsidRDefault="007E0F38" w:rsidP="0012775A">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Wspólny Słownik Zamówień CPV:</w:t>
      </w:r>
    </w:p>
    <w:p w14:paraId="413173A5" w14:textId="33877FCD" w:rsidR="00AB2573" w:rsidRDefault="007E0F38" w:rsidP="0012775A">
      <w:pPr>
        <w:spacing w:line="234" w:lineRule="auto"/>
        <w:ind w:left="1560" w:right="20" w:hanging="1560"/>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23</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3</w:t>
      </w:r>
      <w:r w:rsidR="00E81C96">
        <w:rPr>
          <w:rFonts w:asciiTheme="minorHAnsi" w:eastAsia="Times New Roman" w:hAnsiTheme="minorHAnsi" w:cstheme="minorHAnsi"/>
          <w:b/>
          <w:bCs/>
          <w:sz w:val="24"/>
          <w:szCs w:val="24"/>
        </w:rPr>
        <w:t>2</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 </w:t>
      </w:r>
      <w:r w:rsidR="00E81C96">
        <w:rPr>
          <w:rFonts w:asciiTheme="minorHAnsi" w:eastAsia="Times New Roman" w:hAnsiTheme="minorHAnsi" w:cstheme="minorHAnsi"/>
          <w:b/>
          <w:bCs/>
          <w:sz w:val="24"/>
          <w:szCs w:val="24"/>
        </w:rPr>
        <w:t>1</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 xml:space="preserve">Roboty w zakresie </w:t>
      </w:r>
      <w:r w:rsidR="00E81C96">
        <w:rPr>
          <w:rFonts w:asciiTheme="minorHAnsi" w:eastAsia="Times New Roman" w:hAnsiTheme="minorHAnsi" w:cstheme="minorHAnsi"/>
          <w:b/>
          <w:bCs/>
          <w:sz w:val="24"/>
          <w:szCs w:val="24"/>
        </w:rPr>
        <w:t>różnych</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nawierzchni dróg</w:t>
      </w:r>
      <w:r w:rsidR="00E81C96">
        <w:rPr>
          <w:rFonts w:asciiTheme="minorHAnsi" w:eastAsia="Times New Roman" w:hAnsiTheme="minorHAnsi" w:cstheme="minorHAnsi"/>
          <w:b/>
          <w:bCs/>
          <w:sz w:val="24"/>
          <w:szCs w:val="24"/>
        </w:rPr>
        <w:t>.</w:t>
      </w:r>
    </w:p>
    <w:p w14:paraId="3D5B42E9" w14:textId="77777777" w:rsidR="00E81C96" w:rsidRPr="001932F9" w:rsidRDefault="00E81C96" w:rsidP="0012775A">
      <w:pPr>
        <w:spacing w:line="234" w:lineRule="auto"/>
        <w:ind w:left="1560" w:right="20" w:hanging="1560"/>
        <w:rPr>
          <w:rFonts w:asciiTheme="minorHAnsi" w:eastAsia="Times New Roman" w:hAnsiTheme="minorHAnsi" w:cstheme="minorHAnsi"/>
          <w:b/>
          <w:bCs/>
          <w:sz w:val="24"/>
          <w:szCs w:val="24"/>
        </w:rPr>
      </w:pPr>
    </w:p>
    <w:p w14:paraId="212E6127" w14:textId="77777777" w:rsidR="00AB2573" w:rsidRPr="001932F9" w:rsidRDefault="007E0F38">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 dopuszcza składania ofert częściowych</w:t>
      </w:r>
      <w:r w:rsidRPr="001932F9">
        <w:rPr>
          <w:rFonts w:asciiTheme="minorHAnsi" w:eastAsia="Times New Roman" w:hAnsiTheme="minorHAnsi" w:cstheme="minorHAnsi"/>
          <w:sz w:val="24"/>
          <w:szCs w:val="24"/>
        </w:rPr>
        <w:t>.</w:t>
      </w:r>
    </w:p>
    <w:p w14:paraId="0B51D157" w14:textId="77777777" w:rsidR="00AB2573" w:rsidRPr="001932F9" w:rsidRDefault="00AB2573">
      <w:pPr>
        <w:spacing w:line="12" w:lineRule="exact"/>
        <w:rPr>
          <w:rFonts w:asciiTheme="minorHAnsi" w:eastAsia="Times New Roman" w:hAnsiTheme="minorHAnsi" w:cstheme="minorHAnsi"/>
          <w:b/>
          <w:bCs/>
          <w:sz w:val="24"/>
          <w:szCs w:val="24"/>
        </w:rPr>
      </w:pPr>
    </w:p>
    <w:p w14:paraId="6D32146E" w14:textId="1A8DE3FF" w:rsidR="009420B9" w:rsidRPr="0012775A" w:rsidRDefault="007E0F38" w:rsidP="0012775A">
      <w:pPr>
        <w:spacing w:line="237" w:lineRule="auto"/>
        <w:ind w:left="281" w:right="20"/>
        <w:jc w:val="both"/>
        <w:rPr>
          <w:rFonts w:asciiTheme="minorHAnsi" w:eastAsia="Times New Roman" w:hAnsiTheme="minorHAnsi" w:cstheme="minorHAnsi"/>
          <w:color w:val="222222"/>
          <w:sz w:val="24"/>
          <w:szCs w:val="24"/>
        </w:rPr>
      </w:pPr>
      <w:r w:rsidRPr="009420B9">
        <w:rPr>
          <w:rFonts w:asciiTheme="minorHAnsi" w:eastAsia="Times New Roman" w:hAnsiTheme="minorHAnsi" w:cstheme="minorHAnsi"/>
          <w:sz w:val="24"/>
          <w:szCs w:val="24"/>
        </w:rPr>
        <w:lastRenderedPageBreak/>
        <w:t>Uzasadnienie:</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P</w:t>
      </w:r>
      <w:r w:rsidRPr="001932F9">
        <w:rPr>
          <w:rFonts w:asciiTheme="minorHAnsi" w:eastAsia="Times New Roman" w:hAnsiTheme="minorHAnsi" w:cstheme="minorHAnsi"/>
          <w:color w:val="222222"/>
          <w:sz w:val="24"/>
          <w:szCs w:val="24"/>
        </w:rPr>
        <w:t>odział zamówienia groziłby</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ograniczeniem konkurencji albo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nadmiernymi trudnościami technicznymi lub nadmiernymi kosztami wykonania zamówienia, lub też potrzebą skoordynowania działań różnych Wykonawców realizujących poszczególne części zamówienia</w:t>
      </w:r>
      <w:r w:rsidR="009420B9">
        <w:rPr>
          <w:rFonts w:asciiTheme="minorHAnsi" w:eastAsia="Times New Roman" w:hAnsiTheme="minorHAnsi" w:cstheme="minorHAnsi"/>
          <w:color w:val="222222"/>
          <w:sz w:val="24"/>
          <w:szCs w:val="24"/>
        </w:rPr>
        <w:t xml:space="preserve">. Podział </w:t>
      </w:r>
      <w:r w:rsidRPr="001932F9">
        <w:rPr>
          <w:rFonts w:asciiTheme="minorHAnsi" w:eastAsia="Times New Roman" w:hAnsiTheme="minorHAnsi" w:cstheme="minorHAnsi"/>
          <w:color w:val="222222"/>
          <w:sz w:val="24"/>
          <w:szCs w:val="24"/>
        </w:rPr>
        <w:t>m</w:t>
      </w:r>
      <w:r w:rsidR="009420B9">
        <w:rPr>
          <w:rFonts w:asciiTheme="minorHAnsi" w:eastAsia="Times New Roman" w:hAnsiTheme="minorHAnsi" w:cstheme="minorHAnsi"/>
          <w:color w:val="222222"/>
          <w:sz w:val="24"/>
          <w:szCs w:val="24"/>
        </w:rPr>
        <w:t>ó</w:t>
      </w:r>
      <w:r w:rsidRPr="001932F9">
        <w:rPr>
          <w:rFonts w:asciiTheme="minorHAnsi" w:eastAsia="Times New Roman" w:hAnsiTheme="minorHAnsi" w:cstheme="minorHAnsi"/>
          <w:color w:val="222222"/>
          <w:sz w:val="24"/>
          <w:szCs w:val="24"/>
        </w:rPr>
        <w:t>głby poważnie zagrozić właściwemu wykonaniu zamówienia.</w:t>
      </w:r>
    </w:p>
    <w:p w14:paraId="7E2FE2BD" w14:textId="77777777" w:rsidR="00AB2573" w:rsidRPr="001932F9" w:rsidRDefault="00AB2573">
      <w:pPr>
        <w:spacing w:line="17" w:lineRule="exact"/>
        <w:rPr>
          <w:rFonts w:asciiTheme="minorHAnsi" w:eastAsia="Times New Roman" w:hAnsiTheme="minorHAnsi" w:cstheme="minorHAnsi"/>
          <w:b/>
          <w:bCs/>
          <w:sz w:val="24"/>
          <w:szCs w:val="24"/>
        </w:rPr>
      </w:pPr>
    </w:p>
    <w:p w14:paraId="0E1A6659" w14:textId="77777777" w:rsidR="00AB2573" w:rsidRPr="00F215B0" w:rsidRDefault="007E0F38" w:rsidP="009420B9">
      <w:pPr>
        <w:numPr>
          <w:ilvl w:val="0"/>
          <w:numId w:val="10"/>
        </w:numPr>
        <w:tabs>
          <w:tab w:val="left" w:pos="281"/>
        </w:tabs>
        <w:spacing w:line="234" w:lineRule="auto"/>
        <w:ind w:left="281" w:right="20" w:hanging="28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dopuszcza składania ofert wariantowych</w:t>
      </w:r>
      <w:r w:rsidRPr="001932F9">
        <w:rPr>
          <w:rFonts w:asciiTheme="minorHAnsi" w:eastAsia="Times New Roman" w:hAnsiTheme="minorHAnsi" w:cstheme="minorHAnsi"/>
          <w:sz w:val="24"/>
          <w:szCs w:val="24"/>
        </w:rPr>
        <w:t xml:space="preserve"> oraz w </w:t>
      </w:r>
      <w:r w:rsidRPr="00F215B0">
        <w:rPr>
          <w:rFonts w:asciiTheme="minorHAnsi" w:eastAsia="Times New Roman" w:hAnsiTheme="minorHAnsi" w:cstheme="minorHAnsi"/>
          <w:b/>
          <w:bCs/>
          <w:sz w:val="24"/>
          <w:szCs w:val="24"/>
        </w:rPr>
        <w:t>postaci katalogów elektronicznych.</w:t>
      </w:r>
    </w:p>
    <w:p w14:paraId="25D51736" w14:textId="77777777" w:rsidR="00AB2573" w:rsidRPr="001932F9" w:rsidRDefault="00AB2573">
      <w:pPr>
        <w:spacing w:line="2" w:lineRule="exact"/>
        <w:rPr>
          <w:rFonts w:asciiTheme="minorHAnsi" w:eastAsia="Times New Roman" w:hAnsiTheme="minorHAnsi" w:cstheme="minorHAnsi"/>
          <w:b/>
          <w:bCs/>
          <w:sz w:val="24"/>
          <w:szCs w:val="24"/>
        </w:rPr>
      </w:pPr>
    </w:p>
    <w:p w14:paraId="7AE832E7" w14:textId="703EA978" w:rsidR="00AB2573" w:rsidRPr="001932F9" w:rsidRDefault="007E0F38" w:rsidP="009420B9">
      <w:pPr>
        <w:numPr>
          <w:ilvl w:val="0"/>
          <w:numId w:val="10"/>
        </w:numPr>
        <w:tabs>
          <w:tab w:val="left" w:pos="241"/>
        </w:tabs>
        <w:ind w:left="241" w:hanging="24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przewiduje udzielania zamówień,</w:t>
      </w:r>
      <w:r w:rsidRPr="001932F9">
        <w:rPr>
          <w:rFonts w:asciiTheme="minorHAnsi" w:eastAsia="Times New Roman" w:hAnsiTheme="minorHAnsi" w:cstheme="minorHAnsi"/>
          <w:sz w:val="24"/>
          <w:szCs w:val="24"/>
        </w:rPr>
        <w:t xml:space="preserve"> o których mowa w art.214 ust.1 pkt7</w:t>
      </w:r>
      <w:r w:rsidR="00325BF6">
        <w:rPr>
          <w:rFonts w:asciiTheme="minorHAnsi" w:eastAsia="Times New Roman" w:hAnsiTheme="minorHAnsi" w:cstheme="minorHAnsi"/>
          <w:sz w:val="24"/>
          <w:szCs w:val="24"/>
        </w:rPr>
        <w:t xml:space="preserve"> </w:t>
      </w:r>
      <w:proofErr w:type="spellStart"/>
      <w:r w:rsidR="00325BF6">
        <w:rPr>
          <w:rFonts w:asciiTheme="minorHAnsi" w:eastAsia="Times New Roman" w:hAnsiTheme="minorHAnsi" w:cstheme="minorHAnsi"/>
          <w:sz w:val="24"/>
          <w:szCs w:val="24"/>
        </w:rPr>
        <w:t>uPzp</w:t>
      </w:r>
      <w:proofErr w:type="spellEnd"/>
      <w:r w:rsidR="00325BF6">
        <w:rPr>
          <w:rFonts w:asciiTheme="minorHAnsi" w:eastAsia="Times New Roman" w:hAnsiTheme="minorHAnsi" w:cstheme="minorHAnsi"/>
          <w:sz w:val="24"/>
          <w:szCs w:val="24"/>
        </w:rPr>
        <w:t>.</w:t>
      </w:r>
    </w:p>
    <w:p w14:paraId="38F5C247" w14:textId="2026C369" w:rsidR="00AB2573" w:rsidRPr="001932F9" w:rsidRDefault="00AB2573">
      <w:pPr>
        <w:spacing w:line="20" w:lineRule="exact"/>
        <w:rPr>
          <w:rFonts w:asciiTheme="minorHAnsi" w:hAnsiTheme="minorHAnsi" w:cstheme="minorHAnsi"/>
          <w:sz w:val="20"/>
          <w:szCs w:val="20"/>
        </w:rPr>
      </w:pPr>
    </w:p>
    <w:p w14:paraId="472AE919" w14:textId="77777777" w:rsidR="00AB2573" w:rsidRPr="001932F9" w:rsidRDefault="00AB2573">
      <w:pPr>
        <w:spacing w:line="340" w:lineRule="exact"/>
        <w:rPr>
          <w:rFonts w:asciiTheme="minorHAnsi" w:hAnsiTheme="minorHAnsi" w:cstheme="minorHAnsi"/>
          <w:sz w:val="20"/>
          <w:szCs w:val="20"/>
        </w:rPr>
      </w:pPr>
    </w:p>
    <w:p w14:paraId="543D2C9D" w14:textId="77777777" w:rsidR="00AB2573" w:rsidRPr="001932F9" w:rsidRDefault="007E0F38">
      <w:pPr>
        <w:numPr>
          <w:ilvl w:val="0"/>
          <w:numId w:val="11"/>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WIZJA LOKALNA</w:t>
      </w:r>
    </w:p>
    <w:p w14:paraId="49E5564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9296" behindDoc="1" locked="0" layoutInCell="0" allowOverlap="1" wp14:anchorId="4C04458B" wp14:editId="5AECBC30">
            <wp:simplePos x="0" y="0"/>
            <wp:positionH relativeFrom="column">
              <wp:posOffset>-17780</wp:posOffset>
            </wp:positionH>
            <wp:positionV relativeFrom="paragraph">
              <wp:posOffset>26035</wp:posOffset>
            </wp:positionV>
            <wp:extent cx="579691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0320" behindDoc="1" locked="0" layoutInCell="0" allowOverlap="1" wp14:anchorId="46FC5D58" wp14:editId="5A95E5FD">
            <wp:simplePos x="0" y="0"/>
            <wp:positionH relativeFrom="column">
              <wp:posOffset>-17780</wp:posOffset>
            </wp:positionH>
            <wp:positionV relativeFrom="paragraph">
              <wp:posOffset>13970</wp:posOffset>
            </wp:positionV>
            <wp:extent cx="579691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7E2BDA6D" w14:textId="77777777" w:rsidR="00AB2573" w:rsidRPr="001932F9" w:rsidRDefault="00AB2573">
      <w:pPr>
        <w:spacing w:line="280" w:lineRule="exact"/>
        <w:rPr>
          <w:rFonts w:asciiTheme="minorHAnsi" w:hAnsiTheme="minorHAnsi" w:cstheme="minorHAnsi"/>
          <w:sz w:val="20"/>
          <w:szCs w:val="20"/>
        </w:rPr>
      </w:pPr>
    </w:p>
    <w:p w14:paraId="7367725E" w14:textId="77777777" w:rsidR="00AB2573" w:rsidRPr="001932F9" w:rsidRDefault="007E0F38" w:rsidP="009420B9">
      <w:pPr>
        <w:tabs>
          <w:tab w:val="left" w:pos="421"/>
        </w:tabs>
        <w:spacing w:line="236" w:lineRule="auto"/>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informuje, że złożenie oferty nie jest obligatoryjne, i nie musi być poprzedzone odbyciem wizji lokalnej lub sprawdzeniem dokumentów dotyczących zamówienia jakie znajdują się w dyspozycji Zamawiającego.</w:t>
      </w:r>
    </w:p>
    <w:p w14:paraId="629B7A34" w14:textId="68B42896" w:rsidR="00AB2573" w:rsidRPr="001932F9" w:rsidRDefault="00AB2573">
      <w:pPr>
        <w:spacing w:line="20" w:lineRule="exact"/>
        <w:rPr>
          <w:rFonts w:asciiTheme="minorHAnsi" w:hAnsiTheme="minorHAnsi" w:cstheme="minorHAnsi"/>
          <w:sz w:val="20"/>
          <w:szCs w:val="20"/>
        </w:rPr>
      </w:pPr>
    </w:p>
    <w:p w14:paraId="01AC190D" w14:textId="77777777" w:rsidR="00AB2573" w:rsidRPr="001932F9" w:rsidRDefault="00AB2573">
      <w:pPr>
        <w:spacing w:line="342" w:lineRule="exact"/>
        <w:rPr>
          <w:rFonts w:asciiTheme="minorHAnsi" w:hAnsiTheme="minorHAnsi" w:cstheme="minorHAnsi"/>
          <w:sz w:val="20"/>
          <w:szCs w:val="20"/>
        </w:rPr>
      </w:pPr>
    </w:p>
    <w:p w14:paraId="4249BA60"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w:t>
      </w:r>
      <w:r w:rsidRPr="001932F9">
        <w:rPr>
          <w:rFonts w:asciiTheme="minorHAnsi" w:eastAsia="Times New Roman" w:hAnsiTheme="minorHAnsi" w:cstheme="minorHAnsi"/>
          <w:b/>
          <w:bCs/>
          <w:sz w:val="24"/>
          <w:szCs w:val="24"/>
        </w:rPr>
        <w:tab/>
        <w:t>PODWYKONAWSTWO</w:t>
      </w:r>
    </w:p>
    <w:p w14:paraId="217FC6A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2368" behindDoc="1" locked="0" layoutInCell="0" allowOverlap="1" wp14:anchorId="68B9458D" wp14:editId="26AE1129">
            <wp:simplePos x="0" y="0"/>
            <wp:positionH relativeFrom="column">
              <wp:posOffset>-17780</wp:posOffset>
            </wp:positionH>
            <wp:positionV relativeFrom="paragraph">
              <wp:posOffset>27940</wp:posOffset>
            </wp:positionV>
            <wp:extent cx="57969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DF3B91F" w14:textId="77777777" w:rsidR="00AB2573" w:rsidRPr="001932F9" w:rsidRDefault="00AB2573">
      <w:pPr>
        <w:spacing w:line="270" w:lineRule="exact"/>
        <w:rPr>
          <w:rFonts w:asciiTheme="minorHAnsi" w:hAnsiTheme="minorHAnsi" w:cstheme="minorHAnsi"/>
          <w:sz w:val="20"/>
          <w:szCs w:val="20"/>
        </w:rPr>
      </w:pPr>
    </w:p>
    <w:p w14:paraId="263F63B6" w14:textId="54120FA8" w:rsidR="00AB2573" w:rsidRPr="009420B9" w:rsidRDefault="007E0F38" w:rsidP="009420B9">
      <w:pPr>
        <w:numPr>
          <w:ilvl w:val="0"/>
          <w:numId w:val="1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powierzyć wykonanie części zamówienia podwykonawcy</w:t>
      </w:r>
      <w:r w:rsidR="009420B9">
        <w:rPr>
          <w:rFonts w:asciiTheme="minorHAnsi" w:eastAsia="Times New Roman" w:hAnsiTheme="minorHAnsi" w:cstheme="minorHAnsi"/>
          <w:b/>
          <w:bCs/>
          <w:sz w:val="24"/>
          <w:szCs w:val="24"/>
        </w:rPr>
        <w:t xml:space="preserve"> </w:t>
      </w:r>
      <w:r w:rsidRPr="009420B9">
        <w:rPr>
          <w:rFonts w:asciiTheme="minorHAnsi" w:eastAsia="Times New Roman" w:hAnsiTheme="minorHAnsi" w:cstheme="minorHAnsi"/>
          <w:sz w:val="24"/>
          <w:szCs w:val="24"/>
        </w:rPr>
        <w:t>(podwykonawcom).</w:t>
      </w:r>
    </w:p>
    <w:p w14:paraId="68E1057F" w14:textId="77777777" w:rsidR="00AB2573" w:rsidRPr="001932F9" w:rsidRDefault="00AB2573">
      <w:pPr>
        <w:spacing w:line="12" w:lineRule="exact"/>
        <w:rPr>
          <w:rFonts w:asciiTheme="minorHAnsi" w:eastAsia="Times New Roman" w:hAnsiTheme="minorHAnsi" w:cstheme="minorHAnsi"/>
          <w:b/>
          <w:bCs/>
          <w:sz w:val="24"/>
          <w:szCs w:val="24"/>
        </w:rPr>
      </w:pPr>
    </w:p>
    <w:p w14:paraId="1B9CC4D0" w14:textId="77777777" w:rsidR="00AB2573" w:rsidRPr="001932F9" w:rsidRDefault="007E0F38" w:rsidP="009420B9">
      <w:pPr>
        <w:numPr>
          <w:ilvl w:val="0"/>
          <w:numId w:val="1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zastrzega</w:t>
      </w:r>
      <w:r w:rsidRPr="001932F9">
        <w:rPr>
          <w:rFonts w:asciiTheme="minorHAnsi" w:eastAsia="Times New Roman" w:hAnsiTheme="minorHAnsi" w:cstheme="minorHAnsi"/>
          <w:sz w:val="24"/>
          <w:szCs w:val="24"/>
        </w:rPr>
        <w:t xml:space="preserve"> obowiązku osobistego wykonania przez Wykonawcę kluczowych części zamówienia.</w:t>
      </w:r>
    </w:p>
    <w:p w14:paraId="683713B6" w14:textId="77777777" w:rsidR="00AB2573" w:rsidRPr="001932F9" w:rsidRDefault="00AB2573">
      <w:pPr>
        <w:spacing w:line="13" w:lineRule="exact"/>
        <w:rPr>
          <w:rFonts w:asciiTheme="minorHAnsi" w:eastAsia="Times New Roman" w:hAnsiTheme="minorHAnsi" w:cstheme="minorHAnsi"/>
          <w:b/>
          <w:bCs/>
          <w:sz w:val="24"/>
          <w:szCs w:val="24"/>
        </w:rPr>
      </w:pPr>
    </w:p>
    <w:p w14:paraId="2D0D3C9F" w14:textId="230DDB83" w:rsidR="00AB2573" w:rsidRPr="00ED08D6" w:rsidRDefault="007E0F38" w:rsidP="00ED08D6">
      <w:pPr>
        <w:numPr>
          <w:ilvl w:val="0"/>
          <w:numId w:val="13"/>
        </w:numPr>
        <w:tabs>
          <w:tab w:val="left" w:pos="421"/>
        </w:tabs>
        <w:spacing w:line="237" w:lineRule="auto"/>
        <w:ind w:left="421" w:right="20" w:hanging="421"/>
        <w:jc w:val="both"/>
        <w:rPr>
          <w:rFonts w:asciiTheme="minorHAnsi" w:eastAsia="Times New Roman" w:hAnsiTheme="minorHAnsi" w:cstheme="minorHAnsi"/>
          <w:sz w:val="24"/>
          <w:szCs w:val="24"/>
        </w:rPr>
      </w:pPr>
      <w:r w:rsidRPr="009420B9">
        <w:rPr>
          <w:rFonts w:asciiTheme="minorHAnsi" w:eastAsia="Times New Roman"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DB722E" w14:textId="77777777" w:rsidR="00AB2573" w:rsidRPr="001932F9" w:rsidRDefault="00AB2573">
      <w:pPr>
        <w:spacing w:line="200" w:lineRule="exact"/>
        <w:rPr>
          <w:rFonts w:asciiTheme="minorHAnsi" w:hAnsiTheme="minorHAnsi" w:cstheme="minorHAnsi"/>
          <w:sz w:val="20"/>
          <w:szCs w:val="20"/>
        </w:rPr>
      </w:pPr>
    </w:p>
    <w:p w14:paraId="0EC2ABCA" w14:textId="234283F0" w:rsidR="00AB2573" w:rsidRPr="001932F9" w:rsidRDefault="007E0F38">
      <w:pPr>
        <w:ind w:left="1"/>
        <w:rPr>
          <w:rFonts w:asciiTheme="minorHAnsi" w:hAnsiTheme="minorHAnsi" w:cstheme="minorHAnsi"/>
          <w:sz w:val="20"/>
          <w:szCs w:val="20"/>
        </w:rPr>
      </w:pPr>
      <w:bookmarkStart w:id="7" w:name="page5"/>
      <w:bookmarkEnd w:id="7"/>
      <w:r w:rsidRPr="001932F9">
        <w:rPr>
          <w:rFonts w:asciiTheme="minorHAnsi" w:eastAsia="Times New Roman" w:hAnsiTheme="minorHAnsi" w:cstheme="minorHAnsi"/>
          <w:b/>
          <w:bCs/>
          <w:sz w:val="24"/>
          <w:szCs w:val="24"/>
        </w:rPr>
        <w:t>VII.  TERMIN WYKONANIA ZAMÓWIENIA</w:t>
      </w:r>
    </w:p>
    <w:p w14:paraId="5D45110A"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4416" behindDoc="1" locked="0" layoutInCell="0" allowOverlap="1" wp14:anchorId="227545C7" wp14:editId="0802ACBA">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5440" behindDoc="1" locked="0" layoutInCell="0" allowOverlap="1" wp14:anchorId="69A90F58" wp14:editId="15BE9084">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DAB905D" w14:textId="77777777" w:rsidR="00AB2573" w:rsidRPr="001932F9" w:rsidRDefault="00AB2573">
      <w:pPr>
        <w:spacing w:line="268" w:lineRule="exact"/>
        <w:rPr>
          <w:rFonts w:asciiTheme="minorHAnsi" w:hAnsiTheme="minorHAnsi" w:cstheme="minorHAnsi"/>
          <w:sz w:val="20"/>
          <w:szCs w:val="20"/>
        </w:rPr>
      </w:pPr>
    </w:p>
    <w:p w14:paraId="79CE108E" w14:textId="31D344DA" w:rsidR="00AB2573" w:rsidRPr="001932F9" w:rsidRDefault="007E0F38" w:rsidP="009420B9">
      <w:pPr>
        <w:tabs>
          <w:tab w:val="left" w:pos="421"/>
        </w:tabs>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Termin realizacji zamówienia wynosi </w:t>
      </w:r>
      <w:r w:rsidR="00E81C96">
        <w:rPr>
          <w:rFonts w:asciiTheme="minorHAnsi" w:eastAsia="Times New Roman" w:hAnsiTheme="minorHAnsi" w:cstheme="minorHAnsi"/>
          <w:b/>
          <w:bCs/>
          <w:sz w:val="24"/>
          <w:szCs w:val="24"/>
        </w:rPr>
        <w:t>65</w:t>
      </w:r>
      <w:r w:rsidRPr="001932F9">
        <w:rPr>
          <w:rFonts w:asciiTheme="minorHAnsi" w:eastAsia="Times New Roman" w:hAnsiTheme="minorHAnsi" w:cstheme="minorHAnsi"/>
          <w:b/>
          <w:bCs/>
          <w:sz w:val="24"/>
          <w:szCs w:val="24"/>
        </w:rPr>
        <w:t xml:space="preserve"> dni</w:t>
      </w:r>
      <w:r w:rsidRPr="001932F9">
        <w:rPr>
          <w:rFonts w:asciiTheme="minorHAnsi" w:eastAsia="Times New Roman" w:hAnsiTheme="minorHAnsi" w:cstheme="minorHAnsi"/>
          <w:sz w:val="24"/>
          <w:szCs w:val="24"/>
        </w:rPr>
        <w:t xml:space="preserve"> od daty zawarcia umowy.</w:t>
      </w:r>
    </w:p>
    <w:p w14:paraId="715E1071" w14:textId="0F6227DC" w:rsidR="00AB2573" w:rsidRPr="001932F9" w:rsidRDefault="00AB2573">
      <w:pPr>
        <w:spacing w:line="20" w:lineRule="exact"/>
        <w:rPr>
          <w:rFonts w:asciiTheme="minorHAnsi" w:hAnsiTheme="minorHAnsi" w:cstheme="minorHAnsi"/>
          <w:sz w:val="20"/>
          <w:szCs w:val="20"/>
        </w:rPr>
      </w:pPr>
    </w:p>
    <w:p w14:paraId="40A9BECE" w14:textId="77777777" w:rsidR="00AB2573" w:rsidRPr="001932F9" w:rsidRDefault="00AB2573">
      <w:pPr>
        <w:spacing w:line="342" w:lineRule="exact"/>
        <w:rPr>
          <w:rFonts w:asciiTheme="minorHAnsi" w:hAnsiTheme="minorHAnsi" w:cstheme="minorHAnsi"/>
          <w:sz w:val="20"/>
          <w:szCs w:val="20"/>
        </w:rPr>
      </w:pPr>
    </w:p>
    <w:p w14:paraId="4B09B323"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VIII. WARUNKI UDZIAŁU W POSTĘPOWANIU</w:t>
      </w:r>
    </w:p>
    <w:p w14:paraId="4E2A186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7488" behindDoc="1" locked="0" layoutInCell="0" allowOverlap="1" wp14:anchorId="0A6AC8F9" wp14:editId="3DACBED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8512" behindDoc="1" locked="0" layoutInCell="0" allowOverlap="1" wp14:anchorId="272120E8" wp14:editId="3CF83AF9">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FF8488B" w14:textId="77777777" w:rsidR="00AB2573" w:rsidRPr="001932F9" w:rsidRDefault="00AB2573">
      <w:pPr>
        <w:spacing w:line="280" w:lineRule="exact"/>
        <w:rPr>
          <w:rFonts w:asciiTheme="minorHAnsi" w:hAnsiTheme="minorHAnsi" w:cstheme="minorHAnsi"/>
          <w:sz w:val="20"/>
          <w:szCs w:val="20"/>
        </w:rPr>
      </w:pPr>
    </w:p>
    <w:p w14:paraId="3303DDC1" w14:textId="77777777" w:rsidR="00AB2573" w:rsidRPr="001932F9" w:rsidRDefault="007E0F38">
      <w:pPr>
        <w:numPr>
          <w:ilvl w:val="0"/>
          <w:numId w:val="1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nie podlegają wykluczeniu na zasadach określonych w Rozdziale IX SWZ, oraz spełniają określone przez Zamawiającego warunki udziału w postępowaniu.</w:t>
      </w:r>
    </w:p>
    <w:p w14:paraId="365F061D" w14:textId="77777777" w:rsidR="00AB2573" w:rsidRPr="001932F9" w:rsidRDefault="00AB2573">
      <w:pPr>
        <w:spacing w:line="13" w:lineRule="exact"/>
        <w:rPr>
          <w:rFonts w:asciiTheme="minorHAnsi" w:eastAsia="Times New Roman" w:hAnsiTheme="minorHAnsi" w:cstheme="minorHAnsi"/>
          <w:b/>
          <w:bCs/>
          <w:sz w:val="24"/>
          <w:szCs w:val="24"/>
        </w:rPr>
      </w:pPr>
    </w:p>
    <w:p w14:paraId="767A4792" w14:textId="77777777" w:rsidR="00AB2573" w:rsidRPr="001932F9" w:rsidRDefault="007E0F38">
      <w:pPr>
        <w:numPr>
          <w:ilvl w:val="0"/>
          <w:numId w:val="15"/>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spełniają warunki dotyczące:</w:t>
      </w:r>
    </w:p>
    <w:p w14:paraId="4C189F5A" w14:textId="77777777" w:rsidR="00AB2573" w:rsidRPr="001932F9" w:rsidRDefault="00AB2573">
      <w:pPr>
        <w:spacing w:line="14" w:lineRule="exact"/>
        <w:rPr>
          <w:rFonts w:asciiTheme="minorHAnsi" w:hAnsiTheme="minorHAnsi" w:cstheme="minorHAnsi"/>
          <w:sz w:val="20"/>
          <w:szCs w:val="20"/>
        </w:rPr>
      </w:pPr>
    </w:p>
    <w:p w14:paraId="67A62E83" w14:textId="77777777" w:rsidR="00AB2573" w:rsidRPr="001932F9" w:rsidRDefault="007E0F38">
      <w:pPr>
        <w:numPr>
          <w:ilvl w:val="0"/>
          <w:numId w:val="16"/>
        </w:numPr>
        <w:tabs>
          <w:tab w:val="left" w:pos="564"/>
        </w:tabs>
        <w:spacing w:line="234" w:lineRule="auto"/>
        <w:ind w:left="281" w:right="3080" w:firstLine="2"/>
        <w:rPr>
          <w:rFonts w:asciiTheme="minorHAnsi" w:eastAsia="Times New Roman" w:hAnsiTheme="minorHAnsi" w:cstheme="minorHAnsi"/>
          <w:b/>
          <w:bCs/>
          <w:sz w:val="24"/>
          <w:szCs w:val="24"/>
        </w:rPr>
      </w:pPr>
      <w:r w:rsidRPr="00E14FD6">
        <w:rPr>
          <w:rFonts w:asciiTheme="minorHAnsi" w:eastAsia="Times New Roman" w:hAnsiTheme="minorHAnsi" w:cstheme="minorHAnsi"/>
          <w:sz w:val="24"/>
          <w:szCs w:val="24"/>
        </w:rPr>
        <w:t>zdolności do występowania w obrocie gospodarczym: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Zamawiający nie stawia warunku w powyższym zakresie.</w:t>
      </w:r>
    </w:p>
    <w:p w14:paraId="6D534A3A" w14:textId="77777777" w:rsidR="00AB2573" w:rsidRPr="001932F9" w:rsidRDefault="00AB2573">
      <w:pPr>
        <w:spacing w:line="13" w:lineRule="exact"/>
        <w:rPr>
          <w:rFonts w:asciiTheme="minorHAnsi" w:eastAsia="Times New Roman" w:hAnsiTheme="minorHAnsi" w:cstheme="minorHAnsi"/>
          <w:b/>
          <w:bCs/>
          <w:sz w:val="24"/>
          <w:szCs w:val="24"/>
        </w:rPr>
      </w:pPr>
    </w:p>
    <w:p w14:paraId="2F538FD4" w14:textId="77777777" w:rsidR="00AB2573" w:rsidRPr="00E14FD6" w:rsidRDefault="007E0F38">
      <w:pPr>
        <w:numPr>
          <w:ilvl w:val="0"/>
          <w:numId w:val="16"/>
        </w:numPr>
        <w:tabs>
          <w:tab w:val="left" w:pos="561"/>
        </w:tabs>
        <w:spacing w:line="234" w:lineRule="auto"/>
        <w:ind w:left="561" w:right="40"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uprawnień do prowadzenia określonej działalności gospodarczej lub zawodowej, o ile wynika to z odrębnych przepisów:</w:t>
      </w:r>
    </w:p>
    <w:p w14:paraId="33C17C20" w14:textId="77777777" w:rsidR="00AB2573" w:rsidRPr="001932F9" w:rsidRDefault="00AB2573">
      <w:pPr>
        <w:spacing w:line="2" w:lineRule="exact"/>
        <w:rPr>
          <w:rFonts w:asciiTheme="minorHAnsi" w:hAnsiTheme="minorHAnsi" w:cstheme="minorHAnsi"/>
          <w:sz w:val="20"/>
          <w:szCs w:val="20"/>
        </w:rPr>
      </w:pPr>
    </w:p>
    <w:p w14:paraId="20C3B5BD" w14:textId="77777777" w:rsidR="00AB2573" w:rsidRPr="001932F9" w:rsidRDefault="007E0F38">
      <w:pPr>
        <w:ind w:left="281"/>
        <w:rPr>
          <w:rFonts w:asciiTheme="minorHAnsi" w:hAnsiTheme="minorHAnsi" w:cstheme="minorHAnsi"/>
          <w:sz w:val="20"/>
          <w:szCs w:val="20"/>
        </w:rPr>
      </w:pPr>
      <w:r w:rsidRPr="001932F9">
        <w:rPr>
          <w:rFonts w:asciiTheme="minorHAnsi" w:eastAsia="Times New Roman" w:hAnsiTheme="minorHAnsi" w:cstheme="minorHAnsi"/>
          <w:sz w:val="24"/>
          <w:szCs w:val="24"/>
        </w:rPr>
        <w:t>Zamawiający nie stawia warunku w powyższym zakresie.</w:t>
      </w:r>
    </w:p>
    <w:p w14:paraId="0F1FCC89" w14:textId="77777777" w:rsidR="00AB2573" w:rsidRPr="001932F9" w:rsidRDefault="00AB2573">
      <w:pPr>
        <w:spacing w:line="1" w:lineRule="exact"/>
        <w:rPr>
          <w:rFonts w:asciiTheme="minorHAnsi" w:hAnsiTheme="minorHAnsi" w:cstheme="minorHAnsi"/>
          <w:sz w:val="20"/>
          <w:szCs w:val="20"/>
        </w:rPr>
      </w:pPr>
    </w:p>
    <w:p w14:paraId="51F65213"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sytuacji ekonomicznej lub finansowej:</w:t>
      </w:r>
    </w:p>
    <w:p w14:paraId="71B7867B" w14:textId="77777777" w:rsidR="00AB2573" w:rsidRPr="001932F9" w:rsidRDefault="007E0F38">
      <w:pPr>
        <w:ind w:left="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28AF05E2"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zdolności technicznej lub zawodowej:</w:t>
      </w:r>
    </w:p>
    <w:p w14:paraId="5D8189D7" w14:textId="77777777" w:rsidR="00AB2573" w:rsidRPr="001932F9" w:rsidRDefault="00AB2573">
      <w:pPr>
        <w:spacing w:line="2" w:lineRule="exact"/>
        <w:rPr>
          <w:rFonts w:asciiTheme="minorHAnsi" w:hAnsiTheme="minorHAnsi" w:cstheme="minorHAnsi"/>
          <w:sz w:val="20"/>
          <w:szCs w:val="20"/>
        </w:rPr>
      </w:pPr>
    </w:p>
    <w:p w14:paraId="67010738" w14:textId="4199AFF3" w:rsidR="0045158B" w:rsidRPr="0045158B" w:rsidRDefault="0045158B" w:rsidP="0045158B">
      <w:pPr>
        <w:tabs>
          <w:tab w:val="left" w:pos="421"/>
        </w:tabs>
        <w:spacing w:line="236" w:lineRule="auto"/>
        <w:ind w:left="421" w:right="20"/>
        <w:jc w:val="both"/>
        <w:rPr>
          <w:rFonts w:asciiTheme="minorHAnsi" w:eastAsia="Times New Roman" w:hAnsiTheme="minorHAnsi" w:cstheme="minorHAnsi"/>
          <w:b/>
          <w:bCs/>
          <w:sz w:val="24"/>
          <w:szCs w:val="24"/>
        </w:rPr>
      </w:pPr>
      <w:r w:rsidRPr="0045158B">
        <w:rPr>
          <w:rFonts w:asciiTheme="minorHAnsi" w:eastAsia="Times New Roman" w:hAnsiTheme="minorHAnsi" w:cstheme="minorHAnsi"/>
          <w:sz w:val="24"/>
          <w:szCs w:val="24"/>
        </w:rPr>
        <w:t>Zamawiający nie stawia warunku w powyższym zakresie.</w:t>
      </w:r>
    </w:p>
    <w:p w14:paraId="5AD5C373" w14:textId="77777777" w:rsidR="007B58A6" w:rsidRPr="001932F9" w:rsidRDefault="007B58A6" w:rsidP="007B58A6">
      <w:pPr>
        <w:spacing w:line="14" w:lineRule="exact"/>
        <w:rPr>
          <w:rFonts w:asciiTheme="minorHAnsi" w:eastAsia="Times New Roman" w:hAnsiTheme="minorHAnsi" w:cstheme="minorHAnsi"/>
          <w:b/>
          <w:bCs/>
          <w:sz w:val="24"/>
          <w:szCs w:val="24"/>
        </w:rPr>
      </w:pPr>
    </w:p>
    <w:p w14:paraId="0A886B6B" w14:textId="0AFFE37C" w:rsidR="007B58A6" w:rsidRPr="007B58A6" w:rsidRDefault="007B58A6" w:rsidP="007B58A6">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na każdym etapie postępowania, uznać, że wykonawca nie posiada wymaganych zdolności, jeżeli posiadanie przez wykonawcę sprzecznych interesów,</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szczególności zaangażowanie zasobów technicznych lub zawodowych wykonawcy</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inne przedsięwzięcia gospodarcze wykonawcy może mieć negatywny wpływ na realizację zamówienia.</w:t>
      </w:r>
    </w:p>
    <w:p w14:paraId="2E8D8E29" w14:textId="77777777" w:rsidR="007B58A6" w:rsidRPr="001932F9" w:rsidRDefault="007B58A6" w:rsidP="007B58A6">
      <w:pPr>
        <w:spacing w:line="14" w:lineRule="exact"/>
        <w:rPr>
          <w:rFonts w:asciiTheme="minorHAnsi" w:hAnsiTheme="minorHAnsi" w:cstheme="minorHAnsi"/>
          <w:sz w:val="20"/>
          <w:szCs w:val="20"/>
        </w:rPr>
      </w:pPr>
    </w:p>
    <w:p w14:paraId="07938DC5" w14:textId="6285E89E" w:rsidR="007B58A6" w:rsidRPr="001452E7" w:rsidRDefault="007B58A6" w:rsidP="006533C6">
      <w:pPr>
        <w:numPr>
          <w:ilvl w:val="0"/>
          <w:numId w:val="20"/>
        </w:numPr>
        <w:tabs>
          <w:tab w:val="left" w:pos="364"/>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Ocena spełniania warunków zostanie dokonana wg formuły: spełnia/nie spełnia </w:t>
      </w:r>
      <w:r w:rsidR="006533C6">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oparciu o informacje zawarte w oświadczeniach i dokumentach złożonych przez Wykonawcę.</w:t>
      </w:r>
    </w:p>
    <w:p w14:paraId="4639E557" w14:textId="77777777" w:rsidR="001452E7" w:rsidRPr="001932F9" w:rsidRDefault="001452E7" w:rsidP="001452E7">
      <w:pPr>
        <w:tabs>
          <w:tab w:val="left" w:pos="364"/>
        </w:tabs>
        <w:spacing w:line="234" w:lineRule="auto"/>
        <w:ind w:left="421" w:right="20"/>
        <w:jc w:val="both"/>
        <w:rPr>
          <w:rFonts w:asciiTheme="minorHAnsi" w:eastAsia="Times New Roman" w:hAnsiTheme="minorHAnsi" w:cstheme="minorHAnsi"/>
          <w:b/>
          <w:bCs/>
          <w:sz w:val="24"/>
          <w:szCs w:val="24"/>
        </w:rPr>
      </w:pPr>
    </w:p>
    <w:p w14:paraId="72887DF9" w14:textId="77777777" w:rsidR="00AB2573" w:rsidRPr="001932F9" w:rsidRDefault="00AB2573">
      <w:pPr>
        <w:spacing w:line="218" w:lineRule="exact"/>
        <w:rPr>
          <w:rFonts w:asciiTheme="minorHAnsi" w:hAnsiTheme="minorHAnsi" w:cstheme="minorHAnsi"/>
          <w:sz w:val="20"/>
          <w:szCs w:val="20"/>
        </w:rPr>
      </w:pPr>
      <w:bookmarkStart w:id="8" w:name="page6"/>
      <w:bookmarkEnd w:id="8"/>
    </w:p>
    <w:p w14:paraId="7955AC2B" w14:textId="71E8533E" w:rsidR="00AB2573" w:rsidRPr="001932F9" w:rsidRDefault="007E0F38" w:rsidP="0070541C">
      <w:pPr>
        <w:tabs>
          <w:tab w:val="left" w:pos="541"/>
          <w:tab w:val="left" w:pos="6408"/>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IX.</w:t>
      </w:r>
      <w:r w:rsidRPr="001932F9">
        <w:rPr>
          <w:rFonts w:asciiTheme="minorHAnsi" w:eastAsia="Times New Roman" w:hAnsiTheme="minorHAnsi" w:cstheme="minorHAnsi"/>
          <w:b/>
          <w:bCs/>
          <w:sz w:val="24"/>
          <w:szCs w:val="24"/>
        </w:rPr>
        <w:tab/>
        <w:t>PODSTAWY WYKLUCZENIA Z POSTĘPOWANIA</w:t>
      </w:r>
    </w:p>
    <w:p w14:paraId="66BAF16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14:anchorId="149681B1" wp14:editId="6CFA2982">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14:anchorId="541741A2" wp14:editId="1B3DC2CA">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2CCC8331" w14:textId="77777777" w:rsidR="00AB2573" w:rsidRPr="001932F9" w:rsidRDefault="00AB2573">
      <w:pPr>
        <w:spacing w:line="281" w:lineRule="exact"/>
        <w:rPr>
          <w:rFonts w:asciiTheme="minorHAnsi" w:hAnsiTheme="minorHAnsi" w:cstheme="minorHAnsi"/>
          <w:sz w:val="20"/>
          <w:szCs w:val="20"/>
        </w:rPr>
      </w:pPr>
    </w:p>
    <w:p w14:paraId="3CD1C92A" w14:textId="2E6CAE64" w:rsidR="00AB2573" w:rsidRPr="001932F9" w:rsidRDefault="007E0F38" w:rsidP="0070541C">
      <w:pPr>
        <w:numPr>
          <w:ilvl w:val="0"/>
          <w:numId w:val="2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C255BC">
        <w:rPr>
          <w:rFonts w:asciiTheme="minorHAnsi" w:eastAsia="Times New Roman" w:hAnsiTheme="minorHAnsi" w:cstheme="minorHAnsi"/>
          <w:sz w:val="24"/>
          <w:szCs w:val="24"/>
        </w:rPr>
        <w:t xml:space="preserve">(z zastrzeżeniem art.110 ust.2 </w:t>
      </w:r>
      <w:proofErr w:type="spellStart"/>
      <w:r w:rsidR="00C255BC">
        <w:rPr>
          <w:rFonts w:asciiTheme="minorHAnsi" w:eastAsia="Times New Roman" w:hAnsiTheme="minorHAnsi" w:cstheme="minorHAnsi"/>
          <w:sz w:val="24"/>
          <w:szCs w:val="24"/>
        </w:rPr>
        <w:t>uPzp</w:t>
      </w:r>
      <w:proofErr w:type="spellEnd"/>
      <w:r w:rsidR="00C255B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Wykonawców, w stosunku do których zachodzi którakolwiek z okoliczności wskazanych:</w:t>
      </w:r>
    </w:p>
    <w:p w14:paraId="571F2C58" w14:textId="77777777" w:rsidR="00AB2573" w:rsidRPr="001932F9" w:rsidRDefault="00AB2573">
      <w:pPr>
        <w:spacing w:line="2" w:lineRule="exact"/>
        <w:rPr>
          <w:rFonts w:asciiTheme="minorHAnsi" w:hAnsiTheme="minorHAnsi" w:cstheme="minorHAnsi"/>
          <w:sz w:val="20"/>
          <w:szCs w:val="20"/>
        </w:rPr>
      </w:pPr>
    </w:p>
    <w:p w14:paraId="61F50EDF" w14:textId="7E1EB81A" w:rsidR="00AB2573" w:rsidRPr="009B571C" w:rsidRDefault="007E0F38">
      <w:pPr>
        <w:tabs>
          <w:tab w:val="left" w:pos="841"/>
        </w:tabs>
        <w:ind w:left="421"/>
        <w:rPr>
          <w:rFonts w:asciiTheme="minorHAnsi" w:hAnsiTheme="minorHAnsi" w:cstheme="minorHAnsi"/>
          <w:b/>
          <w:bCs/>
          <w:sz w:val="20"/>
          <w:szCs w:val="20"/>
        </w:rPr>
      </w:pPr>
      <w:r w:rsidRPr="009B571C">
        <w:rPr>
          <w:rFonts w:asciiTheme="minorHAnsi" w:eastAsia="Times New Roman" w:hAnsiTheme="minorHAnsi" w:cstheme="minorHAnsi"/>
          <w:b/>
          <w:bCs/>
          <w:sz w:val="24"/>
          <w:szCs w:val="24"/>
        </w:rPr>
        <w:t>1)</w:t>
      </w:r>
      <w:r w:rsidRPr="009B571C">
        <w:rPr>
          <w:rFonts w:asciiTheme="minorHAnsi" w:eastAsia="Times New Roman" w:hAnsiTheme="minorHAnsi" w:cstheme="minorHAnsi"/>
          <w:b/>
          <w:bCs/>
          <w:sz w:val="24"/>
          <w:szCs w:val="24"/>
        </w:rPr>
        <w:tab/>
        <w:t xml:space="preserve">w art.108 ust.1 </w:t>
      </w:r>
      <w:proofErr w:type="spellStart"/>
      <w:r w:rsidRPr="009B571C">
        <w:rPr>
          <w:rFonts w:asciiTheme="minorHAnsi" w:eastAsia="Times New Roman" w:hAnsiTheme="minorHAnsi" w:cstheme="minorHAnsi"/>
          <w:b/>
          <w:bCs/>
          <w:sz w:val="24"/>
          <w:szCs w:val="24"/>
        </w:rPr>
        <w:t>uPzp</w:t>
      </w:r>
      <w:proofErr w:type="spellEnd"/>
      <w:r w:rsidRPr="009B571C">
        <w:rPr>
          <w:rFonts w:asciiTheme="minorHAnsi" w:eastAsia="Times New Roman" w:hAnsiTheme="minorHAnsi" w:cstheme="minorHAnsi"/>
          <w:b/>
          <w:bCs/>
          <w:sz w:val="24"/>
          <w:szCs w:val="24"/>
        </w:rPr>
        <w:t>.</w:t>
      </w:r>
      <w:r w:rsidR="009B571C">
        <w:rPr>
          <w:rFonts w:asciiTheme="minorHAnsi" w:eastAsia="Times New Roman" w:hAnsiTheme="minorHAnsi" w:cstheme="minorHAnsi"/>
          <w:b/>
          <w:bCs/>
          <w:sz w:val="24"/>
          <w:szCs w:val="24"/>
        </w:rPr>
        <w:t xml:space="preserve"> </w:t>
      </w:r>
      <w:proofErr w:type="spellStart"/>
      <w:r w:rsidR="009B571C">
        <w:rPr>
          <w:rFonts w:asciiTheme="minorHAnsi" w:eastAsia="Times New Roman" w:hAnsiTheme="minorHAnsi" w:cstheme="minorHAnsi"/>
          <w:b/>
          <w:bCs/>
          <w:sz w:val="24"/>
          <w:szCs w:val="24"/>
        </w:rPr>
        <w:t>tj</w:t>
      </w:r>
      <w:proofErr w:type="spellEnd"/>
      <w:r w:rsidR="003518F7" w:rsidRPr="009B571C">
        <w:rPr>
          <w:rFonts w:asciiTheme="minorHAnsi" w:eastAsia="Times New Roman" w:hAnsiTheme="minorHAnsi" w:cstheme="minorHAnsi"/>
          <w:b/>
          <w:bCs/>
          <w:sz w:val="24"/>
          <w:szCs w:val="24"/>
        </w:rPr>
        <w:t>:</w:t>
      </w:r>
    </w:p>
    <w:p w14:paraId="1148783A" w14:textId="6DA77BC7"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14:paraId="2438FC2C" w14:textId="77777777" w:rsidR="00AB2573" w:rsidRPr="001932F9" w:rsidRDefault="00AB2573">
      <w:pPr>
        <w:spacing w:line="13" w:lineRule="exact"/>
        <w:rPr>
          <w:rFonts w:asciiTheme="minorHAnsi" w:hAnsiTheme="minorHAnsi" w:cstheme="minorHAnsi"/>
          <w:sz w:val="20"/>
          <w:szCs w:val="20"/>
        </w:rPr>
      </w:pPr>
    </w:p>
    <w:p w14:paraId="377DF952" w14:textId="3C9F4BAB" w:rsidR="00AB2573" w:rsidRPr="003518F7" w:rsidRDefault="007E0F38" w:rsidP="003518F7">
      <w:pPr>
        <w:numPr>
          <w:ilvl w:val="0"/>
          <w:numId w:val="22"/>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Kodeksu karnego,</w:t>
      </w:r>
    </w:p>
    <w:p w14:paraId="76D29C26" w14:textId="4E061E18" w:rsidR="00AB2573" w:rsidRPr="001932F9" w:rsidRDefault="007E0F38" w:rsidP="003518F7">
      <w:pPr>
        <w:numPr>
          <w:ilvl w:val="0"/>
          <w:numId w:val="22"/>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14:paraId="08BD4416" w14:textId="77777777" w:rsidR="00AB2573" w:rsidRPr="001932F9" w:rsidRDefault="00AB2573" w:rsidP="003518F7">
      <w:pPr>
        <w:spacing w:line="12" w:lineRule="exact"/>
        <w:jc w:val="both"/>
        <w:rPr>
          <w:rFonts w:asciiTheme="minorHAnsi" w:eastAsia="Times New Roman" w:hAnsiTheme="minorHAnsi" w:cstheme="minorHAnsi"/>
          <w:sz w:val="24"/>
          <w:szCs w:val="24"/>
        </w:rPr>
      </w:pPr>
    </w:p>
    <w:p w14:paraId="5FE9B138" w14:textId="1375BA9E" w:rsidR="00AB2573" w:rsidRPr="001932F9" w:rsidRDefault="007E0F38" w:rsidP="003518F7">
      <w:pPr>
        <w:numPr>
          <w:ilvl w:val="0"/>
          <w:numId w:val="22"/>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14:paraId="23409826" w14:textId="77777777" w:rsidR="00AB2573" w:rsidRPr="001932F9" w:rsidRDefault="00AB2573">
      <w:pPr>
        <w:spacing w:line="13" w:lineRule="exact"/>
        <w:rPr>
          <w:rFonts w:asciiTheme="minorHAnsi" w:eastAsia="Times New Roman" w:hAnsiTheme="minorHAnsi" w:cstheme="minorHAnsi"/>
          <w:sz w:val="24"/>
          <w:szCs w:val="24"/>
        </w:rPr>
      </w:pPr>
    </w:p>
    <w:p w14:paraId="0019A560" w14:textId="4C58099A" w:rsidR="00AB2573" w:rsidRPr="001932F9" w:rsidRDefault="007E0F38">
      <w:pPr>
        <w:numPr>
          <w:ilvl w:val="0"/>
          <w:numId w:val="22"/>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14:paraId="72EA16DC" w14:textId="77777777" w:rsidR="00AB2573" w:rsidRPr="001932F9" w:rsidRDefault="00AB2573">
      <w:pPr>
        <w:spacing w:line="14" w:lineRule="exact"/>
        <w:rPr>
          <w:rFonts w:asciiTheme="minorHAnsi" w:eastAsia="Times New Roman" w:hAnsiTheme="minorHAnsi" w:cstheme="minorHAnsi"/>
          <w:sz w:val="24"/>
          <w:szCs w:val="24"/>
        </w:rPr>
      </w:pPr>
    </w:p>
    <w:p w14:paraId="197BDE9A" w14:textId="28E935FA" w:rsidR="00AB2573" w:rsidRPr="001932F9" w:rsidRDefault="007E0F38" w:rsidP="003518F7">
      <w:pPr>
        <w:numPr>
          <w:ilvl w:val="0"/>
          <w:numId w:val="22"/>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14:paraId="4017719E" w14:textId="77777777" w:rsidR="00AB2573" w:rsidRPr="001932F9" w:rsidRDefault="00AB2573">
      <w:pPr>
        <w:spacing w:line="1" w:lineRule="exact"/>
        <w:rPr>
          <w:rFonts w:asciiTheme="minorHAnsi" w:eastAsia="Times New Roman" w:hAnsiTheme="minorHAnsi" w:cstheme="minorHAnsi"/>
          <w:sz w:val="24"/>
          <w:szCs w:val="24"/>
        </w:rPr>
      </w:pPr>
    </w:p>
    <w:p w14:paraId="092E34C1" w14:textId="68753BEC" w:rsidR="00AB2573" w:rsidRPr="003518F7" w:rsidRDefault="007E0F38" w:rsidP="003518F7">
      <w:pPr>
        <w:numPr>
          <w:ilvl w:val="0"/>
          <w:numId w:val="22"/>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14:paraId="4CAA8071" w14:textId="77777777" w:rsidR="00AB2573" w:rsidRPr="001932F9" w:rsidRDefault="00AB2573">
      <w:pPr>
        <w:spacing w:line="12" w:lineRule="exact"/>
        <w:rPr>
          <w:rFonts w:asciiTheme="minorHAnsi" w:eastAsia="Times New Roman" w:hAnsiTheme="minorHAnsi" w:cstheme="minorHAnsi"/>
          <w:sz w:val="24"/>
          <w:szCs w:val="24"/>
        </w:rPr>
      </w:pPr>
    </w:p>
    <w:p w14:paraId="440E4EF6" w14:textId="4A2D7A57" w:rsidR="00AB2573" w:rsidRPr="001932F9" w:rsidRDefault="007E0F38" w:rsidP="003518F7">
      <w:pPr>
        <w:numPr>
          <w:ilvl w:val="0"/>
          <w:numId w:val="22"/>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14:paraId="73F7FA06" w14:textId="77777777" w:rsidR="00AB2573" w:rsidRPr="001932F9" w:rsidRDefault="00AB2573">
      <w:pPr>
        <w:spacing w:line="13" w:lineRule="exact"/>
        <w:rPr>
          <w:rFonts w:asciiTheme="minorHAnsi" w:eastAsia="Times New Roman" w:hAnsiTheme="minorHAnsi" w:cstheme="minorHAnsi"/>
          <w:sz w:val="24"/>
          <w:szCs w:val="24"/>
        </w:rPr>
      </w:pPr>
    </w:p>
    <w:p w14:paraId="76BB7177" w14:textId="1B962E6A" w:rsidR="00AB2573" w:rsidRPr="003518F7" w:rsidRDefault="007E0F38" w:rsidP="003518F7">
      <w:pPr>
        <w:numPr>
          <w:ilvl w:val="0"/>
          <w:numId w:val="22"/>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Polskiej - lub za odpowiedni</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czyn</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zabroniony określony w przepisach prawa obcego;</w:t>
      </w:r>
    </w:p>
    <w:p w14:paraId="0FFCDF4A" w14:textId="77777777" w:rsidR="00AB2573" w:rsidRPr="001932F9" w:rsidRDefault="00AB2573">
      <w:pPr>
        <w:spacing w:line="12" w:lineRule="exact"/>
        <w:rPr>
          <w:rFonts w:asciiTheme="minorHAnsi" w:hAnsiTheme="minorHAnsi" w:cstheme="minorHAnsi"/>
          <w:sz w:val="20"/>
          <w:szCs w:val="20"/>
        </w:rPr>
      </w:pPr>
    </w:p>
    <w:p w14:paraId="730ED380" w14:textId="77777777"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D4C97E" w14:textId="77777777" w:rsidR="00AB2573" w:rsidRPr="001932F9" w:rsidRDefault="00AB2573">
      <w:pPr>
        <w:spacing w:line="14" w:lineRule="exact"/>
        <w:rPr>
          <w:rFonts w:asciiTheme="minorHAnsi" w:hAnsiTheme="minorHAnsi" w:cstheme="minorHAnsi"/>
          <w:sz w:val="20"/>
          <w:szCs w:val="20"/>
        </w:rPr>
      </w:pPr>
    </w:p>
    <w:p w14:paraId="7042A124" w14:textId="3CBED5B4" w:rsidR="00AB2573" w:rsidRPr="001932F9" w:rsidRDefault="007E0F38" w:rsidP="003518F7">
      <w:pPr>
        <w:spacing w:line="237" w:lineRule="auto"/>
        <w:ind w:left="861"/>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3518F7">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246E0D" w14:textId="77777777" w:rsidR="00AB2573" w:rsidRPr="001932F9" w:rsidRDefault="00AB2573">
      <w:pPr>
        <w:spacing w:line="6" w:lineRule="exact"/>
        <w:rPr>
          <w:rFonts w:asciiTheme="minorHAnsi" w:hAnsiTheme="minorHAnsi" w:cstheme="minorHAnsi"/>
          <w:sz w:val="20"/>
          <w:szCs w:val="20"/>
        </w:rPr>
      </w:pPr>
      <w:bookmarkStart w:id="9" w:name="page7"/>
      <w:bookmarkEnd w:id="9"/>
    </w:p>
    <w:p w14:paraId="2B9ED572" w14:textId="77777777" w:rsidR="00AB2573" w:rsidRPr="001932F9" w:rsidRDefault="007E0F38" w:rsidP="003518F7">
      <w:pPr>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1.4. wobec którego prawomocnie orzeczono zakaz ubiegania sią o zamówienia publiczne;</w:t>
      </w:r>
    </w:p>
    <w:p w14:paraId="076F3F66" w14:textId="77777777" w:rsidR="00AB2573" w:rsidRPr="001932F9" w:rsidRDefault="00AB2573">
      <w:pPr>
        <w:spacing w:line="12" w:lineRule="exact"/>
        <w:rPr>
          <w:rFonts w:asciiTheme="minorHAnsi" w:hAnsiTheme="minorHAnsi" w:cstheme="minorHAnsi"/>
          <w:sz w:val="20"/>
          <w:szCs w:val="20"/>
        </w:rPr>
      </w:pPr>
    </w:p>
    <w:p w14:paraId="51DFDC62" w14:textId="77777777"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1.5. jeżeli Zamawiający może stwierdzić, na podstawie wiarygodnych przesłanek, że Wykonawca zawarł z innymi Wykonawcami porozumienie mające na celu </w:t>
      </w:r>
      <w:r w:rsidRPr="001932F9">
        <w:rPr>
          <w:rFonts w:asciiTheme="minorHAnsi" w:eastAsia="Times New Roman" w:hAnsiTheme="minorHAnsi" w:cstheme="minorHAnsi"/>
          <w:sz w:val="24"/>
          <w:szCs w:val="24"/>
        </w:rPr>
        <w:lastRenderedPageBreak/>
        <w:t>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167B83" w14:textId="77777777" w:rsidR="00AB2573" w:rsidRPr="001932F9" w:rsidRDefault="00AB2573">
      <w:pPr>
        <w:spacing w:line="16" w:lineRule="exact"/>
        <w:rPr>
          <w:rFonts w:asciiTheme="minorHAnsi" w:hAnsiTheme="minorHAnsi" w:cstheme="minorHAnsi"/>
          <w:sz w:val="20"/>
          <w:szCs w:val="20"/>
        </w:rPr>
      </w:pPr>
    </w:p>
    <w:p w14:paraId="3D8D173F" w14:textId="3BE7F4F4"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1.6. jeżeli, w przypadkach, o których mowa w art.85 ust.1 </w:t>
      </w:r>
      <w:proofErr w:type="spellStart"/>
      <w:r w:rsidR="009B571C">
        <w:rPr>
          <w:rFonts w:asciiTheme="minorHAnsi" w:eastAsia="Times New Roman" w:hAnsiTheme="minorHAnsi" w:cstheme="minorHAnsi"/>
          <w:sz w:val="24"/>
          <w:szCs w:val="24"/>
        </w:rPr>
        <w:t>uP</w:t>
      </w:r>
      <w:r w:rsidRPr="001932F9">
        <w:rPr>
          <w:rFonts w:asciiTheme="minorHAnsi" w:eastAsia="Times New Roman" w:hAnsiTheme="minorHAnsi" w:cstheme="minorHAnsi"/>
          <w:sz w:val="24"/>
          <w:szCs w:val="24"/>
        </w:rPr>
        <w:t>zp</w:t>
      </w:r>
      <w:proofErr w:type="spellEnd"/>
      <w:r w:rsidRPr="001932F9">
        <w:rPr>
          <w:rFonts w:asciiTheme="minorHAnsi" w:eastAsia="Times New Roman" w:hAnsiTheme="minorHAns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1B0BD" w14:textId="77777777" w:rsidR="00AB2573" w:rsidRPr="001932F9" w:rsidRDefault="00AB2573">
      <w:pPr>
        <w:spacing w:line="5" w:lineRule="exact"/>
        <w:rPr>
          <w:rFonts w:asciiTheme="minorHAnsi" w:hAnsiTheme="minorHAnsi" w:cstheme="minorHAnsi"/>
          <w:sz w:val="20"/>
          <w:szCs w:val="20"/>
        </w:rPr>
      </w:pPr>
    </w:p>
    <w:p w14:paraId="69A62F3B" w14:textId="77777777" w:rsidR="00AB2573" w:rsidRPr="001932F9" w:rsidRDefault="007E0F38">
      <w:pPr>
        <w:numPr>
          <w:ilvl w:val="1"/>
          <w:numId w:val="23"/>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 art. 109 ust. 1 pkt 4, ustawy </w:t>
      </w:r>
      <w:proofErr w:type="spellStart"/>
      <w:r w:rsidRPr="001932F9">
        <w:rPr>
          <w:rFonts w:asciiTheme="minorHAnsi" w:eastAsia="Times New Roman" w:hAnsiTheme="minorHAnsi" w:cstheme="minorHAnsi"/>
          <w:b/>
          <w:bCs/>
          <w:sz w:val="24"/>
          <w:szCs w:val="24"/>
        </w:rPr>
        <w:t>Pzp</w:t>
      </w:r>
      <w:proofErr w:type="spellEnd"/>
      <w:r w:rsidRPr="001932F9">
        <w:rPr>
          <w:rFonts w:asciiTheme="minorHAnsi" w:eastAsia="Times New Roman" w:hAnsiTheme="minorHAnsi" w:cstheme="minorHAnsi"/>
          <w:b/>
          <w:bCs/>
          <w:sz w:val="24"/>
          <w:szCs w:val="24"/>
        </w:rPr>
        <w:t>. tj.:</w:t>
      </w:r>
    </w:p>
    <w:p w14:paraId="276ECBD8" w14:textId="77777777" w:rsidR="00AB2573" w:rsidRPr="001932F9" w:rsidRDefault="00AB2573">
      <w:pPr>
        <w:spacing w:line="72" w:lineRule="exact"/>
        <w:rPr>
          <w:rFonts w:asciiTheme="minorHAnsi" w:eastAsia="Times New Roman" w:hAnsiTheme="minorHAnsi" w:cstheme="minorHAnsi"/>
          <w:b/>
          <w:bCs/>
          <w:sz w:val="24"/>
          <w:szCs w:val="24"/>
        </w:rPr>
      </w:pPr>
    </w:p>
    <w:p w14:paraId="608ED60A" w14:textId="77777777" w:rsidR="00AB2573" w:rsidRPr="001932F9" w:rsidRDefault="007E0F38">
      <w:pPr>
        <w:numPr>
          <w:ilvl w:val="2"/>
          <w:numId w:val="23"/>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B61CCA" w14:textId="77777777" w:rsidR="00AB2573" w:rsidRPr="001932F9" w:rsidRDefault="00AB2573">
      <w:pPr>
        <w:spacing w:line="65" w:lineRule="exact"/>
        <w:rPr>
          <w:rFonts w:asciiTheme="minorHAnsi" w:eastAsia="Times New Roman" w:hAnsiTheme="minorHAnsi" w:cstheme="minorHAnsi"/>
          <w:sz w:val="24"/>
          <w:szCs w:val="24"/>
        </w:rPr>
      </w:pPr>
    </w:p>
    <w:p w14:paraId="7F7B6571" w14:textId="69FF9943" w:rsidR="00AB2573" w:rsidRPr="009B571C" w:rsidRDefault="007E0F38">
      <w:pPr>
        <w:numPr>
          <w:ilvl w:val="0"/>
          <w:numId w:val="2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Wykluczenie Wykonawcy następuje zgodnie z art.111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0DA79EF2" w14:textId="538EBF23" w:rsidR="009B571C" w:rsidRPr="0072081C" w:rsidRDefault="009B571C" w:rsidP="009B571C">
      <w:pPr>
        <w:numPr>
          <w:ilvl w:val="0"/>
          <w:numId w:val="24"/>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14:paraId="2647775C" w14:textId="77777777" w:rsidR="0072081C" w:rsidRPr="001932F9" w:rsidRDefault="0072081C" w:rsidP="0072081C">
      <w:pPr>
        <w:tabs>
          <w:tab w:val="left" w:pos="421"/>
        </w:tabs>
        <w:jc w:val="both"/>
        <w:rPr>
          <w:rFonts w:asciiTheme="minorHAnsi" w:eastAsia="Times New Roman" w:hAnsiTheme="minorHAnsi" w:cstheme="minorHAnsi"/>
          <w:b/>
          <w:bCs/>
          <w:sz w:val="24"/>
          <w:szCs w:val="24"/>
        </w:rPr>
      </w:pPr>
    </w:p>
    <w:p w14:paraId="3BEFAE1E" w14:textId="1883227F" w:rsidR="00AB2573" w:rsidRPr="001932F9" w:rsidRDefault="00AB2573">
      <w:pPr>
        <w:spacing w:line="20" w:lineRule="exact"/>
        <w:rPr>
          <w:rFonts w:asciiTheme="minorHAnsi" w:hAnsiTheme="minorHAnsi" w:cstheme="minorHAnsi"/>
          <w:sz w:val="20"/>
          <w:szCs w:val="20"/>
        </w:rPr>
      </w:pPr>
    </w:p>
    <w:p w14:paraId="54AAE2AE" w14:textId="35E027BA" w:rsidR="00AB2573" w:rsidRPr="0072081C" w:rsidRDefault="0072081C" w:rsidP="0072081C">
      <w:pPr>
        <w:pStyle w:val="Akapitzlist"/>
        <w:numPr>
          <w:ilvl w:val="0"/>
          <w:numId w:val="66"/>
        </w:numPr>
        <w:tabs>
          <w:tab w:val="left" w:pos="541"/>
        </w:tabs>
        <w:spacing w:line="237" w:lineRule="auto"/>
        <w:ind w:left="426" w:right="20" w:hanging="426"/>
        <w:jc w:val="both"/>
        <w:rPr>
          <w:rFonts w:asciiTheme="minorHAnsi" w:hAnsiTheme="minorHAnsi" w:cstheme="minorHAnsi"/>
          <w:sz w:val="20"/>
          <w:szCs w:val="20"/>
        </w:rPr>
      </w:pPr>
      <w:r w:rsidRPr="0072081C">
        <w:rPr>
          <w:rFonts w:asciiTheme="minorHAnsi" w:eastAsia="Times New Roman" w:hAnsiTheme="minorHAnsi" w:cstheme="minorHAnsi"/>
          <w:b/>
          <w:bCs/>
          <w:sz w:val="24"/>
          <w:szCs w:val="24"/>
        </w:rPr>
        <w:t xml:space="preserve">OŚWIADCZENIA I DOKUMENTY JAKIE ZOBOWIĄZANI SĄ DOSTARCZYĆ WYKONAWCY </w:t>
      </w:r>
      <w:r w:rsidR="007E0F38" w:rsidRPr="0072081C">
        <w:rPr>
          <w:rFonts w:asciiTheme="minorHAnsi" w:eastAsia="Times New Roman" w:hAnsiTheme="minorHAnsi" w:cstheme="minorHAnsi"/>
          <w:b/>
          <w:bCs/>
          <w:sz w:val="24"/>
          <w:szCs w:val="24"/>
        </w:rPr>
        <w:t>W CELU POTWIERDZENIA SPEŁNIANIA WARUNKÓW UDZIAŁU W POSTĘPOWANIU ORAZ WYKAZANIA BRAKU PODSTAW WYKLUCZENIA (PODMIOTOWE ŚRODKI DOWODOWE)</w:t>
      </w:r>
    </w:p>
    <w:p w14:paraId="7360D037" w14:textId="7A836E40" w:rsidR="0072081C" w:rsidRPr="0072081C" w:rsidRDefault="0072081C" w:rsidP="0072081C">
      <w:pPr>
        <w:pStyle w:val="Akapitzlist"/>
        <w:tabs>
          <w:tab w:val="left" w:pos="541"/>
        </w:tabs>
        <w:spacing w:line="237" w:lineRule="auto"/>
        <w:ind w:left="426" w:right="20"/>
        <w:jc w:val="both"/>
        <w:rPr>
          <w:rFonts w:asciiTheme="minorHAnsi" w:hAnsiTheme="minorHAnsi" w:cstheme="minorHAnsi"/>
          <w:sz w:val="20"/>
          <w:szCs w:val="20"/>
        </w:rPr>
      </w:pPr>
      <w:r>
        <w:rPr>
          <w:rFonts w:asciiTheme="minorHAnsi" w:eastAsia="Times New Roman" w:hAnsiTheme="minorHAnsi" w:cstheme="minorHAnsi"/>
          <w:b/>
          <w:bCs/>
          <w:sz w:val="24"/>
          <w:szCs w:val="24"/>
        </w:rPr>
        <w:t>________________________________________________________________________</w:t>
      </w:r>
    </w:p>
    <w:p w14:paraId="3AC71A88" w14:textId="4110B8AD" w:rsidR="00AB2573" w:rsidRPr="001932F9" w:rsidRDefault="00AB2573">
      <w:pPr>
        <w:spacing w:line="20" w:lineRule="exact"/>
        <w:rPr>
          <w:rFonts w:asciiTheme="minorHAnsi" w:hAnsiTheme="minorHAnsi" w:cstheme="minorHAnsi"/>
          <w:sz w:val="20"/>
          <w:szCs w:val="20"/>
        </w:rPr>
      </w:pPr>
    </w:p>
    <w:p w14:paraId="0351ADC6" w14:textId="77777777" w:rsidR="00AB2573" w:rsidRPr="0072081C" w:rsidRDefault="00AB2573">
      <w:pPr>
        <w:spacing w:line="282" w:lineRule="exact"/>
        <w:rPr>
          <w:rFonts w:asciiTheme="minorHAnsi" w:hAnsiTheme="minorHAnsi" w:cstheme="minorHAnsi"/>
          <w:sz w:val="20"/>
          <w:szCs w:val="20"/>
          <w:u w:val="single"/>
        </w:rPr>
      </w:pPr>
    </w:p>
    <w:p w14:paraId="6F843AA7" w14:textId="12E0BFFB"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1932F9">
        <w:rPr>
          <w:rFonts w:asciiTheme="minorHAnsi" w:eastAsia="Times New Roman" w:hAnsiTheme="minorHAnsi" w:cstheme="minorHAnsi"/>
          <w:b/>
          <w:bCs/>
          <w:sz w:val="24"/>
          <w:szCs w:val="24"/>
        </w:rPr>
        <w:t xml:space="preserve">oświadczenie o spełnianiu warunków udziału w postępowaniu oraz o braku podstaw do wykluczenia </w:t>
      </w:r>
      <w:r w:rsidRPr="001932F9">
        <w:rPr>
          <w:rFonts w:asciiTheme="minorHAnsi" w:eastAsia="Times New Roman" w:hAnsiTheme="minorHAnsi" w:cstheme="minorHAnsi"/>
          <w:sz w:val="24"/>
          <w:szCs w:val="24"/>
        </w:rPr>
        <w:t>z postępowania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zgodnie z</w:t>
      </w:r>
      <w:r w:rsidRPr="001932F9">
        <w:rPr>
          <w:rFonts w:asciiTheme="minorHAnsi" w:eastAsia="Times New Roman" w:hAnsiTheme="minorHAnsi" w:cstheme="minorHAnsi"/>
          <w:b/>
          <w:bCs/>
          <w:sz w:val="24"/>
          <w:szCs w:val="24"/>
        </w:rPr>
        <w:t xml:space="preserve"> załącznikiem nr 2</w:t>
      </w:r>
      <w:r w:rsidR="0072081C">
        <w:rPr>
          <w:rFonts w:asciiTheme="minorHAnsi" w:eastAsia="Times New Roman" w:hAnsiTheme="minorHAnsi" w:cstheme="minorHAnsi"/>
          <w:b/>
          <w:bCs/>
          <w:sz w:val="24"/>
          <w:szCs w:val="24"/>
        </w:rPr>
        <w:t xml:space="preserve"> i</w:t>
      </w:r>
      <w:r w:rsidRPr="001932F9">
        <w:rPr>
          <w:rFonts w:asciiTheme="minorHAnsi" w:eastAsia="Times New Roman" w:hAnsiTheme="minorHAnsi" w:cstheme="minorHAnsi"/>
          <w:b/>
          <w:bCs/>
          <w:sz w:val="24"/>
          <w:szCs w:val="24"/>
        </w:rPr>
        <w:t xml:space="preserve"> 3 do SWZ;</w:t>
      </w:r>
    </w:p>
    <w:p w14:paraId="3ECAFB93" w14:textId="77777777" w:rsidR="00AB2573" w:rsidRPr="001932F9" w:rsidRDefault="00AB2573">
      <w:pPr>
        <w:spacing w:line="13" w:lineRule="exact"/>
        <w:rPr>
          <w:rFonts w:asciiTheme="minorHAnsi" w:eastAsia="Times New Roman" w:hAnsiTheme="minorHAnsi" w:cstheme="minorHAnsi"/>
          <w:b/>
          <w:bCs/>
          <w:sz w:val="24"/>
          <w:szCs w:val="24"/>
        </w:rPr>
      </w:pPr>
    </w:p>
    <w:p w14:paraId="0C221E55" w14:textId="61D09F6C"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72081C">
        <w:rPr>
          <w:rFonts w:asciiTheme="minorHAnsi" w:eastAsia="Times New Roman" w:hAnsiTheme="minorHAnsi" w:cstheme="minorHAnsi"/>
          <w:sz w:val="24"/>
          <w:szCs w:val="24"/>
        </w:rPr>
        <w:t>ach</w:t>
      </w:r>
      <w:r w:rsidRPr="001932F9">
        <w:rPr>
          <w:rFonts w:asciiTheme="minorHAnsi" w:eastAsia="Times New Roman" w:hAnsiTheme="minorHAnsi" w:cstheme="minorHAnsi"/>
          <w:sz w:val="24"/>
          <w:szCs w:val="24"/>
        </w:rPr>
        <w:t>, o który</w:t>
      </w:r>
      <w:r w:rsidR="0072081C">
        <w:rPr>
          <w:rFonts w:asciiTheme="minorHAnsi" w:eastAsia="Times New Roman" w:hAnsiTheme="minorHAnsi" w:cstheme="minorHAnsi"/>
          <w:sz w:val="24"/>
          <w:szCs w:val="24"/>
        </w:rPr>
        <w:t>ch</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14:paraId="13F253E3" w14:textId="77777777" w:rsidR="00AB2573" w:rsidRPr="001932F9" w:rsidRDefault="00AB2573">
      <w:pPr>
        <w:spacing w:line="13" w:lineRule="exact"/>
        <w:rPr>
          <w:rFonts w:asciiTheme="minorHAnsi" w:eastAsia="Times New Roman" w:hAnsiTheme="minorHAnsi" w:cstheme="minorHAnsi"/>
          <w:b/>
          <w:bCs/>
          <w:sz w:val="24"/>
          <w:szCs w:val="24"/>
        </w:rPr>
      </w:pPr>
    </w:p>
    <w:p w14:paraId="5288D6FF" w14:textId="3B2C9804" w:rsidR="00AB2573" w:rsidRPr="001932F9" w:rsidRDefault="007E0F38">
      <w:pPr>
        <w:numPr>
          <w:ilvl w:val="0"/>
          <w:numId w:val="2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wzywa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którego oferta została najwyżej oceniona, do złożenia w wyznaczonym terminie, nie krótszym </w:t>
      </w:r>
      <w:r w:rsidRPr="001932F9">
        <w:rPr>
          <w:rFonts w:asciiTheme="minorHAnsi" w:eastAsia="Times New Roman" w:hAnsiTheme="minorHAnsi" w:cstheme="minorHAnsi"/>
          <w:b/>
          <w:bCs/>
          <w:sz w:val="24"/>
          <w:szCs w:val="24"/>
        </w:rPr>
        <w:t>niż 5 dni</w:t>
      </w:r>
      <w:r w:rsidRPr="001932F9">
        <w:rPr>
          <w:rFonts w:asciiTheme="minorHAnsi" w:eastAsia="Times New Roman" w:hAnsiTheme="minorHAnsi" w:cstheme="minorHAnsi"/>
          <w:sz w:val="24"/>
          <w:szCs w:val="24"/>
        </w:rPr>
        <w:t xml:space="preserve"> od dnia wezwania, </w:t>
      </w:r>
      <w:r w:rsidRPr="001932F9">
        <w:rPr>
          <w:rFonts w:asciiTheme="minorHAnsi" w:eastAsia="Times New Roman" w:hAnsiTheme="minorHAnsi" w:cstheme="minorHAnsi"/>
          <w:b/>
          <w:bCs/>
          <w:sz w:val="24"/>
          <w:szCs w:val="24"/>
        </w:rPr>
        <w:t>podmiotowych</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środków dowodowych</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jeżeli wymagał ich złożenia w ogłoszeniu o zamówieniu lub</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dokumentach zamówienia, aktualnych na dzień złożenia podmiotowych środków dowodowych.</w:t>
      </w:r>
    </w:p>
    <w:p w14:paraId="66ACE2EE" w14:textId="77777777" w:rsidR="00AB2573" w:rsidRPr="001932F9" w:rsidRDefault="00AB2573">
      <w:pPr>
        <w:spacing w:line="5" w:lineRule="exact"/>
        <w:rPr>
          <w:rFonts w:asciiTheme="minorHAnsi" w:eastAsia="Times New Roman" w:hAnsiTheme="minorHAnsi" w:cstheme="minorHAnsi"/>
          <w:b/>
          <w:bCs/>
          <w:sz w:val="24"/>
          <w:szCs w:val="24"/>
        </w:rPr>
      </w:pPr>
    </w:p>
    <w:p w14:paraId="118AACB0" w14:textId="3A19D8F8" w:rsidR="00AB2573" w:rsidRPr="001932F9" w:rsidRDefault="007E0F38">
      <w:pPr>
        <w:numPr>
          <w:ilvl w:val="0"/>
          <w:numId w:val="2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Podmiotowe środki dowodowe wymagane od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obejmują:</w:t>
      </w:r>
    </w:p>
    <w:p w14:paraId="100FA8D1" w14:textId="77777777" w:rsidR="00AB2573" w:rsidRPr="001932F9" w:rsidRDefault="00AB2573">
      <w:pPr>
        <w:spacing w:line="12" w:lineRule="exact"/>
        <w:rPr>
          <w:rFonts w:asciiTheme="minorHAnsi" w:eastAsia="Times New Roman" w:hAnsiTheme="minorHAnsi" w:cstheme="minorHAnsi"/>
          <w:b/>
          <w:bCs/>
          <w:sz w:val="24"/>
          <w:szCs w:val="24"/>
        </w:rPr>
      </w:pPr>
    </w:p>
    <w:p w14:paraId="792485D3" w14:textId="1D44CFF5" w:rsidR="00B306D0" w:rsidRPr="00452CC2" w:rsidRDefault="00B306D0" w:rsidP="00452CC2">
      <w:pPr>
        <w:pStyle w:val="Akapitzlist"/>
        <w:numPr>
          <w:ilvl w:val="1"/>
          <w:numId w:val="25"/>
        </w:numPr>
        <w:ind w:right="20"/>
        <w:jc w:val="both"/>
        <w:rPr>
          <w:rFonts w:asciiTheme="minorHAnsi" w:eastAsia="Times New Roman" w:hAnsiTheme="minorHAnsi" w:cstheme="minorHAnsi"/>
          <w:b/>
          <w:bCs/>
          <w:sz w:val="24"/>
          <w:szCs w:val="24"/>
        </w:rPr>
      </w:pPr>
      <w:r w:rsidRPr="00452CC2">
        <w:rPr>
          <w:rFonts w:asciiTheme="minorHAnsi" w:hAnsiTheme="minorHAnsi" w:cstheme="minorHAnsi"/>
          <w:b/>
          <w:bCs/>
          <w:sz w:val="24"/>
          <w:szCs w:val="24"/>
        </w:rPr>
        <w:t>Informacja z Krajowego Rejestru Karnego</w:t>
      </w:r>
      <w:r w:rsidRPr="00452CC2">
        <w:rPr>
          <w:rFonts w:asciiTheme="minorHAnsi" w:hAnsiTheme="minorHAnsi" w:cstheme="minorHAnsi"/>
          <w:sz w:val="24"/>
          <w:szCs w:val="24"/>
        </w:rPr>
        <w:t xml:space="preserve"> w zakresie dotyczącym podstaw wykluczenia </w:t>
      </w:r>
      <w:r w:rsidR="00F71ABD" w:rsidRPr="00452CC2">
        <w:rPr>
          <w:rFonts w:asciiTheme="minorHAnsi" w:hAnsiTheme="minorHAnsi" w:cstheme="minorHAnsi"/>
          <w:sz w:val="24"/>
          <w:szCs w:val="24"/>
        </w:rPr>
        <w:t>w</w:t>
      </w:r>
      <w:r w:rsidRPr="00452CC2">
        <w:rPr>
          <w:rFonts w:asciiTheme="minorHAnsi" w:hAnsiTheme="minorHAnsi" w:cstheme="minorHAnsi"/>
          <w:sz w:val="24"/>
          <w:szCs w:val="24"/>
        </w:rPr>
        <w:t>skazanych w art.108 ust</w:t>
      </w:r>
      <w:r w:rsidR="00F71ABD" w:rsidRPr="00452CC2">
        <w:rPr>
          <w:rFonts w:asciiTheme="minorHAnsi" w:hAnsiTheme="minorHAnsi" w:cstheme="minorHAnsi"/>
          <w:sz w:val="24"/>
          <w:szCs w:val="24"/>
        </w:rPr>
        <w:t>.</w:t>
      </w:r>
      <w:r w:rsidRPr="00452CC2">
        <w:rPr>
          <w:rFonts w:asciiTheme="minorHAnsi" w:hAnsiTheme="minorHAnsi" w:cstheme="minorHAnsi"/>
          <w:sz w:val="24"/>
          <w:szCs w:val="24"/>
        </w:rPr>
        <w:t>1 pkt 1,2 i 4 ustawy PZP sporządzona nie wcześniej niż 6 miesięcy przed jej złożeniem.</w:t>
      </w:r>
    </w:p>
    <w:p w14:paraId="30E084DD" w14:textId="2677A647" w:rsidR="00B306D0" w:rsidRPr="00B306D0" w:rsidRDefault="00B306D0" w:rsidP="00B306D0">
      <w:pPr>
        <w:pStyle w:val="Akapitzlist"/>
        <w:ind w:left="851" w:right="20"/>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69921168" w14:textId="05DF2A34" w:rsidR="00AB2573" w:rsidRPr="00F71ABD" w:rsidRDefault="007E0F38" w:rsidP="00452CC2">
      <w:pPr>
        <w:pStyle w:val="Akapitzlist"/>
        <w:numPr>
          <w:ilvl w:val="1"/>
          <w:numId w:val="25"/>
        </w:numPr>
        <w:ind w:left="851" w:right="20" w:hanging="425"/>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 xml:space="preserve">Odpis lub </w:t>
      </w:r>
      <w:r w:rsidR="0065099F" w:rsidRPr="00B306D0">
        <w:rPr>
          <w:rFonts w:asciiTheme="minorHAnsi" w:eastAsia="Times New Roman" w:hAnsiTheme="minorHAnsi" w:cstheme="minorHAnsi"/>
          <w:b/>
          <w:bCs/>
          <w:sz w:val="24"/>
          <w:szCs w:val="24"/>
        </w:rPr>
        <w:t>i</w:t>
      </w:r>
      <w:r w:rsidRPr="00B306D0">
        <w:rPr>
          <w:rFonts w:asciiTheme="minorHAnsi" w:eastAsia="Times New Roman" w:hAnsiTheme="minorHAnsi" w:cstheme="minorHAnsi"/>
          <w:b/>
          <w:bCs/>
          <w:sz w:val="24"/>
          <w:szCs w:val="24"/>
        </w:rPr>
        <w:t>nformacja z Krajowego Rejestru Sądowego lub z Centralnej</w:t>
      </w:r>
      <w:r w:rsidR="0065099F"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b/>
          <w:bCs/>
          <w:sz w:val="24"/>
          <w:szCs w:val="24"/>
        </w:rPr>
        <w:t>Ewidencji i Informacji o Działalności Gospodarczej</w:t>
      </w:r>
      <w:r w:rsidRPr="00B306D0">
        <w:rPr>
          <w:rFonts w:asciiTheme="minorHAnsi" w:eastAsia="Times New Roman" w:hAnsiTheme="minorHAnsi" w:cstheme="minorHAnsi"/>
          <w:sz w:val="24"/>
          <w:szCs w:val="24"/>
        </w:rPr>
        <w:t>, w zakresie art.109 ust.1 pkt</w:t>
      </w:r>
      <w:r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sz w:val="24"/>
          <w:szCs w:val="24"/>
        </w:rPr>
        <w:t>4 ustawy, sporządzonych nie wcześniej niż 3 miesiące przed jej złożeniem, jeżeli odrębne przepisy wymagają wpisu do rejestru lub ewidencji</w:t>
      </w:r>
      <w:r w:rsidR="00F71ABD">
        <w:rPr>
          <w:rFonts w:asciiTheme="minorHAnsi" w:eastAsia="Times New Roman" w:hAnsiTheme="minorHAnsi" w:cstheme="minorHAnsi"/>
          <w:sz w:val="24"/>
          <w:szCs w:val="24"/>
        </w:rPr>
        <w:t>.</w:t>
      </w:r>
    </w:p>
    <w:p w14:paraId="3C8433C4" w14:textId="5563F175" w:rsidR="00F71ABD" w:rsidRPr="00F71ABD" w:rsidRDefault="00F71ABD" w:rsidP="00F71ABD">
      <w:pPr>
        <w:pStyle w:val="Akapitzlist"/>
        <w:ind w:left="851" w:right="20"/>
        <w:jc w:val="both"/>
        <w:rPr>
          <w:rFonts w:asciiTheme="minorHAnsi" w:eastAsia="Times New Roman" w:hAnsiTheme="minorHAnsi" w:cstheme="minorHAnsi"/>
          <w:b/>
          <w:bCs/>
          <w:sz w:val="24"/>
          <w:szCs w:val="24"/>
        </w:rPr>
      </w:pPr>
      <w:r w:rsidRPr="00F71ABD">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5FA7C6C7" w14:textId="628ACAE0" w:rsidR="00F71ABD" w:rsidRPr="00F71ABD" w:rsidRDefault="00F71ABD" w:rsidP="00452CC2">
      <w:pPr>
        <w:pStyle w:val="Akapitzlist"/>
        <w:numPr>
          <w:ilvl w:val="1"/>
          <w:numId w:val="25"/>
        </w:numPr>
        <w:ind w:left="851" w:hanging="425"/>
        <w:jc w:val="both"/>
        <w:rPr>
          <w:rFonts w:asciiTheme="minorHAnsi" w:eastAsia="Times New Roman" w:hAnsiTheme="minorHAnsi" w:cstheme="minorHAnsi"/>
          <w:sz w:val="24"/>
          <w:szCs w:val="24"/>
        </w:rPr>
      </w:pPr>
      <w:r w:rsidRPr="00F71ABD">
        <w:rPr>
          <w:rFonts w:asciiTheme="minorHAnsi" w:eastAsia="Times New Roman" w:hAnsiTheme="minorHAnsi" w:cstheme="minorHAnsi"/>
          <w:b/>
          <w:bCs/>
          <w:sz w:val="24"/>
          <w:szCs w:val="24"/>
        </w:rPr>
        <w:lastRenderedPageBreak/>
        <w:t>Oświadczenie wykonawcy, w zakresie art.108 ust.1 pkt 5 ustawy, o braku przynależności do tej samej grupy kapitałowej</w:t>
      </w:r>
      <w:r w:rsidRPr="00F71ABD">
        <w:rPr>
          <w:rFonts w:asciiTheme="minorHAnsi" w:eastAsia="Times New Roman" w:hAnsiTheme="minorHAnsi"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71ABD">
        <w:rPr>
          <w:rFonts w:asciiTheme="minorHAnsi" w:eastAsia="Times New Roman" w:hAnsiTheme="minorHAnsi" w:cstheme="minorHAnsi"/>
          <w:b/>
          <w:bCs/>
          <w:sz w:val="24"/>
          <w:szCs w:val="24"/>
        </w:rPr>
        <w:t xml:space="preserve">Załącznik Nr 7 do SIWZ </w:t>
      </w:r>
    </w:p>
    <w:p w14:paraId="23B2AD8E" w14:textId="77777777" w:rsidR="00AB2573" w:rsidRPr="001932F9" w:rsidRDefault="00AB2573">
      <w:pPr>
        <w:spacing w:line="14" w:lineRule="exact"/>
        <w:rPr>
          <w:rFonts w:asciiTheme="minorHAnsi" w:hAnsiTheme="minorHAnsi" w:cstheme="minorHAnsi"/>
          <w:sz w:val="20"/>
          <w:szCs w:val="20"/>
        </w:rPr>
      </w:pPr>
    </w:p>
    <w:p w14:paraId="07725089" w14:textId="3DD94EFC" w:rsidR="00AB2573" w:rsidRPr="0065099F" w:rsidRDefault="007E0F38" w:rsidP="0065099F">
      <w:pPr>
        <w:spacing w:line="234" w:lineRule="auto"/>
        <w:ind w:left="861" w:right="20" w:hanging="4"/>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W przypadku wspólnego ubiegania się o zamówienie przez wykonawców, dokument składa każdy z wykonawców wspólnie ubiegających się</w:t>
      </w:r>
      <w:r w:rsidR="0065099F">
        <w:rPr>
          <w:rFonts w:asciiTheme="minorHAnsi" w:hAnsiTheme="minorHAnsi" w:cstheme="minorHAnsi"/>
          <w:sz w:val="20"/>
          <w:szCs w:val="20"/>
        </w:rPr>
        <w:t xml:space="preserve"> </w:t>
      </w:r>
      <w:r w:rsidR="0065099F" w:rsidRPr="0065099F">
        <w:rPr>
          <w:rFonts w:asciiTheme="minorHAnsi" w:hAnsiTheme="minorHAnsi" w:cstheme="minorHAnsi"/>
          <w:b/>
          <w:bCs/>
          <w:sz w:val="20"/>
          <w:szCs w:val="20"/>
        </w:rPr>
        <w:t>o</w:t>
      </w:r>
      <w:r w:rsidR="0065099F">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zamówienie</w:t>
      </w:r>
      <w:r w:rsidRPr="001932F9">
        <w:rPr>
          <w:rFonts w:asciiTheme="minorHAnsi" w:eastAsia="Times New Roman" w:hAnsiTheme="minorHAnsi" w:cstheme="minorHAnsi"/>
          <w:sz w:val="24"/>
          <w:szCs w:val="24"/>
        </w:rPr>
        <w:t>.</w:t>
      </w:r>
    </w:p>
    <w:p w14:paraId="027226AF" w14:textId="6F6572F5" w:rsidR="00AB2573" w:rsidRPr="00DB3725" w:rsidRDefault="007E0F38" w:rsidP="00DB3725">
      <w:pPr>
        <w:numPr>
          <w:ilvl w:val="0"/>
          <w:numId w:val="29"/>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ma siedzibę lub miejsce zamieszkania poza terytorium</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 xml:space="preserve">Rzeczypospolitej Polskiej, zamiast dokumentu, o których mowa w ust.4 pkt </w:t>
      </w:r>
      <w:r w:rsidR="0045158B">
        <w:rPr>
          <w:rFonts w:asciiTheme="minorHAnsi" w:eastAsia="Times New Roman" w:hAnsiTheme="minorHAnsi" w:cstheme="minorHAnsi"/>
          <w:sz w:val="24"/>
          <w:szCs w:val="24"/>
        </w:rPr>
        <w:t>2</w:t>
      </w:r>
      <w:r w:rsidRPr="00DB3725">
        <w:rPr>
          <w:rFonts w:asciiTheme="minorHAnsi" w:eastAsia="Times New Roman" w:hAnsiTheme="minorHAnsi" w:cstheme="min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42C011" w14:textId="77777777" w:rsidR="00AB2573" w:rsidRPr="001932F9" w:rsidRDefault="00AB2573">
      <w:pPr>
        <w:spacing w:line="17" w:lineRule="exact"/>
        <w:rPr>
          <w:rFonts w:asciiTheme="minorHAnsi" w:eastAsia="Times New Roman" w:hAnsiTheme="minorHAnsi" w:cstheme="minorHAnsi"/>
          <w:b/>
          <w:bCs/>
          <w:sz w:val="24"/>
          <w:szCs w:val="24"/>
        </w:rPr>
      </w:pPr>
    </w:p>
    <w:p w14:paraId="51BF80BC" w14:textId="473B7EB5" w:rsidR="00AB2573" w:rsidRPr="00DB3725" w:rsidRDefault="007E0F38" w:rsidP="00DB3725">
      <w:pPr>
        <w:numPr>
          <w:ilvl w:val="0"/>
          <w:numId w:val="29"/>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 kraju, w którym Wykonawca ma siedzibę lub miejsce zamieszkania, nie wydaje się dokumentów, o których mowa w ust.</w:t>
      </w:r>
      <w:r w:rsidRPr="00DB3725">
        <w:rPr>
          <w:rFonts w:asciiTheme="minorHAnsi" w:eastAsia="Times New Roman" w:hAnsiTheme="minorHAnsi" w:cstheme="minorHAnsi"/>
          <w:sz w:val="24"/>
          <w:szCs w:val="24"/>
        </w:rPr>
        <w:t xml:space="preserve">4 pkt </w:t>
      </w:r>
      <w:r w:rsidR="0045158B">
        <w:rPr>
          <w:rFonts w:asciiTheme="minorHAnsi" w:eastAsia="Times New Roman" w:hAnsiTheme="minorHAnsi" w:cstheme="minorHAnsi"/>
          <w:sz w:val="24"/>
          <w:szCs w:val="24"/>
        </w:rPr>
        <w:t>2</w:t>
      </w:r>
      <w:r w:rsidRPr="00DB3725">
        <w:rPr>
          <w:rFonts w:asciiTheme="minorHAnsi" w:eastAsia="Times New Roman"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Wykonawcy.</w:t>
      </w:r>
    </w:p>
    <w:p w14:paraId="3ABA9978" w14:textId="77777777" w:rsidR="00AB2573" w:rsidRPr="001932F9" w:rsidRDefault="007E0F38">
      <w:pPr>
        <w:numPr>
          <w:ilvl w:val="0"/>
          <w:numId w:val="29"/>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wzywa do złożenia podmiotowych środków dowodowych, jeżeli:</w:t>
      </w:r>
    </w:p>
    <w:p w14:paraId="239E5D06" w14:textId="77777777" w:rsidR="00AB2573" w:rsidRPr="001932F9" w:rsidRDefault="00AB2573">
      <w:pPr>
        <w:spacing w:line="12" w:lineRule="exact"/>
        <w:rPr>
          <w:rFonts w:asciiTheme="minorHAnsi" w:hAnsiTheme="minorHAnsi" w:cstheme="minorHAnsi"/>
          <w:sz w:val="20"/>
          <w:szCs w:val="20"/>
        </w:rPr>
      </w:pPr>
    </w:p>
    <w:p w14:paraId="0D636D26" w14:textId="2694FF93" w:rsidR="00AB2573" w:rsidRPr="001932F9" w:rsidRDefault="007E0F38">
      <w:pPr>
        <w:tabs>
          <w:tab w:val="left" w:pos="841"/>
        </w:tabs>
        <w:spacing w:line="237" w:lineRule="auto"/>
        <w:ind w:left="861" w:right="20" w:hanging="439"/>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może je uzyskać za pomocą bezpłatnych i ogólnodostępnych baz danych,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szczególności rejestrów publicznych w rozumieniu ustawy z dnia 17.02.2005 r.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informatyzacji działalności podmiotów realizujących zadania publiczne, o ile wykonawca wskazał w oświadczeniu, o którym mowa w art.125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dane umożliwiające dostęp do tych środków;</w:t>
      </w:r>
    </w:p>
    <w:p w14:paraId="3A5F0699" w14:textId="77777777" w:rsidR="00AB2573" w:rsidRPr="001932F9" w:rsidRDefault="00AB2573">
      <w:pPr>
        <w:spacing w:line="15" w:lineRule="exact"/>
        <w:rPr>
          <w:rFonts w:asciiTheme="minorHAnsi" w:hAnsiTheme="minorHAnsi" w:cstheme="minorHAnsi"/>
          <w:sz w:val="20"/>
          <w:szCs w:val="20"/>
        </w:rPr>
      </w:pPr>
    </w:p>
    <w:p w14:paraId="6A8CF378" w14:textId="480DA33C" w:rsidR="00AB2573" w:rsidRPr="006358F5" w:rsidRDefault="007E0F38" w:rsidP="00DB3725">
      <w:pPr>
        <w:numPr>
          <w:ilvl w:val="1"/>
          <w:numId w:val="30"/>
        </w:numPr>
        <w:tabs>
          <w:tab w:val="left" w:pos="861"/>
        </w:tabs>
        <w:spacing w:line="234" w:lineRule="auto"/>
        <w:ind w:left="861" w:right="20" w:hanging="434"/>
        <w:jc w:val="both"/>
        <w:rPr>
          <w:rFonts w:asciiTheme="minorHAnsi" w:eastAsia="Times New Roman" w:hAnsiTheme="minorHAnsi" w:cstheme="minorHAnsi"/>
          <w:sz w:val="24"/>
          <w:szCs w:val="24"/>
        </w:rPr>
      </w:pPr>
      <w:r w:rsidRPr="006358F5">
        <w:rPr>
          <w:rFonts w:asciiTheme="minorHAnsi" w:eastAsia="Times New Roman" w:hAnsiTheme="minorHAnsi" w:cstheme="minorHAnsi"/>
          <w:sz w:val="24"/>
          <w:szCs w:val="24"/>
        </w:rPr>
        <w:t>podmiotowym środkiem dowodowym jest oświadczenie, którego treść odpowiada zakresowi oświadczenia, o którym mowa w art.125 ust.1</w:t>
      </w:r>
      <w:r w:rsidR="006358F5">
        <w:rPr>
          <w:rFonts w:asciiTheme="minorHAnsi" w:eastAsia="Times New Roman" w:hAnsiTheme="minorHAnsi" w:cstheme="minorHAnsi"/>
          <w:sz w:val="24"/>
          <w:szCs w:val="24"/>
        </w:rPr>
        <w:t xml:space="preserve"> </w:t>
      </w:r>
      <w:r w:rsidRPr="006358F5">
        <w:rPr>
          <w:rFonts w:asciiTheme="minorHAnsi" w:eastAsia="Times New Roman" w:hAnsiTheme="minorHAnsi" w:cstheme="minorHAnsi"/>
          <w:sz w:val="24"/>
          <w:szCs w:val="24"/>
        </w:rPr>
        <w:t xml:space="preserve">ustawy </w:t>
      </w:r>
      <w:proofErr w:type="spellStart"/>
      <w:r w:rsidRPr="006358F5">
        <w:rPr>
          <w:rFonts w:asciiTheme="minorHAnsi" w:eastAsia="Times New Roman" w:hAnsiTheme="minorHAnsi" w:cstheme="minorHAnsi"/>
          <w:sz w:val="24"/>
          <w:szCs w:val="24"/>
        </w:rPr>
        <w:t>Pzp</w:t>
      </w:r>
      <w:proofErr w:type="spellEnd"/>
      <w:r w:rsidRPr="006358F5">
        <w:rPr>
          <w:rFonts w:asciiTheme="minorHAnsi" w:eastAsia="Times New Roman" w:hAnsiTheme="minorHAnsi" w:cstheme="minorHAnsi"/>
          <w:sz w:val="24"/>
          <w:szCs w:val="24"/>
        </w:rPr>
        <w:t>.</w:t>
      </w:r>
    </w:p>
    <w:p w14:paraId="3C654545" w14:textId="77777777" w:rsidR="00AB2573" w:rsidRPr="001932F9" w:rsidRDefault="00AB2573">
      <w:pPr>
        <w:spacing w:line="1" w:lineRule="exact"/>
        <w:rPr>
          <w:rFonts w:asciiTheme="minorHAnsi" w:eastAsia="Times New Roman" w:hAnsiTheme="minorHAnsi" w:cstheme="minorHAnsi"/>
          <w:sz w:val="24"/>
          <w:szCs w:val="24"/>
        </w:rPr>
      </w:pPr>
    </w:p>
    <w:p w14:paraId="2BFF3BC7" w14:textId="61C228E4" w:rsidR="00AB2573" w:rsidRPr="006358F5" w:rsidRDefault="007E0F38" w:rsidP="006358F5">
      <w:pPr>
        <w:numPr>
          <w:ilvl w:val="0"/>
          <w:numId w:val="31"/>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nie złożył oświadczenia, o których mowa w art.125 ust.1 ustawy,</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podmiotowych środków dowodowych, innych dokumentów lub oświadczeń składanych w postępowaniu lub są one niekompletne lub zawierają błędy, Zamawiający wzywa</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 xml:space="preserve">Wykonawcę odpowiednio do ich złożenia, poprawienia lub uzupełnienia </w:t>
      </w:r>
      <w:r w:rsidR="006358F5">
        <w:rPr>
          <w:rFonts w:asciiTheme="minorHAnsi" w:eastAsia="Times New Roman" w:hAnsiTheme="minorHAnsi" w:cstheme="minorHAnsi"/>
          <w:sz w:val="24"/>
          <w:szCs w:val="24"/>
        </w:rPr>
        <w:t xml:space="preserve">w </w:t>
      </w:r>
      <w:r w:rsidRPr="006358F5">
        <w:rPr>
          <w:rFonts w:asciiTheme="minorHAnsi" w:eastAsia="Times New Roman" w:hAnsiTheme="minorHAnsi" w:cstheme="minorHAnsi"/>
          <w:sz w:val="24"/>
          <w:szCs w:val="24"/>
        </w:rPr>
        <w:t>wyznaczonym terminie, chyba że oferta Wykonawcy podlega odrzuceniu bez względu na ich złożenie, uzupełnienie lub poprawienie lub zachodzą przesłanki unieważnienia postępowania.</w:t>
      </w:r>
    </w:p>
    <w:p w14:paraId="79A51343" w14:textId="77777777" w:rsidR="00AB2573" w:rsidRPr="001932F9" w:rsidRDefault="00AB2573">
      <w:pPr>
        <w:spacing w:line="2" w:lineRule="exact"/>
        <w:rPr>
          <w:rFonts w:asciiTheme="minorHAnsi" w:hAnsiTheme="minorHAnsi" w:cstheme="minorHAnsi"/>
          <w:sz w:val="20"/>
          <w:szCs w:val="20"/>
        </w:rPr>
      </w:pPr>
    </w:p>
    <w:p w14:paraId="4E554DD8" w14:textId="565CEF98" w:rsidR="00AB2573" w:rsidRPr="005001D0" w:rsidRDefault="007E0F38" w:rsidP="005933D6">
      <w:pPr>
        <w:numPr>
          <w:ilvl w:val="0"/>
          <w:numId w:val="3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nie jest zobowiązany do złożenia podmiotowych środków dowodowych,</w:t>
      </w:r>
      <w:r w:rsidR="00E86C99">
        <w:rPr>
          <w:rFonts w:asciiTheme="minorHAnsi" w:eastAsia="Times New Roman" w:hAnsiTheme="minorHAnsi" w:cstheme="minorHAnsi"/>
          <w:b/>
          <w:bCs/>
          <w:sz w:val="24"/>
          <w:szCs w:val="24"/>
        </w:rPr>
        <w:t xml:space="preserve"> </w:t>
      </w:r>
      <w:r w:rsidRPr="00E86C99">
        <w:rPr>
          <w:rFonts w:asciiTheme="minorHAnsi" w:eastAsia="Times New Roman" w:hAnsiTheme="minorHAnsi" w:cstheme="minorHAnsi"/>
          <w:sz w:val="24"/>
          <w:szCs w:val="24"/>
        </w:rPr>
        <w:t xml:space="preserve">które </w:t>
      </w:r>
      <w:r w:rsidR="00E86C99">
        <w:rPr>
          <w:rFonts w:asciiTheme="minorHAnsi" w:eastAsia="Times New Roman" w:hAnsiTheme="minorHAnsi" w:cstheme="minorHAnsi"/>
          <w:sz w:val="24"/>
          <w:szCs w:val="24"/>
        </w:rPr>
        <w:t>Z</w:t>
      </w:r>
      <w:r w:rsidRPr="00E86C99">
        <w:rPr>
          <w:rFonts w:asciiTheme="minorHAnsi" w:eastAsia="Times New Roman" w:hAnsiTheme="minorHAnsi" w:cstheme="minorHAnsi"/>
          <w:sz w:val="24"/>
          <w:szCs w:val="24"/>
        </w:rPr>
        <w:t xml:space="preserve">amawiający posiada, jeżeli </w:t>
      </w:r>
      <w:r w:rsidR="00E86C99">
        <w:rPr>
          <w:rFonts w:asciiTheme="minorHAnsi" w:eastAsia="Times New Roman" w:hAnsiTheme="minorHAnsi" w:cstheme="minorHAnsi"/>
          <w:sz w:val="24"/>
          <w:szCs w:val="24"/>
        </w:rPr>
        <w:t>W</w:t>
      </w:r>
      <w:r w:rsidRPr="00E86C99">
        <w:rPr>
          <w:rFonts w:asciiTheme="minorHAnsi" w:eastAsia="Times New Roman" w:hAnsiTheme="minorHAnsi" w:cstheme="minorHAnsi"/>
          <w:sz w:val="24"/>
          <w:szCs w:val="24"/>
        </w:rPr>
        <w:t>ykonawca wskaże te środki oraz potwierdzi ich prawidłowość i aktualność.</w:t>
      </w:r>
    </w:p>
    <w:p w14:paraId="444ED620" w14:textId="5AE60416" w:rsidR="00AB2573" w:rsidRPr="001452E7" w:rsidRDefault="00E86C99" w:rsidP="005933D6">
      <w:pPr>
        <w:numPr>
          <w:ilvl w:val="0"/>
          <w:numId w:val="32"/>
        </w:numPr>
        <w:tabs>
          <w:tab w:val="left" w:pos="421"/>
        </w:tabs>
        <w:ind w:left="421" w:hanging="421"/>
        <w:jc w:val="both"/>
        <w:rPr>
          <w:rFonts w:asciiTheme="minorHAnsi" w:hAnsiTheme="minorHAnsi" w:cstheme="minorHAnsi"/>
          <w:sz w:val="20"/>
          <w:szCs w:val="20"/>
        </w:rPr>
      </w:pPr>
      <w:r w:rsidRPr="005001D0">
        <w:rPr>
          <w:rFonts w:asciiTheme="minorHAnsi" w:eastAsia="Times New Roman" w:hAnsiTheme="minorHAnsi" w:cstheme="minorHAnsi"/>
          <w:sz w:val="24"/>
          <w:szCs w:val="24"/>
        </w:rPr>
        <w:t xml:space="preserve">W zakresie nieuregulowanym ustawą </w:t>
      </w:r>
      <w:proofErr w:type="spellStart"/>
      <w:r w:rsidRPr="005001D0">
        <w:rPr>
          <w:rFonts w:asciiTheme="minorHAnsi" w:eastAsia="Times New Roman" w:hAnsiTheme="minorHAnsi" w:cstheme="minorHAnsi"/>
          <w:sz w:val="24"/>
          <w:szCs w:val="24"/>
        </w:rPr>
        <w:t>Pzp</w:t>
      </w:r>
      <w:proofErr w:type="spellEnd"/>
      <w:r w:rsidRPr="005001D0">
        <w:rPr>
          <w:rFonts w:asciiTheme="minorHAnsi" w:eastAsia="Times New Roman" w:hAnsiTheme="minorHAnsi" w:cstheme="minorHAnsi"/>
          <w:sz w:val="24"/>
          <w:szCs w:val="24"/>
        </w:rPr>
        <w:t xml:space="preserve"> lub niniejszą SWZ do oświadczeń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 xml:space="preserve">i dokumentów składanych przez Wykonawcę w postępowaniu zastosowanie mają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w szczególności przepisy rozporządzenia Ministra Rozwoju Pracy i Technologii</w:t>
      </w:r>
      <w:r w:rsidR="005001D0" w:rsidRPr="005001D0">
        <w:rPr>
          <w:rFonts w:asciiTheme="minorHAnsi" w:eastAsia="Times New Roman" w:hAnsiTheme="minorHAnsi" w:cstheme="minorHAnsi"/>
          <w:sz w:val="24"/>
          <w:szCs w:val="24"/>
        </w:rPr>
        <w:t xml:space="preserve">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Pr>
          <w:rFonts w:asciiTheme="minorHAnsi" w:eastAsia="Times New Roman" w:hAnsiTheme="minorHAnsi" w:cstheme="minorHAnsi"/>
          <w:sz w:val="24"/>
          <w:szCs w:val="24"/>
        </w:rPr>
        <w:t>komunikacji elektronicznej w postępowaniu o udzielenie zamówienia publicznego lub konkursie.</w:t>
      </w:r>
    </w:p>
    <w:p w14:paraId="113B2830" w14:textId="77777777" w:rsidR="00AB2573" w:rsidRPr="001932F9" w:rsidRDefault="00AB2573">
      <w:pPr>
        <w:spacing w:line="342" w:lineRule="exact"/>
        <w:rPr>
          <w:rFonts w:asciiTheme="minorHAnsi" w:hAnsiTheme="minorHAnsi" w:cstheme="minorHAnsi"/>
          <w:sz w:val="20"/>
          <w:szCs w:val="20"/>
        </w:rPr>
      </w:pPr>
      <w:bookmarkStart w:id="10" w:name="page9"/>
      <w:bookmarkEnd w:id="10"/>
    </w:p>
    <w:p w14:paraId="258178C1"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lastRenderedPageBreak/>
        <w:t>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POLEGANIE NA ZASOBACH INNYCH PODMIOTÓW</w:t>
      </w:r>
    </w:p>
    <w:p w14:paraId="73024A3E"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6704" behindDoc="1" locked="0" layoutInCell="0" allowOverlap="1" wp14:anchorId="7EA25C6D" wp14:editId="35C0BFDB">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7728" behindDoc="1" locked="0" layoutInCell="0" allowOverlap="1" wp14:anchorId="3E8D0183" wp14:editId="427FC6F9">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9E72D53" w14:textId="77777777" w:rsidR="00AB2573" w:rsidRPr="001932F9" w:rsidRDefault="00AB2573">
      <w:pPr>
        <w:spacing w:line="280" w:lineRule="exact"/>
        <w:rPr>
          <w:rFonts w:asciiTheme="minorHAnsi" w:hAnsiTheme="minorHAnsi" w:cstheme="minorHAnsi"/>
          <w:sz w:val="20"/>
          <w:szCs w:val="20"/>
        </w:rPr>
      </w:pPr>
    </w:p>
    <w:p w14:paraId="74C2AC48" w14:textId="77777777"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B582BE8" w14:textId="77777777" w:rsidR="00AB2573" w:rsidRPr="001932F9" w:rsidRDefault="00AB2573">
      <w:pPr>
        <w:spacing w:line="12" w:lineRule="exact"/>
        <w:rPr>
          <w:rFonts w:asciiTheme="minorHAnsi" w:eastAsia="Times New Roman" w:hAnsiTheme="minorHAnsi" w:cstheme="minorHAnsi"/>
          <w:b/>
          <w:bCs/>
          <w:sz w:val="24"/>
          <w:szCs w:val="24"/>
        </w:rPr>
      </w:pPr>
    </w:p>
    <w:p w14:paraId="309956E6" w14:textId="77777777" w:rsidR="00AB2573" w:rsidRPr="001932F9" w:rsidRDefault="007E0F38">
      <w:pPr>
        <w:numPr>
          <w:ilvl w:val="0"/>
          <w:numId w:val="3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5A77386" w14:textId="77777777" w:rsidR="00AB2573" w:rsidRPr="001932F9" w:rsidRDefault="00AB2573">
      <w:pPr>
        <w:spacing w:line="13" w:lineRule="exact"/>
        <w:rPr>
          <w:rFonts w:asciiTheme="minorHAnsi" w:eastAsia="Times New Roman" w:hAnsiTheme="minorHAnsi" w:cstheme="minorHAnsi"/>
          <w:b/>
          <w:bCs/>
          <w:sz w:val="24"/>
          <w:szCs w:val="24"/>
        </w:rPr>
      </w:pPr>
    </w:p>
    <w:p w14:paraId="0407977A" w14:textId="0ECAA35C" w:rsidR="00AB2573" w:rsidRPr="001932F9" w:rsidRDefault="007E0F38">
      <w:pPr>
        <w:numPr>
          <w:ilvl w:val="0"/>
          <w:numId w:val="33"/>
        </w:numPr>
        <w:tabs>
          <w:tab w:val="left" w:pos="421"/>
        </w:tabs>
        <w:spacing w:line="238"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który polega na zdolnościach lub sytuacji podmiotów udostępniających zasoby, składa wraz z ofertą, </w:t>
      </w:r>
      <w:r w:rsidRPr="001932F9">
        <w:rPr>
          <w:rFonts w:asciiTheme="minorHAnsi" w:eastAsia="Times New Roman" w:hAnsiTheme="minorHAnsi" w:cstheme="minorHAnsi"/>
          <w:b/>
          <w:bCs/>
          <w:sz w:val="24"/>
          <w:szCs w:val="24"/>
        </w:rPr>
        <w:t>zobowiązanie podmiotu</w:t>
      </w:r>
      <w:r w:rsidRPr="001932F9">
        <w:rPr>
          <w:rFonts w:asciiTheme="minorHAnsi" w:eastAsia="Times New Roman" w:hAnsiTheme="minorHAnsi" w:cstheme="minorHAnsi"/>
          <w:sz w:val="24"/>
          <w:szCs w:val="24"/>
        </w:rPr>
        <w:t xml:space="preserve"> udostępniającego zasoby do oddania mu do dyspozycji niezbędnych zasobów na potrzeby realizacji danego zamówienia lub inny podmiotowy środek dowodowy potwierdzający, że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ykonawca realizując zamówienie, będzie dysponował niezbędnymi zasobami tych podmiotów. Wzór oświadczenia stanowi -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4 do SWZ.</w:t>
      </w:r>
    </w:p>
    <w:p w14:paraId="324AD4D9" w14:textId="77777777" w:rsidR="00AB2573" w:rsidRPr="001932F9" w:rsidRDefault="00AB2573">
      <w:pPr>
        <w:spacing w:line="12" w:lineRule="exact"/>
        <w:rPr>
          <w:rFonts w:asciiTheme="minorHAnsi" w:eastAsia="Times New Roman" w:hAnsiTheme="minorHAnsi" w:cstheme="minorHAnsi"/>
          <w:b/>
          <w:bCs/>
          <w:sz w:val="24"/>
          <w:szCs w:val="24"/>
        </w:rPr>
      </w:pPr>
    </w:p>
    <w:p w14:paraId="7BD46524" w14:textId="552470AD"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ocenia, czy udostępniane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przez podmioty udostępniające zasoby zdolności techniczne lub zawodowe, pozwalają na wykazanie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spełniania warunków udziału w postępowaniu, a także bada, czy nie zachodzą wobec tego podmiotu podstawy wykluczenia, które zostały przewidziane względem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w:t>
      </w:r>
    </w:p>
    <w:p w14:paraId="1E390DE4" w14:textId="77777777" w:rsidR="00AB2573" w:rsidRPr="001932F9" w:rsidRDefault="00AB2573">
      <w:pPr>
        <w:spacing w:line="17" w:lineRule="exact"/>
        <w:rPr>
          <w:rFonts w:asciiTheme="minorHAnsi" w:eastAsia="Times New Roman" w:hAnsiTheme="minorHAnsi" w:cstheme="minorHAnsi"/>
          <w:b/>
          <w:bCs/>
          <w:sz w:val="24"/>
          <w:szCs w:val="24"/>
        </w:rPr>
      </w:pPr>
    </w:p>
    <w:p w14:paraId="0DD6A864" w14:textId="7F7096CE" w:rsidR="00AB2573" w:rsidRPr="001932F9" w:rsidRDefault="007E0F38">
      <w:pPr>
        <w:numPr>
          <w:ilvl w:val="0"/>
          <w:numId w:val="3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zdolności techniczne lub zawodowe podmiotu udostępniającego zasoby nie potwierdzają spełniania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warunków udziału w postępowaniu lub zachodzą wobec tego podmiotu podstawy wykluczenia, </w:t>
      </w:r>
      <w:r w:rsidR="005933D6">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żąda, aby wykonawca w terminie określonym przez zamawiającego zastąpił ten podmiot innym podmiotem lub podmiotami albo wykazał, że samodzielnie spełnia warunki udziału w postępowaniu.</w:t>
      </w:r>
    </w:p>
    <w:p w14:paraId="7F06BF85" w14:textId="77777777" w:rsidR="00AB2573" w:rsidRPr="001932F9" w:rsidRDefault="00AB2573">
      <w:pPr>
        <w:spacing w:line="14" w:lineRule="exact"/>
        <w:rPr>
          <w:rFonts w:asciiTheme="minorHAnsi" w:eastAsia="Times New Roman" w:hAnsiTheme="minorHAnsi" w:cstheme="minorHAnsi"/>
          <w:b/>
          <w:bCs/>
          <w:sz w:val="24"/>
          <w:szCs w:val="24"/>
        </w:rPr>
      </w:pPr>
    </w:p>
    <w:p w14:paraId="40EE3E30" w14:textId="77777777" w:rsidR="00AB2573" w:rsidRPr="001932F9" w:rsidRDefault="007E0F38">
      <w:pPr>
        <w:numPr>
          <w:ilvl w:val="0"/>
          <w:numId w:val="3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Wykonawca nie może, po upływie terminu składania ofert, powoływać się na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zdolności lub sytuację podmiotów udostępniających zasoby, jeżeli na etapie składania ofert nie polegał on w danym zakresie na zdolnościach lub sytuacji podmiotów udostępniających zasoby.</w:t>
      </w:r>
    </w:p>
    <w:p w14:paraId="0ED48E6F" w14:textId="77777777" w:rsidR="00AB2573" w:rsidRPr="001932F9" w:rsidRDefault="00AB2573">
      <w:pPr>
        <w:spacing w:line="1" w:lineRule="exact"/>
        <w:rPr>
          <w:rFonts w:asciiTheme="minorHAnsi" w:eastAsia="Times New Roman" w:hAnsiTheme="minorHAnsi" w:cstheme="minorHAnsi"/>
          <w:b/>
          <w:bCs/>
          <w:sz w:val="24"/>
          <w:szCs w:val="24"/>
        </w:rPr>
      </w:pPr>
    </w:p>
    <w:p w14:paraId="3AD282A4" w14:textId="2C667B41" w:rsidR="00AB2573" w:rsidRPr="00D94F22" w:rsidRDefault="007E0F38" w:rsidP="005933D6">
      <w:pPr>
        <w:numPr>
          <w:ilvl w:val="0"/>
          <w:numId w:val="3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w przypadku polegania na zdolnościach lub sytuacji podmiotów</w:t>
      </w:r>
      <w:r w:rsidR="005933D6">
        <w:rPr>
          <w:rFonts w:asciiTheme="minorHAnsi" w:eastAsia="Times New Roman" w:hAnsiTheme="minorHAnsi" w:cstheme="minorHAnsi"/>
          <w:b/>
          <w:bCs/>
          <w:sz w:val="24"/>
          <w:szCs w:val="24"/>
        </w:rPr>
        <w:t xml:space="preserve"> </w:t>
      </w:r>
      <w:r w:rsidR="005933D6" w:rsidRPr="005933D6">
        <w:rPr>
          <w:rFonts w:asciiTheme="minorHAnsi" w:eastAsia="Times New Roman" w:hAnsiTheme="minorHAnsi" w:cstheme="minorHAnsi"/>
          <w:sz w:val="24"/>
          <w:szCs w:val="24"/>
        </w:rPr>
        <w:t>u</w:t>
      </w:r>
      <w:r w:rsidRPr="005933D6">
        <w:rPr>
          <w:rFonts w:asciiTheme="minorHAnsi" w:eastAsia="Times New Roman" w:hAnsiTheme="minorHAnsi" w:cstheme="minorHAnsi"/>
          <w:sz w:val="24"/>
          <w:szCs w:val="24"/>
        </w:rPr>
        <w:t>dostępniających</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zasoby,</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przedstawia,</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4"/>
          <w:szCs w:val="24"/>
        </w:rPr>
        <w:t>wraz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oświadczeniem,</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którym</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3"/>
          <w:szCs w:val="23"/>
        </w:rPr>
        <w:t>mowa</w:t>
      </w:r>
      <w:r w:rsidR="005933D6">
        <w:rPr>
          <w:rFonts w:asciiTheme="minorHAnsi" w:eastAsia="Times New Roman" w:hAnsiTheme="minorHAnsi" w:cstheme="minorHAnsi"/>
          <w:b/>
          <w:bCs/>
          <w:sz w:val="24"/>
          <w:szCs w:val="24"/>
        </w:rPr>
        <w:t xml:space="preserve"> </w:t>
      </w:r>
      <w:r w:rsidR="005933D6">
        <w:rPr>
          <w:rFonts w:asciiTheme="minorHAnsi" w:eastAsia="Times New Roman" w:hAnsiTheme="minorHAnsi" w:cstheme="minorHAnsi"/>
          <w:b/>
          <w:bCs/>
          <w:sz w:val="24"/>
          <w:szCs w:val="24"/>
        </w:rPr>
        <w:br/>
      </w:r>
      <w:r w:rsidRPr="005933D6">
        <w:rPr>
          <w:rFonts w:asciiTheme="minorHAnsi" w:eastAsia="Times New Roman" w:hAnsiTheme="minorHAnsi" w:cstheme="minorHAnsi"/>
          <w:b/>
          <w:bCs/>
          <w:sz w:val="24"/>
          <w:szCs w:val="24"/>
        </w:rPr>
        <w:t>w Rozdziale X ust.1 SWZ, także oświadczenie podmiotu udostępniającego zasoby, potwierdzające brak podstaw wykluczenia tego podmiotu oraz odpowiednio spełnianie warunków udziału w postępowaniu</w:t>
      </w:r>
      <w:r w:rsidRPr="005933D6">
        <w:rPr>
          <w:rFonts w:asciiTheme="minorHAnsi" w:eastAsia="Times New Roman" w:hAnsiTheme="minorHAnsi" w:cstheme="minorHAnsi"/>
          <w:sz w:val="24"/>
          <w:szCs w:val="24"/>
        </w:rPr>
        <w:t>, w zakresie, w jakim wykonawca</w:t>
      </w:r>
      <w:r w:rsidRP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sz w:val="24"/>
          <w:szCs w:val="24"/>
        </w:rPr>
        <w:t xml:space="preserve">powołuje się na jego zasoby, zgodnie z katalogiem dokumentów określonych </w:t>
      </w:r>
      <w:r w:rsidR="005933D6">
        <w:rPr>
          <w:rFonts w:asciiTheme="minorHAnsi" w:eastAsia="Times New Roman" w:hAnsiTheme="minorHAnsi" w:cstheme="minorHAnsi"/>
          <w:sz w:val="24"/>
          <w:szCs w:val="24"/>
        </w:rPr>
        <w:br/>
      </w:r>
      <w:r w:rsidRPr="005933D6">
        <w:rPr>
          <w:rFonts w:asciiTheme="minorHAnsi" w:eastAsia="Times New Roman" w:hAnsiTheme="minorHAnsi" w:cstheme="minorHAnsi"/>
          <w:sz w:val="24"/>
          <w:szCs w:val="24"/>
        </w:rPr>
        <w:t>w Rozdziale X SWZ.</w:t>
      </w:r>
    </w:p>
    <w:p w14:paraId="14C3BBAE" w14:textId="77777777" w:rsidR="00D94F22" w:rsidRDefault="00D94F22" w:rsidP="00D94F22">
      <w:pPr>
        <w:pStyle w:val="Akapitzlist"/>
        <w:rPr>
          <w:rFonts w:asciiTheme="minorHAnsi" w:eastAsia="Times New Roman" w:hAnsiTheme="minorHAnsi" w:cstheme="minorHAnsi"/>
          <w:b/>
          <w:bCs/>
          <w:sz w:val="24"/>
          <w:szCs w:val="24"/>
        </w:rPr>
      </w:pPr>
    </w:p>
    <w:p w14:paraId="72933777" w14:textId="4DF73830" w:rsidR="00D94F22" w:rsidRDefault="00D94F22" w:rsidP="00D94F22">
      <w:pPr>
        <w:tabs>
          <w:tab w:val="left" w:pos="421"/>
        </w:tabs>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XII. INFORMACJA DLA WYKONAWCÓW WSPÓLNIE UBIEGAJĄCYCH SIĘ O UDZIELENIE ZAMÓWIENIA (SPÓŁKA CYWILNA/KONSORCJUM)</w:t>
      </w:r>
    </w:p>
    <w:p w14:paraId="4B285A95" w14:textId="3A3B0474" w:rsidR="00D94F22" w:rsidRPr="00D94F22" w:rsidRDefault="00D94F22" w:rsidP="00D94F22">
      <w:pPr>
        <w:tabs>
          <w:tab w:val="left" w:pos="421"/>
        </w:tabs>
        <w:jc w:val="both"/>
        <w:rPr>
          <w:rFonts w:asciiTheme="minorHAnsi" w:eastAsia="Times New Roman" w:hAnsiTheme="minorHAnsi" w:cstheme="minorHAnsi"/>
          <w:b/>
          <w:bCs/>
          <w:sz w:val="24"/>
          <w:szCs w:val="24"/>
          <w:vertAlign w:val="superscript"/>
        </w:rPr>
      </w:pPr>
      <w:r w:rsidRPr="00D94F22">
        <w:rPr>
          <w:rFonts w:asciiTheme="minorHAnsi" w:eastAsia="Times New Roman" w:hAnsiTheme="minorHAnsi" w:cstheme="minorHAnsi"/>
          <w:b/>
          <w:bCs/>
          <w:sz w:val="24"/>
          <w:szCs w:val="24"/>
          <w:vertAlign w:val="superscript"/>
        </w:rPr>
        <w:t>________________________________________________________________________</w:t>
      </w:r>
      <w:r>
        <w:rPr>
          <w:rFonts w:asciiTheme="minorHAnsi" w:eastAsia="Times New Roman" w:hAnsiTheme="minorHAnsi" w:cstheme="minorHAnsi"/>
          <w:b/>
          <w:bCs/>
          <w:sz w:val="24"/>
          <w:szCs w:val="24"/>
          <w:vertAlign w:val="superscript"/>
        </w:rPr>
        <w:t>______________________________________</w:t>
      </w:r>
      <w:r w:rsidRPr="00D94F22">
        <w:rPr>
          <w:rFonts w:asciiTheme="minorHAnsi" w:eastAsia="Times New Roman" w:hAnsiTheme="minorHAnsi" w:cstheme="minorHAnsi"/>
          <w:b/>
          <w:bCs/>
          <w:sz w:val="24"/>
          <w:szCs w:val="24"/>
          <w:vertAlign w:val="superscript"/>
        </w:rPr>
        <w:t>___</w:t>
      </w:r>
    </w:p>
    <w:p w14:paraId="08615628" w14:textId="1173EE1C" w:rsidR="00AB2573" w:rsidRPr="001932F9" w:rsidRDefault="00AB2573">
      <w:pPr>
        <w:spacing w:line="20" w:lineRule="exact"/>
        <w:rPr>
          <w:rFonts w:asciiTheme="minorHAnsi" w:hAnsiTheme="minorHAnsi" w:cstheme="minorHAnsi"/>
          <w:sz w:val="20"/>
          <w:szCs w:val="20"/>
        </w:rPr>
      </w:pPr>
    </w:p>
    <w:p w14:paraId="51D81247" w14:textId="77777777" w:rsidR="00AB2573" w:rsidRPr="001932F9" w:rsidRDefault="007E0F38">
      <w:pPr>
        <w:numPr>
          <w:ilvl w:val="0"/>
          <w:numId w:val="34"/>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p>
    <w:p w14:paraId="69420FB9" w14:textId="77777777" w:rsidR="00AB2573" w:rsidRPr="001932F9" w:rsidRDefault="00AB2573">
      <w:pPr>
        <w:spacing w:line="1" w:lineRule="exact"/>
        <w:rPr>
          <w:rFonts w:asciiTheme="minorHAnsi" w:eastAsia="Times New Roman" w:hAnsiTheme="minorHAnsi" w:cstheme="minorHAnsi"/>
          <w:b/>
          <w:bCs/>
          <w:sz w:val="24"/>
          <w:szCs w:val="24"/>
        </w:rPr>
      </w:pPr>
    </w:p>
    <w:p w14:paraId="616993CE" w14:textId="256F65EC" w:rsidR="00AB2573" w:rsidRPr="00454BBF" w:rsidRDefault="007E0F38" w:rsidP="00454BBF">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Pełnomocnictwo winno być załączone do oferty.</w:t>
      </w:r>
    </w:p>
    <w:p w14:paraId="15D0BEF3" w14:textId="1841751E" w:rsidR="00AB2573" w:rsidRPr="00454BBF" w:rsidRDefault="007E0F38" w:rsidP="00454BBF">
      <w:pPr>
        <w:numPr>
          <w:ilvl w:val="0"/>
          <w:numId w:val="35"/>
        </w:numPr>
        <w:tabs>
          <w:tab w:val="left" w:pos="421"/>
        </w:tabs>
        <w:ind w:left="421" w:hanging="421"/>
        <w:jc w:val="both"/>
        <w:rPr>
          <w:rFonts w:asciiTheme="minorHAnsi" w:eastAsia="Times New Roman" w:hAnsiTheme="minorHAnsi" w:cstheme="minorHAnsi"/>
          <w:b/>
          <w:bCs/>
          <w:sz w:val="24"/>
          <w:szCs w:val="24"/>
        </w:rPr>
      </w:pPr>
      <w:bookmarkStart w:id="11" w:name="page10"/>
      <w:bookmarkEnd w:id="11"/>
      <w:r w:rsidRPr="001932F9">
        <w:rPr>
          <w:rFonts w:asciiTheme="minorHAnsi" w:eastAsia="Times New Roman" w:hAnsiTheme="minorHAnsi" w:cstheme="minorHAnsi"/>
          <w:sz w:val="24"/>
          <w:szCs w:val="24"/>
        </w:rPr>
        <w:t>W przypadku Wykonawców wspólnie ubiegających się o udzielenie zamówienia,</w:t>
      </w:r>
      <w:r w:rsid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oświadczenia, o których mowa w</w:t>
      </w:r>
      <w:r w:rsidRPr="00454BBF">
        <w:rPr>
          <w:rFonts w:asciiTheme="minorHAnsi" w:eastAsia="Times New Roman" w:hAnsiTheme="minorHAnsi" w:cstheme="minorHAnsi"/>
          <w:b/>
          <w:bCs/>
          <w:sz w:val="24"/>
          <w:szCs w:val="24"/>
        </w:rPr>
        <w:t xml:space="preserve"> Rozdziale X ust.1 SWZ</w:t>
      </w:r>
      <w:r w:rsidRPr="00454BBF">
        <w:rPr>
          <w:rFonts w:asciiTheme="minorHAnsi" w:eastAsia="Times New Roman" w:hAnsiTheme="minorHAnsi" w:cstheme="minorHAnsi"/>
          <w:sz w:val="24"/>
          <w:szCs w:val="24"/>
        </w:rPr>
        <w:t>, składa każdy</w:t>
      </w:r>
      <w:r w:rsidRP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z wykonawców. Oświadczenia te potwierdzają brak podstaw wykluczenia oraz spełnianie warunków udziału w zakresie, w jakim każdy z wykonawców wykazuje spełnianie warunków udziału w postępowaniu.</w:t>
      </w:r>
    </w:p>
    <w:p w14:paraId="043A2209" w14:textId="77777777" w:rsidR="00AB2573" w:rsidRPr="001932F9" w:rsidRDefault="00AB2573" w:rsidP="00454BBF">
      <w:pPr>
        <w:spacing w:line="14" w:lineRule="exact"/>
        <w:jc w:val="both"/>
        <w:rPr>
          <w:rFonts w:asciiTheme="minorHAnsi" w:hAnsiTheme="minorHAnsi" w:cstheme="minorHAnsi"/>
          <w:sz w:val="20"/>
          <w:szCs w:val="20"/>
        </w:rPr>
      </w:pPr>
    </w:p>
    <w:p w14:paraId="453857C2" w14:textId="19461CDE" w:rsidR="00AB2573" w:rsidRPr="001932F9" w:rsidRDefault="007E0F38" w:rsidP="00454BBF">
      <w:pPr>
        <w:numPr>
          <w:ilvl w:val="0"/>
          <w:numId w:val="36"/>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Oświadczenia i dokumenty potwierdzające brak podstaw do wykluczenia </w:t>
      </w:r>
      <w:r w:rsidR="0045158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postępowania składa każdy z Wykonawców wspólnie ubiegających się o zamówienie.</w:t>
      </w:r>
    </w:p>
    <w:p w14:paraId="1D8B98ED" w14:textId="62C6D367" w:rsidR="00AB2573" w:rsidRPr="001932F9" w:rsidRDefault="00AB2573">
      <w:pPr>
        <w:spacing w:line="20" w:lineRule="exact"/>
        <w:rPr>
          <w:rFonts w:asciiTheme="minorHAnsi" w:hAnsiTheme="minorHAnsi" w:cstheme="minorHAnsi"/>
          <w:sz w:val="20"/>
          <w:szCs w:val="20"/>
        </w:rPr>
      </w:pPr>
    </w:p>
    <w:p w14:paraId="0F7681B6" w14:textId="77777777" w:rsidR="00AB2573" w:rsidRPr="001932F9" w:rsidRDefault="00AB2573">
      <w:pPr>
        <w:spacing w:line="342" w:lineRule="exact"/>
        <w:rPr>
          <w:rFonts w:asciiTheme="minorHAnsi" w:hAnsiTheme="minorHAnsi" w:cstheme="minorHAnsi"/>
          <w:sz w:val="20"/>
          <w:szCs w:val="20"/>
        </w:rPr>
      </w:pPr>
    </w:p>
    <w:p w14:paraId="505ACCC7" w14:textId="7B4D5FEA" w:rsidR="00AB2573" w:rsidRPr="001932F9" w:rsidRDefault="007E0F38" w:rsidP="00A51B94">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lastRenderedPageBreak/>
        <w:t xml:space="preserve">XIII. </w:t>
      </w:r>
      <w:r w:rsidR="00C54605">
        <w:rPr>
          <w:rFonts w:asciiTheme="minorHAnsi" w:eastAsia="Times New Roman" w:hAnsiTheme="minorHAnsi" w:cstheme="minorHAnsi"/>
          <w:b/>
          <w:bCs/>
          <w:sz w:val="24"/>
          <w:szCs w:val="24"/>
        </w:rPr>
        <w:t>INFORMACJE O ŚRODKACH</w:t>
      </w:r>
      <w:r w:rsidRPr="001932F9">
        <w:rPr>
          <w:rFonts w:asciiTheme="minorHAnsi" w:eastAsia="Times New Roman" w:hAnsiTheme="minorHAnsi" w:cstheme="minorHAnsi"/>
          <w:b/>
          <w:bCs/>
          <w:sz w:val="24"/>
          <w:szCs w:val="24"/>
        </w:rPr>
        <w:t xml:space="preserve"> KOMUNIKACJI</w:t>
      </w:r>
      <w:r w:rsidR="00C54605">
        <w:rPr>
          <w:rFonts w:asciiTheme="minorHAnsi" w:eastAsia="Times New Roman" w:hAnsiTheme="minorHAnsi" w:cstheme="minorHAnsi"/>
          <w:b/>
          <w:bCs/>
          <w:sz w:val="24"/>
          <w:szCs w:val="24"/>
        </w:rPr>
        <w:t xml:space="preserve"> ELEKTRONICZNEJ, PRZY UŻYCIU KTÓRYCH ZAMAWIAJĄCY BĘDZIE KOMUNIKOWAŁ SIĘ Z WYKONAWCAMI</w:t>
      </w:r>
      <w:r w:rsidRPr="001932F9">
        <w:rPr>
          <w:rFonts w:asciiTheme="minorHAnsi" w:eastAsia="Times New Roman" w:hAnsiTheme="minorHAnsi" w:cstheme="minorHAnsi"/>
          <w:b/>
          <w:bCs/>
          <w:sz w:val="24"/>
          <w:szCs w:val="24"/>
        </w:rPr>
        <w:t xml:space="preserve"> ORAZ </w:t>
      </w:r>
      <w:r w:rsidR="00C54605">
        <w:rPr>
          <w:rFonts w:asciiTheme="minorHAnsi" w:eastAsia="Times New Roman" w:hAnsiTheme="minorHAnsi" w:cstheme="minorHAnsi"/>
          <w:b/>
          <w:bCs/>
          <w:sz w:val="24"/>
          <w:szCs w:val="24"/>
        </w:rPr>
        <w:t xml:space="preserve">INFORMACJE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 xml:space="preserve">O WYMAGANIACH TECHNICZNYCH I ORGANIZACYJNYCH SPORZĄDZANIA, WYSYŁANIA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I ODBIERANIA KORESPONDENCJI ELEKTRONICZNEJ</w:t>
      </w:r>
    </w:p>
    <w:p w14:paraId="466EC7D5"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0800" behindDoc="1" locked="0" layoutInCell="0" allowOverlap="1" wp14:anchorId="745935A3" wp14:editId="1D6BA700">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5738495" cy="6350"/>
                    </a:xfrm>
                    <a:prstGeom prst="rect">
                      <a:avLst/>
                    </a:prstGeom>
                    <a:noFill/>
                  </pic:spPr>
                </pic:pic>
              </a:graphicData>
            </a:graphic>
          </wp:anchor>
        </w:drawing>
      </w:r>
    </w:p>
    <w:p w14:paraId="22F5128B" w14:textId="77777777" w:rsidR="00AB2573" w:rsidRPr="001932F9" w:rsidRDefault="00AB2573">
      <w:pPr>
        <w:spacing w:line="160" w:lineRule="exact"/>
        <w:rPr>
          <w:rFonts w:asciiTheme="minorHAnsi" w:hAnsiTheme="minorHAnsi" w:cstheme="minorHAnsi"/>
          <w:sz w:val="20"/>
          <w:szCs w:val="20"/>
        </w:rPr>
      </w:pPr>
    </w:p>
    <w:p w14:paraId="746728DA" w14:textId="48845760" w:rsidR="00AB2573" w:rsidRPr="001932F9" w:rsidRDefault="007E0F38" w:rsidP="00AC6D97">
      <w:pPr>
        <w:tabs>
          <w:tab w:val="left" w:pos="361"/>
        </w:tabs>
        <w:spacing w:line="235" w:lineRule="auto"/>
        <w:ind w:left="38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 postępowaniu o udzielenie zamówienia komunikacja między Zamawiającym a Wykonawcami odbywa się </w:t>
      </w:r>
      <w:r w:rsidR="00A51B94">
        <w:rPr>
          <w:rFonts w:asciiTheme="minorHAnsi" w:eastAsia="Times New Roman" w:hAnsiTheme="minorHAnsi" w:cstheme="minorHAnsi"/>
          <w:sz w:val="24"/>
          <w:szCs w:val="24"/>
        </w:rPr>
        <w:t xml:space="preserve">drogą elektroniczną </w:t>
      </w:r>
      <w:r w:rsidRPr="001932F9">
        <w:rPr>
          <w:rFonts w:asciiTheme="minorHAnsi" w:eastAsia="Times New Roman" w:hAnsiTheme="minorHAnsi" w:cstheme="minorHAnsi"/>
          <w:sz w:val="24"/>
          <w:szCs w:val="24"/>
        </w:rPr>
        <w:t xml:space="preserve">przy użyciu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który dostępny jest pod adresem</w:t>
      </w:r>
      <w:r w:rsidR="005A4AAF">
        <w:rPr>
          <w:rFonts w:asciiTheme="minorHAnsi" w:eastAsia="Times New Roman" w:hAnsiTheme="minorHAnsi" w:cstheme="minorHAnsi"/>
          <w:sz w:val="24"/>
          <w:szCs w:val="24"/>
        </w:rPr>
        <w:t>:</w:t>
      </w:r>
      <w:r w:rsidR="00A51B94">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 xml:space="preserve">https://miniportal.uzp.gov.pl, </w:t>
      </w:r>
      <w:proofErr w:type="spellStart"/>
      <w:r w:rsidRPr="001932F9">
        <w:rPr>
          <w:rFonts w:asciiTheme="minorHAnsi" w:eastAsia="Times New Roman" w:hAnsiTheme="minorHAnsi" w:cstheme="minorHAnsi"/>
          <w:sz w:val="24"/>
          <w:szCs w:val="24"/>
        </w:rPr>
        <w:t>ePUAPu</w:t>
      </w:r>
      <w:proofErr w:type="spellEnd"/>
      <w:r w:rsidRPr="001932F9">
        <w:rPr>
          <w:rFonts w:asciiTheme="minorHAnsi" w:eastAsia="Times New Roman" w:hAnsiTheme="minorHAnsi" w:cstheme="minorHAnsi"/>
          <w:sz w:val="24"/>
          <w:szCs w:val="24"/>
        </w:rPr>
        <w:t xml:space="preserve">, dostępnego pod adresem https://epuap.gov.pl/wps/portal </w:t>
      </w:r>
      <w:r w:rsidRPr="00321DE8">
        <w:rPr>
          <w:rFonts w:asciiTheme="minorHAnsi" w:eastAsia="Times New Roman" w:hAnsiTheme="minorHAnsi" w:cstheme="minorHAnsi"/>
          <w:sz w:val="24"/>
          <w:szCs w:val="24"/>
        </w:rPr>
        <w:t>oraz poczty elektronicznej.</w:t>
      </w:r>
    </w:p>
    <w:p w14:paraId="278A6294" w14:textId="1818DB8A" w:rsidR="00AB2573" w:rsidRPr="001932F9" w:rsidRDefault="007E0F38" w:rsidP="00AC6D97">
      <w:pPr>
        <w:tabs>
          <w:tab w:val="left" w:pos="321"/>
        </w:tabs>
        <w:spacing w:line="237" w:lineRule="auto"/>
        <w:ind w:left="341" w:hanging="424"/>
        <w:jc w:val="both"/>
        <w:rPr>
          <w:rFonts w:asciiTheme="minorHAnsi" w:hAnsiTheme="minorHAnsi" w:cstheme="minorHAnsi"/>
          <w:sz w:val="20"/>
          <w:szCs w:val="20"/>
        </w:rPr>
      </w:pPr>
      <w:r w:rsidRPr="005A4AAF">
        <w:rPr>
          <w:rFonts w:asciiTheme="minorHAnsi" w:eastAsia="Times New Roman" w:hAnsiTheme="minorHAnsi" w:cstheme="minorHAnsi"/>
          <w:sz w:val="24"/>
          <w:szCs w:val="24"/>
        </w:rPr>
        <w:t>2.</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Wykonawca zamierzający wziąć udział w postepowaniu o udzielenie zamówienia publicznego musi posiadać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Wykonawca posiadający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ma dostęp do formularzy: Formularz do złożenia, zmiany, wycofania oferty oraz do Formularza do komunikacji.</w:t>
      </w:r>
    </w:p>
    <w:p w14:paraId="676B56C3" w14:textId="20BA10FF" w:rsidR="00A51B94" w:rsidRPr="00AC6D97" w:rsidRDefault="007E0F38" w:rsidP="00AC6D97">
      <w:pPr>
        <w:pStyle w:val="Akapitzlist"/>
        <w:numPr>
          <w:ilvl w:val="0"/>
          <w:numId w:val="35"/>
        </w:numPr>
        <w:tabs>
          <w:tab w:val="left" w:pos="401"/>
        </w:tabs>
        <w:spacing w:line="237" w:lineRule="auto"/>
        <w:ind w:left="426" w:right="20" w:hanging="426"/>
        <w:jc w:val="both"/>
        <w:rPr>
          <w:rFonts w:asciiTheme="minorHAnsi" w:eastAsia="Times New Roman" w:hAnsiTheme="minorHAnsi" w:cstheme="minorHAnsi"/>
          <w:sz w:val="24"/>
          <w:szCs w:val="24"/>
        </w:rPr>
      </w:pPr>
      <w:r w:rsidRPr="00A51B94">
        <w:rPr>
          <w:rFonts w:asciiTheme="minorHAnsi" w:eastAsia="Times New Roman" w:hAnsiTheme="minorHAnsi" w:cstheme="minorHAnsi"/>
          <w:sz w:val="24"/>
          <w:szCs w:val="24"/>
        </w:rPr>
        <w:t xml:space="preserve">Wymagania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A51B94">
        <w:rPr>
          <w:rFonts w:asciiTheme="minorHAnsi" w:eastAsia="Times New Roman" w:hAnsiTheme="minorHAnsi" w:cstheme="minorHAnsi"/>
          <w:sz w:val="24"/>
          <w:szCs w:val="24"/>
        </w:rPr>
        <w:t>miniPortal</w:t>
      </w:r>
      <w:proofErr w:type="spellEnd"/>
      <w:r w:rsidRPr="00A51B94">
        <w:rPr>
          <w:rFonts w:asciiTheme="minorHAnsi" w:eastAsia="Times New Roman" w:hAnsiTheme="minorHAnsi" w:cstheme="minorHAnsi"/>
          <w:sz w:val="24"/>
          <w:szCs w:val="24"/>
        </w:rPr>
        <w:t xml:space="preserve"> oraz Warunkach korzystania z elektronicznej platformy usług administracji publicznej (</w:t>
      </w:r>
      <w:proofErr w:type="spellStart"/>
      <w:r w:rsidRPr="00A51B94">
        <w:rPr>
          <w:rFonts w:asciiTheme="minorHAnsi" w:eastAsia="Times New Roman" w:hAnsiTheme="minorHAnsi" w:cstheme="minorHAnsi"/>
          <w:sz w:val="24"/>
          <w:szCs w:val="24"/>
        </w:rPr>
        <w:t>ePUAP</w:t>
      </w:r>
      <w:proofErr w:type="spellEnd"/>
      <w:r w:rsidRPr="00A51B94">
        <w:rPr>
          <w:rFonts w:asciiTheme="minorHAnsi" w:eastAsia="Times New Roman" w:hAnsiTheme="minorHAnsi" w:cstheme="minorHAnsi"/>
          <w:sz w:val="24"/>
          <w:szCs w:val="24"/>
        </w:rPr>
        <w:t>).</w:t>
      </w:r>
    </w:p>
    <w:p w14:paraId="5360423F" w14:textId="37FA3026" w:rsidR="00FB0C32" w:rsidRPr="00AC6D97" w:rsidRDefault="00A51B94" w:rsidP="00FB0C32">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A51B94">
        <w:rPr>
          <w:rFonts w:asciiTheme="minorHAnsi" w:hAnsiTheme="minorHAnsi" w:cstheme="minorHAnsi"/>
          <w:sz w:val="24"/>
          <w:szCs w:val="24"/>
        </w:rPr>
        <w:t xml:space="preserve">Wykonawca przystępując do niniejszego postępowania o udzielenie zamówienia publicznego, akceptuje warunki korzystania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określone w Regulaminie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oraz zobowiązuje się korzystając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przestrzegać postanowień tego regulaminu.</w:t>
      </w:r>
    </w:p>
    <w:p w14:paraId="59754BDF" w14:textId="0C5834FB" w:rsidR="00FB0C32"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Maksymalny rozmiar plików przesyłanych za pośrednictwem dedykowanych formularzy do: złożenia, zmiany, wycofania oferty lub wniosku oraz do komunikacji wynosi 150</w:t>
      </w:r>
      <w:r w:rsidR="00FB0C32">
        <w:rPr>
          <w:rFonts w:asciiTheme="minorHAnsi" w:eastAsia="Times New Roman" w:hAnsiTheme="minorHAnsi" w:cstheme="minorHAnsi"/>
          <w:sz w:val="24"/>
          <w:szCs w:val="24"/>
        </w:rPr>
        <w:t xml:space="preserve"> </w:t>
      </w:r>
      <w:r w:rsidRPr="00FB0C32">
        <w:rPr>
          <w:rFonts w:asciiTheme="minorHAnsi" w:eastAsia="Times New Roman" w:hAnsiTheme="minorHAnsi" w:cstheme="minorHAnsi"/>
          <w:sz w:val="24"/>
          <w:szCs w:val="24"/>
        </w:rPr>
        <w:t>MB.</w:t>
      </w:r>
    </w:p>
    <w:p w14:paraId="0402C3B2" w14:textId="0FCB19CA" w:rsidR="00A84EA3"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Za datę przekazania oferty, oświadczeń</w:t>
      </w:r>
      <w:r w:rsidR="00FB0C32">
        <w:rPr>
          <w:rFonts w:asciiTheme="minorHAnsi" w:eastAsia="Times New Roman" w:hAnsiTheme="minorHAnsi" w:cstheme="minorHAnsi"/>
          <w:sz w:val="24"/>
          <w:szCs w:val="24"/>
        </w:rPr>
        <w:t xml:space="preserve">, o których mowa w art.125 ust.1 </w:t>
      </w:r>
      <w:proofErr w:type="spellStart"/>
      <w:r w:rsidR="00FB0C32">
        <w:rPr>
          <w:rFonts w:asciiTheme="minorHAnsi" w:eastAsia="Times New Roman" w:hAnsiTheme="minorHAnsi" w:cstheme="minorHAnsi"/>
          <w:sz w:val="24"/>
          <w:szCs w:val="24"/>
        </w:rPr>
        <w:t>uPzp</w:t>
      </w:r>
      <w:proofErr w:type="spellEnd"/>
      <w:r w:rsidR="00FB0C32">
        <w:rPr>
          <w:rFonts w:asciiTheme="minorHAnsi" w:eastAsia="Times New Roman" w:hAnsiTheme="minorHAnsi" w:cstheme="minorHAnsi"/>
          <w:sz w:val="24"/>
          <w:szCs w:val="24"/>
        </w:rPr>
        <w:t>, podmiotowych środków dowodowych, przedmiotowych środk</w:t>
      </w:r>
      <w:r w:rsidR="00A84EA3">
        <w:rPr>
          <w:rFonts w:asciiTheme="minorHAnsi" w:eastAsia="Times New Roman" w:hAnsiTheme="minorHAnsi" w:cstheme="minorHAnsi"/>
          <w:sz w:val="24"/>
          <w:szCs w:val="24"/>
        </w:rPr>
        <w:t>ów</w:t>
      </w:r>
      <w:r w:rsidR="00FB0C32">
        <w:rPr>
          <w:rFonts w:asciiTheme="minorHAnsi" w:eastAsia="Times New Roman" w:hAnsiTheme="minorHAnsi" w:cstheme="minorHAnsi"/>
          <w:sz w:val="24"/>
          <w:szCs w:val="24"/>
        </w:rPr>
        <w:fldChar w:fldCharType="begin"/>
      </w:r>
      <w:r w:rsidR="00FB0C32">
        <w:rPr>
          <w:rFonts w:asciiTheme="minorHAnsi" w:eastAsia="Times New Roman" w:hAnsiTheme="minorHAnsi" w:cstheme="minorHAnsi"/>
          <w:sz w:val="24"/>
          <w:szCs w:val="24"/>
        </w:rPr>
        <w:instrText xml:space="preserve"> LISTNUM </w:instrText>
      </w:r>
      <w:r w:rsidR="00FB0C32">
        <w:rPr>
          <w:rFonts w:asciiTheme="minorHAnsi" w:eastAsia="Times New Roman" w:hAnsiTheme="minorHAnsi" w:cstheme="minorHAnsi"/>
          <w:sz w:val="24"/>
          <w:szCs w:val="24"/>
        </w:rPr>
        <w:fldChar w:fldCharType="end"/>
      </w:r>
      <w:r w:rsidR="00FB0C32">
        <w:rPr>
          <w:rFonts w:asciiTheme="minorHAnsi" w:eastAsia="Times New Roman" w:hAnsiTheme="minorHAnsi" w:cstheme="minorHAnsi"/>
          <w:sz w:val="24"/>
          <w:szCs w:val="24"/>
        </w:rPr>
        <w:t xml:space="preserve"> dowodowych oraz innych informacji, oświadczeń lub dokumentów </w:t>
      </w:r>
      <w:r w:rsidR="00A84EA3">
        <w:rPr>
          <w:rFonts w:asciiTheme="minorHAnsi" w:eastAsia="Times New Roman" w:hAnsiTheme="minorHAnsi" w:cstheme="minorHAnsi"/>
          <w:sz w:val="24"/>
          <w:szCs w:val="24"/>
        </w:rPr>
        <w:t>przekazywanych w postępowaniu,</w:t>
      </w:r>
      <w:r w:rsidRPr="00FB0C32">
        <w:rPr>
          <w:rFonts w:asciiTheme="minorHAnsi" w:eastAsia="Times New Roman" w:hAnsiTheme="minorHAnsi" w:cstheme="minorHAnsi"/>
          <w:sz w:val="24"/>
          <w:szCs w:val="24"/>
        </w:rPr>
        <w:t xml:space="preserve"> przyjmuje się datę ich przekazania na </w:t>
      </w:r>
      <w:proofErr w:type="spellStart"/>
      <w:r w:rsidRPr="00FB0C32">
        <w:rPr>
          <w:rFonts w:asciiTheme="minorHAnsi" w:eastAsia="Times New Roman" w:hAnsiTheme="minorHAnsi" w:cstheme="minorHAnsi"/>
          <w:sz w:val="24"/>
          <w:szCs w:val="24"/>
        </w:rPr>
        <w:t>ePUAP</w:t>
      </w:r>
      <w:proofErr w:type="spellEnd"/>
      <w:r w:rsidR="00A84EA3">
        <w:rPr>
          <w:rFonts w:asciiTheme="minorHAnsi" w:eastAsia="Times New Roman" w:hAnsiTheme="minorHAnsi" w:cstheme="minorHAnsi"/>
          <w:sz w:val="24"/>
          <w:szCs w:val="24"/>
        </w:rPr>
        <w:t>.</w:t>
      </w:r>
    </w:p>
    <w:p w14:paraId="40C2FE70" w14:textId="1903324F" w:rsidR="007E23A7" w:rsidRPr="00AC6D97" w:rsidRDefault="007E0F38" w:rsidP="007E23A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7E23A7">
        <w:rPr>
          <w:rFonts w:asciiTheme="minorHAnsi" w:eastAsia="Times New Roman" w:hAnsiTheme="minorHAnsi" w:cstheme="minorHAnsi"/>
          <w:sz w:val="24"/>
          <w:szCs w:val="24"/>
        </w:rPr>
        <w:t>Dane postępowanie można wyszukać również na Liście wszystkich</w:t>
      </w:r>
      <w:r w:rsidR="007E23A7">
        <w:rPr>
          <w:rFonts w:asciiTheme="minorHAnsi" w:eastAsia="Times New Roman" w:hAnsiTheme="minorHAnsi" w:cstheme="minorHAnsi"/>
          <w:sz w:val="24"/>
          <w:szCs w:val="24"/>
        </w:rPr>
        <w:t xml:space="preserve"> </w:t>
      </w:r>
      <w:r w:rsidRPr="007E23A7">
        <w:rPr>
          <w:rFonts w:asciiTheme="minorHAnsi" w:eastAsia="Times New Roman" w:hAnsiTheme="minorHAnsi" w:cstheme="minorHAnsi"/>
          <w:sz w:val="24"/>
          <w:szCs w:val="24"/>
        </w:rPr>
        <w:t>postepowań klikając wcześniej opcję „Dla Wykonawców” lub ze strony głównej z zakładki Postępowania</w:t>
      </w:r>
      <w:r w:rsidR="007E23A7">
        <w:rPr>
          <w:rFonts w:asciiTheme="minorHAnsi" w:eastAsia="Times New Roman" w:hAnsiTheme="minorHAnsi" w:cstheme="minorHAnsi"/>
          <w:sz w:val="24"/>
          <w:szCs w:val="24"/>
        </w:rPr>
        <w:t>.</w:t>
      </w:r>
    </w:p>
    <w:p w14:paraId="46581DB8" w14:textId="0D5E1263"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7E23A7">
        <w:rPr>
          <w:rFonts w:asciiTheme="minorHAnsi" w:hAnsiTheme="minorHAnsi" w:cstheme="minorHAnsi"/>
          <w:sz w:val="24"/>
          <w:szCs w:val="24"/>
        </w:rPr>
        <w:t>W korespondencji kierowanej do Zamawiającego Wykonawcy powinni posługiwać się numerem przedmiotowego postępowania</w:t>
      </w:r>
      <w:r>
        <w:rPr>
          <w:rFonts w:asciiTheme="minorHAnsi" w:hAnsiTheme="minorHAnsi" w:cstheme="minorHAnsi"/>
          <w:sz w:val="24"/>
          <w:szCs w:val="24"/>
        </w:rPr>
        <w:t xml:space="preserve"> (nr BZP)</w:t>
      </w:r>
      <w:r w:rsidRPr="007E23A7">
        <w:rPr>
          <w:rFonts w:asciiTheme="minorHAnsi" w:hAnsiTheme="minorHAnsi" w:cstheme="minorHAnsi"/>
          <w:sz w:val="24"/>
          <w:szCs w:val="24"/>
        </w:rPr>
        <w:t>.</w:t>
      </w:r>
    </w:p>
    <w:p w14:paraId="34E33E4C" w14:textId="64DAF847" w:rsidR="00F53811" w:rsidRDefault="00F53811" w:rsidP="007E23A7">
      <w:pPr>
        <w:pStyle w:val="Akapitzlist"/>
        <w:numPr>
          <w:ilvl w:val="0"/>
          <w:numId w:val="35"/>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postępowaniu o udzielenie zamówienia </w:t>
      </w:r>
      <w:r w:rsidRPr="00F53811">
        <w:rPr>
          <w:rFonts w:asciiTheme="minorHAnsi" w:hAnsiTheme="minorHAnsi" w:cstheme="minorHAnsi"/>
          <w:sz w:val="24"/>
          <w:szCs w:val="24"/>
        </w:rPr>
        <w:t>ko</w:t>
      </w:r>
      <w:r>
        <w:rPr>
          <w:rFonts w:asciiTheme="minorHAnsi" w:hAnsiTheme="minorHAnsi" w:cstheme="minorHAnsi"/>
          <w:sz w:val="24"/>
          <w:szCs w:val="24"/>
        </w:rPr>
        <w:t>respondencja elektroniczna</w:t>
      </w:r>
      <w:r w:rsidRPr="00F53811">
        <w:rPr>
          <w:rFonts w:asciiTheme="minorHAnsi" w:hAnsiTheme="minorHAnsi" w:cstheme="minorHAnsi"/>
          <w:sz w:val="24"/>
          <w:szCs w:val="24"/>
        </w:rPr>
        <w:t xml:space="preserve"> </w:t>
      </w:r>
      <w:r>
        <w:rPr>
          <w:rFonts w:asciiTheme="minorHAnsi" w:hAnsiTheme="minorHAnsi" w:cstheme="minorHAnsi"/>
          <w:sz w:val="24"/>
          <w:szCs w:val="24"/>
        </w:rPr>
        <w:t xml:space="preserve">(inna niż oferta Wykonawcy i załączniki do oferty) </w:t>
      </w:r>
      <w:r w:rsidRPr="00F53811">
        <w:rPr>
          <w:rFonts w:asciiTheme="minorHAnsi" w:hAnsiTheme="minorHAnsi" w:cstheme="minorHAnsi"/>
          <w:sz w:val="24"/>
          <w:szCs w:val="24"/>
        </w:rPr>
        <w:t xml:space="preserve">odbywa się elektronicznie za pośrednictwem dedykowanego formularza: „Formularz do komunikacji” dostępnego na </w:t>
      </w:r>
      <w:proofErr w:type="spellStart"/>
      <w:r w:rsidRPr="00F53811">
        <w:rPr>
          <w:rFonts w:asciiTheme="minorHAnsi" w:hAnsiTheme="minorHAnsi" w:cstheme="minorHAnsi"/>
          <w:sz w:val="24"/>
          <w:szCs w:val="24"/>
        </w:rPr>
        <w:t>ePUAP</w:t>
      </w:r>
      <w:proofErr w:type="spellEnd"/>
      <w:r w:rsidRPr="00F53811">
        <w:rPr>
          <w:rFonts w:asciiTheme="minorHAnsi" w:hAnsiTheme="minorHAnsi" w:cstheme="minorHAnsi"/>
          <w:sz w:val="24"/>
          <w:szCs w:val="24"/>
        </w:rPr>
        <w:t xml:space="preserve"> oraz udostępnionego przez </w:t>
      </w:r>
      <w:proofErr w:type="spellStart"/>
      <w:r w:rsidRPr="00F53811">
        <w:rPr>
          <w:rFonts w:asciiTheme="minorHAnsi" w:hAnsiTheme="minorHAnsi" w:cstheme="minorHAnsi"/>
          <w:sz w:val="24"/>
          <w:szCs w:val="24"/>
        </w:rPr>
        <w:t>miniPortal</w:t>
      </w:r>
      <w:proofErr w:type="spellEnd"/>
      <w:r w:rsidRPr="00F53811">
        <w:rPr>
          <w:rFonts w:asciiTheme="minorHAnsi" w:hAnsiTheme="minorHAnsi" w:cstheme="minorHAnsi"/>
          <w:sz w:val="24"/>
          <w:szCs w:val="24"/>
        </w:rPr>
        <w:t>. We wszelkiej korespondencji związanej z niniejszym postępowaniem Zamawiający i Wykonawcy posługują się numerem ogłoszenia (BZP).</w:t>
      </w:r>
    </w:p>
    <w:p w14:paraId="292B6FB2" w14:textId="0F6E6E65" w:rsidR="00F53811" w:rsidRPr="00AC6D97" w:rsidRDefault="00F53811" w:rsidP="00AC6D97">
      <w:pPr>
        <w:ind w:left="426"/>
        <w:jc w:val="both"/>
        <w:rPr>
          <w:rFonts w:asciiTheme="minorHAnsi" w:hAnsiTheme="minorHAnsi" w:cstheme="minorHAnsi"/>
          <w:sz w:val="24"/>
          <w:szCs w:val="24"/>
        </w:rPr>
      </w:pPr>
      <w:r w:rsidRPr="00AC6D97">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Pr>
          <w:rFonts w:asciiTheme="minorHAnsi" w:hAnsiTheme="minorHAnsi" w:cstheme="minorHAnsi"/>
          <w:sz w:val="24"/>
          <w:szCs w:val="24"/>
        </w:rPr>
        <w:t xml:space="preserve">adres e-mail </w:t>
      </w:r>
      <w:r w:rsidRPr="00AC6D97">
        <w:rPr>
          <w:rFonts w:asciiTheme="minorHAnsi" w:hAnsiTheme="minorHAnsi" w:cstheme="minorHAnsi"/>
          <w:sz w:val="24"/>
          <w:szCs w:val="24"/>
        </w:rPr>
        <w:t xml:space="preserve">wskazany w </w:t>
      </w:r>
      <w:r w:rsidR="00E02A7A">
        <w:rPr>
          <w:rFonts w:asciiTheme="minorHAnsi" w:hAnsiTheme="minorHAnsi" w:cstheme="minorHAnsi"/>
          <w:sz w:val="24"/>
          <w:szCs w:val="24"/>
        </w:rPr>
        <w:t>Roz</w:t>
      </w:r>
      <w:r w:rsidR="00AC6D97">
        <w:rPr>
          <w:rFonts w:asciiTheme="minorHAnsi" w:hAnsiTheme="minorHAnsi" w:cstheme="minorHAnsi"/>
          <w:sz w:val="24"/>
          <w:szCs w:val="24"/>
        </w:rPr>
        <w:t>dziale</w:t>
      </w:r>
      <w:r w:rsidRPr="00AC6D97">
        <w:rPr>
          <w:rFonts w:asciiTheme="minorHAnsi" w:hAnsiTheme="minorHAnsi" w:cstheme="minorHAnsi"/>
          <w:sz w:val="24"/>
          <w:szCs w:val="24"/>
        </w:rPr>
        <w:t xml:space="preserve"> I</w:t>
      </w:r>
      <w:r w:rsidR="00AC6D97">
        <w:rPr>
          <w:rFonts w:asciiTheme="minorHAnsi" w:hAnsiTheme="minorHAnsi" w:cstheme="minorHAnsi"/>
          <w:sz w:val="24"/>
          <w:szCs w:val="24"/>
        </w:rPr>
        <w:t>: gmina@jednorozec.pl</w:t>
      </w:r>
      <w:r w:rsidRPr="00AC6D97">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poz.2452) oraz rozporządzeniu Ministra Rozwoju, Pracy i Technologii z dnia 23 grudnia 2020 r. w sprawie podmiotowych środków dowodowych oraz innych dokumentów lub oświadczeń, jakich może żądać zamawiający od wykonawcy (Dz. U. z 2020 poz.2415).</w:t>
      </w:r>
    </w:p>
    <w:p w14:paraId="55445B0B" w14:textId="72149C21"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hAnsiTheme="minorHAnsi" w:cstheme="minorHAnsi"/>
          <w:sz w:val="24"/>
          <w:szCs w:val="24"/>
        </w:rPr>
        <w:t>Osobami uprawnionymi do kontaktu z Wykonawcami są:</w:t>
      </w:r>
    </w:p>
    <w:p w14:paraId="6B007E4D" w14:textId="6F646434" w:rsidR="007E23A7" w:rsidRDefault="007E23A7" w:rsidP="007E23A7">
      <w:pPr>
        <w:ind w:left="426"/>
        <w:rPr>
          <w:rFonts w:asciiTheme="minorHAnsi" w:hAnsiTheme="minorHAnsi" w:cstheme="minorHAnsi"/>
          <w:sz w:val="24"/>
          <w:szCs w:val="24"/>
        </w:rPr>
      </w:pPr>
      <w:r>
        <w:rPr>
          <w:rFonts w:asciiTheme="minorHAnsi" w:hAnsiTheme="minorHAnsi" w:cstheme="minorHAnsi"/>
          <w:sz w:val="24"/>
          <w:szCs w:val="24"/>
        </w:rPr>
        <w:t>Procedura zamówienia publicznego – Magdalena Bakuła tel.029 751 70 40,</w:t>
      </w:r>
    </w:p>
    <w:p w14:paraId="54B5EABA" w14:textId="0A303507" w:rsidR="007E23A7" w:rsidRPr="00AC6D97" w:rsidRDefault="007E23A7" w:rsidP="00AC6D97">
      <w:pPr>
        <w:ind w:left="426"/>
        <w:rPr>
          <w:rFonts w:asciiTheme="minorHAnsi" w:hAnsiTheme="minorHAnsi" w:cstheme="minorHAnsi"/>
          <w:sz w:val="24"/>
          <w:szCs w:val="24"/>
        </w:rPr>
      </w:pPr>
      <w:r>
        <w:rPr>
          <w:rFonts w:asciiTheme="minorHAnsi" w:hAnsiTheme="minorHAnsi" w:cstheme="minorHAnsi"/>
          <w:sz w:val="24"/>
          <w:szCs w:val="24"/>
        </w:rPr>
        <w:t xml:space="preserve">Kwestie dotyczące przedmiotu zamówienia – Krzysztof </w:t>
      </w:r>
      <w:proofErr w:type="spellStart"/>
      <w:r w:rsidR="0045158B">
        <w:rPr>
          <w:rFonts w:asciiTheme="minorHAnsi" w:hAnsiTheme="minorHAnsi" w:cstheme="minorHAnsi"/>
          <w:sz w:val="24"/>
          <w:szCs w:val="24"/>
        </w:rPr>
        <w:t>Nizielski</w:t>
      </w:r>
      <w:proofErr w:type="spellEnd"/>
      <w:r>
        <w:rPr>
          <w:rFonts w:asciiTheme="minorHAnsi" w:hAnsiTheme="minorHAnsi" w:cstheme="minorHAnsi"/>
          <w:sz w:val="24"/>
          <w:szCs w:val="24"/>
        </w:rPr>
        <w:t xml:space="preserve"> tel.029 751 70 4</w:t>
      </w:r>
      <w:r w:rsidR="0045158B">
        <w:rPr>
          <w:rFonts w:asciiTheme="minorHAnsi" w:hAnsiTheme="minorHAnsi" w:cstheme="minorHAnsi"/>
          <w:sz w:val="24"/>
          <w:szCs w:val="24"/>
        </w:rPr>
        <w:t>6</w:t>
      </w:r>
      <w:r>
        <w:rPr>
          <w:rFonts w:asciiTheme="minorHAnsi" w:hAnsiTheme="minorHAnsi" w:cstheme="minorHAnsi"/>
          <w:sz w:val="24"/>
          <w:szCs w:val="24"/>
        </w:rPr>
        <w:t>.</w:t>
      </w:r>
    </w:p>
    <w:p w14:paraId="70684C7B" w14:textId="5DFFF20F"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Wykonawca może zwrócić się do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amawiającego z wnioskiem o wyjaśnienie treści SWZ.</w:t>
      </w:r>
    </w:p>
    <w:p w14:paraId="131918CE" w14:textId="3EF6016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lastRenderedPageBreak/>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06920B2" w14:textId="28F9A6D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Jeżeli </w:t>
      </w:r>
      <w:r w:rsidR="00AC6D97" w:rsidRP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udzieli wyjaśnień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przedłuża termin składania ofert o czas niezbędny do zapoznania się wszystkich zainteresowanych </w:t>
      </w:r>
      <w:r w:rsidR="00AC6D97">
        <w:rPr>
          <w:rFonts w:asciiTheme="minorHAnsi" w:eastAsia="Times New Roman" w:hAnsiTheme="minorHAnsi" w:cstheme="minorHAnsi"/>
          <w:sz w:val="24"/>
          <w:szCs w:val="24"/>
        </w:rPr>
        <w:t>W</w:t>
      </w:r>
      <w:r w:rsidRPr="00AC6D97">
        <w:rPr>
          <w:rFonts w:asciiTheme="minorHAnsi" w:eastAsia="Times New Roman" w:hAnsiTheme="minorHAnsi" w:cstheme="minorHAnsi"/>
          <w:sz w:val="24"/>
          <w:szCs w:val="24"/>
        </w:rPr>
        <w:t>ykonawców z wyjaśnieniami niezbędnymi do należytego przygotowania i złożenia ofert. W przypadku gdy wniosek o wyjaśnienie treści SWZ nie wpłynął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ma obowiązku udzielania wyjaśnień SWZ oraz obowiązku przedłużenia terminu składania ofert.</w:t>
      </w:r>
    </w:p>
    <w:p w14:paraId="0961084F" w14:textId="3E0195A2"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Przedłużenie terminu składania ofert, o który</w:t>
      </w:r>
      <w:r w:rsidR="00AC6D97" w:rsidRPr="00AC6D97">
        <w:rPr>
          <w:rFonts w:asciiTheme="minorHAnsi" w:eastAsia="Times New Roman" w:hAnsiTheme="minorHAnsi" w:cstheme="minorHAnsi"/>
          <w:sz w:val="24"/>
          <w:szCs w:val="24"/>
        </w:rPr>
        <w:t>m</w:t>
      </w:r>
      <w:r w:rsidRPr="00AC6D97">
        <w:rPr>
          <w:rFonts w:asciiTheme="minorHAnsi" w:eastAsia="Times New Roman" w:hAnsiTheme="minorHAnsi" w:cstheme="minorHAnsi"/>
          <w:sz w:val="24"/>
          <w:szCs w:val="24"/>
        </w:rPr>
        <w:t xml:space="preserve"> mowa w ust.1</w:t>
      </w:r>
      <w:r w:rsidR="00AC6D97" w:rsidRPr="00AC6D97">
        <w:rPr>
          <w:rFonts w:asciiTheme="minorHAnsi" w:eastAsia="Times New Roman" w:hAnsiTheme="minorHAnsi" w:cstheme="minorHAnsi"/>
          <w:sz w:val="24"/>
          <w:szCs w:val="24"/>
        </w:rPr>
        <w:t>3</w:t>
      </w:r>
      <w:r w:rsidRPr="00AC6D97">
        <w:rPr>
          <w:rFonts w:asciiTheme="minorHAnsi" w:eastAsia="Times New Roman" w:hAnsiTheme="minorHAnsi" w:cstheme="minorHAnsi"/>
          <w:sz w:val="24"/>
          <w:szCs w:val="24"/>
        </w:rPr>
        <w:t>, nie wpływa na bieg terminu składania wniosku o wyjaśnienie treści SWZ.</w:t>
      </w:r>
    </w:p>
    <w:p w14:paraId="6A887BC3" w14:textId="30EF838F" w:rsidR="00AB2573" w:rsidRDefault="00AB2573">
      <w:pPr>
        <w:spacing w:line="200" w:lineRule="exact"/>
        <w:rPr>
          <w:rFonts w:asciiTheme="minorHAnsi" w:hAnsiTheme="minorHAnsi" w:cstheme="minorHAnsi"/>
          <w:sz w:val="20"/>
          <w:szCs w:val="20"/>
        </w:rPr>
      </w:pPr>
    </w:p>
    <w:p w14:paraId="6F96C383" w14:textId="36F7AEAC" w:rsidR="00A76A60" w:rsidRPr="00A76A60" w:rsidRDefault="00A76A60" w:rsidP="00A76A60">
      <w:pPr>
        <w:rPr>
          <w:rFonts w:asciiTheme="minorHAnsi" w:hAnsiTheme="minorHAnsi" w:cstheme="minorHAnsi"/>
          <w:b/>
          <w:bCs/>
          <w:sz w:val="24"/>
          <w:szCs w:val="24"/>
        </w:rPr>
      </w:pPr>
      <w:r w:rsidRPr="00A76A60">
        <w:rPr>
          <w:rFonts w:asciiTheme="minorHAnsi" w:hAnsiTheme="minorHAnsi" w:cstheme="minorHAnsi"/>
          <w:b/>
          <w:bCs/>
          <w:sz w:val="24"/>
          <w:szCs w:val="24"/>
        </w:rPr>
        <w:t>XIV</w:t>
      </w:r>
      <w:r>
        <w:rPr>
          <w:rFonts w:asciiTheme="minorHAnsi" w:hAnsiTheme="minorHAnsi" w:cstheme="minorHAnsi"/>
          <w:b/>
          <w:bCs/>
          <w:sz w:val="24"/>
          <w:szCs w:val="24"/>
        </w:rPr>
        <w:t xml:space="preserve">. OPIS SPOSOBU PRZYGOTOWANIA OFERT ORAZ WYMAGANIA FORMALNE DOTYCZĄCE SKŁADANYCH OŚWIADCZEŃ I DOKUMENTÓW </w:t>
      </w:r>
    </w:p>
    <w:p w14:paraId="345C0B6D" w14:textId="09C7CA8D" w:rsidR="00A76A60" w:rsidRPr="00A76A60" w:rsidRDefault="00A76A60">
      <w:pPr>
        <w:spacing w:line="200" w:lineRule="exact"/>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w:t>
      </w:r>
    </w:p>
    <w:p w14:paraId="21647365" w14:textId="77777777" w:rsidR="00AB2573" w:rsidRPr="001932F9" w:rsidRDefault="00AB2573">
      <w:pPr>
        <w:spacing w:line="288" w:lineRule="exact"/>
        <w:rPr>
          <w:rFonts w:asciiTheme="minorHAnsi" w:eastAsia="Times New Roman" w:hAnsiTheme="minorHAnsi" w:cstheme="minorHAnsi"/>
          <w:b/>
          <w:bCs/>
          <w:sz w:val="24"/>
          <w:szCs w:val="24"/>
        </w:rPr>
      </w:pPr>
      <w:bookmarkStart w:id="12" w:name="page11"/>
      <w:bookmarkEnd w:id="12"/>
    </w:p>
    <w:p w14:paraId="25ABA749"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złożyć tylko jedną ofertę.</w:t>
      </w:r>
    </w:p>
    <w:p w14:paraId="453D5AD5" w14:textId="77777777" w:rsidR="00AB2573" w:rsidRPr="001932F9" w:rsidRDefault="00AB2573">
      <w:pPr>
        <w:spacing w:line="2" w:lineRule="exact"/>
        <w:rPr>
          <w:rFonts w:asciiTheme="minorHAnsi" w:eastAsia="Times New Roman" w:hAnsiTheme="minorHAnsi" w:cstheme="minorHAnsi"/>
          <w:b/>
          <w:bCs/>
          <w:sz w:val="24"/>
          <w:szCs w:val="24"/>
        </w:rPr>
      </w:pPr>
    </w:p>
    <w:p w14:paraId="5DD289E0"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Treść oferty musi odpowiadać treści SWZ.</w:t>
      </w:r>
    </w:p>
    <w:p w14:paraId="710030D0" w14:textId="77777777" w:rsidR="00AB2573" w:rsidRPr="001932F9" w:rsidRDefault="00AB2573">
      <w:pPr>
        <w:spacing w:line="12" w:lineRule="exact"/>
        <w:rPr>
          <w:rFonts w:asciiTheme="minorHAnsi" w:eastAsia="Times New Roman" w:hAnsiTheme="minorHAnsi" w:cstheme="minorHAnsi"/>
          <w:b/>
          <w:bCs/>
          <w:sz w:val="24"/>
          <w:szCs w:val="24"/>
        </w:rPr>
      </w:pPr>
    </w:p>
    <w:p w14:paraId="03EA971E" w14:textId="77777777" w:rsidR="00A76A60" w:rsidRPr="00A76A60" w:rsidRDefault="00A76A60" w:rsidP="00A76A60">
      <w:pPr>
        <w:numPr>
          <w:ilvl w:val="0"/>
          <w:numId w:val="40"/>
        </w:numPr>
        <w:tabs>
          <w:tab w:val="left" w:pos="421"/>
        </w:tabs>
        <w:spacing w:line="234" w:lineRule="auto"/>
        <w:ind w:left="421" w:hanging="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Na o</w:t>
      </w:r>
      <w:r w:rsidR="007E0F38" w:rsidRPr="001932F9">
        <w:rPr>
          <w:rFonts w:asciiTheme="minorHAnsi" w:eastAsia="Times New Roman" w:hAnsiTheme="minorHAnsi" w:cstheme="minorHAnsi"/>
          <w:sz w:val="24"/>
          <w:szCs w:val="24"/>
        </w:rPr>
        <w:t>fertę składa</w:t>
      </w:r>
      <w:r>
        <w:rPr>
          <w:rFonts w:asciiTheme="minorHAnsi" w:eastAsia="Times New Roman" w:hAnsiTheme="minorHAnsi" w:cstheme="minorHAnsi"/>
          <w:sz w:val="24"/>
          <w:szCs w:val="24"/>
        </w:rPr>
        <w:t>ją</w:t>
      </w:r>
      <w:r w:rsidR="007E0F38" w:rsidRPr="001932F9">
        <w:rPr>
          <w:rFonts w:asciiTheme="minorHAnsi" w:eastAsia="Times New Roman" w:hAnsiTheme="minorHAnsi" w:cstheme="minorHAnsi"/>
          <w:sz w:val="24"/>
          <w:szCs w:val="24"/>
        </w:rPr>
        <w:t xml:space="preserve"> się </w:t>
      </w:r>
      <w:r>
        <w:rPr>
          <w:rFonts w:asciiTheme="minorHAnsi" w:eastAsia="Times New Roman" w:hAnsiTheme="minorHAnsi" w:cstheme="minorHAnsi"/>
          <w:sz w:val="24"/>
          <w:szCs w:val="24"/>
        </w:rPr>
        <w:t>następujące dokumenty:</w:t>
      </w:r>
    </w:p>
    <w:p w14:paraId="2F5D7E9E" w14:textId="130D7643" w:rsidR="00AB2573" w:rsidRDefault="007E0F38" w:rsidP="00A76A60">
      <w:pPr>
        <w:pStyle w:val="Akapitzlist"/>
        <w:numPr>
          <w:ilvl w:val="1"/>
          <w:numId w:val="40"/>
        </w:numPr>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rPr>
        <w:t xml:space="preserve">Formularz </w:t>
      </w:r>
      <w:r w:rsidR="00A76A60" w:rsidRPr="00A76A60">
        <w:rPr>
          <w:rFonts w:asciiTheme="minorHAnsi" w:eastAsia="Times New Roman" w:hAnsiTheme="minorHAnsi" w:cstheme="minorHAnsi"/>
          <w:sz w:val="24"/>
          <w:szCs w:val="24"/>
        </w:rPr>
        <w:t>o</w:t>
      </w:r>
      <w:r w:rsidRPr="00A76A60">
        <w:rPr>
          <w:rFonts w:asciiTheme="minorHAnsi" w:eastAsia="Times New Roman" w:hAnsiTheme="minorHAnsi" w:cstheme="minorHAnsi"/>
          <w:sz w:val="24"/>
          <w:szCs w:val="24"/>
        </w:rPr>
        <w:t xml:space="preserve">fertowy - zgodnie z </w:t>
      </w:r>
      <w:r w:rsidRPr="00A76A60">
        <w:rPr>
          <w:rFonts w:asciiTheme="minorHAnsi" w:eastAsia="Times New Roman" w:hAnsiTheme="minorHAnsi" w:cstheme="minorHAnsi"/>
          <w:b/>
          <w:bCs/>
          <w:sz w:val="24"/>
          <w:szCs w:val="24"/>
        </w:rPr>
        <w:t>Załącznikiem nr 1 do SWZ</w:t>
      </w:r>
      <w:r w:rsidR="00A76A60" w:rsidRPr="00A76A60">
        <w:rPr>
          <w:rFonts w:asciiTheme="minorHAnsi" w:eastAsia="Times New Roman" w:hAnsiTheme="minorHAnsi" w:cstheme="minorHAnsi"/>
          <w:sz w:val="24"/>
          <w:szCs w:val="24"/>
        </w:rPr>
        <w:t>;</w:t>
      </w:r>
    </w:p>
    <w:p w14:paraId="067EAD21" w14:textId="7985038B" w:rsidR="00A76A60" w:rsidRPr="00A76A60" w:rsidRDefault="00A76A60" w:rsidP="00A76A60">
      <w:pPr>
        <w:pStyle w:val="Akapitzlist"/>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u w:val="single"/>
        </w:rPr>
        <w:t>Wymagana forma</w:t>
      </w:r>
      <w:r w:rsidRPr="00A76A60">
        <w:rPr>
          <w:rFonts w:asciiTheme="minorHAnsi" w:eastAsia="Times New Roman" w:hAnsiTheme="minorHAnsi" w:cstheme="minorHAnsi"/>
          <w:sz w:val="24"/>
          <w:szCs w:val="24"/>
        </w:rPr>
        <w:t xml:space="preserve">: </w:t>
      </w:r>
      <w:r w:rsidRPr="00A76A60">
        <w:rPr>
          <w:rFonts w:asciiTheme="minorHAnsi" w:eastAsia="Times New Roman" w:hAnsiTheme="minorHAnsi" w:cstheme="minorHAnsi"/>
          <w:i/>
          <w:iCs/>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D02A9A" w14:textId="7AB37913" w:rsidR="00EA3B93" w:rsidRPr="00E02A7A" w:rsidRDefault="00E02A7A" w:rsidP="00E02A7A">
      <w:pPr>
        <w:pStyle w:val="Akapitzlist"/>
        <w:numPr>
          <w:ilvl w:val="1"/>
          <w:numId w:val="40"/>
        </w:numPr>
        <w:tabs>
          <w:tab w:val="left" w:pos="421"/>
        </w:tabs>
        <w:spacing w:line="234" w:lineRule="auto"/>
        <w:ind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7E0F38" w:rsidRPr="00E02A7A">
        <w:rPr>
          <w:rFonts w:asciiTheme="minorHAnsi" w:eastAsia="Times New Roman" w:hAnsiTheme="minorHAnsi" w:cstheme="minorHAnsi"/>
          <w:sz w:val="24"/>
          <w:szCs w:val="24"/>
        </w:rPr>
        <w:t>świadczenia, o których mowa w Rozdziale X ust.1 SWZ</w:t>
      </w:r>
      <w:r>
        <w:rPr>
          <w:rFonts w:asciiTheme="minorHAnsi" w:eastAsia="Times New Roman" w:hAnsiTheme="minorHAnsi" w:cstheme="minorHAnsi"/>
          <w:sz w:val="24"/>
          <w:szCs w:val="24"/>
        </w:rPr>
        <w:t xml:space="preserve"> </w:t>
      </w:r>
      <w:r w:rsidR="00EA3B93" w:rsidRPr="00E02A7A">
        <w:rPr>
          <w:rFonts w:asciiTheme="minorHAnsi" w:eastAsia="Times New Roman" w:hAnsiTheme="minorHAnsi" w:cstheme="minorHAnsi"/>
          <w:sz w:val="24"/>
          <w:szCs w:val="24"/>
        </w:rPr>
        <w:t xml:space="preserve">- wypełnione i podpisane przez </w:t>
      </w:r>
      <w:r>
        <w:rPr>
          <w:rFonts w:asciiTheme="minorHAnsi" w:eastAsia="Times New Roman" w:hAnsiTheme="minorHAnsi" w:cstheme="minorHAnsi"/>
          <w:sz w:val="24"/>
          <w:szCs w:val="24"/>
        </w:rPr>
        <w:t>W</w:t>
      </w:r>
      <w:r w:rsidR="00EA3B93" w:rsidRPr="00E02A7A">
        <w:rPr>
          <w:rFonts w:asciiTheme="minorHAnsi" w:eastAsia="Times New Roman" w:hAnsiTheme="minorHAnsi" w:cstheme="minorHAnsi"/>
          <w:sz w:val="24"/>
          <w:szCs w:val="24"/>
        </w:rPr>
        <w:t>ykonawcę. Oświadczeni</w:t>
      </w:r>
      <w:r w:rsidRPr="00E02A7A">
        <w:rPr>
          <w:rFonts w:asciiTheme="minorHAnsi" w:eastAsia="Times New Roman" w:hAnsiTheme="minorHAnsi" w:cstheme="minorHAnsi"/>
          <w:sz w:val="24"/>
          <w:szCs w:val="24"/>
        </w:rPr>
        <w:t>a</w:t>
      </w:r>
      <w:r w:rsidR="00EA3B93" w:rsidRPr="00E02A7A">
        <w:rPr>
          <w:rFonts w:asciiTheme="minorHAnsi" w:eastAsia="Times New Roman" w:hAnsiTheme="minorHAnsi" w:cstheme="minorHAnsi"/>
          <w:sz w:val="24"/>
          <w:szCs w:val="24"/>
        </w:rPr>
        <w:t xml:space="preserve"> t</w:t>
      </w:r>
      <w:r w:rsidRPr="00E02A7A">
        <w:rPr>
          <w:rFonts w:asciiTheme="minorHAnsi" w:eastAsia="Times New Roman" w:hAnsiTheme="minorHAnsi" w:cstheme="minorHAnsi"/>
          <w:sz w:val="24"/>
          <w:szCs w:val="24"/>
        </w:rPr>
        <w:t>e</w:t>
      </w:r>
      <w:r w:rsidR="00EA3B93" w:rsidRPr="00E02A7A">
        <w:rPr>
          <w:rFonts w:asciiTheme="minorHAnsi" w:eastAsia="Times New Roman" w:hAnsiTheme="minorHAnsi" w:cstheme="minorHAnsi"/>
          <w:sz w:val="24"/>
          <w:szCs w:val="24"/>
        </w:rPr>
        <w:t xml:space="preserve"> stanowi</w:t>
      </w:r>
      <w:r w:rsidRPr="00E02A7A">
        <w:rPr>
          <w:rFonts w:asciiTheme="minorHAnsi" w:eastAsia="Times New Roman" w:hAnsiTheme="minorHAnsi" w:cstheme="minorHAnsi"/>
          <w:sz w:val="24"/>
          <w:szCs w:val="24"/>
        </w:rPr>
        <w:t xml:space="preserve">ą </w:t>
      </w:r>
      <w:r w:rsidR="00EA3B93" w:rsidRPr="00E02A7A">
        <w:rPr>
          <w:rFonts w:asciiTheme="minorHAnsi" w:eastAsia="Times New Roman" w:hAnsiTheme="minorHAnsi" w:cstheme="minorHAnsi"/>
          <w:sz w:val="24"/>
          <w:szCs w:val="24"/>
        </w:rPr>
        <w:t>dowód potwierdzający brak podstaw wykluczenia, spełnianie warunków udziału w postępowaniu odpowiednio na dzień składania ofert, stanowi</w:t>
      </w:r>
      <w:r w:rsidRPr="00E02A7A">
        <w:rPr>
          <w:rFonts w:asciiTheme="minorHAnsi" w:eastAsia="Times New Roman" w:hAnsiTheme="minorHAnsi" w:cstheme="minorHAnsi"/>
          <w:sz w:val="24"/>
          <w:szCs w:val="24"/>
        </w:rPr>
        <w:t>ą</w:t>
      </w:r>
      <w:r w:rsidR="00EA3B93" w:rsidRPr="00E02A7A">
        <w:rPr>
          <w:rFonts w:asciiTheme="minorHAnsi" w:eastAsia="Times New Roman" w:hAnsiTheme="minorHAnsi" w:cstheme="minorHAnsi"/>
          <w:sz w:val="24"/>
          <w:szCs w:val="24"/>
        </w:rPr>
        <w:t xml:space="preserve"> dowód tymczasowo zastępujący wymagane przez </w:t>
      </w:r>
      <w:r>
        <w:rPr>
          <w:rFonts w:asciiTheme="minorHAnsi" w:eastAsia="Times New Roman" w:hAnsiTheme="minorHAnsi" w:cstheme="minorHAnsi"/>
          <w:sz w:val="24"/>
          <w:szCs w:val="24"/>
        </w:rPr>
        <w:t>Z</w:t>
      </w:r>
      <w:r w:rsidR="00EA3B93" w:rsidRPr="00E02A7A">
        <w:rPr>
          <w:rFonts w:asciiTheme="minorHAnsi" w:eastAsia="Times New Roman" w:hAnsiTheme="minorHAnsi" w:cstheme="minorHAnsi"/>
          <w:sz w:val="24"/>
          <w:szCs w:val="24"/>
        </w:rPr>
        <w:t xml:space="preserve">amawiającego podmiotowe środki dowodowe – </w:t>
      </w:r>
      <w:r w:rsidR="00EA3B93" w:rsidRPr="00040822">
        <w:rPr>
          <w:rFonts w:asciiTheme="minorHAnsi" w:eastAsia="Times New Roman" w:hAnsiTheme="minorHAnsi" w:cstheme="minorHAnsi"/>
          <w:b/>
          <w:bCs/>
          <w:sz w:val="24"/>
          <w:szCs w:val="24"/>
        </w:rPr>
        <w:t>Załącznik Nr 2</w:t>
      </w:r>
      <w:r w:rsidRPr="00040822">
        <w:rPr>
          <w:rFonts w:asciiTheme="minorHAnsi" w:eastAsia="Times New Roman" w:hAnsiTheme="minorHAnsi" w:cstheme="minorHAnsi"/>
          <w:b/>
          <w:bCs/>
          <w:sz w:val="24"/>
          <w:szCs w:val="24"/>
        </w:rPr>
        <w:t xml:space="preserve"> i 3</w:t>
      </w:r>
      <w:r w:rsidR="00EA3B93" w:rsidRPr="00040822">
        <w:rPr>
          <w:rFonts w:asciiTheme="minorHAnsi" w:eastAsia="Times New Roman" w:hAnsiTheme="minorHAnsi" w:cstheme="minorHAnsi"/>
          <w:b/>
          <w:bCs/>
          <w:sz w:val="24"/>
          <w:szCs w:val="24"/>
        </w:rPr>
        <w:t xml:space="preserve"> do SWZ.</w:t>
      </w:r>
      <w:r w:rsidR="00EA3B93" w:rsidRPr="00E02A7A">
        <w:rPr>
          <w:rFonts w:asciiTheme="minorHAnsi" w:eastAsia="Times New Roman" w:hAnsiTheme="minorHAnsi" w:cstheme="minorHAnsi"/>
          <w:sz w:val="24"/>
          <w:szCs w:val="24"/>
        </w:rPr>
        <w:t xml:space="preserve"> </w:t>
      </w:r>
    </w:p>
    <w:p w14:paraId="6F17F488" w14:textId="0B1AA283" w:rsidR="00EA3B93" w:rsidRPr="00C85059" w:rsidRDefault="00EA3B93" w:rsidP="00C85059">
      <w:pPr>
        <w:tabs>
          <w:tab w:val="left" w:pos="421"/>
        </w:tabs>
        <w:spacing w:line="234" w:lineRule="auto"/>
        <w:ind w:left="567"/>
        <w:jc w:val="both"/>
        <w:rPr>
          <w:rFonts w:asciiTheme="minorHAnsi" w:eastAsia="Times New Roman" w:hAnsiTheme="minorHAnsi" w:cstheme="minorHAnsi"/>
          <w:i/>
          <w:iCs/>
          <w:sz w:val="24"/>
          <w:szCs w:val="24"/>
        </w:rPr>
      </w:pPr>
      <w:r w:rsidRPr="00E02A7A">
        <w:rPr>
          <w:rFonts w:asciiTheme="minorHAnsi" w:eastAsia="Times New Roman" w:hAnsiTheme="minorHAnsi" w:cstheme="minorHAnsi"/>
          <w:sz w:val="24"/>
          <w:szCs w:val="24"/>
          <w:u w:val="single"/>
        </w:rPr>
        <w:t>Wymagana forma</w:t>
      </w:r>
      <w:r w:rsidRPr="00E02A7A">
        <w:rPr>
          <w:rFonts w:asciiTheme="minorHAnsi" w:eastAsia="Times New Roman" w:hAnsiTheme="minorHAnsi" w:cstheme="minorHAnsi"/>
          <w:sz w:val="24"/>
          <w:szCs w:val="24"/>
        </w:rPr>
        <w:t xml:space="preserve">: </w:t>
      </w:r>
      <w:r w:rsidRPr="00E02A7A">
        <w:rPr>
          <w:rFonts w:asciiTheme="minorHAnsi" w:eastAsia="Times New Roman" w:hAnsiTheme="minorHAnsi" w:cstheme="minorHAnsi"/>
          <w:i/>
          <w:iCs/>
          <w:sz w:val="24"/>
          <w:szCs w:val="24"/>
        </w:rPr>
        <w:t>Oświadczeni</w:t>
      </w:r>
      <w:r w:rsidR="00E02A7A" w:rsidRPr="00E02A7A">
        <w:rPr>
          <w:rFonts w:asciiTheme="minorHAnsi" w:eastAsia="Times New Roman" w:hAnsiTheme="minorHAnsi" w:cstheme="minorHAnsi"/>
          <w:i/>
          <w:iCs/>
          <w:sz w:val="24"/>
          <w:szCs w:val="24"/>
        </w:rPr>
        <w:t>a</w:t>
      </w:r>
      <w:r w:rsidRPr="00E02A7A">
        <w:rPr>
          <w:rFonts w:asciiTheme="minorHAnsi" w:eastAsia="Times New Roman" w:hAnsiTheme="minorHAnsi" w:cstheme="minorHAnsi"/>
          <w:i/>
          <w:iCs/>
          <w:sz w:val="24"/>
          <w:szCs w:val="24"/>
        </w:rPr>
        <w:t xml:space="preserve"> składane </w:t>
      </w:r>
      <w:r w:rsidR="00E02A7A" w:rsidRPr="00E02A7A">
        <w:rPr>
          <w:rFonts w:asciiTheme="minorHAnsi" w:eastAsia="Times New Roman" w:hAnsiTheme="minorHAnsi" w:cstheme="minorHAnsi"/>
          <w:i/>
          <w:iCs/>
          <w:sz w:val="24"/>
          <w:szCs w:val="24"/>
        </w:rPr>
        <w:t>są</w:t>
      </w:r>
      <w:r w:rsidRPr="00E02A7A">
        <w:rPr>
          <w:rFonts w:asciiTheme="minorHAnsi" w:eastAsia="Times New Roman" w:hAnsiTheme="minorHAnsi" w:cstheme="minorHAnsi"/>
          <w:i/>
          <w:iCs/>
          <w:sz w:val="24"/>
          <w:szCs w:val="24"/>
        </w:rPr>
        <w:t xml:space="preserve"> pod rygorem nieważności w formie elektronicznej lub w postaci elektronicznej opatrzonej podpisem zaufanym, lub podpisem osobistym</w:t>
      </w:r>
      <w:r w:rsidR="00E02A7A" w:rsidRPr="00E02A7A">
        <w:rPr>
          <w:i/>
          <w:iCs/>
        </w:rPr>
        <w:t xml:space="preserve"> </w:t>
      </w:r>
      <w:r w:rsidR="00E02A7A" w:rsidRPr="00E02A7A">
        <w:rPr>
          <w:rFonts w:asciiTheme="minorHAnsi" w:eastAsia="Times New Roman" w:hAnsiTheme="minorHAnsi" w:cstheme="minorHAnsi"/>
          <w:i/>
          <w:iCs/>
          <w:sz w:val="24"/>
          <w:szCs w:val="24"/>
        </w:rPr>
        <w:t>osoby upoważnionej do reprezentowania wykonawc</w:t>
      </w:r>
      <w:r w:rsidR="00E02A7A">
        <w:rPr>
          <w:rFonts w:asciiTheme="minorHAnsi" w:eastAsia="Times New Roman" w:hAnsiTheme="minorHAnsi" w:cstheme="minorHAnsi"/>
          <w:i/>
          <w:iCs/>
          <w:sz w:val="24"/>
          <w:szCs w:val="24"/>
        </w:rPr>
        <w:t>y</w:t>
      </w:r>
      <w:r w:rsidR="00E02A7A" w:rsidRPr="00E02A7A">
        <w:rPr>
          <w:rFonts w:asciiTheme="minorHAnsi" w:eastAsia="Times New Roman" w:hAnsiTheme="minorHAnsi" w:cstheme="minorHAnsi"/>
          <w:i/>
          <w:iCs/>
          <w:sz w:val="24"/>
          <w:szCs w:val="24"/>
        </w:rPr>
        <w:t xml:space="preserve"> zgodnie z formą reprezentacji określoną w dokumencie rejestrowym właściwym dla formy organizacyjnej lub innym dokumencie.</w:t>
      </w:r>
    </w:p>
    <w:p w14:paraId="50D55B55" w14:textId="77777777" w:rsidR="00AB2573" w:rsidRPr="001932F9" w:rsidRDefault="00AB2573">
      <w:pPr>
        <w:spacing w:line="12" w:lineRule="exact"/>
        <w:rPr>
          <w:rFonts w:asciiTheme="minorHAnsi" w:eastAsia="Times New Roman" w:hAnsiTheme="minorHAnsi" w:cstheme="minorHAnsi"/>
          <w:b/>
          <w:bCs/>
          <w:sz w:val="24"/>
          <w:szCs w:val="24"/>
        </w:rPr>
      </w:pPr>
    </w:p>
    <w:p w14:paraId="241DB395" w14:textId="14A65A1E" w:rsidR="00AB2573" w:rsidRPr="00C85059" w:rsidRDefault="00C85059"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w:t>
      </w:r>
      <w:r w:rsidR="007E0F38" w:rsidRPr="001932F9">
        <w:rPr>
          <w:rFonts w:asciiTheme="minorHAnsi" w:eastAsia="Times New Roman" w:hAnsiTheme="minorHAnsi" w:cstheme="minorHAnsi"/>
          <w:sz w:val="24"/>
          <w:szCs w:val="24"/>
        </w:rPr>
        <w:t>obowiązanie innego podmiotu, o którym mowa w Rozdziale XI ust.3 SWZ (jeżeli dotyczy)</w:t>
      </w:r>
      <w:r>
        <w:rPr>
          <w:rFonts w:asciiTheme="minorHAnsi" w:eastAsia="Times New Roman" w:hAnsiTheme="minorHAnsi" w:cstheme="minorHAnsi"/>
          <w:sz w:val="24"/>
          <w:szCs w:val="24"/>
        </w:rPr>
        <w:t xml:space="preserve"> – </w:t>
      </w:r>
      <w:r w:rsidRPr="00040822">
        <w:rPr>
          <w:rFonts w:asciiTheme="minorHAnsi" w:eastAsia="Times New Roman" w:hAnsiTheme="minorHAnsi" w:cstheme="minorHAnsi"/>
          <w:b/>
          <w:bCs/>
          <w:sz w:val="24"/>
          <w:szCs w:val="24"/>
        </w:rPr>
        <w:t>Załącznik nr 4 do SWZ.</w:t>
      </w:r>
    </w:p>
    <w:p w14:paraId="4CDBF229" w14:textId="393385D8" w:rsidR="00C85059" w:rsidRPr="00C85059" w:rsidRDefault="00C85059" w:rsidP="00C85059">
      <w:pPr>
        <w:tabs>
          <w:tab w:val="left" w:pos="567"/>
        </w:tabs>
        <w:spacing w:line="234" w:lineRule="auto"/>
        <w:ind w:left="567" w:right="40"/>
        <w:jc w:val="both"/>
        <w:rPr>
          <w:rFonts w:asciiTheme="minorHAnsi" w:eastAsia="Times New Roman" w:hAnsiTheme="minorHAnsi" w:cstheme="minorHAnsi"/>
          <w:i/>
          <w:iCs/>
          <w:sz w:val="24"/>
          <w:szCs w:val="24"/>
        </w:rPr>
      </w:pPr>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sz w:val="24"/>
          <w:szCs w:val="24"/>
        </w:rPr>
        <w:t xml:space="preserve">: </w:t>
      </w:r>
      <w:r w:rsidRPr="00C85059">
        <w:rPr>
          <w:rFonts w:asciiTheme="minorHAnsi" w:eastAsia="Times New Roman" w:hAnsiTheme="minorHAnsi" w:cstheme="minorHAnsi"/>
          <w:i/>
          <w:iCs/>
          <w:sz w:val="24"/>
          <w:szCs w:val="24"/>
        </w:rPr>
        <w:t>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227F1D98" w14:textId="77777777" w:rsidR="00AB2573" w:rsidRPr="001932F9" w:rsidRDefault="00AB2573">
      <w:pPr>
        <w:spacing w:line="1" w:lineRule="exact"/>
        <w:rPr>
          <w:rFonts w:asciiTheme="minorHAnsi" w:eastAsia="Times New Roman" w:hAnsiTheme="minorHAnsi" w:cstheme="minorHAnsi"/>
          <w:b/>
          <w:bCs/>
          <w:sz w:val="24"/>
          <w:szCs w:val="24"/>
        </w:rPr>
      </w:pPr>
    </w:p>
    <w:p w14:paraId="019F081F" w14:textId="55FC4FC5" w:rsidR="00AB2573" w:rsidRPr="00C85059" w:rsidRDefault="007E0F38">
      <w:pPr>
        <w:numPr>
          <w:ilvl w:val="1"/>
          <w:numId w:val="40"/>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dowód wniesienia wadium</w:t>
      </w:r>
      <w:r w:rsidR="00C85059">
        <w:rPr>
          <w:rFonts w:asciiTheme="minorHAnsi" w:eastAsia="Times New Roman" w:hAnsiTheme="minorHAnsi" w:cstheme="minorHAnsi"/>
          <w:sz w:val="24"/>
          <w:szCs w:val="24"/>
        </w:rPr>
        <w:t>.</w:t>
      </w:r>
    </w:p>
    <w:p w14:paraId="4B8D1840" w14:textId="666FF204" w:rsidR="00C85059" w:rsidRPr="00C85059" w:rsidRDefault="00C85059" w:rsidP="00C85059">
      <w:pPr>
        <w:tabs>
          <w:tab w:val="left" w:pos="861"/>
        </w:tabs>
        <w:ind w:left="861"/>
        <w:jc w:val="both"/>
        <w:rPr>
          <w:rFonts w:asciiTheme="minorHAnsi" w:eastAsia="Times New Roman" w:hAnsiTheme="minorHAnsi" w:cstheme="minorHAnsi"/>
          <w:i/>
          <w:iCs/>
          <w:sz w:val="24"/>
          <w:szCs w:val="24"/>
        </w:rPr>
      </w:pPr>
      <w:bookmarkStart w:id="13" w:name="_Hlk73897335"/>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b/>
          <w:bCs/>
          <w:sz w:val="24"/>
          <w:szCs w:val="24"/>
        </w:rPr>
        <w:t xml:space="preserve">: </w:t>
      </w:r>
      <w:bookmarkEnd w:id="13"/>
      <w:r w:rsidRPr="00C85059">
        <w:rPr>
          <w:rFonts w:asciiTheme="minorHAnsi" w:eastAsia="Times New Roman" w:hAnsiTheme="minorHAnsi" w:cstheme="minorHAnsi"/>
          <w:i/>
          <w:iCs/>
          <w:sz w:val="24"/>
          <w:szCs w:val="24"/>
        </w:rPr>
        <w:t xml:space="preserve">W przypadku wniesienia wadium w formie innej niż pieniądz dokument wadialny musi być złożony w formie elektronicznej lub w postaci elektronicznej opatrzonej podpisem zaufanym, lub podpisem osobistym. W przypadku gdy dokument wadialny został sporządzony jako dokument w postaci </w:t>
      </w:r>
      <w:r w:rsidRPr="00C85059">
        <w:rPr>
          <w:rFonts w:asciiTheme="minorHAnsi" w:eastAsia="Times New Roman" w:hAnsiTheme="minorHAnsi" w:cstheme="minorHAnsi"/>
          <w:i/>
          <w:iCs/>
          <w:sz w:val="24"/>
          <w:szCs w:val="24"/>
        </w:rPr>
        <w:lastRenderedPageBreak/>
        <w:t>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072DB5" w14:textId="77777777" w:rsidR="00AB2573" w:rsidRPr="001932F9" w:rsidRDefault="00AB2573">
      <w:pPr>
        <w:spacing w:line="12" w:lineRule="exact"/>
        <w:rPr>
          <w:rFonts w:asciiTheme="minorHAnsi" w:eastAsia="Times New Roman" w:hAnsiTheme="minorHAnsi" w:cstheme="minorHAnsi"/>
          <w:b/>
          <w:bCs/>
          <w:sz w:val="24"/>
          <w:szCs w:val="24"/>
        </w:rPr>
      </w:pPr>
    </w:p>
    <w:p w14:paraId="2771452F" w14:textId="4DC70852" w:rsidR="00AB2573" w:rsidRPr="00C85059" w:rsidRDefault="007E0F38"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dokumenty, z których wynika prawo do podpisania oferty</w:t>
      </w:r>
      <w:r w:rsidR="0023321E">
        <w:rPr>
          <w:rFonts w:asciiTheme="minorHAnsi" w:eastAsia="Times New Roman" w:hAnsiTheme="minorHAnsi" w:cstheme="minorHAnsi"/>
          <w:sz w:val="24"/>
          <w:szCs w:val="24"/>
        </w:rPr>
        <w:t xml:space="preserve"> np.</w:t>
      </w:r>
      <w:r w:rsidRPr="001932F9">
        <w:rPr>
          <w:rFonts w:asciiTheme="minorHAnsi" w:eastAsia="Times New Roman" w:hAnsiTheme="minorHAnsi" w:cstheme="minorHAnsi"/>
          <w:sz w:val="24"/>
          <w:szCs w:val="24"/>
        </w:rPr>
        <w:t xml:space="preserve"> odpowiednie pełnomocnictwa (jeżeli dotyczy).</w:t>
      </w:r>
    </w:p>
    <w:p w14:paraId="53B72FAD" w14:textId="107FB070" w:rsidR="00C85059" w:rsidRPr="00C85059" w:rsidRDefault="00C85059" w:rsidP="0023321E">
      <w:pPr>
        <w:pStyle w:val="Akapitzlist"/>
        <w:ind w:left="851" w:firstLine="589"/>
        <w:jc w:val="both"/>
        <w:rPr>
          <w:rFonts w:asciiTheme="minorHAnsi" w:eastAsia="Times New Roman" w:hAnsiTheme="minorHAnsi" w:cstheme="minorHAnsi"/>
          <w:sz w:val="24"/>
          <w:szCs w:val="24"/>
        </w:rPr>
      </w:pPr>
      <w:r w:rsidRPr="00C85059">
        <w:rPr>
          <w:rFonts w:asciiTheme="minorHAnsi" w:eastAsia="Times New Roman"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ACED2B" w14:textId="0E3998FF" w:rsidR="00C85059" w:rsidRPr="00C85059" w:rsidRDefault="00C85059" w:rsidP="0023321E">
      <w:pPr>
        <w:pStyle w:val="Akapitzlist"/>
        <w:ind w:left="851" w:firstLine="589"/>
        <w:jc w:val="both"/>
        <w:rPr>
          <w:rFonts w:asciiTheme="minorHAnsi" w:eastAsia="Times New Roman" w:hAnsiTheme="minorHAnsi" w:cstheme="minorHAnsi"/>
          <w:b/>
          <w:bCs/>
          <w:sz w:val="24"/>
          <w:szCs w:val="24"/>
        </w:rPr>
      </w:pPr>
      <w:r w:rsidRPr="00C85059">
        <w:rPr>
          <w:rFonts w:asciiTheme="minorHAnsi" w:eastAsia="Times New Roman" w:hAnsiTheme="minorHAnsi" w:cstheme="minorHAnsi"/>
          <w:sz w:val="24"/>
          <w:szCs w:val="24"/>
        </w:rPr>
        <w:t xml:space="preserve">W przypadku </w:t>
      </w:r>
      <w:r>
        <w:rPr>
          <w:rFonts w:asciiTheme="minorHAnsi" w:eastAsia="Times New Roman" w:hAnsiTheme="minorHAnsi" w:cstheme="minorHAnsi"/>
          <w:sz w:val="24"/>
          <w:szCs w:val="24"/>
        </w:rPr>
        <w:t>W</w:t>
      </w:r>
      <w:r w:rsidRPr="00C85059">
        <w:rPr>
          <w:rFonts w:asciiTheme="minorHAnsi" w:eastAsia="Times New Roman" w:hAnsiTheme="minorHAnsi" w:cstheme="minorHAnsi"/>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Pr="00C85059">
        <w:rPr>
          <w:rFonts w:asciiTheme="minorHAnsi" w:eastAsia="Times New Roman" w:hAnsiTheme="minorHAnsi" w:cstheme="minorHAnsi"/>
          <w:b/>
          <w:bCs/>
          <w:sz w:val="24"/>
          <w:szCs w:val="24"/>
        </w:rPr>
        <w:t xml:space="preserve"> </w:t>
      </w:r>
    </w:p>
    <w:p w14:paraId="461364FC" w14:textId="77777777" w:rsidR="00C85059" w:rsidRPr="0023321E" w:rsidRDefault="00C85059" w:rsidP="0023321E">
      <w:pPr>
        <w:pStyle w:val="Akapitzlist"/>
        <w:ind w:firstLine="131"/>
        <w:jc w:val="both"/>
        <w:rPr>
          <w:rFonts w:asciiTheme="minorHAnsi" w:eastAsia="Times New Roman" w:hAnsiTheme="minorHAnsi" w:cstheme="minorHAnsi"/>
          <w:sz w:val="24"/>
          <w:szCs w:val="24"/>
        </w:rPr>
      </w:pPr>
      <w:r w:rsidRPr="0023321E">
        <w:rPr>
          <w:rFonts w:asciiTheme="minorHAnsi" w:eastAsia="Times New Roman" w:hAnsiTheme="minorHAnsi" w:cstheme="minorHAnsi"/>
          <w:sz w:val="24"/>
          <w:szCs w:val="24"/>
        </w:rPr>
        <w:t>Pełnomocnictwo powinno być załączone do oferty i powinno zawierać w szczególności wskazanie:</w:t>
      </w:r>
    </w:p>
    <w:p w14:paraId="7115F3A2" w14:textId="0A0F0828"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postępowania o zamówienie publiczne, którego dotyczy,</w:t>
      </w:r>
    </w:p>
    <w:p w14:paraId="723070C1" w14:textId="4C8AD908" w:rsidR="00C85059" w:rsidRPr="0023321E" w:rsidRDefault="0023321E" w:rsidP="0023321E">
      <w:pPr>
        <w:pStyle w:val="Akapitzlist"/>
        <w:ind w:left="851" w:hanging="14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wszystkich wykonawców ubiegających się wspólnie o udzielenie zamówienia wymienionych z nazwy z określeniem adresu siedziby,</w:t>
      </w:r>
    </w:p>
    <w:p w14:paraId="47629353" w14:textId="3A4E9B85"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ustanowionego pełnomocnika oraz zakresu jego umocowania.</w:t>
      </w:r>
    </w:p>
    <w:p w14:paraId="5AE3A65D" w14:textId="7C66462F" w:rsidR="00C85059" w:rsidRPr="001B5BFD" w:rsidRDefault="00C85059" w:rsidP="001B5BFD">
      <w:pPr>
        <w:pStyle w:val="Akapitzlist"/>
        <w:jc w:val="both"/>
        <w:rPr>
          <w:rFonts w:asciiTheme="minorHAnsi" w:eastAsia="Times New Roman" w:hAnsiTheme="minorHAnsi" w:cstheme="minorHAnsi"/>
          <w:i/>
          <w:iCs/>
          <w:sz w:val="24"/>
          <w:szCs w:val="24"/>
        </w:rPr>
      </w:pPr>
      <w:r w:rsidRPr="0023321E">
        <w:rPr>
          <w:rFonts w:asciiTheme="minorHAnsi" w:eastAsia="Times New Roman" w:hAnsiTheme="minorHAnsi" w:cstheme="minorHAnsi"/>
          <w:sz w:val="24"/>
          <w:szCs w:val="24"/>
          <w:u w:val="single"/>
        </w:rPr>
        <w:t>Wymagana forma</w:t>
      </w:r>
      <w:r w:rsidRPr="0023321E">
        <w:rPr>
          <w:rFonts w:asciiTheme="minorHAnsi" w:eastAsia="Times New Roman" w:hAnsiTheme="minorHAnsi" w:cstheme="minorHAnsi"/>
          <w:sz w:val="24"/>
          <w:szCs w:val="24"/>
        </w:rPr>
        <w:t xml:space="preserve">: </w:t>
      </w:r>
      <w:r w:rsidRPr="0023321E">
        <w:rPr>
          <w:rFonts w:asciiTheme="minorHAnsi" w:eastAsia="Times New Roman" w:hAnsiTheme="minorHAnsi" w:cstheme="minorHAnsi"/>
          <w:i/>
          <w:iCs/>
          <w:sz w:val="24"/>
          <w:szCs w:val="24"/>
        </w:rPr>
        <w:t>Pełnomocnictwo przekazuje się w postaci elektronicznej i opatruje się kwalifikowanym podpisem elektronicznym, podpisem zaufanym lub podpisem osobistym.</w:t>
      </w:r>
      <w:r w:rsidR="0023321E" w:rsidRP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W przypadku gdy został</w:t>
      </w:r>
      <w:r w:rsidR="0023321E" w:rsidRPr="0023321E">
        <w:rPr>
          <w:rFonts w:asciiTheme="minorHAnsi" w:eastAsia="Times New Roman" w:hAnsiTheme="minorHAnsi" w:cstheme="minorHAnsi"/>
          <w:i/>
          <w:iCs/>
          <w:sz w:val="24"/>
          <w:szCs w:val="24"/>
        </w:rPr>
        <w:t>o</w:t>
      </w:r>
      <w:r w:rsidRPr="0023321E">
        <w:rPr>
          <w:rFonts w:asciiTheme="minorHAnsi" w:eastAsia="Times New Roman" w:hAnsiTheme="minorHAnsi" w:cstheme="minorHAnsi"/>
          <w:i/>
          <w:iCs/>
          <w:sz w:val="24"/>
          <w:szCs w:val="24"/>
        </w:rPr>
        <w:t xml:space="preserve"> sporządzone jako dokument w postaci papierowej i opatrzone własnoręcznym podpisem, przekazuje się cyfrowe odwzorowanie</w:t>
      </w:r>
      <w:r w:rsidR="002205E2">
        <w:rPr>
          <w:rFonts w:asciiTheme="minorHAnsi" w:eastAsia="Times New Roman" w:hAnsiTheme="minorHAnsi" w:cstheme="minorHAnsi"/>
          <w:i/>
          <w:iCs/>
          <w:sz w:val="24"/>
          <w:szCs w:val="24"/>
        </w:rPr>
        <w:t xml:space="preserve"> (skan)</w:t>
      </w:r>
      <w:r w:rsidRPr="0023321E">
        <w:rPr>
          <w:rFonts w:asciiTheme="minorHAnsi" w:eastAsia="Times New Roman" w:hAnsiTheme="minorHAnsi" w:cstheme="minorHAnsi"/>
          <w:i/>
          <w:iCs/>
          <w:sz w:val="24"/>
          <w:szCs w:val="24"/>
        </w:rPr>
        <w:t xml:space="preserv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r w:rsid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Poświadczenia zgodności cyfrowego odwzorowania z dokumentem w postaci papierowej dokonuje odpowiednio mocodawca lub notariusz.</w:t>
      </w:r>
      <w:r w:rsidR="002205E2">
        <w:rPr>
          <w:rFonts w:asciiTheme="minorHAnsi" w:eastAsia="Times New Roman" w:hAnsiTheme="minorHAnsi" w:cstheme="minorHAnsi"/>
          <w:i/>
          <w:iCs/>
          <w:sz w:val="24"/>
          <w:szCs w:val="24"/>
        </w:rPr>
        <w:t xml:space="preserve"> Uwaga:</w:t>
      </w:r>
      <w:r w:rsidR="00DE5770">
        <w:rPr>
          <w:rFonts w:asciiTheme="minorHAnsi" w:eastAsia="Times New Roman" w:hAnsiTheme="minorHAnsi" w:cstheme="minorHAnsi"/>
          <w:i/>
          <w:iCs/>
          <w:sz w:val="24"/>
          <w:szCs w:val="24"/>
        </w:rPr>
        <w:t xml:space="preserve"> Elektroniczna kopia pełnomocnictwa nie może być uwierzytelniona przez upełnomocnionego.</w:t>
      </w:r>
    </w:p>
    <w:p w14:paraId="3F77E581" w14:textId="77777777" w:rsidR="00AB2573" w:rsidRPr="001932F9" w:rsidRDefault="00AB2573">
      <w:pPr>
        <w:spacing w:line="1" w:lineRule="exact"/>
        <w:rPr>
          <w:rFonts w:asciiTheme="minorHAnsi" w:eastAsia="Times New Roman" w:hAnsiTheme="minorHAnsi" w:cstheme="minorHAnsi"/>
          <w:b/>
          <w:bCs/>
          <w:sz w:val="24"/>
          <w:szCs w:val="24"/>
        </w:rPr>
      </w:pPr>
    </w:p>
    <w:p w14:paraId="70EBCD8B" w14:textId="77777777" w:rsidR="00AB2573" w:rsidRPr="001932F9" w:rsidRDefault="00AB2573">
      <w:pPr>
        <w:spacing w:line="12" w:lineRule="exact"/>
        <w:rPr>
          <w:rFonts w:asciiTheme="minorHAnsi" w:eastAsia="Times New Roman" w:hAnsiTheme="minorHAnsi" w:cstheme="minorHAnsi"/>
          <w:b/>
          <w:bCs/>
          <w:sz w:val="24"/>
          <w:szCs w:val="24"/>
        </w:rPr>
      </w:pPr>
    </w:p>
    <w:p w14:paraId="2BE2BABF" w14:textId="77777777" w:rsidR="00AB2573" w:rsidRPr="001932F9" w:rsidRDefault="00AB2573">
      <w:pPr>
        <w:spacing w:line="14" w:lineRule="exact"/>
        <w:rPr>
          <w:rFonts w:asciiTheme="minorHAnsi" w:eastAsia="Times New Roman" w:hAnsiTheme="minorHAnsi" w:cstheme="minorHAnsi"/>
          <w:b/>
          <w:bCs/>
          <w:sz w:val="24"/>
          <w:szCs w:val="24"/>
        </w:rPr>
      </w:pPr>
    </w:p>
    <w:p w14:paraId="3422EDC8"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B08D491" w14:textId="77777777" w:rsidR="00AB2573" w:rsidRPr="001932F9" w:rsidRDefault="00AB2573">
      <w:pPr>
        <w:spacing w:line="13" w:lineRule="exact"/>
        <w:rPr>
          <w:rFonts w:asciiTheme="minorHAnsi" w:eastAsia="Times New Roman" w:hAnsiTheme="minorHAnsi" w:cstheme="minorHAnsi"/>
          <w:b/>
          <w:bCs/>
          <w:sz w:val="24"/>
          <w:szCs w:val="24"/>
        </w:rPr>
      </w:pPr>
    </w:p>
    <w:p w14:paraId="5CCFA061"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Ofertę składa się pod rygorem nieważności w formie elektronicznej lub w postaci elektronicznej </w:t>
      </w:r>
      <w:r w:rsidRPr="001932F9">
        <w:rPr>
          <w:rFonts w:asciiTheme="minorHAnsi" w:eastAsia="Times New Roman" w:hAnsiTheme="minorHAnsi" w:cstheme="minorHAnsi"/>
          <w:sz w:val="24"/>
          <w:szCs w:val="24"/>
        </w:rPr>
        <w:t>opatrzonej</w:t>
      </w:r>
      <w:r w:rsidRPr="001932F9">
        <w:rPr>
          <w:rFonts w:asciiTheme="minorHAnsi" w:eastAsia="Times New Roman" w:hAnsiTheme="minorHAnsi" w:cstheme="minorHAnsi"/>
          <w:b/>
          <w:bCs/>
          <w:sz w:val="24"/>
          <w:szCs w:val="24"/>
        </w:rPr>
        <w:t xml:space="preserve"> podpisem kwalifikowanym, zaufanym lub podpisem osobistym.</w:t>
      </w:r>
    </w:p>
    <w:p w14:paraId="2448A40C" w14:textId="77777777" w:rsidR="00AB2573" w:rsidRPr="001932F9" w:rsidRDefault="00AB2573">
      <w:pPr>
        <w:spacing w:line="13" w:lineRule="exact"/>
        <w:rPr>
          <w:rFonts w:asciiTheme="minorHAnsi" w:eastAsia="Times New Roman" w:hAnsiTheme="minorHAnsi" w:cstheme="minorHAnsi"/>
          <w:b/>
          <w:bCs/>
          <w:sz w:val="24"/>
          <w:szCs w:val="24"/>
        </w:rPr>
      </w:pPr>
    </w:p>
    <w:p w14:paraId="72FE2600" w14:textId="68664D8B" w:rsidR="00BC4869" w:rsidRPr="00144BBB" w:rsidRDefault="00BC4869" w:rsidP="00144BBB">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Jeżeli na ofertę składa się kilka dokumentów, zaleca się aby Wykonawca stworzył f</w:t>
      </w:r>
      <w:r w:rsidR="003F2DA1">
        <w:rPr>
          <w:rFonts w:asciiTheme="minorHAnsi" w:eastAsia="Times New Roman" w:hAnsiTheme="minorHAnsi" w:cstheme="minorHAnsi"/>
          <w:b/>
          <w:bCs/>
          <w:sz w:val="24"/>
          <w:szCs w:val="24"/>
        </w:rPr>
        <w:t>o</w:t>
      </w:r>
      <w:r>
        <w:rPr>
          <w:rFonts w:asciiTheme="minorHAnsi" w:eastAsia="Times New Roman" w:hAnsiTheme="minorHAnsi" w:cstheme="minorHAnsi"/>
          <w:b/>
          <w:bCs/>
          <w:sz w:val="24"/>
          <w:szCs w:val="24"/>
        </w:rPr>
        <w:t xml:space="preserve">lder, do którego przeniesie wszystkie dokumenty oferty podpisane kwalifikowanym podpisem elektronicznym, podpisem zaufanym lub podpisem osobistym. Następnie </w:t>
      </w:r>
      <w:r w:rsidR="00C06B0F">
        <w:rPr>
          <w:rFonts w:asciiTheme="minorHAnsi" w:eastAsia="Times New Roman" w:hAnsiTheme="minorHAnsi" w:cstheme="minorHAnsi"/>
          <w:b/>
          <w:bCs/>
          <w:sz w:val="24"/>
          <w:szCs w:val="24"/>
        </w:rPr>
        <w:br/>
      </w:r>
      <w:r>
        <w:rPr>
          <w:rFonts w:asciiTheme="minorHAnsi" w:eastAsia="Times New Roman" w:hAnsiTheme="minorHAnsi" w:cstheme="minorHAnsi"/>
          <w:b/>
          <w:bCs/>
          <w:sz w:val="24"/>
          <w:szCs w:val="24"/>
        </w:rPr>
        <w:t>z tego folderu Wykonawca zrobi folder.zip (bez nadawania mu haseł i szyfrowania). W kolejnym kroku za pośrednictwem aplikacji do szyfrowania Wykonawca zaszyfruje folder zawierający dokumenty składające się na ofertę.</w:t>
      </w:r>
    </w:p>
    <w:p w14:paraId="11CA2F0A" w14:textId="12E6C635" w:rsidR="00AB2573" w:rsidRPr="001932F9" w:rsidRDefault="007E0F38" w:rsidP="00BC4869">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powinna być sporządzona w języku polskim. Każdy dokument składający się na ofertę powinien być czytelny.</w:t>
      </w:r>
    </w:p>
    <w:p w14:paraId="147B3B79" w14:textId="77777777" w:rsidR="00AB2573" w:rsidRPr="001932F9" w:rsidRDefault="00AB2573">
      <w:pPr>
        <w:spacing w:line="14" w:lineRule="exact"/>
        <w:rPr>
          <w:rFonts w:asciiTheme="minorHAnsi" w:eastAsia="Times New Roman" w:hAnsiTheme="minorHAnsi" w:cstheme="minorHAnsi"/>
          <w:b/>
          <w:bCs/>
          <w:sz w:val="24"/>
          <w:szCs w:val="24"/>
        </w:rPr>
      </w:pPr>
    </w:p>
    <w:p w14:paraId="56A54435" w14:textId="77777777" w:rsidR="00AB2573" w:rsidRPr="001932F9" w:rsidRDefault="007E0F38" w:rsidP="00BC4869">
      <w:pPr>
        <w:numPr>
          <w:ilvl w:val="0"/>
          <w:numId w:val="40"/>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1D368863" w14:textId="77777777" w:rsidR="00AB2573" w:rsidRPr="001932F9" w:rsidRDefault="00AB2573" w:rsidP="00BC4869">
      <w:pPr>
        <w:spacing w:line="17" w:lineRule="exact"/>
        <w:jc w:val="both"/>
        <w:rPr>
          <w:rFonts w:asciiTheme="minorHAnsi" w:eastAsia="Times New Roman" w:hAnsiTheme="minorHAnsi" w:cstheme="minorHAnsi"/>
          <w:b/>
          <w:bCs/>
          <w:sz w:val="24"/>
          <w:szCs w:val="24"/>
        </w:rPr>
      </w:pPr>
    </w:p>
    <w:p w14:paraId="501AFD5B" w14:textId="77777777" w:rsidR="00AB2573" w:rsidRPr="001932F9" w:rsidRDefault="007E0F38" w:rsidP="00BC4869">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Podmiotowe środki dowodowe lub inne dokumenty, w tym dokumenty potwierdzające umocowanie do reprezentowania, sporządzone w języku obcym przekazuje się wraz z tłumaczeniem na język polski.</w:t>
      </w:r>
    </w:p>
    <w:p w14:paraId="36765929" w14:textId="77777777" w:rsidR="00AB2573" w:rsidRPr="001932F9" w:rsidRDefault="00AB2573" w:rsidP="00BC4869">
      <w:pPr>
        <w:spacing w:line="13" w:lineRule="exact"/>
        <w:jc w:val="both"/>
        <w:rPr>
          <w:rFonts w:asciiTheme="minorHAnsi" w:eastAsia="Times New Roman" w:hAnsiTheme="minorHAnsi" w:cstheme="minorHAnsi"/>
          <w:b/>
          <w:bCs/>
          <w:sz w:val="24"/>
          <w:szCs w:val="24"/>
        </w:rPr>
      </w:pPr>
    </w:p>
    <w:p w14:paraId="4707023A" w14:textId="0A10610D" w:rsidR="00C06B0F" w:rsidRPr="00C06B0F" w:rsidRDefault="007E0F38" w:rsidP="00C06B0F">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6D96A363" w14:textId="1C7DBDEB"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Jeżeli Wykonawca nie złoży przedmiotowych środków dowodowych lub złożone środki dowodowe będą niekompletne, Zamawiający wezwie do ich złożenia lub uzupełnienia w wyznaczonym terminie.</w:t>
      </w:r>
    </w:p>
    <w:p w14:paraId="1EEBAB27" w14:textId="476862EF"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BDD0B0C" w14:textId="3015C1D2"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14:anchorId="66513951" wp14:editId="5510CDD6">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14:anchorId="00B57CCA" wp14:editId="4D80F007">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738495" cy="6350"/>
                    </a:xfrm>
                    <a:prstGeom prst="rect">
                      <a:avLst/>
                    </a:prstGeom>
                    <a:noFill/>
                  </pic:spPr>
                </pic:pic>
              </a:graphicData>
            </a:graphic>
          </wp:anchor>
        </w:drawing>
      </w:r>
    </w:p>
    <w:p w14:paraId="79FDA6B2" w14:textId="77777777" w:rsidR="00AB2573" w:rsidRPr="001932F9" w:rsidRDefault="00AB2573">
      <w:pPr>
        <w:spacing w:line="342" w:lineRule="exact"/>
        <w:rPr>
          <w:rFonts w:asciiTheme="minorHAnsi" w:hAnsiTheme="minorHAnsi" w:cstheme="minorHAnsi"/>
          <w:sz w:val="20"/>
          <w:szCs w:val="20"/>
        </w:rPr>
      </w:pPr>
    </w:p>
    <w:p w14:paraId="12F0E49E"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SPOSÓB OBLICZENIA CENY OFERTY</w:t>
      </w:r>
    </w:p>
    <w:p w14:paraId="3E7F2EE1"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6944" behindDoc="1" locked="0" layoutInCell="0" allowOverlap="1" wp14:anchorId="63AAE7BD" wp14:editId="2E893300">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7968" behindDoc="1" locked="0" layoutInCell="0" allowOverlap="1" wp14:anchorId="60764BB5" wp14:editId="35434E40">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0365165" w14:textId="77777777" w:rsidR="00AB2573" w:rsidRPr="001932F9" w:rsidRDefault="00AB2573">
      <w:pPr>
        <w:spacing w:line="283" w:lineRule="exact"/>
        <w:rPr>
          <w:rFonts w:asciiTheme="minorHAnsi" w:hAnsiTheme="minorHAnsi" w:cstheme="minorHAnsi"/>
          <w:sz w:val="20"/>
          <w:szCs w:val="20"/>
        </w:rPr>
      </w:pPr>
    </w:p>
    <w:p w14:paraId="7384225B" w14:textId="77777777" w:rsidR="0074245A" w:rsidRPr="0074245A" w:rsidRDefault="007E0F38"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iCs/>
          <w:sz w:val="24"/>
          <w:szCs w:val="24"/>
        </w:rPr>
      </w:pPr>
      <w:r w:rsidRPr="001932F9">
        <w:rPr>
          <w:rFonts w:asciiTheme="minorHAnsi" w:eastAsia="Times New Roman" w:hAnsiTheme="minorHAnsi" w:cstheme="minorHAnsi"/>
          <w:sz w:val="24"/>
          <w:szCs w:val="24"/>
        </w:rPr>
        <w:t xml:space="preserve">Wykonawca podaje cenę za realizację przedmiotu zamówienia zgodnie ze wzorem Formularza Ofertowego, stanowiącego </w:t>
      </w:r>
      <w:r w:rsidRPr="001932F9">
        <w:rPr>
          <w:rFonts w:asciiTheme="minorHAnsi" w:eastAsia="Times New Roman" w:hAnsiTheme="minorHAnsi" w:cstheme="minorHAnsi"/>
          <w:b/>
          <w:bCs/>
          <w:sz w:val="24"/>
          <w:szCs w:val="24"/>
        </w:rPr>
        <w:t>Załącznik nr 1 do SWZ.</w:t>
      </w:r>
      <w:r w:rsidR="0074245A" w:rsidRPr="00E44700">
        <w:rPr>
          <w:rFonts w:ascii="Garamond" w:hAnsi="Garamond"/>
          <w:iCs/>
        </w:rPr>
        <w:t xml:space="preserve"> </w:t>
      </w:r>
      <w:r w:rsidR="0074245A" w:rsidRPr="0074245A">
        <w:rPr>
          <w:rFonts w:asciiTheme="minorHAnsi" w:hAnsiTheme="minorHAnsi" w:cstheme="minorHAnsi"/>
          <w:iCs/>
          <w:sz w:val="24"/>
          <w:szCs w:val="24"/>
        </w:rPr>
        <w:t>która musi określać całkowitą wycenę przedmiotu zamówienia oraz cenę ofertową netto za 1t.</w:t>
      </w:r>
    </w:p>
    <w:p w14:paraId="7CBF33C0" w14:textId="1D7D5FED" w:rsidR="00AB2573" w:rsidRDefault="0074245A"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sz w:val="24"/>
          <w:szCs w:val="24"/>
        </w:rPr>
      </w:pPr>
      <w:r w:rsidRPr="0074245A">
        <w:rPr>
          <w:rFonts w:asciiTheme="minorHAnsi" w:hAnsiTheme="minorHAnsi" w:cstheme="minorHAnsi"/>
          <w:sz w:val="24"/>
          <w:szCs w:val="24"/>
        </w:rPr>
        <w:t>Cena jednostkowa netto za 1 t podana w ofercie powinna uwzględniać cenę zakupu kruszywa kopalnianego, koszt transportu oraz koszt wyprofilowania podbudowy i wbudowania kruszywa.</w:t>
      </w:r>
    </w:p>
    <w:p w14:paraId="051103D4" w14:textId="7020E9BA" w:rsidR="00AB2573" w:rsidRPr="0074245A" w:rsidRDefault="007E0F38"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sz w:val="24"/>
          <w:szCs w:val="24"/>
        </w:rPr>
      </w:pPr>
      <w:r w:rsidRPr="0074245A">
        <w:rPr>
          <w:rFonts w:asciiTheme="minorHAnsi" w:eastAsia="Times New Roman" w:hAnsiTheme="minorHAnsi" w:cstheme="minorHAnsi"/>
          <w:sz w:val="24"/>
          <w:szCs w:val="24"/>
        </w:rPr>
        <w:t>Cena oferty brutto musi uwzględniać wszystkie koszty związane z realizacją przedmiotu zamówienia zgodnie z opisem przedmiotu zamówienia oraz istotnymi postanowieniami umowy określonymi w niniejszej SWZ.</w:t>
      </w:r>
    </w:p>
    <w:p w14:paraId="68B9682F" w14:textId="3F7B93CB" w:rsidR="00AB2573" w:rsidRPr="0074245A" w:rsidRDefault="007E0F38"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sz w:val="24"/>
          <w:szCs w:val="24"/>
        </w:rPr>
      </w:pPr>
      <w:bookmarkStart w:id="14" w:name="page12"/>
      <w:bookmarkEnd w:id="14"/>
      <w:r w:rsidRPr="0074245A">
        <w:rPr>
          <w:rFonts w:asciiTheme="minorHAnsi" w:eastAsia="Times New Roman" w:hAnsiTheme="minorHAnsi" w:cstheme="minorHAnsi"/>
          <w:sz w:val="24"/>
          <w:szCs w:val="24"/>
        </w:rPr>
        <w:t>Cena podana na Formularzu Ofertowym jest ceną ostateczną, niepodlegającą negocjacji</w:t>
      </w:r>
      <w:r w:rsidR="004676D5" w:rsidRPr="0074245A">
        <w:rPr>
          <w:rFonts w:asciiTheme="minorHAnsi" w:eastAsia="Times New Roman" w:hAnsiTheme="minorHAnsi" w:cstheme="minorHAnsi"/>
          <w:b/>
          <w:bCs/>
          <w:sz w:val="24"/>
          <w:szCs w:val="24"/>
        </w:rPr>
        <w:t xml:space="preserve"> </w:t>
      </w:r>
      <w:r w:rsidR="004676D5" w:rsidRPr="0074245A">
        <w:rPr>
          <w:rFonts w:asciiTheme="minorHAnsi" w:eastAsia="Times New Roman" w:hAnsiTheme="minorHAnsi" w:cstheme="minorHAnsi"/>
          <w:b/>
          <w:bCs/>
          <w:sz w:val="24"/>
          <w:szCs w:val="24"/>
        </w:rPr>
        <w:br/>
      </w:r>
      <w:r w:rsidRPr="0074245A">
        <w:rPr>
          <w:rFonts w:asciiTheme="minorHAnsi" w:eastAsia="Times New Roman" w:hAnsiTheme="minorHAnsi" w:cstheme="minorHAnsi"/>
          <w:sz w:val="24"/>
          <w:szCs w:val="24"/>
        </w:rPr>
        <w:t>i wyczerpującą wszelkie należności Wykonawcy wobec Zamawiającego związane z realizacją przedmiotu zamówienia.</w:t>
      </w:r>
    </w:p>
    <w:p w14:paraId="1DA7049D" w14:textId="76BFF92C" w:rsidR="00AB2573" w:rsidRPr="0074245A" w:rsidRDefault="007E0F38"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sz w:val="24"/>
          <w:szCs w:val="24"/>
        </w:rPr>
      </w:pPr>
      <w:r w:rsidRPr="0074245A">
        <w:rPr>
          <w:rFonts w:asciiTheme="minorHAnsi" w:eastAsia="Times New Roman" w:hAnsiTheme="minorHAnsi" w:cstheme="minorHAnsi"/>
          <w:sz w:val="24"/>
          <w:szCs w:val="24"/>
        </w:rPr>
        <w:t>Cena oferty powinna być wyrażona w złotych polskich (PLN) z dokładnością do dwóch miejsc po przecinku.</w:t>
      </w:r>
    </w:p>
    <w:p w14:paraId="6E541736" w14:textId="29888617" w:rsidR="00AB2573" w:rsidRPr="0074245A" w:rsidRDefault="007E0F38"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sz w:val="24"/>
          <w:szCs w:val="24"/>
        </w:rPr>
      </w:pPr>
      <w:r w:rsidRPr="0074245A">
        <w:rPr>
          <w:rFonts w:asciiTheme="minorHAnsi" w:eastAsia="Times New Roman" w:hAnsiTheme="minorHAnsi" w:cstheme="minorHAnsi"/>
          <w:sz w:val="24"/>
          <w:szCs w:val="24"/>
        </w:rPr>
        <w:t>Zamawiający nie przewiduje rozliczeń w walucie obcej.</w:t>
      </w:r>
    </w:p>
    <w:p w14:paraId="20EF2D9A" w14:textId="5E61EB9E" w:rsidR="004676D5" w:rsidRPr="0074245A" w:rsidRDefault="007E0F38"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sz w:val="24"/>
          <w:szCs w:val="24"/>
        </w:rPr>
      </w:pPr>
      <w:r w:rsidRPr="0074245A">
        <w:rPr>
          <w:rFonts w:asciiTheme="minorHAnsi" w:eastAsia="Times New Roman" w:hAnsiTheme="minorHAnsi" w:cstheme="minorHAnsi"/>
          <w:sz w:val="24"/>
          <w:szCs w:val="24"/>
        </w:rPr>
        <w:t>Wyliczona cena oferty brutto będzie służyć do porównania złożonych ofert i do rozliczenia w trakcie realizacji zamówienia.</w:t>
      </w:r>
    </w:p>
    <w:p w14:paraId="17DD5413" w14:textId="15616453" w:rsidR="004676D5" w:rsidRPr="0074245A" w:rsidRDefault="004676D5"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sz w:val="24"/>
          <w:szCs w:val="24"/>
        </w:rPr>
      </w:pPr>
      <w:r w:rsidRPr="0074245A">
        <w:rPr>
          <w:rFonts w:asciiTheme="minorHAnsi" w:eastAsia="Times New Roman" w:hAnsiTheme="minorHAnsi" w:cstheme="minorHAnsi"/>
          <w:sz w:val="24"/>
          <w:szCs w:val="24"/>
        </w:rPr>
        <w:t>W przypadku rozbieżności pomiędzy ceną podaną cyfrowo, a słownie, jako wartość właściwa zostanie przyjęta cena podana słownie.</w:t>
      </w:r>
    </w:p>
    <w:p w14:paraId="378D6A98" w14:textId="1F7F5B4D" w:rsidR="004676D5" w:rsidRPr="0074245A" w:rsidRDefault="004676D5" w:rsidP="0074245A">
      <w:pPr>
        <w:pStyle w:val="Akapitzlist"/>
        <w:numPr>
          <w:ilvl w:val="0"/>
          <w:numId w:val="67"/>
        </w:numPr>
        <w:autoSpaceDE w:val="0"/>
        <w:autoSpaceDN w:val="0"/>
        <w:adjustRightInd w:val="0"/>
        <w:spacing w:line="235" w:lineRule="auto"/>
        <w:ind w:left="284" w:hanging="284"/>
        <w:jc w:val="both"/>
        <w:rPr>
          <w:rFonts w:asciiTheme="minorHAnsi" w:hAnsiTheme="minorHAnsi" w:cstheme="minorHAnsi"/>
          <w:sz w:val="24"/>
          <w:szCs w:val="24"/>
        </w:rPr>
      </w:pPr>
      <w:r w:rsidRPr="0074245A">
        <w:rPr>
          <w:rFonts w:asciiTheme="minorHAnsi" w:eastAsia="Times New Roman" w:hAnsiTheme="minorHAnsi" w:cstheme="minorHAnsi"/>
          <w:sz w:val="24"/>
          <w:szCs w:val="24"/>
        </w:rPr>
        <w:t xml:space="preserve">Wykonawca poda na Formularzu ofertowym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w:t>
      </w:r>
      <w:r w:rsidRPr="0074245A">
        <w:rPr>
          <w:rFonts w:asciiTheme="minorHAnsi" w:eastAsia="Times New Roman" w:hAnsiTheme="minorHAnsi" w:cstheme="minorHAnsi"/>
          <w:sz w:val="24"/>
          <w:szCs w:val="24"/>
        </w:rPr>
        <w:br/>
        <w:t xml:space="preserve">i spowoduje odrzucenie oferty, jeśli nie ziszczą się ustawowe przesłanki omyłki (na podst. art.226 ust.1 pkt 10 </w:t>
      </w:r>
      <w:proofErr w:type="spellStart"/>
      <w:r w:rsidRPr="0074245A">
        <w:rPr>
          <w:rFonts w:asciiTheme="minorHAnsi" w:eastAsia="Times New Roman" w:hAnsiTheme="minorHAnsi" w:cstheme="minorHAnsi"/>
          <w:sz w:val="24"/>
          <w:szCs w:val="24"/>
        </w:rPr>
        <w:t>uPzp</w:t>
      </w:r>
      <w:proofErr w:type="spellEnd"/>
      <w:r w:rsidRPr="0074245A">
        <w:rPr>
          <w:rFonts w:asciiTheme="minorHAnsi" w:eastAsia="Times New Roman" w:hAnsiTheme="minorHAnsi" w:cstheme="minorHAnsi"/>
          <w:sz w:val="24"/>
          <w:szCs w:val="24"/>
        </w:rPr>
        <w:t xml:space="preserve"> w związku z art.223 ust.2 pkt 3 </w:t>
      </w:r>
      <w:proofErr w:type="spellStart"/>
      <w:r w:rsidRPr="0074245A">
        <w:rPr>
          <w:rFonts w:asciiTheme="minorHAnsi" w:eastAsia="Times New Roman" w:hAnsiTheme="minorHAnsi" w:cstheme="minorHAnsi"/>
          <w:sz w:val="24"/>
          <w:szCs w:val="24"/>
        </w:rPr>
        <w:t>uPzp</w:t>
      </w:r>
      <w:proofErr w:type="spellEnd"/>
      <w:r w:rsidRPr="0074245A">
        <w:rPr>
          <w:rFonts w:asciiTheme="minorHAnsi" w:eastAsia="Times New Roman" w:hAnsiTheme="minorHAnsi" w:cstheme="minorHAnsi"/>
          <w:sz w:val="24"/>
          <w:szCs w:val="24"/>
        </w:rPr>
        <w:t>)</w:t>
      </w:r>
      <w:r w:rsidR="0074245A">
        <w:rPr>
          <w:rFonts w:asciiTheme="minorHAnsi" w:eastAsia="Times New Roman" w:hAnsiTheme="minorHAnsi" w:cstheme="minorHAnsi"/>
          <w:sz w:val="24"/>
          <w:szCs w:val="24"/>
        </w:rPr>
        <w:t>.</w:t>
      </w:r>
    </w:p>
    <w:p w14:paraId="4920282D" w14:textId="6833109E" w:rsidR="00AB2573" w:rsidRPr="0074245A" w:rsidRDefault="007E0F38" w:rsidP="0074245A">
      <w:pPr>
        <w:pStyle w:val="Akapitzlist"/>
        <w:numPr>
          <w:ilvl w:val="0"/>
          <w:numId w:val="67"/>
        </w:numPr>
        <w:tabs>
          <w:tab w:val="left" w:pos="426"/>
        </w:tabs>
        <w:autoSpaceDE w:val="0"/>
        <w:autoSpaceDN w:val="0"/>
        <w:adjustRightInd w:val="0"/>
        <w:spacing w:line="235" w:lineRule="auto"/>
        <w:ind w:left="284" w:hanging="284"/>
        <w:jc w:val="both"/>
        <w:rPr>
          <w:rFonts w:asciiTheme="minorHAnsi" w:hAnsiTheme="minorHAnsi" w:cstheme="minorHAnsi"/>
          <w:sz w:val="24"/>
          <w:szCs w:val="24"/>
        </w:rPr>
      </w:pPr>
      <w:r w:rsidRPr="0074245A">
        <w:rPr>
          <w:rFonts w:asciiTheme="minorHAnsi" w:eastAsia="Times New Roman" w:hAnsiTheme="minorHAnsi" w:cstheme="minorHAnsi"/>
          <w:sz w:val="24"/>
          <w:szCs w:val="24"/>
        </w:rPr>
        <w:t xml:space="preserve">Jeżeli została złożona oferta, której wybór prowadziłby do powstania u </w:t>
      </w:r>
      <w:r w:rsidR="004676D5" w:rsidRPr="0074245A">
        <w:rPr>
          <w:rFonts w:asciiTheme="minorHAnsi" w:eastAsia="Times New Roman" w:hAnsiTheme="minorHAnsi" w:cstheme="minorHAnsi"/>
          <w:sz w:val="24"/>
          <w:szCs w:val="24"/>
        </w:rPr>
        <w:t>Z</w:t>
      </w:r>
      <w:r w:rsidRPr="0074245A">
        <w:rPr>
          <w:rFonts w:asciiTheme="minorHAnsi" w:eastAsia="Times New Roman" w:hAnsiTheme="minorHAnsi" w:cstheme="minorHAnsi"/>
          <w:sz w:val="24"/>
          <w:szCs w:val="24"/>
        </w:rPr>
        <w:t xml:space="preserve">amawiającego obowiązku podatkowego zgodnie z ustawą z dnia 11 marca 2004 r. o podatku od towarów i usług (Dz. U. z 2020 r. poz. 106, z </w:t>
      </w:r>
      <w:proofErr w:type="spellStart"/>
      <w:r w:rsidRPr="0074245A">
        <w:rPr>
          <w:rFonts w:asciiTheme="minorHAnsi" w:eastAsia="Times New Roman" w:hAnsiTheme="minorHAnsi" w:cstheme="minorHAnsi"/>
          <w:sz w:val="24"/>
          <w:szCs w:val="24"/>
        </w:rPr>
        <w:t>późn</w:t>
      </w:r>
      <w:proofErr w:type="spellEnd"/>
      <w:r w:rsidRPr="0074245A">
        <w:rPr>
          <w:rFonts w:asciiTheme="minorHAnsi" w:eastAsia="Times New Roman" w:hAnsiTheme="minorHAnsi" w:cstheme="minorHAnsi"/>
          <w:sz w:val="24"/>
          <w:szCs w:val="24"/>
        </w:rPr>
        <w:t xml:space="preserve">. zm.), dla celów zastosowania kryterium ceny lub kosztu </w:t>
      </w:r>
      <w:r w:rsidR="004676D5" w:rsidRPr="0074245A">
        <w:rPr>
          <w:rFonts w:asciiTheme="minorHAnsi" w:eastAsia="Times New Roman" w:hAnsiTheme="minorHAnsi" w:cstheme="minorHAnsi"/>
          <w:sz w:val="24"/>
          <w:szCs w:val="24"/>
        </w:rPr>
        <w:t>Z</w:t>
      </w:r>
      <w:r w:rsidRPr="0074245A">
        <w:rPr>
          <w:rFonts w:asciiTheme="minorHAnsi" w:eastAsia="Times New Roman" w:hAnsiTheme="minorHAnsi" w:cstheme="minorHAnsi"/>
          <w:sz w:val="24"/>
          <w:szCs w:val="24"/>
        </w:rPr>
        <w:t>amawiający dolicz</w:t>
      </w:r>
      <w:r w:rsidR="004676D5" w:rsidRPr="0074245A">
        <w:rPr>
          <w:rFonts w:asciiTheme="minorHAnsi" w:eastAsia="Times New Roman" w:hAnsiTheme="minorHAnsi" w:cstheme="minorHAnsi"/>
          <w:sz w:val="24"/>
          <w:szCs w:val="24"/>
        </w:rPr>
        <w:t>y</w:t>
      </w:r>
      <w:r w:rsidRPr="0074245A">
        <w:rPr>
          <w:rFonts w:asciiTheme="minorHAnsi" w:eastAsia="Times New Roman" w:hAnsiTheme="minorHAnsi" w:cstheme="minorHAnsi"/>
          <w:sz w:val="24"/>
          <w:szCs w:val="24"/>
        </w:rPr>
        <w:t xml:space="preserve"> do przedstawionej w tej ofercie ceny kwotę podatku od towarów i usług, którą miałby obowiązek rozliczyć. W ofercie, o której mowa w ust.1, </w:t>
      </w:r>
      <w:r w:rsidR="004676D5" w:rsidRPr="0074245A">
        <w:rPr>
          <w:rFonts w:asciiTheme="minorHAnsi" w:eastAsia="Times New Roman" w:hAnsiTheme="minorHAnsi" w:cstheme="minorHAnsi"/>
          <w:sz w:val="24"/>
          <w:szCs w:val="24"/>
        </w:rPr>
        <w:lastRenderedPageBreak/>
        <w:t>W</w:t>
      </w:r>
      <w:r w:rsidRPr="0074245A">
        <w:rPr>
          <w:rFonts w:asciiTheme="minorHAnsi" w:eastAsia="Times New Roman" w:hAnsiTheme="minorHAnsi" w:cstheme="minorHAnsi"/>
          <w:sz w:val="24"/>
          <w:szCs w:val="24"/>
        </w:rPr>
        <w:t>ykonawca ma obowiązek</w:t>
      </w:r>
      <w:r w:rsidR="004676D5" w:rsidRPr="0074245A">
        <w:rPr>
          <w:rFonts w:asciiTheme="minorHAnsi" w:eastAsia="Times New Roman" w:hAnsiTheme="minorHAnsi" w:cstheme="minorHAnsi"/>
          <w:sz w:val="24"/>
          <w:szCs w:val="24"/>
        </w:rPr>
        <w:t xml:space="preserve"> </w:t>
      </w:r>
      <w:r w:rsidRPr="0074245A">
        <w:rPr>
          <w:rFonts w:asciiTheme="minorHAnsi" w:eastAsia="Times New Roman" w:hAnsiTheme="minorHAnsi" w:cstheme="minorHAnsi"/>
          <w:sz w:val="24"/>
          <w:szCs w:val="24"/>
        </w:rPr>
        <w:t xml:space="preserve">poinformowania </w:t>
      </w:r>
      <w:r w:rsidR="004676D5" w:rsidRPr="0074245A">
        <w:rPr>
          <w:rFonts w:asciiTheme="minorHAnsi" w:eastAsia="Times New Roman" w:hAnsiTheme="minorHAnsi" w:cstheme="minorHAnsi"/>
          <w:sz w:val="24"/>
          <w:szCs w:val="24"/>
        </w:rPr>
        <w:t>Z</w:t>
      </w:r>
      <w:r w:rsidRPr="0074245A">
        <w:rPr>
          <w:rFonts w:asciiTheme="minorHAnsi" w:eastAsia="Times New Roman" w:hAnsiTheme="minorHAnsi" w:cstheme="minorHAnsi"/>
          <w:sz w:val="24"/>
          <w:szCs w:val="24"/>
        </w:rPr>
        <w:t xml:space="preserve">amawiającego, na </w:t>
      </w:r>
      <w:r w:rsidR="004676D5" w:rsidRPr="0074245A">
        <w:rPr>
          <w:rFonts w:asciiTheme="minorHAnsi" w:eastAsia="Times New Roman" w:hAnsiTheme="minorHAnsi" w:cstheme="minorHAnsi"/>
          <w:sz w:val="24"/>
          <w:szCs w:val="24"/>
        </w:rPr>
        <w:t>formularzu</w:t>
      </w:r>
      <w:r w:rsidRPr="0074245A">
        <w:rPr>
          <w:rFonts w:asciiTheme="minorHAnsi" w:eastAsia="Times New Roman" w:hAnsiTheme="minorHAnsi" w:cstheme="minorHAnsi"/>
          <w:sz w:val="24"/>
          <w:szCs w:val="24"/>
        </w:rPr>
        <w:t xml:space="preserve"> oferty, że obowiązek odprowadzenia podatku powstaje po stronie Wykonawcy lub Zamawiającego.</w:t>
      </w:r>
    </w:p>
    <w:p w14:paraId="71B210F9" w14:textId="15F57E56" w:rsidR="00AB2573" w:rsidRPr="001932F9" w:rsidRDefault="00AB2573">
      <w:pPr>
        <w:spacing w:line="20" w:lineRule="exact"/>
        <w:rPr>
          <w:rFonts w:asciiTheme="minorHAnsi" w:hAnsiTheme="minorHAnsi" w:cstheme="minorHAnsi"/>
          <w:sz w:val="20"/>
          <w:szCs w:val="20"/>
        </w:rPr>
      </w:pPr>
    </w:p>
    <w:p w14:paraId="57421D5D" w14:textId="77777777" w:rsidR="00AB2573" w:rsidRPr="001932F9" w:rsidRDefault="00AB2573">
      <w:pPr>
        <w:spacing w:line="342" w:lineRule="exact"/>
        <w:rPr>
          <w:rFonts w:asciiTheme="minorHAnsi" w:hAnsiTheme="minorHAnsi" w:cstheme="minorHAnsi"/>
          <w:sz w:val="20"/>
          <w:szCs w:val="20"/>
        </w:rPr>
      </w:pPr>
    </w:p>
    <w:p w14:paraId="1E6D4AD6" w14:textId="110F3056"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 WYMAGANIA DOTYCZĄCE WADIUM</w:t>
      </w:r>
      <w:r w:rsidR="001D1031">
        <w:rPr>
          <w:rFonts w:asciiTheme="minorHAnsi" w:eastAsia="Times New Roman" w:hAnsiTheme="minorHAnsi" w:cstheme="minorHAnsi"/>
          <w:b/>
          <w:bCs/>
          <w:sz w:val="24"/>
          <w:szCs w:val="24"/>
        </w:rPr>
        <w:t xml:space="preserve"> (art.281 ust.4 </w:t>
      </w:r>
      <w:proofErr w:type="spellStart"/>
      <w:r w:rsidR="001D1031">
        <w:rPr>
          <w:rFonts w:asciiTheme="minorHAnsi" w:eastAsia="Times New Roman" w:hAnsiTheme="minorHAnsi" w:cstheme="minorHAnsi"/>
          <w:b/>
          <w:bCs/>
          <w:sz w:val="24"/>
          <w:szCs w:val="24"/>
        </w:rPr>
        <w:t>uPzp</w:t>
      </w:r>
      <w:proofErr w:type="spellEnd"/>
      <w:r w:rsidR="001D1031">
        <w:rPr>
          <w:rFonts w:asciiTheme="minorHAnsi" w:eastAsia="Times New Roman" w:hAnsiTheme="minorHAnsi" w:cstheme="minorHAnsi"/>
          <w:b/>
          <w:bCs/>
          <w:sz w:val="24"/>
          <w:szCs w:val="24"/>
        </w:rPr>
        <w:t>)</w:t>
      </w:r>
    </w:p>
    <w:p w14:paraId="61DCA33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0016" behindDoc="1" locked="0" layoutInCell="0" allowOverlap="1" wp14:anchorId="6322A151" wp14:editId="42938C3F">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1040" behindDoc="1" locked="0" layoutInCell="0" allowOverlap="1" wp14:anchorId="31783557" wp14:editId="6BA30605">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686F87DE" w14:textId="77777777" w:rsidR="00AB2573" w:rsidRPr="001932F9" w:rsidRDefault="00AB2573">
      <w:pPr>
        <w:spacing w:line="268" w:lineRule="exact"/>
        <w:rPr>
          <w:rFonts w:asciiTheme="minorHAnsi" w:hAnsiTheme="minorHAnsi" w:cstheme="minorHAnsi"/>
          <w:sz w:val="20"/>
          <w:szCs w:val="20"/>
        </w:rPr>
      </w:pPr>
    </w:p>
    <w:p w14:paraId="19BC43A4"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zobowiązany jest do zabezpieczenia swojej oferty wadium w wysokości:</w:t>
      </w:r>
    </w:p>
    <w:p w14:paraId="667BA4F2" w14:textId="61C65E9D" w:rsidR="00AB2573" w:rsidRPr="001932F9" w:rsidRDefault="002B3524">
      <w:pPr>
        <w:ind w:left="421"/>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1 5</w:t>
      </w:r>
      <w:r w:rsidR="007E0F38" w:rsidRPr="001932F9">
        <w:rPr>
          <w:rFonts w:asciiTheme="minorHAnsi" w:eastAsia="Times New Roman" w:hAnsiTheme="minorHAnsi" w:cstheme="minorHAnsi"/>
          <w:b/>
          <w:bCs/>
          <w:sz w:val="24"/>
          <w:szCs w:val="24"/>
        </w:rPr>
        <w:t xml:space="preserve">00,00 (słownie: </w:t>
      </w:r>
      <w:r>
        <w:rPr>
          <w:rFonts w:asciiTheme="minorHAnsi" w:eastAsia="Times New Roman" w:hAnsiTheme="minorHAnsi" w:cstheme="minorHAnsi"/>
          <w:b/>
          <w:bCs/>
          <w:sz w:val="24"/>
          <w:szCs w:val="24"/>
        </w:rPr>
        <w:t xml:space="preserve">tysiąc </w:t>
      </w:r>
      <w:r w:rsidR="00557FE7">
        <w:rPr>
          <w:rFonts w:asciiTheme="minorHAnsi" w:eastAsia="Times New Roman" w:hAnsiTheme="minorHAnsi" w:cstheme="minorHAnsi"/>
          <w:b/>
          <w:bCs/>
          <w:sz w:val="24"/>
          <w:szCs w:val="24"/>
        </w:rPr>
        <w:t>pięć</w:t>
      </w:r>
      <w:r>
        <w:rPr>
          <w:rFonts w:asciiTheme="minorHAnsi" w:eastAsia="Times New Roman" w:hAnsiTheme="minorHAnsi" w:cstheme="minorHAnsi"/>
          <w:b/>
          <w:bCs/>
          <w:sz w:val="24"/>
          <w:szCs w:val="24"/>
        </w:rPr>
        <w:t>set</w:t>
      </w:r>
      <w:r w:rsidR="007E0F38" w:rsidRPr="001932F9">
        <w:rPr>
          <w:rFonts w:asciiTheme="minorHAnsi" w:eastAsia="Times New Roman" w:hAnsiTheme="minorHAnsi" w:cstheme="minorHAnsi"/>
          <w:b/>
          <w:bCs/>
          <w:sz w:val="24"/>
          <w:szCs w:val="24"/>
        </w:rPr>
        <w:t xml:space="preserve"> złotych).</w:t>
      </w:r>
    </w:p>
    <w:p w14:paraId="3073C4DC"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wnosi się przed upływem terminu składania ofert.</w:t>
      </w:r>
    </w:p>
    <w:p w14:paraId="645409CE"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może być wnoszone w jednej lub kilku następujących formach:</w:t>
      </w:r>
    </w:p>
    <w:p w14:paraId="07091488"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pieniądzu;</w:t>
      </w:r>
    </w:p>
    <w:p w14:paraId="02656014"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bankowych;</w:t>
      </w:r>
    </w:p>
    <w:p w14:paraId="06239B5D"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ubezpieczeniowych;</w:t>
      </w:r>
    </w:p>
    <w:p w14:paraId="1F0BE5D4" w14:textId="77777777" w:rsidR="00AB2573" w:rsidRPr="001932F9" w:rsidRDefault="00AB2573">
      <w:pPr>
        <w:spacing w:line="12" w:lineRule="exact"/>
        <w:rPr>
          <w:rFonts w:asciiTheme="minorHAnsi" w:eastAsia="Times New Roman" w:hAnsiTheme="minorHAnsi" w:cstheme="minorHAnsi"/>
          <w:b/>
          <w:bCs/>
          <w:sz w:val="24"/>
          <w:szCs w:val="24"/>
        </w:rPr>
      </w:pPr>
    </w:p>
    <w:p w14:paraId="2512D86F" w14:textId="2FF71F37" w:rsidR="00AB2573" w:rsidRPr="00AC6DC7" w:rsidRDefault="007E0F38" w:rsidP="00AC6DC7">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poręczeniach udzielanych przez podmioty, o których mowa w art.6b ust.5 pkt 2 ustawy z dnia 9 listopada 2000 r. o utworzeniu Polskiej Agencji Rozwoju</w:t>
      </w:r>
      <w:r w:rsidR="00AC6DC7">
        <w:rPr>
          <w:rFonts w:asciiTheme="minorHAnsi" w:eastAsia="Times New Roman" w:hAnsiTheme="minorHAnsi" w:cstheme="minorHAnsi"/>
          <w:b/>
          <w:bCs/>
          <w:sz w:val="24"/>
          <w:szCs w:val="24"/>
        </w:rPr>
        <w:t xml:space="preserve"> </w:t>
      </w:r>
      <w:r w:rsidRPr="00AC6DC7">
        <w:rPr>
          <w:rFonts w:asciiTheme="minorHAnsi" w:eastAsia="Times New Roman" w:hAnsiTheme="minorHAnsi" w:cstheme="minorHAnsi"/>
          <w:sz w:val="24"/>
          <w:szCs w:val="24"/>
        </w:rPr>
        <w:t>Przedsiębiorczości (Dz. U. z 2020 r. poz.299 z późn.zm.).</w:t>
      </w:r>
    </w:p>
    <w:p w14:paraId="5F05D69A" w14:textId="77777777" w:rsidR="00AB2573" w:rsidRPr="001932F9" w:rsidRDefault="00AB2573">
      <w:pPr>
        <w:spacing w:line="12" w:lineRule="exact"/>
        <w:rPr>
          <w:rFonts w:asciiTheme="minorHAnsi" w:eastAsia="Times New Roman" w:hAnsiTheme="minorHAnsi" w:cstheme="minorHAnsi"/>
          <w:b/>
          <w:bCs/>
          <w:sz w:val="24"/>
          <w:szCs w:val="24"/>
        </w:rPr>
      </w:pPr>
    </w:p>
    <w:p w14:paraId="7E06C3F2" w14:textId="533EEC2B" w:rsidR="00AB2573" w:rsidRPr="002B3524" w:rsidRDefault="007E0F38" w:rsidP="002B3524">
      <w:pPr>
        <w:numPr>
          <w:ilvl w:val="0"/>
          <w:numId w:val="4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Wadium w formie pieniądza należy wnieść przelewem na konto w Banku nr rachunku </w:t>
      </w:r>
      <w:r w:rsidR="00557FE7" w:rsidRPr="00557FE7">
        <w:rPr>
          <w:rFonts w:asciiTheme="minorHAnsi" w:eastAsia="Times New Roman" w:hAnsiTheme="minorHAnsi" w:cstheme="minorHAnsi"/>
          <w:sz w:val="24"/>
          <w:szCs w:val="24"/>
        </w:rPr>
        <w:t xml:space="preserve">95 8913 0005 0008 9597 2000 0050 </w:t>
      </w:r>
      <w:proofErr w:type="spellStart"/>
      <w:r w:rsidR="00557FE7" w:rsidRPr="00557FE7">
        <w:rPr>
          <w:rFonts w:asciiTheme="minorHAnsi" w:eastAsia="Times New Roman" w:hAnsiTheme="minorHAnsi" w:cstheme="minorHAnsi"/>
          <w:sz w:val="24"/>
          <w:szCs w:val="24"/>
        </w:rPr>
        <w:t>Limes</w:t>
      </w:r>
      <w:proofErr w:type="spellEnd"/>
      <w:r w:rsidR="00557FE7" w:rsidRPr="00557FE7">
        <w:rPr>
          <w:rFonts w:asciiTheme="minorHAnsi" w:eastAsia="Times New Roman" w:hAnsiTheme="minorHAnsi" w:cstheme="minorHAnsi"/>
          <w:sz w:val="24"/>
          <w:szCs w:val="24"/>
        </w:rPr>
        <w:t xml:space="preserve"> Bank Chorzele</w:t>
      </w:r>
      <w:r w:rsidRPr="001932F9">
        <w:rPr>
          <w:rFonts w:asciiTheme="minorHAnsi" w:eastAsia="Times New Roman" w:hAnsiTheme="minorHAnsi" w:cstheme="minorHAnsi"/>
          <w:sz w:val="24"/>
          <w:szCs w:val="24"/>
        </w:rPr>
        <w:t xml:space="preserve"> z adnotacją: „</w:t>
      </w:r>
      <w:r w:rsidR="002B3524" w:rsidRPr="002B3524">
        <w:rPr>
          <w:rFonts w:asciiTheme="minorHAnsi" w:eastAsia="Times New Roman" w:hAnsiTheme="minorHAnsi" w:cstheme="minorHAnsi"/>
          <w:b/>
          <w:bCs/>
          <w:sz w:val="24"/>
          <w:szCs w:val="24"/>
        </w:rPr>
        <w:t>Naprawa nawierzchni żwirowych i gruntowych dróg gminnych na terenie gminy Jednorożec w roku 2021</w:t>
      </w:r>
      <w:r w:rsidR="002B3524">
        <w:rPr>
          <w:rFonts w:asciiTheme="minorHAnsi" w:eastAsia="Times New Roman" w:hAnsiTheme="minorHAnsi" w:cstheme="minorHAnsi"/>
          <w:b/>
          <w:bCs/>
          <w:sz w:val="24"/>
          <w:szCs w:val="24"/>
        </w:rPr>
        <w:t xml:space="preserve"> </w:t>
      </w:r>
      <w:r w:rsidR="00557FE7" w:rsidRPr="002B3524">
        <w:rPr>
          <w:rFonts w:asciiTheme="minorHAnsi" w:eastAsia="Times New Roman" w:hAnsiTheme="minorHAnsi" w:cstheme="minorHAnsi"/>
          <w:b/>
          <w:bCs/>
          <w:sz w:val="24"/>
          <w:szCs w:val="24"/>
        </w:rPr>
        <w:t>ZIR</w:t>
      </w:r>
      <w:r w:rsidRPr="002B3524">
        <w:rPr>
          <w:rFonts w:asciiTheme="minorHAnsi" w:eastAsia="Times New Roman" w:hAnsiTheme="minorHAnsi" w:cstheme="minorHAnsi"/>
          <w:b/>
          <w:bCs/>
          <w:sz w:val="24"/>
          <w:szCs w:val="24"/>
        </w:rPr>
        <w:t>.271.</w:t>
      </w:r>
      <w:r w:rsidR="002B3524" w:rsidRPr="002B3524">
        <w:rPr>
          <w:rFonts w:asciiTheme="minorHAnsi" w:eastAsia="Times New Roman" w:hAnsiTheme="minorHAnsi" w:cstheme="minorHAnsi"/>
          <w:b/>
          <w:bCs/>
          <w:sz w:val="24"/>
          <w:szCs w:val="24"/>
        </w:rPr>
        <w:t>2</w:t>
      </w:r>
      <w:r w:rsidRPr="002B3524">
        <w:rPr>
          <w:rFonts w:asciiTheme="minorHAnsi" w:eastAsia="Times New Roman" w:hAnsiTheme="minorHAnsi" w:cstheme="minorHAnsi"/>
          <w:b/>
          <w:bCs/>
          <w:sz w:val="24"/>
          <w:szCs w:val="24"/>
        </w:rPr>
        <w:t>.2021</w:t>
      </w:r>
      <w:r w:rsidRPr="002B3524">
        <w:rPr>
          <w:rFonts w:asciiTheme="minorHAnsi" w:eastAsia="Times New Roman" w:hAnsiTheme="minorHAnsi" w:cstheme="minorHAnsi"/>
          <w:sz w:val="24"/>
          <w:szCs w:val="24"/>
        </w:rPr>
        <w:t>".</w:t>
      </w:r>
    </w:p>
    <w:p w14:paraId="649815F2" w14:textId="77777777" w:rsidR="00AB2573" w:rsidRPr="001932F9" w:rsidRDefault="00AB2573">
      <w:pPr>
        <w:spacing w:line="13" w:lineRule="exact"/>
        <w:rPr>
          <w:rFonts w:asciiTheme="minorHAnsi" w:eastAsia="Times New Roman" w:hAnsiTheme="minorHAnsi" w:cstheme="minorHAnsi"/>
          <w:b/>
          <w:bCs/>
          <w:sz w:val="24"/>
          <w:szCs w:val="24"/>
        </w:rPr>
      </w:pPr>
    </w:p>
    <w:p w14:paraId="398EC8A5" w14:textId="77777777" w:rsidR="00AB2573" w:rsidRPr="001932F9" w:rsidRDefault="007E0F38" w:rsidP="004C214C">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Za termin wniesienia wadium w formie pieniężnej zostanie przyjęty termin</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uznania rachunku Zamawiającego.</w:t>
      </w:r>
    </w:p>
    <w:p w14:paraId="35B432B7" w14:textId="77777777" w:rsidR="00AB2573" w:rsidRPr="001932F9" w:rsidRDefault="00AB2573">
      <w:pPr>
        <w:spacing w:line="13" w:lineRule="exact"/>
        <w:rPr>
          <w:rFonts w:asciiTheme="minorHAnsi" w:eastAsia="Times New Roman" w:hAnsiTheme="minorHAnsi" w:cstheme="minorHAnsi"/>
          <w:b/>
          <w:bCs/>
          <w:sz w:val="24"/>
          <w:szCs w:val="24"/>
        </w:rPr>
      </w:pPr>
    </w:p>
    <w:p w14:paraId="5D0A68FA" w14:textId="77777777" w:rsidR="00AB2573" w:rsidRPr="001932F9" w:rsidRDefault="007E0F38">
      <w:pPr>
        <w:numPr>
          <w:ilvl w:val="0"/>
          <w:numId w:val="4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wnoszone w formie poręczeń lub gwarancji musi być złożone jako oryginał gwarancji lub poręczenia w postaci elektronicznej i spełniać co najmniej poniższe wymagania:</w:t>
      </w:r>
    </w:p>
    <w:p w14:paraId="736A1822" w14:textId="77777777" w:rsidR="00AB2573" w:rsidRPr="001932F9" w:rsidRDefault="00AB2573">
      <w:pPr>
        <w:spacing w:line="13" w:lineRule="exact"/>
        <w:rPr>
          <w:rFonts w:asciiTheme="minorHAnsi" w:eastAsia="Times New Roman" w:hAnsiTheme="minorHAnsi" w:cstheme="minorHAnsi"/>
          <w:b/>
          <w:bCs/>
          <w:sz w:val="24"/>
          <w:szCs w:val="24"/>
        </w:rPr>
      </w:pPr>
    </w:p>
    <w:p w14:paraId="482CBDF9"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musi obejmować odpowiedzialność za wszystkie przypadki powodujące utratę wadium przez Wykonawcę określone w ustawie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7780C967" w14:textId="77777777" w:rsidR="00AB2573" w:rsidRPr="001932F9" w:rsidRDefault="00AB2573">
      <w:pPr>
        <w:spacing w:line="13" w:lineRule="exact"/>
        <w:rPr>
          <w:rFonts w:asciiTheme="minorHAnsi" w:eastAsia="Times New Roman" w:hAnsiTheme="minorHAnsi" w:cstheme="minorHAnsi"/>
          <w:b/>
          <w:bCs/>
          <w:sz w:val="24"/>
          <w:szCs w:val="24"/>
        </w:rPr>
      </w:pPr>
    </w:p>
    <w:p w14:paraId="22BB6D5B"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 jej treści powinno jednoznacznej wynikać zobowiązanie gwaranta do zapłaty całej kwoty wadium;</w:t>
      </w:r>
    </w:p>
    <w:p w14:paraId="0B5EF622" w14:textId="77777777" w:rsidR="00AB2573" w:rsidRPr="001932F9" w:rsidRDefault="00AB2573">
      <w:pPr>
        <w:spacing w:line="1" w:lineRule="exact"/>
        <w:rPr>
          <w:rFonts w:asciiTheme="minorHAnsi" w:eastAsia="Times New Roman" w:hAnsiTheme="minorHAnsi" w:cstheme="minorHAnsi"/>
          <w:b/>
          <w:bCs/>
          <w:sz w:val="24"/>
          <w:szCs w:val="24"/>
        </w:rPr>
      </w:pPr>
    </w:p>
    <w:p w14:paraId="5515210F" w14:textId="77777777" w:rsidR="00AB2573" w:rsidRPr="001932F9" w:rsidRDefault="007E0F38" w:rsidP="004C214C">
      <w:pPr>
        <w:numPr>
          <w:ilvl w:val="1"/>
          <w:numId w:val="44"/>
        </w:numPr>
        <w:tabs>
          <w:tab w:val="left" w:pos="861"/>
        </w:tabs>
        <w:ind w:left="861"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powinno być nieodwołalne i bezwarunkowe oraz płatne na pierwsze żądanie;</w:t>
      </w:r>
    </w:p>
    <w:p w14:paraId="26A22AD2" w14:textId="77777777" w:rsidR="00AB2573" w:rsidRPr="001932F9" w:rsidRDefault="00AB2573" w:rsidP="004C214C">
      <w:pPr>
        <w:spacing w:line="12" w:lineRule="exact"/>
        <w:jc w:val="both"/>
        <w:rPr>
          <w:rFonts w:asciiTheme="minorHAnsi" w:eastAsia="Times New Roman" w:hAnsiTheme="minorHAnsi" w:cstheme="minorHAnsi"/>
          <w:b/>
          <w:bCs/>
          <w:sz w:val="24"/>
          <w:szCs w:val="24"/>
        </w:rPr>
      </w:pPr>
    </w:p>
    <w:p w14:paraId="3651831F" w14:textId="36E83AB4" w:rsidR="00AB2573" w:rsidRPr="001932F9" w:rsidRDefault="007E0F38" w:rsidP="004C214C">
      <w:pPr>
        <w:numPr>
          <w:ilvl w:val="1"/>
          <w:numId w:val="44"/>
        </w:numPr>
        <w:tabs>
          <w:tab w:val="left" w:pos="861"/>
        </w:tabs>
        <w:spacing w:line="236"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termin obowiązywania poręczenia lub gwarancji nie może być krótszy niż termin związania ofertą (z zastrzeżeniem</w:t>
      </w:r>
      <w:r w:rsidR="004C214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iż pierwszym dniem związania ofertą jest dzień składania ofert);</w:t>
      </w:r>
    </w:p>
    <w:p w14:paraId="70200504" w14:textId="77777777" w:rsidR="00AB2573" w:rsidRPr="001932F9" w:rsidRDefault="00AB2573">
      <w:pPr>
        <w:spacing w:line="13" w:lineRule="exact"/>
        <w:rPr>
          <w:rFonts w:asciiTheme="minorHAnsi" w:eastAsia="Times New Roman" w:hAnsiTheme="minorHAnsi" w:cstheme="minorHAnsi"/>
          <w:b/>
          <w:bCs/>
          <w:sz w:val="24"/>
          <w:szCs w:val="24"/>
        </w:rPr>
      </w:pPr>
    </w:p>
    <w:p w14:paraId="176D529B" w14:textId="77777777" w:rsidR="00AB2573" w:rsidRPr="001932F9" w:rsidRDefault="007E0F38">
      <w:pPr>
        <w:numPr>
          <w:ilvl w:val="1"/>
          <w:numId w:val="44"/>
        </w:numPr>
        <w:tabs>
          <w:tab w:val="left" w:pos="861"/>
        </w:tabs>
        <w:spacing w:line="234" w:lineRule="auto"/>
        <w:ind w:left="861" w:right="20"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treści poręczenia lub gwarancji powinna znaleźć się nazwa oraz numer przedmiotowego postępowania;</w:t>
      </w:r>
    </w:p>
    <w:p w14:paraId="5806CA5E" w14:textId="77777777" w:rsidR="00AB2573" w:rsidRPr="001932F9" w:rsidRDefault="00AB2573">
      <w:pPr>
        <w:spacing w:line="13" w:lineRule="exact"/>
        <w:rPr>
          <w:rFonts w:asciiTheme="minorHAnsi" w:eastAsia="Times New Roman" w:hAnsiTheme="minorHAnsi" w:cstheme="minorHAnsi"/>
          <w:b/>
          <w:bCs/>
          <w:sz w:val="24"/>
          <w:szCs w:val="24"/>
        </w:rPr>
      </w:pPr>
    </w:p>
    <w:p w14:paraId="667C8CCF" w14:textId="6027445A" w:rsidR="00AB2573" w:rsidRPr="003E1F59" w:rsidRDefault="007E0F38" w:rsidP="003E1F59">
      <w:pPr>
        <w:numPr>
          <w:ilvl w:val="1"/>
          <w:numId w:val="44"/>
        </w:numPr>
        <w:tabs>
          <w:tab w:val="left" w:pos="868"/>
        </w:tabs>
        <w:spacing w:line="234" w:lineRule="auto"/>
        <w:ind w:left="84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beneficjentem poręczenia lub gwarancji jest: </w:t>
      </w:r>
      <w:r w:rsidRPr="001932F9">
        <w:rPr>
          <w:rFonts w:asciiTheme="minorHAnsi" w:eastAsia="Times New Roman" w:hAnsiTheme="minorHAnsi" w:cstheme="minorHAnsi"/>
          <w:b/>
          <w:bCs/>
          <w:sz w:val="24"/>
          <w:szCs w:val="24"/>
        </w:rPr>
        <w:t xml:space="preserve">Gmina </w:t>
      </w:r>
      <w:r w:rsidR="00F006DC">
        <w:rPr>
          <w:rFonts w:asciiTheme="minorHAnsi" w:eastAsia="Times New Roman" w:hAnsiTheme="minorHAnsi" w:cstheme="minorHAnsi"/>
          <w:b/>
          <w:bCs/>
          <w:sz w:val="24"/>
          <w:szCs w:val="24"/>
        </w:rPr>
        <w:t>Jednorożec</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ul. Odrodzenia 14</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06-32</w:t>
      </w:r>
      <w:r w:rsidR="00F006DC">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Jednorożec</w:t>
      </w:r>
    </w:p>
    <w:p w14:paraId="71E3CCD2" w14:textId="744E5BB0" w:rsidR="00AB2573" w:rsidRPr="001932F9" w:rsidRDefault="007E0F38">
      <w:pPr>
        <w:numPr>
          <w:ilvl w:val="0"/>
          <w:numId w:val="45"/>
        </w:numPr>
        <w:tabs>
          <w:tab w:val="left" w:pos="421"/>
        </w:tabs>
        <w:spacing w:line="237" w:lineRule="auto"/>
        <w:ind w:left="421" w:hanging="421"/>
        <w:jc w:val="both"/>
        <w:rPr>
          <w:rFonts w:asciiTheme="minorHAnsi" w:eastAsia="Times New Roman" w:hAnsiTheme="minorHAnsi" w:cstheme="minorHAnsi"/>
          <w:b/>
          <w:bCs/>
          <w:sz w:val="24"/>
          <w:szCs w:val="24"/>
        </w:rPr>
      </w:pPr>
      <w:bookmarkStart w:id="15" w:name="page13"/>
      <w:bookmarkEnd w:id="15"/>
      <w:r w:rsidRPr="001932F9">
        <w:rPr>
          <w:rFonts w:asciiTheme="minorHAnsi" w:eastAsia="Times New Roman" w:hAnsiTheme="minorHAnsi" w:cstheme="minorHAnsi"/>
          <w:sz w:val="24"/>
          <w:szCs w:val="24"/>
        </w:rPr>
        <w:t xml:space="preserve">Oferta wykonawcy, który nie wniesie wadium, wniesie wadium w sposób nieprawidłowy lub nie utrzyma wadium nieprzerwanie do upływu terminu związania ofertą lub złoży wniosek o zwrot wadium w przypadku, o którym mowa w art.98 ust.2 pkt 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zostanie odrzucona.</w:t>
      </w:r>
    </w:p>
    <w:p w14:paraId="4B358FB2" w14:textId="77777777" w:rsidR="00AB2573" w:rsidRPr="001932F9" w:rsidRDefault="00AB2573">
      <w:pPr>
        <w:spacing w:line="2" w:lineRule="exact"/>
        <w:rPr>
          <w:rFonts w:asciiTheme="minorHAnsi" w:eastAsia="Times New Roman" w:hAnsiTheme="minorHAnsi" w:cstheme="minorHAnsi"/>
          <w:b/>
          <w:bCs/>
          <w:sz w:val="24"/>
          <w:szCs w:val="24"/>
        </w:rPr>
      </w:pPr>
    </w:p>
    <w:p w14:paraId="60D67FCC" w14:textId="5CF929E2" w:rsidR="00AB2573" w:rsidRPr="001932F9" w:rsidRDefault="007E0F38">
      <w:pPr>
        <w:numPr>
          <w:ilvl w:val="0"/>
          <w:numId w:val="4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Zasady zwrotu oraz okoliczności zatrzymania wadium określa art.98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1FF190AD" w14:textId="08337BF8" w:rsidR="00AB2573" w:rsidRPr="001932F9" w:rsidRDefault="00AB2573">
      <w:pPr>
        <w:spacing w:line="20" w:lineRule="exact"/>
        <w:rPr>
          <w:rFonts w:asciiTheme="minorHAnsi" w:hAnsiTheme="minorHAnsi" w:cstheme="minorHAnsi"/>
          <w:sz w:val="20"/>
          <w:szCs w:val="20"/>
        </w:rPr>
      </w:pPr>
    </w:p>
    <w:p w14:paraId="5B2E9616" w14:textId="77777777" w:rsidR="0081571D" w:rsidRPr="001932F9" w:rsidRDefault="0081571D">
      <w:pPr>
        <w:spacing w:line="340" w:lineRule="exact"/>
        <w:rPr>
          <w:rFonts w:asciiTheme="minorHAnsi" w:hAnsiTheme="minorHAnsi" w:cstheme="minorHAnsi"/>
          <w:sz w:val="20"/>
          <w:szCs w:val="20"/>
        </w:rPr>
      </w:pPr>
    </w:p>
    <w:p w14:paraId="0FA7B428"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 TERMIN ZWIĄZANIA OFERTĄ</w:t>
      </w:r>
    </w:p>
    <w:p w14:paraId="2FB71303"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3088" behindDoc="1" locked="0" layoutInCell="0" allowOverlap="1" wp14:anchorId="0BC4CF82" wp14:editId="18595DF5">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4112" behindDoc="1" locked="0" layoutInCell="0" allowOverlap="1" wp14:anchorId="37764E88" wp14:editId="50AF78AB">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1D612193" w14:textId="77777777" w:rsidR="00AB2573" w:rsidRPr="001932F9" w:rsidRDefault="00AB2573" w:rsidP="00761B6B">
      <w:pPr>
        <w:spacing w:line="280" w:lineRule="exact"/>
        <w:jc w:val="both"/>
        <w:rPr>
          <w:rFonts w:asciiTheme="minorHAnsi" w:hAnsiTheme="minorHAnsi" w:cstheme="minorHAnsi"/>
          <w:sz w:val="20"/>
          <w:szCs w:val="20"/>
        </w:rPr>
      </w:pPr>
    </w:p>
    <w:p w14:paraId="3251C2D2" w14:textId="4B86A5DD" w:rsidR="00AB2573" w:rsidRPr="001932F9" w:rsidRDefault="007E0F38" w:rsidP="00761B6B">
      <w:pPr>
        <w:numPr>
          <w:ilvl w:val="0"/>
          <w:numId w:val="46"/>
        </w:numPr>
        <w:tabs>
          <w:tab w:val="left" w:pos="421"/>
        </w:tabs>
        <w:spacing w:line="235"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będzie związany ofertą przez okres </w:t>
      </w:r>
      <w:r w:rsidRPr="001932F9">
        <w:rPr>
          <w:rFonts w:asciiTheme="minorHAnsi" w:eastAsia="Times New Roman" w:hAnsiTheme="minorHAnsi" w:cstheme="minorHAnsi"/>
          <w:b/>
          <w:bCs/>
          <w:sz w:val="24"/>
          <w:szCs w:val="24"/>
        </w:rPr>
        <w:t>30 dni</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tj. do dnia </w:t>
      </w:r>
      <w:r w:rsidR="00797ABD">
        <w:rPr>
          <w:rFonts w:asciiTheme="minorHAnsi" w:eastAsia="Times New Roman" w:hAnsiTheme="minorHAnsi" w:cstheme="minorHAnsi"/>
          <w:b/>
          <w:bCs/>
          <w:sz w:val="24"/>
          <w:szCs w:val="24"/>
        </w:rPr>
        <w:t>2</w:t>
      </w:r>
      <w:r w:rsidR="002B3524">
        <w:rPr>
          <w:rFonts w:asciiTheme="minorHAnsi" w:eastAsia="Times New Roman" w:hAnsiTheme="minorHAnsi" w:cstheme="minorHAnsi"/>
          <w:b/>
          <w:bCs/>
          <w:sz w:val="24"/>
          <w:szCs w:val="24"/>
        </w:rPr>
        <w:t>9</w:t>
      </w:r>
      <w:r w:rsidRPr="001932F9">
        <w:rPr>
          <w:rFonts w:asciiTheme="minorHAnsi" w:eastAsia="Times New Roman" w:hAnsiTheme="minorHAnsi" w:cstheme="minorHAnsi"/>
          <w:b/>
          <w:bCs/>
          <w:sz w:val="24"/>
          <w:szCs w:val="24"/>
        </w:rPr>
        <w:t>.0</w:t>
      </w:r>
      <w:r w:rsidR="00797ABD">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.2021r.</w:t>
      </w:r>
      <w:r w:rsidRPr="001932F9">
        <w:rPr>
          <w:rFonts w:asciiTheme="minorHAnsi" w:eastAsia="Times New Roman" w:hAnsiTheme="minorHAnsi" w:cstheme="minorHAnsi"/>
          <w:sz w:val="24"/>
          <w:szCs w:val="24"/>
        </w:rPr>
        <w:t xml:space="preserve"> Bieg terminu związania ofertą rozpoczyna się wraz z termin</w:t>
      </w:r>
      <w:r w:rsidR="00F006DC">
        <w:rPr>
          <w:rFonts w:asciiTheme="minorHAnsi" w:eastAsia="Times New Roman" w:hAnsiTheme="minorHAnsi" w:cstheme="minorHAnsi"/>
          <w:sz w:val="24"/>
          <w:szCs w:val="24"/>
        </w:rPr>
        <w:t>em</w:t>
      </w:r>
      <w:r w:rsidRPr="001932F9">
        <w:rPr>
          <w:rFonts w:asciiTheme="minorHAnsi" w:eastAsia="Times New Roman" w:hAnsiTheme="minorHAnsi" w:cstheme="minorHAnsi"/>
          <w:sz w:val="24"/>
          <w:szCs w:val="24"/>
        </w:rPr>
        <w:t xml:space="preserve"> składania ofert.</w:t>
      </w:r>
    </w:p>
    <w:p w14:paraId="05ABB188" w14:textId="77777777" w:rsidR="00AB2573" w:rsidRPr="001932F9" w:rsidRDefault="00AB2573" w:rsidP="00761B6B">
      <w:pPr>
        <w:spacing w:line="13" w:lineRule="exact"/>
        <w:jc w:val="both"/>
        <w:rPr>
          <w:rFonts w:asciiTheme="minorHAnsi" w:eastAsia="Times New Roman" w:hAnsiTheme="minorHAnsi" w:cstheme="minorHAnsi"/>
          <w:b/>
          <w:bCs/>
          <w:sz w:val="24"/>
          <w:szCs w:val="24"/>
        </w:rPr>
      </w:pPr>
    </w:p>
    <w:p w14:paraId="6261C843" w14:textId="5217D112" w:rsidR="00AB2573" w:rsidRPr="008F580C" w:rsidRDefault="007E0F38" w:rsidP="00761B6B">
      <w:pPr>
        <w:numPr>
          <w:ilvl w:val="0"/>
          <w:numId w:val="46"/>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8F580C">
        <w:rPr>
          <w:rFonts w:asciiTheme="minorHAnsi" w:eastAsia="Times New Roman" w:hAnsiTheme="minorHAnsi" w:cstheme="minorHAnsi"/>
          <w:b/>
          <w:bCs/>
          <w:sz w:val="24"/>
          <w:szCs w:val="24"/>
        </w:rPr>
        <w:t xml:space="preserve"> </w:t>
      </w:r>
      <w:r w:rsidRPr="008F580C">
        <w:rPr>
          <w:rFonts w:asciiTheme="minorHAnsi" w:eastAsia="Times New Roman" w:hAnsiTheme="minorHAnsi" w:cstheme="minorHAnsi"/>
          <w:sz w:val="24"/>
          <w:szCs w:val="24"/>
        </w:rPr>
        <w:t>terminu o wskazywany przez niego okres, nie dłuższy niż 60 dni. Przedłużenie terminu związania ofertą wymaga złożenia przez wykonawcę pisemnego oświadczenia o wyrażeniu zgody na przedłużenie terminu związania ofertą.</w:t>
      </w:r>
    </w:p>
    <w:p w14:paraId="5C4C94A5" w14:textId="77777777" w:rsidR="00AB2573" w:rsidRPr="001932F9" w:rsidRDefault="00AB2573" w:rsidP="00761B6B">
      <w:pPr>
        <w:spacing w:line="14" w:lineRule="exact"/>
        <w:jc w:val="both"/>
        <w:rPr>
          <w:rFonts w:asciiTheme="minorHAnsi" w:hAnsiTheme="minorHAnsi" w:cstheme="minorHAnsi"/>
          <w:sz w:val="20"/>
          <w:szCs w:val="20"/>
        </w:rPr>
      </w:pPr>
    </w:p>
    <w:p w14:paraId="00EF63C6" w14:textId="77777777" w:rsidR="00AB2573" w:rsidRPr="001932F9" w:rsidRDefault="007E0F38" w:rsidP="00761B6B">
      <w:pPr>
        <w:numPr>
          <w:ilvl w:val="0"/>
          <w:numId w:val="47"/>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Odmowa wyrażenia zgody na przedłużenie terminu związania ofertą nie powoduje utraty wadium.</w:t>
      </w:r>
    </w:p>
    <w:p w14:paraId="7AD350A2" w14:textId="34FEC933" w:rsidR="00AB2573" w:rsidRPr="001932F9" w:rsidRDefault="00AB2573">
      <w:pPr>
        <w:spacing w:line="20" w:lineRule="exact"/>
        <w:rPr>
          <w:rFonts w:asciiTheme="minorHAnsi" w:hAnsiTheme="minorHAnsi" w:cstheme="minorHAnsi"/>
          <w:sz w:val="20"/>
          <w:szCs w:val="20"/>
        </w:rPr>
      </w:pPr>
    </w:p>
    <w:p w14:paraId="17C94F6A" w14:textId="77777777" w:rsidR="00AB2573" w:rsidRPr="001932F9" w:rsidRDefault="00AB2573">
      <w:pPr>
        <w:spacing w:line="342" w:lineRule="exact"/>
        <w:rPr>
          <w:rFonts w:asciiTheme="minorHAnsi" w:hAnsiTheme="minorHAnsi" w:cstheme="minorHAnsi"/>
          <w:sz w:val="20"/>
          <w:szCs w:val="20"/>
        </w:rPr>
      </w:pPr>
    </w:p>
    <w:p w14:paraId="20F85E91"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XVIII. SPOSÓB I TERMIN SKŁADANIA I OTWARCIA OFERT</w:t>
      </w:r>
    </w:p>
    <w:p w14:paraId="735097F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6160" behindDoc="1" locked="0" layoutInCell="0" allowOverlap="1" wp14:anchorId="043A8767" wp14:editId="54692AF8">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7184" behindDoc="1" locked="0" layoutInCell="0" allowOverlap="1" wp14:anchorId="61A260E8" wp14:editId="2D6C84F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75E3073E" w14:textId="77777777" w:rsidR="00AB2573" w:rsidRPr="001932F9" w:rsidRDefault="00AB2573">
      <w:pPr>
        <w:spacing w:line="268" w:lineRule="exact"/>
        <w:rPr>
          <w:rFonts w:asciiTheme="minorHAnsi" w:hAnsiTheme="minorHAnsi" w:cstheme="minorHAnsi"/>
          <w:sz w:val="20"/>
          <w:szCs w:val="20"/>
        </w:rPr>
      </w:pPr>
    </w:p>
    <w:p w14:paraId="2199C2FF" w14:textId="77777777" w:rsidR="00AB2573" w:rsidRPr="001932F9" w:rsidRDefault="007E0F38">
      <w:pPr>
        <w:numPr>
          <w:ilvl w:val="0"/>
          <w:numId w:val="48"/>
        </w:numPr>
        <w:tabs>
          <w:tab w:val="left" w:pos="1081"/>
        </w:tabs>
        <w:ind w:left="1081" w:hanging="7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Złożenie oferty</w:t>
      </w:r>
    </w:p>
    <w:p w14:paraId="22DA72A7" w14:textId="77777777" w:rsidR="00AB2573" w:rsidRPr="001932F9" w:rsidRDefault="00AB2573">
      <w:pPr>
        <w:spacing w:line="12" w:lineRule="exact"/>
        <w:rPr>
          <w:rFonts w:asciiTheme="minorHAnsi" w:hAnsiTheme="minorHAnsi" w:cstheme="minorHAnsi"/>
          <w:sz w:val="20"/>
          <w:szCs w:val="20"/>
        </w:rPr>
      </w:pPr>
    </w:p>
    <w:p w14:paraId="316D251E" w14:textId="77777777" w:rsidR="00AB2573" w:rsidRPr="001932F9" w:rsidRDefault="007E0F38" w:rsidP="00761B6B">
      <w:pPr>
        <w:numPr>
          <w:ilvl w:val="0"/>
          <w:numId w:val="49"/>
        </w:numPr>
        <w:tabs>
          <w:tab w:val="left" w:pos="721"/>
        </w:tabs>
        <w:spacing w:line="238" w:lineRule="auto"/>
        <w:ind w:left="721" w:right="6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składa ofertę za pośrednictwem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b/>
          <w:bCs/>
          <w:i/>
          <w:iCs/>
          <w:sz w:val="24"/>
          <w:szCs w:val="24"/>
        </w:rPr>
        <w:t>Formularza do złożenia, zmiany,</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i/>
          <w:iCs/>
          <w:sz w:val="24"/>
          <w:szCs w:val="24"/>
        </w:rPr>
        <w:t xml:space="preserve">wycofania oferty lub wniosku” </w:t>
      </w:r>
      <w:r w:rsidRPr="001932F9">
        <w:rPr>
          <w:rFonts w:asciiTheme="minorHAnsi" w:eastAsia="Times New Roman" w:hAnsiTheme="minorHAnsi" w:cstheme="minorHAnsi"/>
          <w:sz w:val="24"/>
          <w:szCs w:val="24"/>
        </w:rPr>
        <w:t xml:space="preserve">dostępnego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i udostępnionego również na</w:t>
      </w:r>
      <w:r w:rsidRPr="001932F9">
        <w:rPr>
          <w:rFonts w:asciiTheme="minorHAnsi" w:eastAsia="Times New Roman" w:hAnsiTheme="minorHAnsi" w:cstheme="minorHAnsi"/>
          <w:b/>
          <w:bCs/>
          <w:i/>
          <w:iCs/>
          <w:sz w:val="24"/>
          <w:szCs w:val="24"/>
        </w:rPr>
        <w:t xml:space="preserve">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Funkcjonalność do zaszyfrowania oferty przez Wykonawcę jest dostępna dla wykonawców na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w szczegółach danego postępowania. W formularzu oferty Wykonawca zobowiązany jest podać adres skrzynki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na którym prowadzona będzie korespondencja związana z postępowaniem.</w:t>
      </w:r>
    </w:p>
    <w:p w14:paraId="4335CF6F" w14:textId="77777777" w:rsidR="00AB2573" w:rsidRPr="001932F9" w:rsidRDefault="00AB2573">
      <w:pPr>
        <w:spacing w:line="42" w:lineRule="exact"/>
        <w:rPr>
          <w:rFonts w:asciiTheme="minorHAnsi" w:eastAsia="Times New Roman" w:hAnsiTheme="minorHAnsi" w:cstheme="minorHAnsi"/>
          <w:sz w:val="24"/>
          <w:szCs w:val="24"/>
        </w:rPr>
      </w:pPr>
    </w:p>
    <w:p w14:paraId="7E94FB5F" w14:textId="0F0F5558" w:rsidR="009A1575" w:rsidRPr="0081571D" w:rsidRDefault="007E0F38" w:rsidP="0081571D">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należy sporządzić w języku polskim.</w:t>
      </w:r>
    </w:p>
    <w:p w14:paraId="6E1389A9" w14:textId="30CB0574" w:rsidR="009A1575" w:rsidRPr="001932F9" w:rsidRDefault="009A1575">
      <w:pPr>
        <w:numPr>
          <w:ilvl w:val="0"/>
          <w:numId w:val="49"/>
        </w:numPr>
        <w:tabs>
          <w:tab w:val="left" w:pos="721"/>
        </w:tabs>
        <w:ind w:left="721" w:hanging="361"/>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może złożyć tylko jedną ofertę.</w:t>
      </w:r>
    </w:p>
    <w:p w14:paraId="42EAEAF5" w14:textId="77777777" w:rsidR="00AB2573" w:rsidRPr="001932F9" w:rsidRDefault="00AB2573" w:rsidP="00761B6B">
      <w:pPr>
        <w:spacing w:line="53" w:lineRule="exact"/>
        <w:jc w:val="both"/>
        <w:rPr>
          <w:rFonts w:asciiTheme="minorHAnsi" w:eastAsia="Times New Roman" w:hAnsiTheme="minorHAnsi" w:cstheme="minorHAnsi"/>
          <w:sz w:val="24"/>
          <w:szCs w:val="24"/>
        </w:rPr>
      </w:pPr>
    </w:p>
    <w:p w14:paraId="4944A3B4"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składa się pod rygorem nieważności w formie elektronicznej lub w postaci elektronicznej opatrzonej podpisem zaufanym lub podpisem osobistym.</w:t>
      </w:r>
    </w:p>
    <w:p w14:paraId="6949140B" w14:textId="77777777" w:rsidR="00AB2573" w:rsidRPr="001932F9" w:rsidRDefault="00AB2573">
      <w:pPr>
        <w:spacing w:line="54" w:lineRule="exact"/>
        <w:rPr>
          <w:rFonts w:asciiTheme="minorHAnsi" w:eastAsia="Times New Roman" w:hAnsiTheme="minorHAnsi" w:cstheme="minorHAnsi"/>
          <w:sz w:val="24"/>
          <w:szCs w:val="24"/>
        </w:rPr>
      </w:pPr>
    </w:p>
    <w:p w14:paraId="3392DA2A"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Sposób złożenia oferty, w tym zaszyfrowania oferty opisany został w „Instrukcji użytkowania”, dostępnej na stronie: https://miniportal.uzp.gov.pl/.</w:t>
      </w:r>
    </w:p>
    <w:p w14:paraId="23C853E1" w14:textId="77777777" w:rsidR="00AB2573" w:rsidRPr="001932F9" w:rsidRDefault="00AB2573">
      <w:pPr>
        <w:spacing w:line="57" w:lineRule="exact"/>
        <w:rPr>
          <w:rFonts w:asciiTheme="minorHAnsi" w:eastAsia="Times New Roman" w:hAnsiTheme="minorHAnsi" w:cstheme="minorHAnsi"/>
          <w:sz w:val="24"/>
          <w:szCs w:val="24"/>
        </w:rPr>
      </w:pPr>
    </w:p>
    <w:p w14:paraId="74EBFE5E" w14:textId="0E6B0889" w:rsidR="00AB2573" w:rsidRPr="00761B6B" w:rsidRDefault="007E0F38" w:rsidP="00761B6B">
      <w:pPr>
        <w:numPr>
          <w:ilvl w:val="0"/>
          <w:numId w:val="49"/>
        </w:numPr>
        <w:tabs>
          <w:tab w:val="left" w:pos="721"/>
        </w:tabs>
        <w:spacing w:line="236"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ustawy z dnia 16 kwietnia 1993 r. o zwalczaniu nieuczciwej konkurencji</w:t>
      </w:r>
      <w:r w:rsidR="00761B6B">
        <w:rPr>
          <w:rFonts w:asciiTheme="minorHAnsi" w:eastAsia="Times New Roman" w:hAnsiTheme="minorHAnsi" w:cstheme="minorHAnsi"/>
          <w:sz w:val="24"/>
          <w:szCs w:val="24"/>
        </w:rPr>
        <w:t xml:space="preserve"> </w:t>
      </w:r>
      <w:r w:rsidRPr="00761B6B">
        <w:rPr>
          <w:rFonts w:asciiTheme="minorHAnsi" w:eastAsia="Times New Roman" w:hAnsiTheme="minorHAnsi" w:cstheme="minorHAnsi"/>
          <w:sz w:val="24"/>
          <w:szCs w:val="24"/>
        </w:rPr>
        <w:t xml:space="preserve">(Dz.U. z 2020 r. poz.1913), Wykonawca w celu utrzymania w poufności tych informacji, przekazuje je w wydzielonym i odpowiednio oznaczonym pliku wraz </w:t>
      </w:r>
      <w:r w:rsidR="004D002A">
        <w:rPr>
          <w:rFonts w:asciiTheme="minorHAnsi" w:eastAsia="Times New Roman" w:hAnsiTheme="minorHAnsi" w:cstheme="minorHAnsi"/>
          <w:sz w:val="24"/>
          <w:szCs w:val="24"/>
        </w:rPr>
        <w:br/>
      </w:r>
      <w:r w:rsidRPr="00761B6B">
        <w:rPr>
          <w:rFonts w:asciiTheme="minorHAnsi" w:eastAsia="Times New Roman" w:hAnsiTheme="minorHAnsi" w:cstheme="minorHAnsi"/>
          <w:sz w:val="24"/>
          <w:szCs w:val="24"/>
        </w:rPr>
        <w:t>z jednoczesnym zaznaczeniem polecenia „Załącznik stanowiący tajemnicę przedsiębiorstwa”, a następnie wraz z plikami stanowiącymi jawną część należy ten plik zaszyfrować.</w:t>
      </w:r>
    </w:p>
    <w:p w14:paraId="1C8A4C3E" w14:textId="77777777" w:rsidR="00AB2573" w:rsidRPr="001932F9" w:rsidRDefault="00AB2573">
      <w:pPr>
        <w:spacing w:line="45" w:lineRule="exact"/>
        <w:rPr>
          <w:rFonts w:asciiTheme="minorHAnsi" w:eastAsia="Times New Roman" w:hAnsiTheme="minorHAnsi" w:cstheme="minorHAnsi"/>
          <w:sz w:val="24"/>
          <w:szCs w:val="24"/>
        </w:rPr>
      </w:pPr>
    </w:p>
    <w:p w14:paraId="009BB62D" w14:textId="7777777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Oferta może być złożona tylko do upływu terminu składania ofert.</w:t>
      </w:r>
    </w:p>
    <w:p w14:paraId="70A8930B" w14:textId="77777777" w:rsidR="00AB2573" w:rsidRPr="001932F9" w:rsidRDefault="00AB2573">
      <w:pPr>
        <w:spacing w:line="53" w:lineRule="exact"/>
        <w:rPr>
          <w:rFonts w:asciiTheme="minorHAnsi" w:eastAsia="Times New Roman" w:hAnsiTheme="minorHAnsi" w:cstheme="minorHAnsi"/>
          <w:sz w:val="24"/>
          <w:szCs w:val="24"/>
        </w:rPr>
      </w:pPr>
    </w:p>
    <w:p w14:paraId="0E1DFDC5" w14:textId="22D86B30" w:rsidR="00AB2573" w:rsidRPr="001932F9" w:rsidRDefault="007E0F38" w:rsidP="00761B6B">
      <w:pPr>
        <w:numPr>
          <w:ilvl w:val="0"/>
          <w:numId w:val="49"/>
        </w:numPr>
        <w:tabs>
          <w:tab w:val="left" w:pos="721"/>
        </w:tabs>
        <w:spacing w:line="250" w:lineRule="auto"/>
        <w:ind w:left="721" w:right="3" w:hanging="361"/>
        <w:jc w:val="both"/>
        <w:rPr>
          <w:rFonts w:asciiTheme="minorHAnsi" w:eastAsia="Times New Roman" w:hAnsiTheme="minorHAnsi" w:cstheme="minorHAnsi"/>
          <w:sz w:val="23"/>
          <w:szCs w:val="23"/>
        </w:rPr>
      </w:pPr>
      <w:r w:rsidRPr="001932F9">
        <w:rPr>
          <w:rFonts w:asciiTheme="minorHAnsi" w:eastAsia="Times New Roman" w:hAnsiTheme="minorHAnsi" w:cstheme="minorHAnsi"/>
          <w:sz w:val="23"/>
          <w:szCs w:val="23"/>
        </w:rPr>
        <w:t xml:space="preserve">Wykonawca może przed upływem terminu do składania ofert wycofać ofertę za pośrednictwem </w:t>
      </w:r>
      <w:r w:rsidRPr="001932F9">
        <w:rPr>
          <w:rFonts w:asciiTheme="minorHAnsi" w:eastAsia="Times New Roman" w:hAnsiTheme="minorHAnsi" w:cstheme="minorHAnsi"/>
          <w:b/>
          <w:bCs/>
          <w:sz w:val="23"/>
          <w:szCs w:val="23"/>
        </w:rPr>
        <w:t>„</w:t>
      </w:r>
      <w:r w:rsidRPr="001932F9">
        <w:rPr>
          <w:rFonts w:asciiTheme="minorHAnsi" w:eastAsia="Times New Roman" w:hAnsiTheme="minorHAnsi" w:cstheme="minorHAnsi"/>
          <w:b/>
          <w:bCs/>
          <w:i/>
          <w:iCs/>
          <w:sz w:val="23"/>
          <w:szCs w:val="23"/>
        </w:rPr>
        <w:t>Formularza do złożenia, zmiany, wycofania oferty</w:t>
      </w:r>
      <w:r w:rsidR="00761B6B">
        <w:rPr>
          <w:rFonts w:asciiTheme="minorHAnsi" w:eastAsia="Times New Roman" w:hAnsiTheme="minorHAnsi" w:cstheme="minorHAnsi"/>
          <w:b/>
          <w:bCs/>
          <w:i/>
          <w:iCs/>
          <w:sz w:val="23"/>
          <w:szCs w:val="23"/>
        </w:rPr>
        <w:t xml:space="preserve"> </w:t>
      </w:r>
      <w:r w:rsidRPr="001932F9">
        <w:rPr>
          <w:rFonts w:asciiTheme="minorHAnsi" w:eastAsia="Times New Roman" w:hAnsiTheme="minorHAnsi" w:cstheme="minorHAnsi"/>
          <w:b/>
          <w:bCs/>
          <w:i/>
          <w:iCs/>
          <w:sz w:val="23"/>
          <w:szCs w:val="23"/>
        </w:rPr>
        <w:t>lub wniosku”</w:t>
      </w:r>
      <w:r w:rsidRPr="001932F9">
        <w:rPr>
          <w:rFonts w:asciiTheme="minorHAnsi" w:eastAsia="Times New Roman" w:hAnsiTheme="minorHAnsi" w:cstheme="minorHAnsi"/>
          <w:sz w:val="23"/>
          <w:szCs w:val="23"/>
        </w:rPr>
        <w:t xml:space="preserve"> dostępnego na </w:t>
      </w:r>
      <w:proofErr w:type="spellStart"/>
      <w:r w:rsidRPr="001932F9">
        <w:rPr>
          <w:rFonts w:asciiTheme="minorHAnsi" w:eastAsia="Times New Roman" w:hAnsiTheme="minorHAnsi" w:cstheme="minorHAnsi"/>
          <w:sz w:val="23"/>
          <w:szCs w:val="23"/>
        </w:rPr>
        <w:t>ePUAP</w:t>
      </w:r>
      <w:proofErr w:type="spellEnd"/>
      <w:r w:rsidRPr="001932F9">
        <w:rPr>
          <w:rFonts w:asciiTheme="minorHAnsi" w:eastAsia="Times New Roman" w:hAnsiTheme="minorHAnsi" w:cstheme="minorHAnsi"/>
          <w:sz w:val="23"/>
          <w:szCs w:val="23"/>
        </w:rPr>
        <w:t xml:space="preserve"> i udostępnionego również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 xml:space="preserve">. Sposób wycofania oferty został opisany w „Instrukcji użytkownika” dostępnej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w:t>
      </w:r>
    </w:p>
    <w:p w14:paraId="2F9D1575" w14:textId="77777777" w:rsidR="00AB2573" w:rsidRPr="001932F9" w:rsidRDefault="00AB2573">
      <w:pPr>
        <w:spacing w:line="42" w:lineRule="exact"/>
        <w:rPr>
          <w:rFonts w:asciiTheme="minorHAnsi" w:eastAsia="Times New Roman" w:hAnsiTheme="minorHAnsi" w:cstheme="minorHAnsi"/>
          <w:sz w:val="23"/>
          <w:szCs w:val="23"/>
        </w:rPr>
      </w:pPr>
    </w:p>
    <w:p w14:paraId="384CE765" w14:textId="6394D585"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Wykonawca po upływie terminu do składania ofert nie może skutecznie dokonać zmiany ani wycofać złożonej oferty</w:t>
      </w:r>
      <w:r w:rsidR="00761B6B">
        <w:rPr>
          <w:rFonts w:asciiTheme="minorHAnsi" w:eastAsia="Times New Roman" w:hAnsiTheme="minorHAnsi" w:cstheme="minorHAnsi"/>
          <w:sz w:val="24"/>
          <w:szCs w:val="24"/>
        </w:rPr>
        <w:t>.</w:t>
      </w:r>
    </w:p>
    <w:p w14:paraId="7955E8E0" w14:textId="77777777" w:rsidR="00AB2573" w:rsidRPr="001932F9" w:rsidRDefault="00AB2573">
      <w:pPr>
        <w:spacing w:line="42" w:lineRule="exact"/>
        <w:rPr>
          <w:rFonts w:asciiTheme="minorHAnsi" w:eastAsia="Times New Roman" w:hAnsiTheme="minorHAnsi" w:cstheme="minorHAnsi"/>
          <w:sz w:val="24"/>
          <w:szCs w:val="24"/>
        </w:rPr>
      </w:pPr>
    </w:p>
    <w:p w14:paraId="6FD3DBBF" w14:textId="15CFD27E"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Ofertę należy złożyć </w:t>
      </w:r>
      <w:r w:rsidRPr="001932F9">
        <w:rPr>
          <w:rFonts w:asciiTheme="minorHAnsi" w:eastAsia="Times New Roman" w:hAnsiTheme="minorHAnsi" w:cstheme="minorHAnsi"/>
          <w:b/>
          <w:bCs/>
          <w:sz w:val="24"/>
          <w:szCs w:val="24"/>
        </w:rPr>
        <w:t xml:space="preserve">do dnia </w:t>
      </w:r>
      <w:r w:rsidR="004D002A">
        <w:rPr>
          <w:rFonts w:asciiTheme="minorHAnsi" w:eastAsia="Times New Roman" w:hAnsiTheme="minorHAnsi" w:cstheme="minorHAnsi"/>
          <w:b/>
          <w:bCs/>
          <w:sz w:val="24"/>
          <w:szCs w:val="24"/>
        </w:rPr>
        <w:t>2</w:t>
      </w:r>
      <w:r w:rsidR="005C6201">
        <w:rPr>
          <w:rFonts w:asciiTheme="minorHAnsi" w:eastAsia="Times New Roman" w:hAnsiTheme="minorHAnsi" w:cstheme="minorHAnsi"/>
          <w:b/>
          <w:bCs/>
          <w:sz w:val="24"/>
          <w:szCs w:val="24"/>
        </w:rPr>
        <w:t>9</w:t>
      </w:r>
      <w:r w:rsidRPr="001932F9">
        <w:rPr>
          <w:rFonts w:asciiTheme="minorHAnsi" w:eastAsia="Times New Roman" w:hAnsiTheme="minorHAnsi" w:cstheme="minorHAnsi"/>
          <w:b/>
          <w:bCs/>
          <w:sz w:val="24"/>
          <w:szCs w:val="24"/>
        </w:rPr>
        <w:t>.0</w:t>
      </w:r>
      <w:r w:rsidR="004D002A">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.2021 r. do godziny 1</w:t>
      </w:r>
      <w:r w:rsidR="00530ABE">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:00</w:t>
      </w:r>
      <w:r w:rsidR="0081571D">
        <w:rPr>
          <w:rFonts w:asciiTheme="minorHAnsi" w:eastAsia="Times New Roman" w:hAnsiTheme="minorHAnsi" w:cstheme="minorHAnsi"/>
          <w:b/>
          <w:bCs/>
          <w:sz w:val="24"/>
          <w:szCs w:val="24"/>
        </w:rPr>
        <w:t>.</w:t>
      </w:r>
    </w:p>
    <w:p w14:paraId="2DA230B0" w14:textId="77777777" w:rsidR="00AB2573" w:rsidRPr="001932F9" w:rsidRDefault="00AB2573">
      <w:pPr>
        <w:spacing w:line="200" w:lineRule="exact"/>
        <w:rPr>
          <w:rFonts w:asciiTheme="minorHAnsi" w:hAnsiTheme="minorHAnsi" w:cstheme="minorHAnsi"/>
          <w:sz w:val="20"/>
          <w:szCs w:val="20"/>
        </w:rPr>
      </w:pPr>
    </w:p>
    <w:p w14:paraId="25BEF783" w14:textId="77777777" w:rsidR="00AB2573" w:rsidRPr="001932F9" w:rsidRDefault="007E0F38">
      <w:pPr>
        <w:ind w:left="1"/>
        <w:rPr>
          <w:rFonts w:asciiTheme="minorHAnsi" w:hAnsiTheme="minorHAnsi" w:cstheme="minorHAnsi"/>
          <w:sz w:val="20"/>
          <w:szCs w:val="20"/>
        </w:rPr>
      </w:pPr>
      <w:bookmarkStart w:id="16" w:name="page14"/>
      <w:bookmarkEnd w:id="16"/>
      <w:r w:rsidRPr="001932F9">
        <w:rPr>
          <w:rFonts w:asciiTheme="minorHAnsi" w:eastAsia="Times New Roman" w:hAnsiTheme="minorHAnsi" w:cstheme="minorHAnsi"/>
          <w:b/>
          <w:bCs/>
          <w:sz w:val="24"/>
          <w:szCs w:val="24"/>
        </w:rPr>
        <w:t>II Otwarcie ofert</w:t>
      </w:r>
    </w:p>
    <w:p w14:paraId="2A2A238C" w14:textId="77777777" w:rsidR="00AB2573" w:rsidRPr="001932F9" w:rsidRDefault="00AB2573">
      <w:pPr>
        <w:spacing w:line="41" w:lineRule="exact"/>
        <w:rPr>
          <w:rFonts w:asciiTheme="minorHAnsi" w:hAnsiTheme="minorHAnsi" w:cstheme="minorHAnsi"/>
          <w:sz w:val="20"/>
          <w:szCs w:val="20"/>
        </w:rPr>
      </w:pPr>
    </w:p>
    <w:p w14:paraId="3B805A30" w14:textId="45D2F4FB" w:rsidR="00530ABE" w:rsidRPr="00530ABE" w:rsidRDefault="007E0F38" w:rsidP="00530ABE">
      <w:pPr>
        <w:tabs>
          <w:tab w:val="left" w:pos="381"/>
          <w:tab w:val="left" w:pos="5901"/>
        </w:tabs>
        <w:ind w:left="1"/>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Otwarcie ofert nastąpi w dniu </w:t>
      </w:r>
      <w:r w:rsidR="00530ABE">
        <w:rPr>
          <w:rFonts w:asciiTheme="minorHAnsi" w:eastAsia="Times New Roman" w:hAnsiTheme="minorHAnsi" w:cstheme="minorHAnsi"/>
          <w:b/>
          <w:bCs/>
          <w:sz w:val="24"/>
          <w:szCs w:val="24"/>
        </w:rPr>
        <w:t>2</w:t>
      </w:r>
      <w:r w:rsidR="005C6201">
        <w:rPr>
          <w:rFonts w:asciiTheme="minorHAnsi" w:eastAsia="Times New Roman" w:hAnsiTheme="minorHAnsi" w:cstheme="minorHAnsi"/>
          <w:b/>
          <w:bCs/>
          <w:sz w:val="24"/>
          <w:szCs w:val="24"/>
        </w:rPr>
        <w:t>9</w:t>
      </w:r>
      <w:r w:rsidRPr="001932F9">
        <w:rPr>
          <w:rFonts w:asciiTheme="minorHAnsi" w:eastAsia="Times New Roman" w:hAnsiTheme="minorHAnsi" w:cstheme="minorHAnsi"/>
          <w:b/>
          <w:bCs/>
          <w:sz w:val="24"/>
          <w:szCs w:val="24"/>
        </w:rPr>
        <w:t>.0</w:t>
      </w:r>
      <w:r w:rsidR="00530ABE">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.2021 r. o godzinie</w:t>
      </w:r>
      <w:r w:rsidR="00530ABE">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1</w:t>
      </w:r>
      <w:r w:rsidR="00530ABE">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:30</w:t>
      </w:r>
      <w:r w:rsidR="00530ABE">
        <w:rPr>
          <w:rFonts w:asciiTheme="minorHAnsi" w:eastAsia="Times New Roman" w:hAnsiTheme="minorHAnsi" w:cstheme="minorHAnsi"/>
          <w:b/>
          <w:bCs/>
          <w:sz w:val="24"/>
          <w:szCs w:val="24"/>
        </w:rPr>
        <w:t>.</w:t>
      </w:r>
    </w:p>
    <w:p w14:paraId="4FEA42CB" w14:textId="77777777" w:rsidR="00AB2573" w:rsidRPr="001932F9" w:rsidRDefault="00AB2573">
      <w:pPr>
        <w:spacing w:line="31" w:lineRule="exact"/>
        <w:rPr>
          <w:rFonts w:asciiTheme="minorHAnsi" w:hAnsiTheme="minorHAnsi" w:cstheme="minorHAnsi"/>
          <w:sz w:val="20"/>
          <w:szCs w:val="20"/>
        </w:rPr>
      </w:pPr>
    </w:p>
    <w:p w14:paraId="7ECA536F" w14:textId="6BB841D8" w:rsid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sidRPr="00530ABE">
        <w:rPr>
          <w:rFonts w:asciiTheme="minorHAnsi" w:eastAsia="Times New Roman" w:hAnsiTheme="minorHAnsi" w:cstheme="minorHAnsi"/>
          <w:sz w:val="24"/>
          <w:szCs w:val="24"/>
        </w:rPr>
        <w:t>Otwarcie ofert jest niejawne.</w:t>
      </w:r>
    </w:p>
    <w:p w14:paraId="16C2FCF3" w14:textId="7B8BFE84" w:rsidR="00530ABE" w:rsidRP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Zamawiający najpóźniej przed otwarciem ofert udostępnia na stronie internetowej prowadzonego postępowania informacje o kwocie jaką zamierza przeznaczyć na sfinansowanie zamówienia.</w:t>
      </w:r>
    </w:p>
    <w:p w14:paraId="691148A6" w14:textId="0C2B939B" w:rsidR="00AB2573" w:rsidRPr="00530ABE" w:rsidRDefault="007E0F38">
      <w:pPr>
        <w:numPr>
          <w:ilvl w:val="0"/>
          <w:numId w:val="50"/>
        </w:numPr>
        <w:tabs>
          <w:tab w:val="left" w:pos="421"/>
        </w:tabs>
        <w:spacing w:line="230" w:lineRule="auto"/>
        <w:ind w:left="421" w:right="20" w:hanging="421"/>
        <w:jc w:val="both"/>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 xml:space="preserve">Otwarcie ofert następuje poprzez użycie mechanizmu do odszyfrowania ofert dostępnego po zalogowaniu w zakładce Deszyfrowanie na </w:t>
      </w:r>
      <w:proofErr w:type="spellStart"/>
      <w:r w:rsidRPr="00530ABE">
        <w:rPr>
          <w:rFonts w:asciiTheme="minorHAnsi" w:eastAsia="Times New Roman" w:hAnsiTheme="minorHAnsi" w:cstheme="minorHAnsi"/>
          <w:sz w:val="24"/>
          <w:szCs w:val="24"/>
        </w:rPr>
        <w:t>miniPortalu</w:t>
      </w:r>
      <w:proofErr w:type="spellEnd"/>
      <w:r w:rsidRPr="00530ABE">
        <w:rPr>
          <w:rFonts w:asciiTheme="minorHAnsi" w:eastAsia="Times New Roman" w:hAnsiTheme="minorHAnsi" w:cstheme="minorHAnsi"/>
          <w:sz w:val="24"/>
          <w:szCs w:val="24"/>
        </w:rPr>
        <w:t xml:space="preserve"> i następuje poprzez wskazanie pliku do odszyfrowania.</w:t>
      </w:r>
    </w:p>
    <w:p w14:paraId="571CFF84" w14:textId="77777777" w:rsidR="00AB2573" w:rsidRPr="001932F9" w:rsidRDefault="00AB2573">
      <w:pPr>
        <w:spacing w:line="14" w:lineRule="exact"/>
        <w:rPr>
          <w:rFonts w:asciiTheme="minorHAnsi" w:eastAsia="Times New Roman" w:hAnsiTheme="minorHAnsi" w:cstheme="minorHAnsi"/>
          <w:b/>
          <w:bCs/>
          <w:sz w:val="24"/>
          <w:szCs w:val="24"/>
        </w:rPr>
      </w:pPr>
    </w:p>
    <w:p w14:paraId="0E83446C" w14:textId="0B3AD98A" w:rsidR="00AB2573" w:rsidRPr="001932F9" w:rsidRDefault="007E0F38" w:rsidP="00530ABE">
      <w:pPr>
        <w:numPr>
          <w:ilvl w:val="0"/>
          <w:numId w:val="5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Niezwłocznie po otwarciu ofert, udostępni</w:t>
      </w:r>
      <w:r w:rsidR="00530ABE">
        <w:rPr>
          <w:rFonts w:asciiTheme="minorHAnsi" w:eastAsia="Times New Roman" w:hAnsiTheme="minorHAnsi" w:cstheme="minorHAnsi"/>
          <w:sz w:val="24"/>
          <w:szCs w:val="24"/>
        </w:rPr>
        <w:t>one zostaną</w:t>
      </w:r>
      <w:r w:rsidRPr="001932F9">
        <w:rPr>
          <w:rFonts w:asciiTheme="minorHAnsi" w:eastAsia="Times New Roman" w:hAnsiTheme="minorHAnsi" w:cstheme="minorHAnsi"/>
          <w:sz w:val="24"/>
          <w:szCs w:val="24"/>
        </w:rPr>
        <w:t xml:space="preserve"> na stronie internetowej prowadzonego postępowania informacje o:</w:t>
      </w:r>
    </w:p>
    <w:p w14:paraId="5CE49210" w14:textId="77777777" w:rsidR="00AB2573" w:rsidRPr="001932F9" w:rsidRDefault="00AB2573">
      <w:pPr>
        <w:spacing w:line="13" w:lineRule="exact"/>
        <w:rPr>
          <w:rFonts w:asciiTheme="minorHAnsi" w:eastAsia="Times New Roman" w:hAnsiTheme="minorHAnsi" w:cstheme="minorHAnsi"/>
          <w:b/>
          <w:bCs/>
          <w:sz w:val="24"/>
          <w:szCs w:val="24"/>
        </w:rPr>
      </w:pPr>
    </w:p>
    <w:p w14:paraId="47C45DCF" w14:textId="77777777" w:rsidR="00AB2573" w:rsidRPr="001932F9" w:rsidRDefault="007E0F38">
      <w:pPr>
        <w:numPr>
          <w:ilvl w:val="1"/>
          <w:numId w:val="50"/>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nazwach albo imionach i nazwiskach oraz siedzibach lub miejscach prowadzonej działalności gospodarczej albo miejscach zamieszkania wykonawców, których oferty zostały otwarte;</w:t>
      </w:r>
    </w:p>
    <w:p w14:paraId="534F9A8D" w14:textId="77777777" w:rsidR="00AB2573" w:rsidRPr="001932F9" w:rsidRDefault="00AB2573">
      <w:pPr>
        <w:spacing w:line="1" w:lineRule="exact"/>
        <w:rPr>
          <w:rFonts w:asciiTheme="minorHAnsi" w:eastAsia="Times New Roman" w:hAnsiTheme="minorHAnsi" w:cstheme="minorHAnsi"/>
          <w:sz w:val="24"/>
          <w:szCs w:val="24"/>
        </w:rPr>
      </w:pPr>
    </w:p>
    <w:p w14:paraId="2FE8F096" w14:textId="77777777" w:rsidR="00AB2573" w:rsidRPr="001932F9" w:rsidRDefault="007E0F38">
      <w:pPr>
        <w:numPr>
          <w:ilvl w:val="1"/>
          <w:numId w:val="50"/>
        </w:numPr>
        <w:tabs>
          <w:tab w:val="left" w:pos="861"/>
        </w:tabs>
        <w:ind w:left="861" w:hanging="43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cenach lub kosztach zawartych w ofertach.</w:t>
      </w:r>
    </w:p>
    <w:p w14:paraId="16626A69" w14:textId="752A25C7" w:rsidR="00AB2573" w:rsidRP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lastRenderedPageBreak/>
        <w:t>W przypadku wystąpienia awarii systemu teleinformatycznego, która spowoduje brak możliwości otwarcia ofert w terminie określonym przez Zamawiającego, otwarcie ofert nastąpi niezwłocznie po usunięciu awarii.</w:t>
      </w:r>
    </w:p>
    <w:p w14:paraId="6CF83688" w14:textId="36BB99AB" w:rsid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Zamawiający poinformuje o zmianie terminu otwarcia ofert na stronie internetowej prowadzonego postępowania.</w:t>
      </w:r>
    </w:p>
    <w:p w14:paraId="56031943" w14:textId="09484D56" w:rsidR="003E1F59" w:rsidRDefault="003E1F59" w:rsidP="003E1F59">
      <w:pPr>
        <w:pStyle w:val="Akapitzlist"/>
        <w:ind w:left="426"/>
        <w:jc w:val="both"/>
        <w:rPr>
          <w:rFonts w:asciiTheme="minorHAnsi" w:hAnsiTheme="minorHAnsi" w:cstheme="minorHAnsi"/>
          <w:sz w:val="24"/>
          <w:szCs w:val="24"/>
        </w:rPr>
      </w:pPr>
    </w:p>
    <w:p w14:paraId="35CB9FE7" w14:textId="66D6EE88" w:rsidR="003E1F59" w:rsidRPr="003E1F59" w:rsidRDefault="003E1F59" w:rsidP="003E1F59">
      <w:pPr>
        <w:ind w:left="426" w:hanging="426"/>
        <w:jc w:val="both"/>
        <w:rPr>
          <w:rFonts w:asciiTheme="minorHAnsi" w:hAnsiTheme="minorHAnsi" w:cstheme="minorHAnsi"/>
          <w:b/>
          <w:bCs/>
          <w:sz w:val="24"/>
          <w:szCs w:val="24"/>
        </w:rPr>
      </w:pPr>
      <w:r w:rsidRPr="003E1F59">
        <w:rPr>
          <w:rFonts w:asciiTheme="minorHAnsi" w:hAnsiTheme="minorHAnsi" w:cstheme="minorHAnsi"/>
          <w:b/>
          <w:bCs/>
          <w:sz w:val="24"/>
          <w:szCs w:val="24"/>
        </w:rPr>
        <w:t xml:space="preserve">XIX. OPIS KRYTERIÓW OCENY OFERT WRAZ Z PODANIEM WAG TYCH KRYTERIÓW </w:t>
      </w:r>
      <w:r>
        <w:rPr>
          <w:rFonts w:asciiTheme="minorHAnsi" w:hAnsiTheme="minorHAnsi" w:cstheme="minorHAnsi"/>
          <w:b/>
          <w:bCs/>
          <w:sz w:val="24"/>
          <w:szCs w:val="24"/>
        </w:rPr>
        <w:br/>
      </w:r>
      <w:r w:rsidRPr="003E1F59">
        <w:rPr>
          <w:rFonts w:asciiTheme="minorHAnsi" w:hAnsiTheme="minorHAnsi" w:cstheme="minorHAnsi"/>
          <w:b/>
          <w:bCs/>
          <w:sz w:val="24"/>
          <w:szCs w:val="24"/>
        </w:rPr>
        <w:t>I SPOSOBU OCENY OFERT</w:t>
      </w:r>
    </w:p>
    <w:p w14:paraId="7E211670" w14:textId="51962CFA" w:rsidR="00AB2573" w:rsidRPr="001932F9" w:rsidRDefault="00AB2573">
      <w:pPr>
        <w:spacing w:line="20" w:lineRule="exact"/>
        <w:rPr>
          <w:rFonts w:asciiTheme="minorHAnsi" w:hAnsiTheme="minorHAnsi" w:cstheme="minorHAnsi"/>
          <w:sz w:val="20"/>
          <w:szCs w:val="20"/>
        </w:rPr>
      </w:pPr>
    </w:p>
    <w:p w14:paraId="5666D31A" w14:textId="3A2E27D4" w:rsidR="00AB2573" w:rsidRPr="0081571D" w:rsidRDefault="0081571D">
      <w:pPr>
        <w:spacing w:line="28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_________________________________________________________________________________________________________________</w:t>
      </w:r>
    </w:p>
    <w:p w14:paraId="41BD7592" w14:textId="77777777" w:rsidR="00AB2573" w:rsidRPr="001932F9" w:rsidRDefault="007E0F38" w:rsidP="00EC31E9">
      <w:pPr>
        <w:numPr>
          <w:ilvl w:val="0"/>
          <w:numId w:val="5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Przy wyborze najkorzystniejszej oferty Zamawiający będzie się kierował następującymi kryteriami oceny ofert:</w:t>
      </w:r>
    </w:p>
    <w:p w14:paraId="1C5435D0" w14:textId="77777777" w:rsidR="00AB2573" w:rsidRPr="001932F9" w:rsidRDefault="00AB2573">
      <w:pPr>
        <w:spacing w:line="1" w:lineRule="exact"/>
        <w:rPr>
          <w:rFonts w:asciiTheme="minorHAnsi" w:eastAsia="Times New Roman" w:hAnsiTheme="minorHAnsi" w:cstheme="minorHAnsi"/>
          <w:b/>
          <w:bCs/>
          <w:sz w:val="24"/>
          <w:szCs w:val="24"/>
        </w:rPr>
      </w:pPr>
    </w:p>
    <w:p w14:paraId="65A122E2" w14:textId="25BDFA0F"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Cena (C)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60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71C42C63" w14:textId="249FFE03" w:rsidR="00AB2573" w:rsidRPr="001932F9" w:rsidRDefault="007E0F38">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Okres gwarancji (</w:t>
      </w:r>
      <w:proofErr w:type="spellStart"/>
      <w:r w:rsidRPr="001932F9">
        <w:rPr>
          <w:rFonts w:asciiTheme="minorHAnsi" w:eastAsia="Times New Roman" w:hAnsiTheme="minorHAnsi" w:cstheme="minorHAnsi"/>
          <w:b/>
          <w:bCs/>
          <w:sz w:val="24"/>
          <w:szCs w:val="24"/>
        </w:rPr>
        <w:t>Gw</w:t>
      </w:r>
      <w:proofErr w:type="spellEnd"/>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40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0DE7CE93" w14:textId="77777777" w:rsidR="00AB2573" w:rsidRPr="001932F9" w:rsidRDefault="00AB2573">
      <w:pPr>
        <w:spacing w:line="1" w:lineRule="exact"/>
        <w:rPr>
          <w:rFonts w:asciiTheme="minorHAnsi" w:eastAsia="Times New Roman" w:hAnsiTheme="minorHAnsi" w:cstheme="minorHAnsi"/>
          <w:b/>
          <w:bCs/>
          <w:sz w:val="24"/>
          <w:szCs w:val="24"/>
        </w:rPr>
      </w:pPr>
    </w:p>
    <w:p w14:paraId="10EC9394" w14:textId="77777777" w:rsidR="00AB2573" w:rsidRPr="001932F9" w:rsidRDefault="007E0F38">
      <w:pPr>
        <w:numPr>
          <w:ilvl w:val="0"/>
          <w:numId w:val="51"/>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Zasady oceny ofert w poszczególnych kryteriach:</w:t>
      </w:r>
    </w:p>
    <w:p w14:paraId="5EE654C1" w14:textId="7D09359C"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Cena (C) - waga  60</w:t>
      </w:r>
      <w:r w:rsidR="00CB1823">
        <w:rPr>
          <w:rFonts w:asciiTheme="minorHAnsi" w:eastAsia="Times New Roman" w:hAnsiTheme="minorHAnsi" w:cstheme="minorHAnsi"/>
          <w:b/>
          <w:bCs/>
          <w:sz w:val="24"/>
          <w:szCs w:val="24"/>
        </w:rPr>
        <w:t xml:space="preserve"> pkt</w:t>
      </w: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1932F9" w14:paraId="0B12B9F1" w14:textId="77777777">
        <w:trPr>
          <w:trHeight w:val="276"/>
        </w:trPr>
        <w:tc>
          <w:tcPr>
            <w:tcW w:w="660" w:type="dxa"/>
            <w:vAlign w:val="bottom"/>
          </w:tcPr>
          <w:p w14:paraId="454E4E99" w14:textId="77777777" w:rsidR="00AB2573" w:rsidRPr="001932F9" w:rsidRDefault="00AB2573">
            <w:pPr>
              <w:rPr>
                <w:rFonts w:asciiTheme="minorHAnsi" w:hAnsiTheme="minorHAnsi" w:cstheme="minorHAnsi"/>
                <w:sz w:val="23"/>
                <w:szCs w:val="23"/>
              </w:rPr>
            </w:pPr>
          </w:p>
        </w:tc>
        <w:tc>
          <w:tcPr>
            <w:tcW w:w="5700" w:type="dxa"/>
            <w:gridSpan w:val="2"/>
            <w:vAlign w:val="bottom"/>
          </w:tcPr>
          <w:p w14:paraId="682A1F4B" w14:textId="7E5E8199" w:rsidR="00AB2573" w:rsidRPr="001932F9" w:rsidRDefault="008C1BE3">
            <w:pPr>
              <w:ind w:left="38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najniższa brutto*</w:t>
            </w:r>
          </w:p>
        </w:tc>
        <w:tc>
          <w:tcPr>
            <w:tcW w:w="0" w:type="dxa"/>
            <w:vAlign w:val="bottom"/>
          </w:tcPr>
          <w:p w14:paraId="32FF66AD" w14:textId="77777777" w:rsidR="00AB2573" w:rsidRPr="001932F9" w:rsidRDefault="00AB2573">
            <w:pPr>
              <w:rPr>
                <w:rFonts w:asciiTheme="minorHAnsi" w:hAnsiTheme="minorHAnsi" w:cstheme="minorHAnsi"/>
                <w:sz w:val="1"/>
                <w:szCs w:val="1"/>
              </w:rPr>
            </w:pPr>
          </w:p>
        </w:tc>
      </w:tr>
      <w:tr w:rsidR="00AB2573" w:rsidRPr="001932F9" w14:paraId="3B00CE58" w14:textId="77777777">
        <w:trPr>
          <w:trHeight w:val="164"/>
        </w:trPr>
        <w:tc>
          <w:tcPr>
            <w:tcW w:w="660" w:type="dxa"/>
            <w:vMerge w:val="restart"/>
            <w:vAlign w:val="bottom"/>
          </w:tcPr>
          <w:p w14:paraId="687403C7" w14:textId="77777777" w:rsidR="00AB2573" w:rsidRPr="001932F9" w:rsidRDefault="007E0F38">
            <w:pPr>
              <w:rPr>
                <w:rFonts w:asciiTheme="minorHAnsi" w:hAnsiTheme="minorHAnsi" w:cstheme="minorHAnsi"/>
                <w:sz w:val="20"/>
                <w:szCs w:val="20"/>
              </w:rPr>
            </w:pPr>
            <w:r w:rsidRPr="001932F9">
              <w:rPr>
                <w:rFonts w:asciiTheme="minorHAnsi" w:eastAsia="Times New Roman" w:hAnsiTheme="minorHAnsi" w:cstheme="minorHAnsi"/>
                <w:b/>
                <w:bCs/>
                <w:sz w:val="24"/>
                <w:szCs w:val="24"/>
              </w:rPr>
              <w:t>C =</w:t>
            </w:r>
          </w:p>
        </w:tc>
        <w:tc>
          <w:tcPr>
            <w:tcW w:w="3900" w:type="dxa"/>
            <w:tcBorders>
              <w:bottom w:val="single" w:sz="8" w:space="0" w:color="auto"/>
            </w:tcBorders>
            <w:vAlign w:val="bottom"/>
          </w:tcPr>
          <w:p w14:paraId="45C1D018" w14:textId="3633AA74" w:rsidR="00AB2573" w:rsidRPr="001932F9" w:rsidRDefault="00AB2573">
            <w:pPr>
              <w:spacing w:line="144" w:lineRule="exact"/>
              <w:rPr>
                <w:rFonts w:asciiTheme="minorHAnsi" w:hAnsiTheme="minorHAnsi" w:cstheme="minorHAnsi"/>
                <w:sz w:val="20"/>
                <w:szCs w:val="20"/>
              </w:rPr>
            </w:pPr>
          </w:p>
        </w:tc>
        <w:tc>
          <w:tcPr>
            <w:tcW w:w="1800" w:type="dxa"/>
            <w:vMerge w:val="restart"/>
            <w:vAlign w:val="bottom"/>
          </w:tcPr>
          <w:p w14:paraId="37590AA7" w14:textId="77777777" w:rsidR="00AB2573" w:rsidRPr="001932F9" w:rsidRDefault="007E0F38">
            <w:pPr>
              <w:ind w:left="120"/>
              <w:rPr>
                <w:rFonts w:asciiTheme="minorHAnsi" w:hAnsiTheme="minorHAnsi" w:cstheme="minorHAnsi"/>
                <w:sz w:val="20"/>
                <w:szCs w:val="20"/>
              </w:rPr>
            </w:pPr>
            <w:r w:rsidRPr="001932F9">
              <w:rPr>
                <w:rFonts w:asciiTheme="minorHAnsi" w:eastAsia="Times New Roman" w:hAnsiTheme="minorHAnsi" w:cstheme="minorHAnsi"/>
                <w:b/>
                <w:bCs/>
                <w:w w:val="99"/>
                <w:sz w:val="24"/>
                <w:szCs w:val="24"/>
              </w:rPr>
              <w:t>x 100 pkt x 60%</w:t>
            </w:r>
          </w:p>
        </w:tc>
        <w:tc>
          <w:tcPr>
            <w:tcW w:w="0" w:type="dxa"/>
            <w:vAlign w:val="bottom"/>
          </w:tcPr>
          <w:p w14:paraId="6DFA6BA7" w14:textId="77777777" w:rsidR="00AB2573" w:rsidRPr="001932F9" w:rsidRDefault="00AB2573">
            <w:pPr>
              <w:rPr>
                <w:rFonts w:asciiTheme="minorHAnsi" w:hAnsiTheme="minorHAnsi" w:cstheme="minorHAnsi"/>
                <w:sz w:val="1"/>
                <w:szCs w:val="1"/>
              </w:rPr>
            </w:pPr>
          </w:p>
        </w:tc>
      </w:tr>
      <w:tr w:rsidR="00AB2573" w:rsidRPr="001932F9" w14:paraId="3BC82F26" w14:textId="77777777">
        <w:trPr>
          <w:trHeight w:val="92"/>
        </w:trPr>
        <w:tc>
          <w:tcPr>
            <w:tcW w:w="660" w:type="dxa"/>
            <w:vMerge/>
            <w:vAlign w:val="bottom"/>
          </w:tcPr>
          <w:p w14:paraId="28F8D65E" w14:textId="77777777" w:rsidR="00AB2573" w:rsidRPr="001932F9" w:rsidRDefault="00AB2573">
            <w:pPr>
              <w:rPr>
                <w:rFonts w:asciiTheme="minorHAnsi" w:hAnsiTheme="minorHAnsi" w:cstheme="minorHAnsi"/>
                <w:sz w:val="8"/>
                <w:szCs w:val="8"/>
              </w:rPr>
            </w:pPr>
          </w:p>
        </w:tc>
        <w:tc>
          <w:tcPr>
            <w:tcW w:w="3900" w:type="dxa"/>
            <w:vAlign w:val="bottom"/>
          </w:tcPr>
          <w:p w14:paraId="6D44AA2A" w14:textId="77777777" w:rsidR="00AB2573" w:rsidRPr="001932F9" w:rsidRDefault="00AB2573">
            <w:pPr>
              <w:rPr>
                <w:rFonts w:asciiTheme="minorHAnsi" w:hAnsiTheme="minorHAnsi" w:cstheme="minorHAnsi"/>
                <w:sz w:val="8"/>
                <w:szCs w:val="8"/>
              </w:rPr>
            </w:pPr>
          </w:p>
        </w:tc>
        <w:tc>
          <w:tcPr>
            <w:tcW w:w="1800" w:type="dxa"/>
            <w:vMerge/>
            <w:vAlign w:val="bottom"/>
          </w:tcPr>
          <w:p w14:paraId="7E40FB2D" w14:textId="77777777" w:rsidR="00AB2573" w:rsidRPr="001932F9" w:rsidRDefault="00AB2573">
            <w:pPr>
              <w:rPr>
                <w:rFonts w:asciiTheme="minorHAnsi" w:hAnsiTheme="minorHAnsi" w:cstheme="minorHAnsi"/>
                <w:sz w:val="8"/>
                <w:szCs w:val="8"/>
              </w:rPr>
            </w:pPr>
          </w:p>
        </w:tc>
        <w:tc>
          <w:tcPr>
            <w:tcW w:w="0" w:type="dxa"/>
            <w:vAlign w:val="bottom"/>
          </w:tcPr>
          <w:p w14:paraId="1DF0D92C" w14:textId="77777777" w:rsidR="00AB2573" w:rsidRPr="001932F9" w:rsidRDefault="00AB2573">
            <w:pPr>
              <w:rPr>
                <w:rFonts w:asciiTheme="minorHAnsi" w:hAnsiTheme="minorHAnsi" w:cstheme="minorHAnsi"/>
                <w:sz w:val="1"/>
                <w:szCs w:val="1"/>
              </w:rPr>
            </w:pPr>
          </w:p>
        </w:tc>
      </w:tr>
      <w:tr w:rsidR="00AB2573" w:rsidRPr="001932F9" w14:paraId="60AB2D5B" w14:textId="77777777">
        <w:trPr>
          <w:trHeight w:val="276"/>
        </w:trPr>
        <w:tc>
          <w:tcPr>
            <w:tcW w:w="660" w:type="dxa"/>
            <w:vAlign w:val="bottom"/>
          </w:tcPr>
          <w:p w14:paraId="09C58732" w14:textId="77777777" w:rsidR="00AB2573" w:rsidRPr="001932F9" w:rsidRDefault="00AB2573">
            <w:pPr>
              <w:rPr>
                <w:rFonts w:asciiTheme="minorHAnsi" w:hAnsiTheme="minorHAnsi" w:cstheme="minorHAnsi"/>
                <w:sz w:val="24"/>
                <w:szCs w:val="24"/>
              </w:rPr>
            </w:pPr>
          </w:p>
        </w:tc>
        <w:tc>
          <w:tcPr>
            <w:tcW w:w="5700" w:type="dxa"/>
            <w:gridSpan w:val="2"/>
            <w:vAlign w:val="bottom"/>
          </w:tcPr>
          <w:p w14:paraId="79E03A17" w14:textId="72B05BA4" w:rsidR="00AB2573" w:rsidRPr="001932F9" w:rsidRDefault="008C1BE3">
            <w:pPr>
              <w:ind w:left="2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oferty ocenianej brutto</w:t>
            </w:r>
          </w:p>
        </w:tc>
        <w:tc>
          <w:tcPr>
            <w:tcW w:w="0" w:type="dxa"/>
            <w:vAlign w:val="bottom"/>
          </w:tcPr>
          <w:p w14:paraId="2A2175A6" w14:textId="77777777" w:rsidR="00AB2573" w:rsidRPr="001932F9" w:rsidRDefault="00AB2573">
            <w:pPr>
              <w:rPr>
                <w:rFonts w:asciiTheme="minorHAnsi" w:hAnsiTheme="minorHAnsi" w:cstheme="minorHAnsi"/>
                <w:sz w:val="1"/>
                <w:szCs w:val="1"/>
              </w:rPr>
            </w:pPr>
          </w:p>
        </w:tc>
      </w:tr>
    </w:tbl>
    <w:p w14:paraId="21F7E3E9" w14:textId="77777777" w:rsidR="00AB2573" w:rsidRPr="001932F9" w:rsidRDefault="00AB2573">
      <w:pPr>
        <w:spacing w:line="276" w:lineRule="exact"/>
        <w:rPr>
          <w:rFonts w:asciiTheme="minorHAnsi" w:hAnsiTheme="minorHAnsi" w:cstheme="minorHAnsi"/>
          <w:sz w:val="20"/>
          <w:szCs w:val="20"/>
        </w:rPr>
      </w:pPr>
    </w:p>
    <w:p w14:paraId="3DEF320B" w14:textId="77777777" w:rsidR="00AB2573" w:rsidRPr="001932F9" w:rsidRDefault="007E0F38">
      <w:pPr>
        <w:numPr>
          <w:ilvl w:val="1"/>
          <w:numId w:val="52"/>
        </w:numPr>
        <w:tabs>
          <w:tab w:val="left" w:pos="1261"/>
        </w:tabs>
        <w:ind w:left="1261" w:hanging="18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spośród wszystkich złożonych ofert niepodlegających odrzuceniu</w:t>
      </w:r>
    </w:p>
    <w:p w14:paraId="1C5FA604" w14:textId="77777777" w:rsidR="00AB2573" w:rsidRPr="001932F9" w:rsidRDefault="00AB2573">
      <w:pPr>
        <w:spacing w:line="12" w:lineRule="exact"/>
        <w:rPr>
          <w:rFonts w:asciiTheme="minorHAnsi" w:eastAsia="Times New Roman" w:hAnsiTheme="minorHAnsi" w:cstheme="minorHAnsi"/>
          <w:b/>
          <w:bCs/>
          <w:sz w:val="24"/>
          <w:szCs w:val="24"/>
        </w:rPr>
      </w:pPr>
    </w:p>
    <w:p w14:paraId="1C70AF03" w14:textId="3C71731B" w:rsidR="00AB2573" w:rsidRPr="001932F9" w:rsidRDefault="007E0F38" w:rsidP="00EC31E9">
      <w:pPr>
        <w:numPr>
          <w:ilvl w:val="0"/>
          <w:numId w:val="52"/>
        </w:numPr>
        <w:tabs>
          <w:tab w:val="left" w:pos="851"/>
        </w:tabs>
        <w:spacing w:line="234" w:lineRule="auto"/>
        <w:ind w:left="851" w:right="20"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Podstawą przyznania punktów w kryterium "cena" będzie cena ofertowa brutto podana przez Wykonawcę w Formularzu </w:t>
      </w:r>
      <w:r w:rsidR="00EC31E9">
        <w:rPr>
          <w:rFonts w:asciiTheme="minorHAnsi" w:eastAsia="Times New Roman" w:hAnsiTheme="minorHAnsi" w:cstheme="minorHAnsi"/>
          <w:sz w:val="24"/>
          <w:szCs w:val="24"/>
        </w:rPr>
        <w:t>o</w:t>
      </w:r>
      <w:r w:rsidRPr="001932F9">
        <w:rPr>
          <w:rFonts w:asciiTheme="minorHAnsi" w:eastAsia="Times New Roman" w:hAnsiTheme="minorHAnsi" w:cstheme="minorHAnsi"/>
          <w:sz w:val="24"/>
          <w:szCs w:val="24"/>
        </w:rPr>
        <w:t>fertowym.</w:t>
      </w:r>
    </w:p>
    <w:p w14:paraId="29F6CB7A" w14:textId="77777777" w:rsidR="00AB2573" w:rsidRPr="001932F9" w:rsidRDefault="00AB2573" w:rsidP="00EC31E9">
      <w:pPr>
        <w:tabs>
          <w:tab w:val="left" w:pos="851"/>
        </w:tabs>
        <w:spacing w:line="2" w:lineRule="exact"/>
        <w:ind w:left="851" w:hanging="284"/>
        <w:rPr>
          <w:rFonts w:asciiTheme="minorHAnsi" w:eastAsia="Times New Roman" w:hAnsiTheme="minorHAnsi" w:cstheme="minorHAnsi"/>
          <w:b/>
          <w:bCs/>
          <w:sz w:val="24"/>
          <w:szCs w:val="24"/>
        </w:rPr>
      </w:pPr>
    </w:p>
    <w:p w14:paraId="3D950040" w14:textId="42BC1F34" w:rsidR="00AB2573" w:rsidRPr="002A0539" w:rsidRDefault="007E0F38" w:rsidP="00EC31E9">
      <w:pPr>
        <w:numPr>
          <w:ilvl w:val="0"/>
          <w:numId w:val="52"/>
        </w:numPr>
        <w:tabs>
          <w:tab w:val="left" w:pos="851"/>
        </w:tabs>
        <w:ind w:left="851"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ofertowa brutto musi uwzględniać wszelkie koszty jakie Wykonawca</w:t>
      </w:r>
      <w:r w:rsidR="00EC31E9">
        <w:rPr>
          <w:rFonts w:asciiTheme="minorHAnsi" w:eastAsia="Times New Roman" w:hAnsiTheme="minorHAnsi" w:cstheme="minorHAnsi"/>
          <w:b/>
          <w:bCs/>
          <w:sz w:val="24"/>
          <w:szCs w:val="24"/>
        </w:rPr>
        <w:t xml:space="preserve"> </w:t>
      </w:r>
      <w:r w:rsidR="00EC31E9" w:rsidRPr="00EC31E9">
        <w:rPr>
          <w:rFonts w:asciiTheme="minorHAnsi" w:hAnsiTheme="minorHAnsi" w:cstheme="minorHAnsi"/>
          <w:sz w:val="24"/>
          <w:szCs w:val="24"/>
        </w:rPr>
        <w:t>poniesie w związku z realizacją przedmiotu zamówienia.</w:t>
      </w:r>
    </w:p>
    <w:p w14:paraId="6A5E70B3" w14:textId="77777777" w:rsidR="002A0539" w:rsidRDefault="002A0539" w:rsidP="002A0539">
      <w:pPr>
        <w:pStyle w:val="Akapitzlist"/>
        <w:rPr>
          <w:rFonts w:asciiTheme="minorHAnsi" w:eastAsia="Times New Roman" w:hAnsiTheme="minorHAnsi" w:cstheme="minorHAnsi"/>
          <w:b/>
          <w:bCs/>
          <w:sz w:val="24"/>
          <w:szCs w:val="24"/>
        </w:rPr>
      </w:pPr>
    </w:p>
    <w:p w14:paraId="4605DF90" w14:textId="088D8C8D" w:rsidR="002A0539" w:rsidRDefault="002A0539" w:rsidP="00E03DD0">
      <w:pPr>
        <w:pStyle w:val="Akapitzlist"/>
        <w:numPr>
          <w:ilvl w:val="1"/>
          <w:numId w:val="51"/>
        </w:numPr>
        <w:tabs>
          <w:tab w:val="left" w:pos="1134"/>
        </w:tabs>
        <w:ind w:hanging="294"/>
        <w:rPr>
          <w:rFonts w:asciiTheme="minorHAnsi" w:eastAsia="Times New Roman" w:hAnsiTheme="minorHAnsi" w:cstheme="minorHAnsi"/>
          <w:b/>
          <w:bCs/>
          <w:sz w:val="24"/>
          <w:szCs w:val="24"/>
        </w:rPr>
      </w:pPr>
      <w:r w:rsidRPr="002A0539">
        <w:rPr>
          <w:rFonts w:asciiTheme="minorHAnsi" w:eastAsia="Times New Roman" w:hAnsiTheme="minorHAnsi" w:cstheme="minorHAnsi"/>
          <w:b/>
          <w:bCs/>
          <w:sz w:val="24"/>
          <w:szCs w:val="24"/>
        </w:rPr>
        <w:t xml:space="preserve">Okres gwarancji </w:t>
      </w:r>
      <w:r w:rsidR="00E03DD0">
        <w:rPr>
          <w:rFonts w:asciiTheme="minorHAnsi" w:eastAsia="Times New Roman" w:hAnsiTheme="minorHAnsi" w:cstheme="minorHAnsi"/>
          <w:b/>
          <w:bCs/>
          <w:sz w:val="24"/>
          <w:szCs w:val="24"/>
        </w:rPr>
        <w:t>(</w:t>
      </w:r>
      <w:proofErr w:type="spellStart"/>
      <w:r w:rsidR="00E03DD0">
        <w:rPr>
          <w:rFonts w:asciiTheme="minorHAnsi" w:eastAsia="Times New Roman" w:hAnsiTheme="minorHAnsi" w:cstheme="minorHAnsi"/>
          <w:b/>
          <w:bCs/>
          <w:sz w:val="24"/>
          <w:szCs w:val="24"/>
        </w:rPr>
        <w:t>Gw</w:t>
      </w:r>
      <w:proofErr w:type="spellEnd"/>
      <w:r w:rsidR="00E03DD0">
        <w:rPr>
          <w:rFonts w:asciiTheme="minorHAnsi" w:eastAsia="Times New Roman" w:hAnsiTheme="minorHAnsi" w:cstheme="minorHAnsi"/>
          <w:b/>
          <w:bCs/>
          <w:sz w:val="24"/>
          <w:szCs w:val="24"/>
        </w:rPr>
        <w:t>)</w:t>
      </w:r>
      <w:r w:rsidRPr="002A0539">
        <w:rPr>
          <w:rFonts w:asciiTheme="minorHAnsi" w:eastAsia="Times New Roman" w:hAnsiTheme="minorHAnsi" w:cstheme="minorHAnsi"/>
          <w:b/>
          <w:bCs/>
          <w:sz w:val="24"/>
          <w:szCs w:val="24"/>
        </w:rPr>
        <w:t>- waga</w:t>
      </w:r>
      <w:r w:rsidRPr="002A0539">
        <w:rPr>
          <w:rFonts w:asciiTheme="minorHAnsi" w:eastAsia="Times New Roman" w:hAnsiTheme="minorHAnsi" w:cstheme="minorHAnsi"/>
          <w:b/>
          <w:bCs/>
          <w:sz w:val="24"/>
          <w:szCs w:val="24"/>
        </w:rPr>
        <w:tab/>
        <w:t>40</w:t>
      </w:r>
      <w:r w:rsidR="00CB1823">
        <w:rPr>
          <w:rFonts w:asciiTheme="minorHAnsi" w:eastAsia="Times New Roman" w:hAnsiTheme="minorHAnsi" w:cstheme="minorHAnsi"/>
          <w:b/>
          <w:bCs/>
          <w:sz w:val="24"/>
          <w:szCs w:val="24"/>
        </w:rPr>
        <w:t xml:space="preserve"> pkt</w:t>
      </w:r>
    </w:p>
    <w:p w14:paraId="43DBD683" w14:textId="461031FC" w:rsidR="005C6201" w:rsidRPr="005C6201" w:rsidRDefault="00E03DD0" w:rsidP="005C6201">
      <w:pPr>
        <w:tabs>
          <w:tab w:val="left" w:pos="709"/>
        </w:tabs>
        <w:ind w:left="709"/>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ab/>
      </w:r>
      <w:r w:rsidR="005C6201" w:rsidRPr="005C6201">
        <w:rPr>
          <w:rFonts w:asciiTheme="minorHAnsi" w:eastAsia="Times New Roman" w:hAnsiTheme="minorHAnsi" w:cstheme="minorHAnsi"/>
          <w:sz w:val="24"/>
          <w:szCs w:val="24"/>
        </w:rPr>
        <w:t xml:space="preserve">Kryterium „Okres gwarancji” będzie rozpatrywane na podstawie zadeklarowanego i wpisanego przez Wykonawcę w pkt </w:t>
      </w:r>
      <w:r w:rsidR="00CC39E0">
        <w:rPr>
          <w:rFonts w:asciiTheme="minorHAnsi" w:eastAsia="Times New Roman" w:hAnsiTheme="minorHAnsi" w:cstheme="minorHAnsi"/>
          <w:sz w:val="24"/>
          <w:szCs w:val="24"/>
        </w:rPr>
        <w:t>1.</w:t>
      </w:r>
      <w:r w:rsidR="005C6201" w:rsidRPr="005C6201">
        <w:rPr>
          <w:rFonts w:asciiTheme="minorHAnsi" w:eastAsia="Times New Roman" w:hAnsiTheme="minorHAnsi" w:cstheme="minorHAnsi"/>
          <w:sz w:val="24"/>
          <w:szCs w:val="24"/>
        </w:rPr>
        <w:t>2 formularza oferty okresu gwarancji. Kryterium temu przypisuje się wagę maksymalnie 40 %. Kryterium okres gwarancji dotyczy maksymalnego okresu gwarancji wyrażonego w miesiącach. Przy czym maksymalny okres gwarancji wynosi 36 miesięcy, a minimalny 12 miesięcy. Przy zaoferowaniu okresu gwarancji 12 miesięcy Wykonawcy zostanie przyznane 0 pkt.:</w:t>
      </w:r>
    </w:p>
    <w:p w14:paraId="63C127AC" w14:textId="77777777" w:rsidR="005C6201" w:rsidRPr="005C6201" w:rsidRDefault="005C6201" w:rsidP="005C6201">
      <w:pPr>
        <w:tabs>
          <w:tab w:val="left" w:pos="709"/>
        </w:tabs>
        <w:ind w:left="709"/>
        <w:jc w:val="both"/>
        <w:rPr>
          <w:rFonts w:asciiTheme="minorHAnsi" w:eastAsia="Times New Roman" w:hAnsiTheme="minorHAnsi" w:cstheme="minorHAnsi"/>
          <w:sz w:val="24"/>
          <w:szCs w:val="24"/>
        </w:rPr>
      </w:pPr>
      <w:r w:rsidRPr="005C6201">
        <w:rPr>
          <w:rFonts w:asciiTheme="minorHAnsi" w:eastAsia="Times New Roman" w:hAnsiTheme="minorHAnsi" w:cstheme="minorHAnsi"/>
          <w:sz w:val="24"/>
          <w:szCs w:val="24"/>
        </w:rPr>
        <w:t>a) Liczba punktów jaką otrzyma każda z ofert zostanie ustalona w następujący sposób:</w:t>
      </w:r>
    </w:p>
    <w:p w14:paraId="041BCCC0" w14:textId="77777777" w:rsidR="005C6201" w:rsidRPr="005C6201" w:rsidRDefault="005C6201" w:rsidP="005C6201">
      <w:pPr>
        <w:tabs>
          <w:tab w:val="left" w:pos="709"/>
        </w:tabs>
        <w:ind w:left="709"/>
        <w:jc w:val="both"/>
        <w:rPr>
          <w:rFonts w:asciiTheme="minorHAnsi" w:eastAsia="Times New Roman" w:hAnsiTheme="minorHAnsi" w:cstheme="minorHAnsi"/>
          <w:sz w:val="24"/>
          <w:szCs w:val="24"/>
        </w:rPr>
      </w:pPr>
      <w:r w:rsidRPr="005C6201">
        <w:rPr>
          <w:rFonts w:asciiTheme="minorHAnsi" w:eastAsia="Times New Roman" w:hAnsiTheme="minorHAnsi" w:cstheme="minorHAnsi"/>
          <w:sz w:val="24"/>
          <w:szCs w:val="24"/>
        </w:rPr>
        <w:t>• oferta która zawiera najdłuższy okres gwarancji otrzyma maksymalną liczbę punktów przewidzianą dla tego kryterium tj. 40 pkt.</w:t>
      </w:r>
    </w:p>
    <w:p w14:paraId="398A9E5E" w14:textId="77777777" w:rsidR="005C6201" w:rsidRPr="005C6201" w:rsidRDefault="005C6201" w:rsidP="005C6201">
      <w:pPr>
        <w:tabs>
          <w:tab w:val="left" w:pos="709"/>
        </w:tabs>
        <w:ind w:left="709"/>
        <w:jc w:val="both"/>
        <w:rPr>
          <w:rFonts w:asciiTheme="minorHAnsi" w:eastAsia="Times New Roman" w:hAnsiTheme="minorHAnsi" w:cstheme="minorHAnsi"/>
          <w:sz w:val="24"/>
          <w:szCs w:val="24"/>
        </w:rPr>
      </w:pPr>
      <w:r w:rsidRPr="005C6201">
        <w:rPr>
          <w:rFonts w:asciiTheme="minorHAnsi" w:eastAsia="Times New Roman" w:hAnsiTheme="minorHAnsi" w:cstheme="minorHAnsi"/>
          <w:sz w:val="24"/>
          <w:szCs w:val="24"/>
        </w:rPr>
        <w:t>• ilość punktów jaką otrzymają pozostałe oferty zostanie ustalona wg wzoru:</w:t>
      </w:r>
    </w:p>
    <w:p w14:paraId="15EA53F8" w14:textId="77777777" w:rsidR="005C6201" w:rsidRPr="005C6201" w:rsidRDefault="005C6201" w:rsidP="005C6201">
      <w:pPr>
        <w:tabs>
          <w:tab w:val="left" w:pos="709"/>
        </w:tabs>
        <w:ind w:left="709"/>
        <w:jc w:val="both"/>
        <w:rPr>
          <w:rFonts w:asciiTheme="minorHAnsi" w:eastAsia="Times New Roman" w:hAnsiTheme="minorHAnsi" w:cstheme="minorHAnsi"/>
          <w:sz w:val="24"/>
          <w:szCs w:val="24"/>
        </w:rPr>
      </w:pPr>
      <w:r w:rsidRPr="005C6201">
        <w:rPr>
          <w:rFonts w:asciiTheme="minorHAnsi" w:eastAsia="Times New Roman" w:hAnsiTheme="minorHAnsi" w:cstheme="minorHAnsi"/>
          <w:sz w:val="24"/>
          <w:szCs w:val="24"/>
        </w:rPr>
        <w:tab/>
      </w:r>
      <w:r w:rsidRPr="005C6201">
        <w:rPr>
          <w:rFonts w:asciiTheme="minorHAnsi" w:eastAsia="Times New Roman" w:hAnsiTheme="minorHAnsi" w:cstheme="minorHAnsi"/>
          <w:sz w:val="24"/>
          <w:szCs w:val="24"/>
        </w:rPr>
        <w:tab/>
        <w:t>G = (</w:t>
      </w:r>
      <w:proofErr w:type="spellStart"/>
      <w:r w:rsidRPr="005C6201">
        <w:rPr>
          <w:rFonts w:asciiTheme="minorHAnsi" w:eastAsia="Times New Roman" w:hAnsiTheme="minorHAnsi" w:cstheme="minorHAnsi"/>
          <w:sz w:val="24"/>
          <w:szCs w:val="24"/>
        </w:rPr>
        <w:t>Gb</w:t>
      </w:r>
      <w:proofErr w:type="spellEnd"/>
      <w:r w:rsidRPr="005C6201">
        <w:rPr>
          <w:rFonts w:asciiTheme="minorHAnsi" w:eastAsia="Times New Roman" w:hAnsiTheme="minorHAnsi" w:cstheme="minorHAnsi"/>
          <w:sz w:val="24"/>
          <w:szCs w:val="24"/>
        </w:rPr>
        <w:t xml:space="preserve"> : </w:t>
      </w:r>
      <w:proofErr w:type="spellStart"/>
      <w:r w:rsidRPr="005C6201">
        <w:rPr>
          <w:rFonts w:asciiTheme="minorHAnsi" w:eastAsia="Times New Roman" w:hAnsiTheme="minorHAnsi" w:cstheme="minorHAnsi"/>
          <w:sz w:val="24"/>
          <w:szCs w:val="24"/>
        </w:rPr>
        <w:t>Gmax</w:t>
      </w:r>
      <w:proofErr w:type="spellEnd"/>
      <w:r w:rsidRPr="005C6201">
        <w:rPr>
          <w:rFonts w:asciiTheme="minorHAnsi" w:eastAsia="Times New Roman" w:hAnsiTheme="minorHAnsi" w:cstheme="minorHAnsi"/>
          <w:sz w:val="24"/>
          <w:szCs w:val="24"/>
        </w:rPr>
        <w:t>) x 40% x 100</w:t>
      </w:r>
    </w:p>
    <w:p w14:paraId="59A40013" w14:textId="77777777" w:rsidR="005C6201" w:rsidRPr="005C6201" w:rsidRDefault="005C6201" w:rsidP="005C6201">
      <w:pPr>
        <w:tabs>
          <w:tab w:val="left" w:pos="709"/>
        </w:tabs>
        <w:ind w:left="709"/>
        <w:jc w:val="both"/>
        <w:rPr>
          <w:rFonts w:asciiTheme="minorHAnsi" w:eastAsia="Times New Roman" w:hAnsiTheme="minorHAnsi" w:cstheme="minorHAnsi"/>
          <w:sz w:val="24"/>
          <w:szCs w:val="24"/>
        </w:rPr>
      </w:pPr>
      <w:r w:rsidRPr="005C6201">
        <w:rPr>
          <w:rFonts w:asciiTheme="minorHAnsi" w:eastAsia="Times New Roman" w:hAnsiTheme="minorHAnsi" w:cstheme="minorHAnsi"/>
          <w:sz w:val="24"/>
          <w:szCs w:val="24"/>
        </w:rPr>
        <w:tab/>
      </w:r>
      <w:r w:rsidRPr="005C6201">
        <w:rPr>
          <w:rFonts w:asciiTheme="minorHAnsi" w:eastAsia="Times New Roman" w:hAnsiTheme="minorHAnsi" w:cstheme="minorHAnsi"/>
          <w:sz w:val="24"/>
          <w:szCs w:val="24"/>
        </w:rPr>
        <w:tab/>
      </w:r>
      <w:proofErr w:type="spellStart"/>
      <w:r w:rsidRPr="005C6201">
        <w:rPr>
          <w:rFonts w:asciiTheme="minorHAnsi" w:eastAsia="Times New Roman" w:hAnsiTheme="minorHAnsi" w:cstheme="minorHAnsi"/>
          <w:sz w:val="24"/>
          <w:szCs w:val="24"/>
        </w:rPr>
        <w:t>Gb</w:t>
      </w:r>
      <w:proofErr w:type="spellEnd"/>
      <w:r w:rsidRPr="005C6201">
        <w:rPr>
          <w:rFonts w:asciiTheme="minorHAnsi" w:eastAsia="Times New Roman" w:hAnsiTheme="minorHAnsi" w:cstheme="minorHAnsi"/>
          <w:sz w:val="24"/>
          <w:szCs w:val="24"/>
        </w:rPr>
        <w:t xml:space="preserve"> – okres gwarancji określony w ocenianej ofercie </w:t>
      </w:r>
    </w:p>
    <w:p w14:paraId="4AA04DC1" w14:textId="77777777" w:rsidR="005C6201" w:rsidRDefault="005C6201" w:rsidP="005C6201">
      <w:pPr>
        <w:tabs>
          <w:tab w:val="left" w:pos="709"/>
        </w:tabs>
        <w:ind w:left="709"/>
        <w:jc w:val="both"/>
        <w:rPr>
          <w:rFonts w:asciiTheme="minorHAnsi" w:eastAsia="Times New Roman" w:hAnsiTheme="minorHAnsi" w:cstheme="minorHAnsi"/>
          <w:sz w:val="24"/>
          <w:szCs w:val="24"/>
        </w:rPr>
      </w:pPr>
      <w:r w:rsidRPr="005C6201">
        <w:rPr>
          <w:rFonts w:asciiTheme="minorHAnsi" w:eastAsia="Times New Roman" w:hAnsiTheme="minorHAnsi" w:cstheme="minorHAnsi"/>
          <w:sz w:val="24"/>
          <w:szCs w:val="24"/>
        </w:rPr>
        <w:tab/>
      </w:r>
      <w:r w:rsidRPr="005C6201">
        <w:rPr>
          <w:rFonts w:asciiTheme="minorHAnsi" w:eastAsia="Times New Roman" w:hAnsiTheme="minorHAnsi" w:cstheme="minorHAnsi"/>
          <w:sz w:val="24"/>
          <w:szCs w:val="24"/>
        </w:rPr>
        <w:tab/>
      </w:r>
      <w:proofErr w:type="spellStart"/>
      <w:r w:rsidRPr="005C6201">
        <w:rPr>
          <w:rFonts w:asciiTheme="minorHAnsi" w:eastAsia="Times New Roman" w:hAnsiTheme="minorHAnsi" w:cstheme="minorHAnsi"/>
          <w:sz w:val="24"/>
          <w:szCs w:val="24"/>
        </w:rPr>
        <w:t>Gmax</w:t>
      </w:r>
      <w:proofErr w:type="spellEnd"/>
      <w:r w:rsidRPr="005C6201">
        <w:rPr>
          <w:rFonts w:asciiTheme="minorHAnsi" w:eastAsia="Times New Roman" w:hAnsiTheme="minorHAnsi" w:cstheme="minorHAnsi"/>
          <w:sz w:val="24"/>
          <w:szCs w:val="24"/>
        </w:rPr>
        <w:t xml:space="preserve"> – maksymalny okres gwarancji spośród złożonych ofert.</w:t>
      </w:r>
    </w:p>
    <w:p w14:paraId="51F42400" w14:textId="1066964A" w:rsidR="001524EB" w:rsidRPr="001524EB" w:rsidRDefault="001524EB" w:rsidP="005C6201">
      <w:pPr>
        <w:tabs>
          <w:tab w:val="left" w:pos="709"/>
        </w:tabs>
        <w:ind w:left="709"/>
        <w:rPr>
          <w:rFonts w:asciiTheme="minorHAnsi" w:eastAsia="Times New Roman" w:hAnsiTheme="minorHAnsi" w:cstheme="minorHAnsi"/>
          <w:b/>
          <w:bCs/>
          <w:sz w:val="24"/>
          <w:szCs w:val="24"/>
        </w:rPr>
      </w:pPr>
      <w:r w:rsidRPr="001524EB">
        <w:rPr>
          <w:rFonts w:asciiTheme="minorHAnsi" w:eastAsia="Times New Roman" w:hAnsiTheme="minorHAnsi" w:cstheme="minorHAnsi"/>
          <w:b/>
          <w:bCs/>
          <w:sz w:val="24"/>
          <w:szCs w:val="24"/>
        </w:rPr>
        <w:t>O (ofe</w:t>
      </w:r>
      <w:r>
        <w:rPr>
          <w:rFonts w:asciiTheme="minorHAnsi" w:eastAsia="Times New Roman" w:hAnsiTheme="minorHAnsi" w:cstheme="minorHAnsi"/>
          <w:b/>
          <w:bCs/>
          <w:sz w:val="24"/>
          <w:szCs w:val="24"/>
        </w:rPr>
        <w:t>r</w:t>
      </w:r>
      <w:r w:rsidRPr="001524EB">
        <w:rPr>
          <w:rFonts w:asciiTheme="minorHAnsi" w:eastAsia="Times New Roman" w:hAnsiTheme="minorHAnsi" w:cstheme="minorHAnsi"/>
          <w:b/>
          <w:bCs/>
          <w:sz w:val="24"/>
          <w:szCs w:val="24"/>
        </w:rPr>
        <w:t xml:space="preserve">ta) = C + </w:t>
      </w:r>
      <w:proofErr w:type="spellStart"/>
      <w:r w:rsidRPr="001524EB">
        <w:rPr>
          <w:rFonts w:asciiTheme="minorHAnsi" w:eastAsia="Times New Roman" w:hAnsiTheme="minorHAnsi" w:cstheme="minorHAnsi"/>
          <w:b/>
          <w:bCs/>
          <w:sz w:val="24"/>
          <w:szCs w:val="24"/>
        </w:rPr>
        <w:t>Gw</w:t>
      </w:r>
      <w:proofErr w:type="spellEnd"/>
    </w:p>
    <w:p w14:paraId="73C5236F" w14:textId="2547E39F" w:rsidR="00E03DD0" w:rsidRPr="00E03DD0" w:rsidRDefault="00E03DD0" w:rsidP="004B2C8B">
      <w:pPr>
        <w:tabs>
          <w:tab w:val="left" w:pos="426"/>
        </w:tabs>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W przypadku, gdy Wykonawcy zaproponują jednakowy okres gwarancji jakości, wszyscy otrzymają jednakową liczbę punktów w niniejszym kryterium.</w:t>
      </w:r>
    </w:p>
    <w:p w14:paraId="120C2C9B" w14:textId="41090F61" w:rsidR="00E03DD0" w:rsidRPr="00E03DD0" w:rsidRDefault="00E03DD0" w:rsidP="004B2C8B">
      <w:pPr>
        <w:tabs>
          <w:tab w:val="left" w:pos="1134"/>
        </w:tabs>
        <w:ind w:firstLine="426"/>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xml:space="preserve">W przypadku niewypełnienia przez Wykonawcę w formularzu oferty pola określającego długość okresu gwarancji będzie to równoznaczne z udzieleniem gwarancji na okres </w:t>
      </w:r>
      <w:r w:rsidR="005C6201">
        <w:rPr>
          <w:rFonts w:asciiTheme="minorHAnsi" w:eastAsia="Times New Roman" w:hAnsiTheme="minorHAnsi" w:cstheme="minorHAnsi"/>
          <w:sz w:val="24"/>
          <w:szCs w:val="24"/>
        </w:rPr>
        <w:t>12</w:t>
      </w:r>
      <w:r w:rsidRPr="00E03DD0">
        <w:rPr>
          <w:rFonts w:asciiTheme="minorHAnsi" w:eastAsia="Times New Roman" w:hAnsiTheme="minorHAnsi" w:cstheme="minorHAnsi"/>
          <w:sz w:val="24"/>
          <w:szCs w:val="24"/>
        </w:rPr>
        <w:t xml:space="preserve"> miesięcy.</w:t>
      </w:r>
    </w:p>
    <w:p w14:paraId="609C7D32" w14:textId="308D3AEE" w:rsidR="00E03DD0" w:rsidRPr="001E5906" w:rsidRDefault="00E03DD0" w:rsidP="001E5906">
      <w:pPr>
        <w:pStyle w:val="Akapitzlist"/>
        <w:numPr>
          <w:ilvl w:val="0"/>
          <w:numId w:val="51"/>
        </w:numPr>
        <w:tabs>
          <w:tab w:val="left" w:pos="426"/>
        </w:tabs>
        <w:ind w:left="0"/>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Punktacja przyznawana ofertom w poszczególnych kryteriach oceny ofert będzie liczona z dokładnością do dwóch miejsc po przecinku, zgodnie z zasadami arytmetyki.</w:t>
      </w:r>
    </w:p>
    <w:p w14:paraId="3D60403D" w14:textId="55D71E21" w:rsidR="001E5906" w:rsidRDefault="001E5906" w:rsidP="001E5906">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 xml:space="preserve">Jeżeli nie będzie można dokonać wyboru oferty najkorzystniejszej ze względu na to, że złożone oferty otrzymają taką samą punktację, Zamawiający wezwie Wykonawców, którzy złożyli te oferty, do złożenia w terminie określonym przez Zamawiającego ofert </w:t>
      </w:r>
      <w:r w:rsidRPr="001E5906">
        <w:rPr>
          <w:rFonts w:asciiTheme="minorHAnsi" w:eastAsia="Times New Roman" w:hAnsiTheme="minorHAnsi" w:cstheme="minorHAnsi"/>
          <w:sz w:val="24"/>
          <w:szCs w:val="24"/>
        </w:rPr>
        <w:lastRenderedPageBreak/>
        <w:t>dodatkowych. Wykonawcy składając oferty dodatkowe, nie mogą zaoferować cen wyższych niż zaoferowane w złożonych ofertach.</w:t>
      </w:r>
    </w:p>
    <w:p w14:paraId="6E7BE2A5" w14:textId="06BDF551" w:rsidR="00E03DD0" w:rsidRDefault="00E03DD0"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toku badania i oceny ofert Zamawiający może żądać od Wykonawcy wyjaśnień dotyczących treści złożonej oferty</w:t>
      </w:r>
      <w:r w:rsidR="004B2C8B" w:rsidRPr="001E5906">
        <w:rPr>
          <w:rFonts w:asciiTheme="minorHAnsi" w:eastAsia="Times New Roman" w:hAnsiTheme="minorHAnsi" w:cstheme="minorHAnsi"/>
          <w:sz w:val="24"/>
          <w:szCs w:val="24"/>
        </w:rPr>
        <w:t xml:space="preserve"> lub innych składanych dokumentów lub oświadczeń. Wykonawcy są zobowiązani do przedstawienia wyjaśnień w terminie wskazanym przez Zamawiającego.</w:t>
      </w:r>
    </w:p>
    <w:p w14:paraId="6E08FAD6" w14:textId="3878A6C0"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Zamawiający wybiera najkorzystniejszą ofertę w terminie związania ofertą określonym w SWZ.</w:t>
      </w:r>
    </w:p>
    <w:p w14:paraId="6FDD5E42" w14:textId="077F0858"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1F25F45" w14:textId="4DBC6A0D" w:rsidR="001F0569" w:rsidRDefault="00660D4C" w:rsidP="001F0569">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przypadku braku zgody, o której mowa w ust.6 oferta podlega odrzuceniu, a Zamawiający zwraca się o wyrażenie takiej zgody do kolejnego Wykonawcy, którego oferta została najwyżej oceniona, chyba że zachodzą przesłanki do unieważnienia postępowania.</w:t>
      </w:r>
    </w:p>
    <w:p w14:paraId="503D6351" w14:textId="77777777" w:rsidR="001F0569" w:rsidRPr="001F0569" w:rsidRDefault="001F0569" w:rsidP="001F0569">
      <w:pPr>
        <w:pStyle w:val="Akapitzlist"/>
        <w:tabs>
          <w:tab w:val="left" w:pos="426"/>
        </w:tabs>
        <w:ind w:left="0"/>
        <w:jc w:val="both"/>
        <w:rPr>
          <w:rFonts w:asciiTheme="minorHAnsi" w:eastAsia="Times New Roman" w:hAnsiTheme="minorHAnsi" w:cstheme="minorHAnsi"/>
          <w:sz w:val="24"/>
          <w:szCs w:val="24"/>
        </w:rPr>
      </w:pPr>
    </w:p>
    <w:p w14:paraId="2E341959" w14:textId="7A0F37D7" w:rsidR="00AB2573" w:rsidRPr="001932F9" w:rsidRDefault="00AB2573">
      <w:pPr>
        <w:spacing w:line="20" w:lineRule="exact"/>
        <w:rPr>
          <w:rFonts w:asciiTheme="minorHAnsi" w:hAnsiTheme="minorHAnsi" w:cstheme="minorHAnsi"/>
          <w:sz w:val="20"/>
          <w:szCs w:val="20"/>
        </w:rPr>
      </w:pPr>
    </w:p>
    <w:p w14:paraId="1FBD3537" w14:textId="4C83A9D1" w:rsidR="00AB2573" w:rsidRPr="001F0569" w:rsidRDefault="001F0569" w:rsidP="001F0569">
      <w:pPr>
        <w:spacing w:line="354" w:lineRule="exact"/>
        <w:jc w:val="both"/>
        <w:rPr>
          <w:rFonts w:asciiTheme="minorHAnsi" w:hAnsiTheme="minorHAnsi" w:cstheme="minorHAnsi"/>
          <w:b/>
          <w:bCs/>
          <w:sz w:val="24"/>
          <w:szCs w:val="24"/>
        </w:rPr>
      </w:pPr>
      <w:r w:rsidRPr="001F0569">
        <w:rPr>
          <w:rFonts w:asciiTheme="minorHAnsi" w:hAnsiTheme="minorHAnsi" w:cstheme="minorHAnsi"/>
          <w:b/>
          <w:bCs/>
          <w:sz w:val="24"/>
          <w:szCs w:val="24"/>
        </w:rPr>
        <w:t>XX. INFORMACJE O FORMALNOŚCIACH JAKIE POWINNY BYĆ DOPEŁNIONE DP WYBORZE OFERTY W CELU ZAWARCIA UMOWY W SPRAWIE ZAMÓWIENIA PUBLICZNEGO</w:t>
      </w:r>
    </w:p>
    <w:p w14:paraId="34BF3DB6" w14:textId="244693FF" w:rsidR="00AB2573" w:rsidRPr="001932F9" w:rsidRDefault="00AB2573">
      <w:pPr>
        <w:spacing w:line="20" w:lineRule="exact"/>
        <w:rPr>
          <w:rFonts w:asciiTheme="minorHAnsi" w:hAnsiTheme="minorHAnsi" w:cstheme="minorHAnsi"/>
          <w:sz w:val="20"/>
          <w:szCs w:val="20"/>
        </w:rPr>
      </w:pPr>
    </w:p>
    <w:p w14:paraId="27AF3A46" w14:textId="6750E034" w:rsidR="00AB2573" w:rsidRPr="001F0569" w:rsidRDefault="001F0569">
      <w:pPr>
        <w:spacing w:line="282" w:lineRule="exact"/>
        <w:rPr>
          <w:rFonts w:asciiTheme="minorHAnsi" w:hAnsiTheme="minorHAnsi" w:cstheme="minorHAnsi"/>
          <w:b/>
          <w:bCs/>
          <w:sz w:val="20"/>
          <w:szCs w:val="20"/>
          <w:vertAlign w:val="superscript"/>
        </w:rPr>
      </w:pPr>
      <w:r w:rsidRPr="001F0569">
        <w:rPr>
          <w:rFonts w:asciiTheme="minorHAnsi" w:hAnsiTheme="minorHAnsi" w:cstheme="minorHAnsi"/>
          <w:b/>
          <w:bCs/>
          <w:sz w:val="20"/>
          <w:szCs w:val="20"/>
          <w:vertAlign w:val="superscript"/>
        </w:rPr>
        <w:t>______________________________________________________________________</w:t>
      </w:r>
      <w:r>
        <w:rPr>
          <w:rFonts w:asciiTheme="minorHAnsi" w:hAnsiTheme="minorHAnsi" w:cstheme="minorHAnsi"/>
          <w:b/>
          <w:bCs/>
          <w:sz w:val="20"/>
          <w:szCs w:val="20"/>
          <w:vertAlign w:val="superscript"/>
        </w:rPr>
        <w:t>____________________________________________________</w:t>
      </w:r>
      <w:r w:rsidRPr="001F0569">
        <w:rPr>
          <w:rFonts w:asciiTheme="minorHAnsi" w:hAnsiTheme="minorHAnsi" w:cstheme="minorHAnsi"/>
          <w:b/>
          <w:bCs/>
          <w:sz w:val="20"/>
          <w:szCs w:val="20"/>
          <w:vertAlign w:val="superscript"/>
        </w:rPr>
        <w:t>_________________</w:t>
      </w:r>
    </w:p>
    <w:p w14:paraId="085B4A07" w14:textId="139FCBBE" w:rsidR="00AB2573" w:rsidRPr="001932F9" w:rsidRDefault="007E0F38">
      <w:pPr>
        <w:numPr>
          <w:ilvl w:val="0"/>
          <w:numId w:val="55"/>
        </w:numPr>
        <w:tabs>
          <w:tab w:val="left" w:pos="421"/>
        </w:tabs>
        <w:spacing w:line="237" w:lineRule="auto"/>
        <w:ind w:left="421" w:right="20" w:hanging="421"/>
        <w:jc w:val="both"/>
        <w:rPr>
          <w:rFonts w:asciiTheme="minorHAnsi" w:eastAsia="Times New Roman" w:hAnsiTheme="minorHAnsi" w:cstheme="minorHAnsi"/>
          <w:b/>
          <w:bCs/>
          <w:sz w:val="24"/>
          <w:szCs w:val="24"/>
        </w:rPr>
      </w:pPr>
      <w:r w:rsidRPr="001F0569">
        <w:rPr>
          <w:rFonts w:asciiTheme="minorHAnsi" w:eastAsia="Times New Roman" w:hAnsiTheme="minorHAnsi" w:cstheme="minorHAnsi"/>
          <w:b/>
          <w:bCs/>
          <w:sz w:val="24"/>
          <w:szCs w:val="24"/>
        </w:rPr>
        <w:t xml:space="preserve">Zamawiający zawiera umowę </w:t>
      </w:r>
      <w:r w:rsidRPr="001F0569">
        <w:rPr>
          <w:rFonts w:asciiTheme="minorHAnsi" w:eastAsia="Times New Roman" w:hAnsiTheme="minorHAnsi" w:cstheme="minorHAnsi"/>
          <w:sz w:val="24"/>
          <w:szCs w:val="24"/>
        </w:rPr>
        <w:t xml:space="preserve">w sprawie zamówienia publicznego </w:t>
      </w:r>
      <w:r w:rsidR="00186476" w:rsidRPr="001F0569">
        <w:rPr>
          <w:rFonts w:asciiTheme="minorHAnsi" w:eastAsia="Times New Roman" w:hAnsiTheme="minorHAnsi" w:cstheme="minorHAnsi"/>
          <w:sz w:val="24"/>
          <w:szCs w:val="24"/>
        </w:rPr>
        <w:t>z uwzględnieniem</w:t>
      </w:r>
      <w:r w:rsidR="00186476">
        <w:rPr>
          <w:rFonts w:asciiTheme="minorHAnsi" w:eastAsia="Times New Roman" w:hAnsiTheme="minorHAnsi" w:cstheme="minorHAnsi"/>
          <w:sz w:val="24"/>
          <w:szCs w:val="24"/>
        </w:rPr>
        <w:t xml:space="preserve"> art.577 </w:t>
      </w:r>
      <w:proofErr w:type="spellStart"/>
      <w:r w:rsidR="00186476">
        <w:rPr>
          <w:rFonts w:asciiTheme="minorHAnsi" w:eastAsia="Times New Roman" w:hAnsiTheme="minorHAnsi" w:cstheme="minorHAnsi"/>
          <w:sz w:val="24"/>
          <w:szCs w:val="24"/>
        </w:rPr>
        <w:t>uPzp</w:t>
      </w:r>
      <w:proofErr w:type="spellEnd"/>
      <w:r w:rsidR="0018647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 terminie</w:t>
      </w:r>
      <w:r w:rsidRPr="001932F9">
        <w:rPr>
          <w:rFonts w:asciiTheme="minorHAnsi" w:eastAsia="Times New Roman" w:hAnsiTheme="minorHAnsi" w:cstheme="minorHAnsi"/>
          <w:b/>
          <w:bCs/>
          <w:sz w:val="24"/>
          <w:szCs w:val="24"/>
        </w:rPr>
        <w:t xml:space="preserve"> nie krótszym niż 5 dni </w:t>
      </w:r>
      <w:r w:rsidRPr="001932F9">
        <w:rPr>
          <w:rFonts w:asciiTheme="minorHAnsi" w:eastAsia="Times New Roman" w:hAnsiTheme="minorHAnsi" w:cstheme="minorHAnsi"/>
          <w:sz w:val="24"/>
          <w:szCs w:val="24"/>
        </w:rPr>
        <w:t xml:space="preserve">od dnia przesłania zawiadomienia </w:t>
      </w:r>
      <w:r w:rsidR="00821C3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wyborze najkorzystniejszej</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oferty</w:t>
      </w:r>
      <w:r w:rsidR="00375FE3">
        <w:rPr>
          <w:rFonts w:asciiTheme="minorHAnsi" w:eastAsia="Times New Roman" w:hAnsiTheme="minorHAnsi" w:cstheme="minorHAnsi"/>
          <w:sz w:val="24"/>
          <w:szCs w:val="24"/>
        </w:rPr>
        <w:t>, jeżeli zawiadomienie to zostało przesłane przy użyciu środków komunikacji elektronicznej, al</w:t>
      </w:r>
      <w:r w:rsidR="005C6201">
        <w:rPr>
          <w:rFonts w:asciiTheme="minorHAnsi" w:eastAsia="Times New Roman" w:hAnsiTheme="minorHAnsi" w:cstheme="minorHAnsi"/>
          <w:sz w:val="24"/>
          <w:szCs w:val="24"/>
        </w:rPr>
        <w:t>b</w:t>
      </w:r>
      <w:r w:rsidR="00375FE3">
        <w:rPr>
          <w:rFonts w:asciiTheme="minorHAnsi" w:eastAsia="Times New Roman" w:hAnsiTheme="minorHAnsi" w:cstheme="minorHAnsi"/>
          <w:sz w:val="24"/>
          <w:szCs w:val="24"/>
        </w:rPr>
        <w:t>o 10 dni, jeżeli zostało przesłane w inny sposób.</w:t>
      </w:r>
    </w:p>
    <w:p w14:paraId="3133A3AB" w14:textId="77777777" w:rsidR="00AB2573" w:rsidRPr="001932F9" w:rsidRDefault="00AB2573">
      <w:pPr>
        <w:spacing w:line="1" w:lineRule="exact"/>
        <w:rPr>
          <w:rFonts w:asciiTheme="minorHAnsi" w:eastAsia="Times New Roman" w:hAnsiTheme="minorHAnsi" w:cstheme="minorHAnsi"/>
          <w:b/>
          <w:bCs/>
          <w:sz w:val="24"/>
          <w:szCs w:val="24"/>
        </w:rPr>
      </w:pPr>
    </w:p>
    <w:p w14:paraId="251AA8A5" w14:textId="77777777" w:rsidR="00AB2573" w:rsidRPr="001932F9" w:rsidRDefault="007E0F38" w:rsidP="00375FE3">
      <w:pPr>
        <w:numPr>
          <w:ilvl w:val="0"/>
          <w:numId w:val="5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zawrzeć umowę w sprawie zamówienia publicznego przed upływem</w:t>
      </w:r>
    </w:p>
    <w:p w14:paraId="0AC48D66" w14:textId="77777777" w:rsidR="00AB2573" w:rsidRPr="001932F9" w:rsidRDefault="00AB2573" w:rsidP="00375FE3">
      <w:pPr>
        <w:spacing w:line="12" w:lineRule="exact"/>
        <w:jc w:val="both"/>
        <w:rPr>
          <w:rFonts w:asciiTheme="minorHAnsi" w:hAnsiTheme="minorHAnsi" w:cstheme="minorHAnsi"/>
          <w:sz w:val="20"/>
          <w:szCs w:val="20"/>
        </w:rPr>
      </w:pPr>
    </w:p>
    <w:p w14:paraId="31713229" w14:textId="72774519" w:rsidR="00AB2573" w:rsidRPr="001932F9" w:rsidRDefault="007E0F38" w:rsidP="00375FE3">
      <w:pPr>
        <w:spacing w:line="233" w:lineRule="auto"/>
        <w:ind w:left="421"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terminu, o którym mowa w ust.1, jeżeli w postępowaniu o udzielenie zamówienia prowadzonym w trybie podstawowym złożono tylko jedną ofertę.</w:t>
      </w:r>
    </w:p>
    <w:p w14:paraId="5E9E19E5" w14:textId="77777777" w:rsidR="00AB2573" w:rsidRPr="001932F9" w:rsidRDefault="00AB2573">
      <w:pPr>
        <w:spacing w:line="14" w:lineRule="exact"/>
        <w:rPr>
          <w:rFonts w:asciiTheme="minorHAnsi" w:hAnsiTheme="minorHAnsi" w:cstheme="minorHAnsi"/>
          <w:sz w:val="20"/>
          <w:szCs w:val="20"/>
        </w:rPr>
      </w:pPr>
    </w:p>
    <w:p w14:paraId="1504DF34" w14:textId="6FB1C3FC" w:rsidR="00AB2573" w:rsidRPr="00375FE3" w:rsidRDefault="007E0F38" w:rsidP="00375FE3">
      <w:pPr>
        <w:numPr>
          <w:ilvl w:val="0"/>
          <w:numId w:val="56"/>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1932F9">
        <w:rPr>
          <w:rFonts w:asciiTheme="minorHAnsi" w:eastAsia="Times New Roman" w:hAnsiTheme="minorHAnsi" w:cstheme="minorHAnsi"/>
          <w:b/>
          <w:bCs/>
          <w:sz w:val="24"/>
          <w:szCs w:val="24"/>
        </w:rPr>
        <w:t>Rozdziale</w:t>
      </w:r>
      <w:r w:rsidR="00375FE3">
        <w:rPr>
          <w:rFonts w:asciiTheme="minorHAnsi" w:eastAsia="Times New Roman" w:hAnsiTheme="minorHAnsi" w:cstheme="minorHAnsi"/>
          <w:b/>
          <w:bCs/>
          <w:sz w:val="24"/>
          <w:szCs w:val="24"/>
        </w:rPr>
        <w:t xml:space="preserve"> </w:t>
      </w:r>
      <w:r w:rsidRPr="00375FE3">
        <w:rPr>
          <w:rFonts w:asciiTheme="minorHAnsi" w:eastAsia="Times New Roman" w:hAnsiTheme="minorHAnsi" w:cstheme="minorHAnsi"/>
          <w:b/>
          <w:bCs/>
          <w:sz w:val="24"/>
          <w:szCs w:val="24"/>
        </w:rPr>
        <w:t>XXI SWZ.</w:t>
      </w:r>
    </w:p>
    <w:p w14:paraId="76F380FD" w14:textId="77777777" w:rsidR="00AB2573" w:rsidRPr="001932F9" w:rsidRDefault="00AB2573">
      <w:pPr>
        <w:spacing w:line="12" w:lineRule="exact"/>
        <w:rPr>
          <w:rFonts w:asciiTheme="minorHAnsi" w:eastAsia="Times New Roman" w:hAnsiTheme="minorHAnsi" w:cstheme="minorHAnsi"/>
          <w:b/>
          <w:bCs/>
          <w:sz w:val="24"/>
          <w:szCs w:val="24"/>
        </w:rPr>
      </w:pPr>
    </w:p>
    <w:p w14:paraId="76A86577" w14:textId="42881592" w:rsidR="00AB2573" w:rsidRPr="001932F9" w:rsidRDefault="007E0F38">
      <w:pPr>
        <w:numPr>
          <w:ilvl w:val="0"/>
          <w:numId w:val="56"/>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 przypadku wyboru oferty złożonej przez Wykonawców wspólnie ubiegających się </w:t>
      </w:r>
      <w:r w:rsidR="001442A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udzielenie zamówienia Zamawiający zastrzega sobie prawo żądania przed zawarciem umowy w sprawie zamówienia publicznego umowy regulującej współpracę tych Wykonawców.</w:t>
      </w:r>
    </w:p>
    <w:p w14:paraId="3549744D" w14:textId="77777777" w:rsidR="00AB2573" w:rsidRPr="001932F9" w:rsidRDefault="00AB2573">
      <w:pPr>
        <w:spacing w:line="13" w:lineRule="exact"/>
        <w:rPr>
          <w:rFonts w:asciiTheme="minorHAnsi" w:eastAsia="Times New Roman" w:hAnsiTheme="minorHAnsi" w:cstheme="minorHAnsi"/>
          <w:b/>
          <w:bCs/>
          <w:sz w:val="24"/>
          <w:szCs w:val="24"/>
        </w:rPr>
      </w:pPr>
    </w:p>
    <w:p w14:paraId="27E20A9D" w14:textId="086C6C6C" w:rsidR="001442A5" w:rsidRPr="001442A5" w:rsidRDefault="007E0F38" w:rsidP="001442A5">
      <w:pPr>
        <w:numPr>
          <w:ilvl w:val="0"/>
          <w:numId w:val="56"/>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będzie zobowiązany do podpisania umowy w miejscu i terminie wskazanym przez Zamawiającego.</w:t>
      </w:r>
    </w:p>
    <w:p w14:paraId="5F179CAA" w14:textId="35A5A0FF" w:rsidR="001442A5" w:rsidRPr="001442A5" w:rsidRDefault="001442A5" w:rsidP="001442A5">
      <w:pPr>
        <w:numPr>
          <w:ilvl w:val="0"/>
          <w:numId w:val="56"/>
        </w:numPr>
        <w:tabs>
          <w:tab w:val="left" w:pos="421"/>
        </w:tabs>
        <w:spacing w:line="234" w:lineRule="auto"/>
        <w:ind w:left="421" w:right="20" w:hanging="421"/>
        <w:jc w:val="both"/>
        <w:rPr>
          <w:rFonts w:asciiTheme="minorHAnsi" w:eastAsia="Times New Roman" w:hAnsiTheme="minorHAnsi" w:cstheme="minorHAnsi"/>
          <w:sz w:val="24"/>
          <w:szCs w:val="24"/>
        </w:rPr>
      </w:pPr>
      <w:r w:rsidRPr="001442A5">
        <w:rPr>
          <w:rFonts w:asciiTheme="minorHAnsi" w:eastAsia="Times New Roman"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E12D35C" w14:textId="7CBFDAA8" w:rsidR="00AB2573" w:rsidRPr="001932F9" w:rsidRDefault="00AB2573">
      <w:pPr>
        <w:spacing w:line="20" w:lineRule="exact"/>
        <w:rPr>
          <w:rFonts w:asciiTheme="minorHAnsi" w:hAnsiTheme="minorHAnsi" w:cstheme="minorHAnsi"/>
          <w:sz w:val="20"/>
          <w:szCs w:val="20"/>
        </w:rPr>
      </w:pPr>
    </w:p>
    <w:p w14:paraId="23432C97" w14:textId="77777777" w:rsidR="00AB2573" w:rsidRPr="001932F9" w:rsidRDefault="00AB2573">
      <w:pPr>
        <w:spacing w:line="354" w:lineRule="exact"/>
        <w:rPr>
          <w:rFonts w:asciiTheme="minorHAnsi" w:hAnsiTheme="minorHAnsi" w:cstheme="minorHAnsi"/>
          <w:sz w:val="20"/>
          <w:szCs w:val="20"/>
        </w:rPr>
      </w:pPr>
    </w:p>
    <w:p w14:paraId="63127139" w14:textId="6DB6C42A" w:rsidR="00AB2573" w:rsidRDefault="007E0F38">
      <w:pPr>
        <w:tabs>
          <w:tab w:val="left" w:pos="681"/>
        </w:tabs>
        <w:spacing w:line="234" w:lineRule="auto"/>
        <w:ind w:left="701" w:right="20" w:hanging="699"/>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XXI.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WYMAGANIA DOTYCZĄCE ZABEZPIECZENIA NALEŻYTEGO WYKONANIA UMOWY</w:t>
      </w:r>
    </w:p>
    <w:p w14:paraId="17906D8E" w14:textId="4A227391" w:rsidR="00EE785D" w:rsidRPr="00EE785D" w:rsidRDefault="00EE785D">
      <w:pPr>
        <w:tabs>
          <w:tab w:val="left" w:pos="681"/>
        </w:tabs>
        <w:spacing w:line="234" w:lineRule="auto"/>
        <w:ind w:left="701" w:right="20" w:hanging="699"/>
        <w:rPr>
          <w:rFonts w:asciiTheme="minorHAnsi" w:hAnsiTheme="minorHAnsi" w:cstheme="minorHAnsi"/>
          <w:sz w:val="20"/>
          <w:szCs w:val="20"/>
          <w:vertAlign w:val="superscript"/>
        </w:rPr>
      </w:pPr>
      <w:r>
        <w:rPr>
          <w:rFonts w:asciiTheme="minorHAnsi" w:eastAsia="Times New Roman" w:hAnsiTheme="minorHAnsi" w:cstheme="minorHAnsi"/>
          <w:b/>
          <w:bCs/>
          <w:sz w:val="24"/>
          <w:szCs w:val="24"/>
          <w:vertAlign w:val="superscript"/>
        </w:rPr>
        <w:t>_________________________________________________________________________________________________________________</w:t>
      </w:r>
    </w:p>
    <w:p w14:paraId="558E85C7" w14:textId="6BE2766E" w:rsidR="00AB2573" w:rsidRPr="001932F9" w:rsidRDefault="00AB2573">
      <w:pPr>
        <w:spacing w:line="20" w:lineRule="exact"/>
        <w:rPr>
          <w:rFonts w:asciiTheme="minorHAnsi" w:hAnsiTheme="minorHAnsi" w:cstheme="minorHAnsi"/>
          <w:sz w:val="20"/>
          <w:szCs w:val="20"/>
        </w:rPr>
      </w:pPr>
    </w:p>
    <w:p w14:paraId="57AEF69D" w14:textId="77777777" w:rsidR="00AB2573" w:rsidRPr="001932F9" w:rsidRDefault="00AB2573">
      <w:pPr>
        <w:spacing w:line="85" w:lineRule="exact"/>
        <w:rPr>
          <w:rFonts w:asciiTheme="minorHAnsi" w:hAnsiTheme="minorHAnsi" w:cstheme="minorHAnsi"/>
          <w:sz w:val="20"/>
          <w:szCs w:val="20"/>
        </w:rPr>
      </w:pPr>
    </w:p>
    <w:p w14:paraId="6E37BE46" w14:textId="63A92926" w:rsidR="00AB2573" w:rsidRPr="001932F9" w:rsidRDefault="007E0F38">
      <w:pPr>
        <w:numPr>
          <w:ilvl w:val="0"/>
          <w:numId w:val="57"/>
        </w:numPr>
        <w:tabs>
          <w:tab w:val="left" w:pos="421"/>
        </w:tabs>
        <w:spacing w:line="236"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przed podpisaniem umowy zobowiązany jest do wniesienia zabezpieczenia należytego wykonania umowy w wysokości </w:t>
      </w:r>
      <w:r w:rsidRPr="001932F9">
        <w:rPr>
          <w:rFonts w:asciiTheme="minorHAnsi" w:eastAsia="Times New Roman" w:hAnsiTheme="minorHAnsi" w:cstheme="minorHAnsi"/>
          <w:b/>
          <w:bCs/>
          <w:sz w:val="24"/>
          <w:szCs w:val="24"/>
        </w:rPr>
        <w:t>5 %</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ceny całkowitej</w:t>
      </w:r>
      <w:r w:rsidRPr="001932F9">
        <w:rPr>
          <w:rFonts w:asciiTheme="minorHAnsi" w:eastAsia="Times New Roman" w:hAnsiTheme="minorHAnsi" w:cstheme="minorHAnsi"/>
          <w:sz w:val="24"/>
          <w:szCs w:val="24"/>
        </w:rPr>
        <w:t xml:space="preserve"> podanej w ofercie </w:t>
      </w:r>
      <w:r w:rsidR="00CA267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formach, o których mowa w art.452 ust.2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6B8B6A14" w14:textId="77777777" w:rsidR="00AB2573" w:rsidRPr="001932F9" w:rsidRDefault="00AB2573">
      <w:pPr>
        <w:spacing w:line="1" w:lineRule="exact"/>
        <w:rPr>
          <w:rFonts w:asciiTheme="minorHAnsi" w:eastAsia="Times New Roman" w:hAnsiTheme="minorHAnsi" w:cstheme="minorHAnsi"/>
          <w:sz w:val="24"/>
          <w:szCs w:val="24"/>
        </w:rPr>
      </w:pPr>
    </w:p>
    <w:p w14:paraId="5E717BC6" w14:textId="77777777" w:rsidR="00AB2573" w:rsidRPr="001932F9" w:rsidRDefault="007E0F38">
      <w:pPr>
        <w:numPr>
          <w:ilvl w:val="0"/>
          <w:numId w:val="57"/>
        </w:numPr>
        <w:tabs>
          <w:tab w:val="left" w:pos="421"/>
        </w:tabs>
        <w:ind w:left="421" w:hanging="35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Formy wniesienia zabezpieczenia:</w:t>
      </w:r>
    </w:p>
    <w:p w14:paraId="25111D6D" w14:textId="3DA550EC" w:rsidR="00AB2573" w:rsidRPr="000A60FC" w:rsidRDefault="007E0F38" w:rsidP="000A60FC">
      <w:pPr>
        <w:numPr>
          <w:ilvl w:val="1"/>
          <w:numId w:val="57"/>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pieniądzu - przelewem na rachunek bankowy wskazany przez Zamawiającego</w:t>
      </w:r>
      <w:r w:rsidR="000A60FC">
        <w:rPr>
          <w:rFonts w:asciiTheme="minorHAnsi" w:eastAsia="Times New Roman" w:hAnsiTheme="minorHAnsi" w:cstheme="minorHAnsi"/>
          <w:sz w:val="24"/>
          <w:szCs w:val="24"/>
        </w:rPr>
        <w:t xml:space="preserve"> </w:t>
      </w:r>
      <w:proofErr w:type="spellStart"/>
      <w:r w:rsidR="000A60FC" w:rsidRPr="000A60FC">
        <w:rPr>
          <w:rFonts w:asciiTheme="minorHAnsi" w:eastAsia="Times New Roman" w:hAnsiTheme="minorHAnsi" w:cstheme="minorHAnsi"/>
          <w:sz w:val="24"/>
          <w:szCs w:val="24"/>
        </w:rPr>
        <w:t>Limes</w:t>
      </w:r>
      <w:proofErr w:type="spellEnd"/>
      <w:r w:rsidR="000A60FC" w:rsidRPr="000A60FC">
        <w:rPr>
          <w:rFonts w:asciiTheme="minorHAnsi" w:eastAsia="Times New Roman" w:hAnsiTheme="minorHAnsi" w:cstheme="minorHAnsi"/>
          <w:sz w:val="24"/>
          <w:szCs w:val="24"/>
        </w:rPr>
        <w:t xml:space="preserve"> Bank Spółdzielczy w Chorzelach nr konta 74 8913 0005 0008 9597 2000 0040.</w:t>
      </w:r>
    </w:p>
    <w:p w14:paraId="1CA2A9E7" w14:textId="77777777" w:rsidR="00AB2573" w:rsidRPr="001932F9" w:rsidRDefault="00AB2573" w:rsidP="000A60FC">
      <w:pPr>
        <w:spacing w:line="14" w:lineRule="exact"/>
        <w:jc w:val="both"/>
        <w:rPr>
          <w:rFonts w:asciiTheme="minorHAnsi" w:hAnsiTheme="minorHAnsi" w:cstheme="minorHAnsi"/>
          <w:sz w:val="20"/>
          <w:szCs w:val="20"/>
        </w:rPr>
      </w:pPr>
    </w:p>
    <w:p w14:paraId="275CCB73" w14:textId="77777777" w:rsidR="00AB2573" w:rsidRPr="001932F9" w:rsidRDefault="007E0F38" w:rsidP="000A60FC">
      <w:pPr>
        <w:numPr>
          <w:ilvl w:val="0"/>
          <w:numId w:val="58"/>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bankowych lub poręczeniach spółdzielczej kasy oszczędnościowo-kredytowej, z tym, że zobowiązanie kasy jest zawsze zobowiązaniem pieniężnym,</w:t>
      </w:r>
    </w:p>
    <w:p w14:paraId="2DF5CE06"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49ED8E73"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lastRenderedPageBreak/>
        <w:t>gwarancjach bankowych,</w:t>
      </w:r>
    </w:p>
    <w:p w14:paraId="397EBC8D"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ubezpieczeniowych,</w:t>
      </w:r>
    </w:p>
    <w:p w14:paraId="4E1440D8"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7A086D37" w14:textId="63CCE4F6" w:rsidR="00AB2573" w:rsidRPr="001932F9" w:rsidRDefault="007E0F38" w:rsidP="000A60FC">
      <w:pPr>
        <w:numPr>
          <w:ilvl w:val="0"/>
          <w:numId w:val="58"/>
        </w:numPr>
        <w:tabs>
          <w:tab w:val="left" w:pos="701"/>
        </w:tabs>
        <w:spacing w:line="236" w:lineRule="auto"/>
        <w:ind w:left="701" w:right="20" w:hanging="348"/>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udzielanych przez podmioty, o których mowa w art.6b ust.5 pkt</w:t>
      </w:r>
      <w:r w:rsidR="00F215B0">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2 ustawy z dnia 9 listopada 2000 r. o utworzeniu Polskiej Agencji Rozwoju </w:t>
      </w:r>
      <w:proofErr w:type="spellStart"/>
      <w:r w:rsidRPr="001932F9">
        <w:rPr>
          <w:rFonts w:asciiTheme="minorHAnsi" w:eastAsia="Times New Roman" w:hAnsiTheme="minorHAnsi" w:cstheme="minorHAnsi"/>
          <w:sz w:val="24"/>
          <w:szCs w:val="24"/>
        </w:rPr>
        <w:t>Przedsię</w:t>
      </w:r>
      <w:proofErr w:type="spellEnd"/>
      <w:r w:rsidRPr="001932F9">
        <w:rPr>
          <w:rFonts w:asciiTheme="minorHAnsi" w:eastAsia="Times New Roman" w:hAnsiTheme="minorHAnsi" w:cstheme="minorHAnsi"/>
          <w:sz w:val="24"/>
          <w:szCs w:val="24"/>
        </w:rPr>
        <w:t>-biorczości, a za zgodą Zamawiającego może być wnoszone również:</w:t>
      </w:r>
    </w:p>
    <w:p w14:paraId="3052D383"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A96A183" w14:textId="07C5ECC2" w:rsidR="00AB2573" w:rsidRPr="000A60FC" w:rsidRDefault="007E0F38" w:rsidP="000A60FC">
      <w:pPr>
        <w:numPr>
          <w:ilvl w:val="1"/>
          <w:numId w:val="58"/>
        </w:numPr>
        <w:tabs>
          <w:tab w:val="left" w:pos="1441"/>
        </w:tabs>
        <w:spacing w:line="234" w:lineRule="auto"/>
        <w:ind w:left="1441" w:right="2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wekslach z poręczeniem wekslowym banku lub spółdzielczej kasy oszczędnościowo - kredytowej;</w:t>
      </w:r>
    </w:p>
    <w:p w14:paraId="250E6B14" w14:textId="77777777" w:rsidR="00AB2573" w:rsidRPr="001932F9" w:rsidRDefault="007E0F38">
      <w:pPr>
        <w:numPr>
          <w:ilvl w:val="2"/>
          <w:numId w:val="59"/>
        </w:numPr>
        <w:tabs>
          <w:tab w:val="left" w:pos="1441"/>
        </w:tabs>
        <w:spacing w:line="234" w:lineRule="auto"/>
        <w:ind w:left="1441" w:right="20" w:hanging="361"/>
        <w:rPr>
          <w:rFonts w:asciiTheme="minorHAnsi" w:eastAsia="Times New Roman" w:hAnsiTheme="minorHAnsi" w:cstheme="minorHAnsi"/>
          <w:sz w:val="24"/>
          <w:szCs w:val="24"/>
        </w:rPr>
      </w:pPr>
      <w:bookmarkStart w:id="17" w:name="page16"/>
      <w:bookmarkEnd w:id="17"/>
      <w:r w:rsidRPr="001932F9">
        <w:rPr>
          <w:rFonts w:asciiTheme="minorHAnsi" w:eastAsia="Times New Roman" w:hAnsiTheme="minorHAnsi" w:cstheme="minorHAnsi"/>
          <w:sz w:val="24"/>
          <w:szCs w:val="24"/>
        </w:rPr>
        <w:t>przez ustanowienie zastawu na papierach wartościowych emitowanych przez Skarb Państwa lub jednostkę samorządu terytorialnego,</w:t>
      </w:r>
    </w:p>
    <w:p w14:paraId="352EA4A0" w14:textId="77777777" w:rsidR="00AB2573" w:rsidRPr="001932F9" w:rsidRDefault="00AB2573">
      <w:pPr>
        <w:spacing w:line="13" w:lineRule="exact"/>
        <w:rPr>
          <w:rFonts w:asciiTheme="minorHAnsi" w:eastAsia="Times New Roman" w:hAnsiTheme="minorHAnsi" w:cstheme="minorHAnsi"/>
          <w:sz w:val="24"/>
          <w:szCs w:val="24"/>
        </w:rPr>
      </w:pPr>
    </w:p>
    <w:p w14:paraId="596E571B" w14:textId="77777777" w:rsidR="00AB2573" w:rsidRPr="001932F9" w:rsidRDefault="007E0F38">
      <w:pPr>
        <w:numPr>
          <w:ilvl w:val="2"/>
          <w:numId w:val="59"/>
        </w:numPr>
        <w:tabs>
          <w:tab w:val="left" w:pos="1441"/>
        </w:tabs>
        <w:spacing w:line="234" w:lineRule="auto"/>
        <w:ind w:left="144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przez ustanowienie zastawu rejestrowego na zasadach określonych w ustawie z dnia 6 grudnia 1996 r. o zastawie rejestrowym i rejestrze zastawów..</w:t>
      </w:r>
    </w:p>
    <w:p w14:paraId="79107D7F" w14:textId="77777777" w:rsidR="00AB2573" w:rsidRPr="001932F9" w:rsidRDefault="00AB2573">
      <w:pPr>
        <w:spacing w:line="2" w:lineRule="exact"/>
        <w:rPr>
          <w:rFonts w:asciiTheme="minorHAnsi" w:eastAsia="Times New Roman" w:hAnsiTheme="minorHAnsi" w:cstheme="minorHAnsi"/>
          <w:sz w:val="24"/>
          <w:szCs w:val="24"/>
        </w:rPr>
      </w:pPr>
    </w:p>
    <w:p w14:paraId="08AB7769" w14:textId="20AE8960" w:rsidR="00AB2573" w:rsidRPr="001932F9" w:rsidRDefault="007E0F38" w:rsidP="000A60FC">
      <w:pPr>
        <w:numPr>
          <w:ilvl w:val="0"/>
          <w:numId w:val="60"/>
        </w:numPr>
        <w:tabs>
          <w:tab w:val="left" w:pos="421"/>
        </w:tabs>
        <w:ind w:left="421"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Zabezpieczenie zostanie zwrócone na zasadach określonych w art.453 ustawy PZP.</w:t>
      </w:r>
    </w:p>
    <w:p w14:paraId="3510BDCE"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5E4E4653" w14:textId="77777777" w:rsidR="00AB2573" w:rsidRPr="001932F9" w:rsidRDefault="007E0F38" w:rsidP="000A60FC">
      <w:pPr>
        <w:numPr>
          <w:ilvl w:val="0"/>
          <w:numId w:val="60"/>
        </w:numPr>
        <w:tabs>
          <w:tab w:val="left" w:pos="421"/>
        </w:tabs>
        <w:spacing w:line="234"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Strony ustalają, że wniesione zabezpieczenie należytego wykonania umowy zostanie zwrócone w następujący sposób:</w:t>
      </w:r>
    </w:p>
    <w:p w14:paraId="7BECCAB8"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629FC9D" w14:textId="62D8DF9F" w:rsidR="00AB2573" w:rsidRPr="001932F9" w:rsidRDefault="007E0F38" w:rsidP="000A60FC">
      <w:pPr>
        <w:numPr>
          <w:ilvl w:val="1"/>
          <w:numId w:val="60"/>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70 % w terminie 30 dni od dnia wykonania zamówienia i uznania przez Zamawiającego za należycie wykonane;</w:t>
      </w:r>
    </w:p>
    <w:p w14:paraId="53CCF1F8"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786B9640" w14:textId="77777777" w:rsidR="00AB2573" w:rsidRPr="001932F9" w:rsidRDefault="007E0F38" w:rsidP="000A60FC">
      <w:pPr>
        <w:numPr>
          <w:ilvl w:val="1"/>
          <w:numId w:val="60"/>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pozostałe 30 % w terminie 15 dni po upływie okresu rękojmi za wady lub gwarancji.</w:t>
      </w:r>
    </w:p>
    <w:p w14:paraId="52700950" w14:textId="08A2A2CD" w:rsidR="00AB2573" w:rsidRDefault="00AB2573">
      <w:pPr>
        <w:spacing w:line="372" w:lineRule="exact"/>
        <w:rPr>
          <w:rFonts w:asciiTheme="minorHAnsi" w:hAnsiTheme="minorHAnsi" w:cstheme="minorHAnsi"/>
          <w:sz w:val="20"/>
          <w:szCs w:val="20"/>
        </w:rPr>
      </w:pPr>
    </w:p>
    <w:p w14:paraId="624C4BF1" w14:textId="7A59445D" w:rsidR="00A24988" w:rsidRPr="009D5788" w:rsidRDefault="009D5788">
      <w:pPr>
        <w:spacing w:line="372" w:lineRule="exact"/>
        <w:rPr>
          <w:rFonts w:asciiTheme="minorHAnsi" w:hAnsiTheme="minorHAnsi" w:cstheme="minorHAnsi"/>
          <w:b/>
          <w:bCs/>
          <w:sz w:val="24"/>
          <w:szCs w:val="24"/>
        </w:rPr>
      </w:pPr>
      <w:r w:rsidRPr="009D5788">
        <w:rPr>
          <w:rFonts w:asciiTheme="minorHAnsi" w:hAnsiTheme="minorHAnsi" w:cstheme="minorHAnsi"/>
          <w:b/>
          <w:bCs/>
          <w:sz w:val="24"/>
          <w:szCs w:val="24"/>
        </w:rPr>
        <w:t>XXII. INFORMACJE O TREŚCI ZAWIERANEJ UMOWY ORAZ MOŻLIWOŚCI JEJ ZMIANY</w:t>
      </w:r>
    </w:p>
    <w:p w14:paraId="38A9F6EC" w14:textId="249391F3" w:rsidR="00A24988" w:rsidRPr="009D5788" w:rsidRDefault="009D5788">
      <w:pPr>
        <w:spacing w:line="37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w:t>
      </w:r>
    </w:p>
    <w:p w14:paraId="79B7EFE8" w14:textId="0028AE0F" w:rsidR="00AB2573" w:rsidRPr="001932F9" w:rsidRDefault="00AB2573" w:rsidP="009D5788">
      <w:pPr>
        <w:tabs>
          <w:tab w:val="left" w:pos="841"/>
        </w:tabs>
        <w:spacing w:line="234" w:lineRule="auto"/>
        <w:ind w:right="20"/>
        <w:rPr>
          <w:rFonts w:asciiTheme="minorHAnsi" w:hAnsiTheme="minorHAnsi" w:cstheme="minorHAnsi"/>
          <w:sz w:val="20"/>
          <w:szCs w:val="20"/>
        </w:rPr>
      </w:pPr>
    </w:p>
    <w:p w14:paraId="207B84D4" w14:textId="665B634D" w:rsidR="00AB2573" w:rsidRPr="001932F9" w:rsidRDefault="007E0F38">
      <w:pPr>
        <w:numPr>
          <w:ilvl w:val="0"/>
          <w:numId w:val="61"/>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Wybrany Wykonawca jest zobowiązany do zawarcia umowy w sprawie zamówienia publicznego na warunkach określonych we Wzorze Umowy, stanowiącym </w:t>
      </w:r>
      <w:r w:rsidRPr="001932F9">
        <w:rPr>
          <w:rFonts w:asciiTheme="minorHAnsi" w:eastAsia="Times New Roman" w:hAnsiTheme="minorHAnsi" w:cstheme="minorHAnsi"/>
          <w:b/>
          <w:bCs/>
          <w:sz w:val="24"/>
          <w:szCs w:val="24"/>
        </w:rPr>
        <w:t>Załącznik</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nr </w:t>
      </w:r>
      <w:r w:rsidR="00E40EC2">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3DA38212" w14:textId="77777777" w:rsidR="00AB2573" w:rsidRPr="001932F9" w:rsidRDefault="00AB2573">
      <w:pPr>
        <w:spacing w:line="13" w:lineRule="exact"/>
        <w:rPr>
          <w:rFonts w:asciiTheme="minorHAnsi" w:eastAsia="Times New Roman" w:hAnsiTheme="minorHAnsi" w:cstheme="minorHAnsi"/>
          <w:b/>
          <w:bCs/>
          <w:sz w:val="24"/>
          <w:szCs w:val="24"/>
        </w:rPr>
      </w:pPr>
    </w:p>
    <w:p w14:paraId="44C1CA33"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Zakres świadczenia Wykonawcy wynikający z umowy jest tożsamy z jego zobowiązaniem zawartym w ofercie.</w:t>
      </w:r>
    </w:p>
    <w:p w14:paraId="5976E250" w14:textId="77777777" w:rsidR="00AB2573" w:rsidRPr="001932F9" w:rsidRDefault="00AB2573">
      <w:pPr>
        <w:spacing w:line="11" w:lineRule="exact"/>
        <w:rPr>
          <w:rFonts w:asciiTheme="minorHAnsi" w:eastAsia="Times New Roman" w:hAnsiTheme="minorHAnsi" w:cstheme="minorHAnsi"/>
          <w:b/>
          <w:bCs/>
          <w:sz w:val="24"/>
          <w:szCs w:val="24"/>
        </w:rPr>
      </w:pPr>
    </w:p>
    <w:p w14:paraId="40D50475" w14:textId="54BFD2DA" w:rsidR="00AB2573" w:rsidRPr="001932F9" w:rsidRDefault="007E0F38">
      <w:pPr>
        <w:numPr>
          <w:ilvl w:val="0"/>
          <w:numId w:val="61"/>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przewiduje możliwość zmiany zawartej umowy w stosunku do treści wybranej oferty w zakresie uregulowanym w art.454-455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oraz wskazanym we Wzorze Umowy, stanowiącym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00E40EC2">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4718DDD6" w14:textId="77777777" w:rsidR="00AB2573" w:rsidRPr="001932F9" w:rsidRDefault="00AB2573">
      <w:pPr>
        <w:spacing w:line="13" w:lineRule="exact"/>
        <w:rPr>
          <w:rFonts w:asciiTheme="minorHAnsi" w:eastAsia="Times New Roman" w:hAnsiTheme="minorHAnsi" w:cstheme="minorHAnsi"/>
          <w:b/>
          <w:bCs/>
          <w:sz w:val="24"/>
          <w:szCs w:val="24"/>
        </w:rPr>
      </w:pPr>
    </w:p>
    <w:p w14:paraId="200332B6" w14:textId="77777777" w:rsidR="00AB2573" w:rsidRPr="001932F9" w:rsidRDefault="007E0F38" w:rsidP="00E40EC2">
      <w:pPr>
        <w:numPr>
          <w:ilvl w:val="0"/>
          <w:numId w:val="6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Zmiana umowy wymaga dla swej ważności, pod rygorem nieważności, zachowania formy pisemnej.</w:t>
      </w:r>
    </w:p>
    <w:p w14:paraId="35BD2D09" w14:textId="3320B3E8" w:rsidR="00AB2573" w:rsidRPr="001932F9" w:rsidRDefault="00AB2573">
      <w:pPr>
        <w:spacing w:line="20" w:lineRule="exact"/>
        <w:rPr>
          <w:rFonts w:asciiTheme="minorHAnsi" w:hAnsiTheme="minorHAnsi" w:cstheme="minorHAnsi"/>
          <w:sz w:val="20"/>
          <w:szCs w:val="20"/>
        </w:rPr>
      </w:pPr>
    </w:p>
    <w:p w14:paraId="65C823B7" w14:textId="6B6F194F" w:rsidR="00A24988" w:rsidRDefault="00A24988">
      <w:pPr>
        <w:spacing w:line="354" w:lineRule="exact"/>
        <w:rPr>
          <w:rFonts w:asciiTheme="minorHAnsi" w:hAnsiTheme="minorHAnsi" w:cstheme="minorHAnsi"/>
          <w:sz w:val="20"/>
          <w:szCs w:val="20"/>
        </w:rPr>
      </w:pPr>
    </w:p>
    <w:p w14:paraId="202ACDA2" w14:textId="230946A1" w:rsidR="00A24988" w:rsidRPr="00A24988" w:rsidRDefault="00A24988">
      <w:pPr>
        <w:spacing w:line="354" w:lineRule="exact"/>
        <w:rPr>
          <w:rFonts w:asciiTheme="minorHAnsi" w:hAnsiTheme="minorHAnsi" w:cstheme="minorHAnsi"/>
          <w:b/>
          <w:bCs/>
          <w:sz w:val="24"/>
          <w:szCs w:val="24"/>
        </w:rPr>
      </w:pPr>
      <w:r w:rsidRPr="00A24988">
        <w:rPr>
          <w:rFonts w:asciiTheme="minorHAnsi" w:hAnsiTheme="minorHAnsi" w:cstheme="minorHAnsi"/>
          <w:b/>
          <w:bCs/>
          <w:sz w:val="24"/>
          <w:szCs w:val="24"/>
        </w:rPr>
        <w:t>XXIII. POUCZENIE O ŚRODKACH OCHRONY PRAWNEJ PRZYSŁUGUJĄCYCH WYKONAWCY</w:t>
      </w:r>
    </w:p>
    <w:p w14:paraId="44EE144A" w14:textId="32E6A303" w:rsidR="00A24988" w:rsidRPr="00A24988" w:rsidRDefault="00A24988">
      <w:pPr>
        <w:spacing w:line="354" w:lineRule="exact"/>
        <w:rPr>
          <w:rFonts w:asciiTheme="minorHAnsi" w:hAnsiTheme="minorHAnsi" w:cstheme="minorHAnsi"/>
          <w:b/>
          <w:bCs/>
          <w:sz w:val="20"/>
          <w:szCs w:val="20"/>
          <w:vertAlign w:val="superscript"/>
        </w:rPr>
      </w:pPr>
      <w:r>
        <w:rPr>
          <w:rFonts w:asciiTheme="minorHAnsi" w:hAnsiTheme="minorHAnsi" w:cstheme="minorHAnsi"/>
          <w:b/>
          <w:bCs/>
          <w:sz w:val="20"/>
          <w:szCs w:val="20"/>
          <w:vertAlign w:val="superscript"/>
        </w:rPr>
        <w:t>___________________________________________________________________________________________________________________________________________</w:t>
      </w:r>
    </w:p>
    <w:p w14:paraId="5B3A866F" w14:textId="77777777" w:rsidR="00AB2573" w:rsidRPr="001932F9" w:rsidRDefault="00AB2573">
      <w:pPr>
        <w:spacing w:line="284" w:lineRule="exact"/>
        <w:rPr>
          <w:rFonts w:asciiTheme="minorHAnsi" w:hAnsiTheme="minorHAnsi" w:cstheme="minorHAnsi"/>
          <w:sz w:val="20"/>
          <w:szCs w:val="20"/>
        </w:rPr>
      </w:pPr>
    </w:p>
    <w:p w14:paraId="6F4436AC" w14:textId="00EE40A4" w:rsidR="00AB2573" w:rsidRPr="001932F9" w:rsidRDefault="007E0F38">
      <w:pPr>
        <w:numPr>
          <w:ilvl w:val="0"/>
          <w:numId w:val="62"/>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określone w niniejszym dziale przysługują </w:t>
      </w:r>
      <w:r w:rsidR="00774EE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F26956" w14:textId="77777777" w:rsidR="00AB2573" w:rsidRPr="001932F9" w:rsidRDefault="00AB2573">
      <w:pPr>
        <w:spacing w:line="14" w:lineRule="exact"/>
        <w:rPr>
          <w:rFonts w:asciiTheme="minorHAnsi" w:eastAsia="Times New Roman" w:hAnsiTheme="minorHAnsi" w:cstheme="minorHAnsi"/>
          <w:b/>
          <w:bCs/>
          <w:sz w:val="24"/>
          <w:szCs w:val="24"/>
        </w:rPr>
      </w:pPr>
    </w:p>
    <w:p w14:paraId="3CBFBDAB" w14:textId="77777777" w:rsidR="00AB2573" w:rsidRPr="001932F9" w:rsidRDefault="007E0F38">
      <w:pPr>
        <w:numPr>
          <w:ilvl w:val="0"/>
          <w:numId w:val="62"/>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Rzecznikowi Małych i Średnich Przedsiębiorców.</w:t>
      </w:r>
    </w:p>
    <w:p w14:paraId="22DC1028" w14:textId="77777777" w:rsidR="00AB2573" w:rsidRPr="001932F9" w:rsidRDefault="00AB2573">
      <w:pPr>
        <w:spacing w:line="1" w:lineRule="exact"/>
        <w:rPr>
          <w:rFonts w:asciiTheme="minorHAnsi" w:eastAsia="Times New Roman" w:hAnsiTheme="minorHAnsi" w:cstheme="minorHAnsi"/>
          <w:b/>
          <w:bCs/>
          <w:sz w:val="24"/>
          <w:szCs w:val="24"/>
        </w:rPr>
      </w:pPr>
    </w:p>
    <w:p w14:paraId="6F64897F" w14:textId="77777777" w:rsidR="00AB2573" w:rsidRPr="001932F9" w:rsidRDefault="007E0F38" w:rsidP="00774EEC">
      <w:pPr>
        <w:numPr>
          <w:ilvl w:val="0"/>
          <w:numId w:val="6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przysługuje na:</w:t>
      </w:r>
    </w:p>
    <w:p w14:paraId="7EFBCB76" w14:textId="77777777" w:rsidR="00AB2573" w:rsidRPr="001932F9" w:rsidRDefault="00AB2573" w:rsidP="00774EEC">
      <w:pPr>
        <w:spacing w:line="12" w:lineRule="exact"/>
        <w:jc w:val="both"/>
        <w:rPr>
          <w:rFonts w:asciiTheme="minorHAnsi" w:eastAsia="Times New Roman" w:hAnsiTheme="minorHAnsi" w:cstheme="minorHAnsi"/>
          <w:b/>
          <w:bCs/>
          <w:sz w:val="24"/>
          <w:szCs w:val="24"/>
        </w:rPr>
      </w:pPr>
    </w:p>
    <w:p w14:paraId="1CB977AA" w14:textId="77777777"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niezgodną z przepisami ustawy czynność Zamawiającego, podjętą w postępowaniu o udzielenie zamówienia, w tym na projektowane postanowienie umowy;</w:t>
      </w:r>
    </w:p>
    <w:p w14:paraId="123069BC" w14:textId="77777777" w:rsidR="00AB2573" w:rsidRPr="001932F9" w:rsidRDefault="00AB2573" w:rsidP="00774EEC">
      <w:pPr>
        <w:spacing w:line="13" w:lineRule="exact"/>
        <w:jc w:val="both"/>
        <w:rPr>
          <w:rFonts w:asciiTheme="minorHAnsi" w:eastAsia="Times New Roman" w:hAnsiTheme="minorHAnsi" w:cstheme="minorHAnsi"/>
          <w:sz w:val="24"/>
          <w:szCs w:val="24"/>
        </w:rPr>
      </w:pPr>
    </w:p>
    <w:p w14:paraId="665514E1" w14:textId="5FA21F33"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zaniechanie czynności w postępowaniu o udzielenie zamówienia do której zamawiający był obowiązany na podstawie ustawy</w:t>
      </w:r>
      <w:r w:rsidR="00774EEC">
        <w:rPr>
          <w:rFonts w:asciiTheme="minorHAnsi" w:eastAsia="Times New Roman" w:hAnsiTheme="minorHAnsi" w:cstheme="minorHAnsi"/>
          <w:sz w:val="24"/>
          <w:szCs w:val="24"/>
        </w:rPr>
        <w:t>.</w:t>
      </w:r>
    </w:p>
    <w:p w14:paraId="690EF5CB" w14:textId="77777777" w:rsidR="00AB2573" w:rsidRPr="001932F9" w:rsidRDefault="00AB2573">
      <w:pPr>
        <w:spacing w:line="13" w:lineRule="exact"/>
        <w:rPr>
          <w:rFonts w:asciiTheme="minorHAnsi" w:eastAsia="Times New Roman" w:hAnsiTheme="minorHAnsi" w:cstheme="minorHAnsi"/>
          <w:sz w:val="24"/>
          <w:szCs w:val="24"/>
        </w:rPr>
      </w:pPr>
    </w:p>
    <w:p w14:paraId="7DF868D3" w14:textId="6BC1767A"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Odwołanie wnosi się do Prezesa </w:t>
      </w:r>
      <w:r w:rsidR="00774EEC">
        <w:rPr>
          <w:rFonts w:asciiTheme="minorHAnsi" w:eastAsia="Times New Roman" w:hAnsiTheme="minorHAnsi" w:cstheme="minorHAnsi"/>
          <w:sz w:val="24"/>
          <w:szCs w:val="24"/>
        </w:rPr>
        <w:t xml:space="preserve">Krajowej </w:t>
      </w:r>
      <w:r w:rsidRPr="001932F9">
        <w:rPr>
          <w:rFonts w:asciiTheme="minorHAnsi" w:eastAsia="Times New Roman" w:hAnsiTheme="minorHAnsi" w:cstheme="minorHAnsi"/>
          <w:sz w:val="24"/>
          <w:szCs w:val="24"/>
        </w:rPr>
        <w:t>Izby</w:t>
      </w:r>
      <w:r w:rsidR="00774EEC">
        <w:rPr>
          <w:rFonts w:asciiTheme="minorHAnsi" w:eastAsia="Times New Roman" w:hAnsiTheme="minorHAnsi" w:cstheme="minorHAnsi"/>
          <w:sz w:val="24"/>
          <w:szCs w:val="24"/>
        </w:rPr>
        <w:t xml:space="preserve"> Odwoławczej</w:t>
      </w:r>
      <w:r w:rsidRPr="001932F9">
        <w:rPr>
          <w:rFonts w:asciiTheme="minorHAnsi" w:eastAsia="Times New Roman" w:hAnsiTheme="minorHAnsi" w:cstheme="minorHAnsi"/>
          <w:sz w:val="24"/>
          <w:szCs w:val="24"/>
        </w:rPr>
        <w:t xml:space="preserve">. Odwołujący przekazuje kopię odwołania </w:t>
      </w:r>
      <w:r w:rsidR="00774EEC">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amawiającemu przed upływem terminu do wniesienia odwołania </w:t>
      </w:r>
      <w:r w:rsidR="00774EE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taki sposób, aby mógł on zapoznać się z jego treścią przed upływem tego terminu.</w:t>
      </w:r>
    </w:p>
    <w:p w14:paraId="3DDA5F10" w14:textId="77777777" w:rsidR="00AB2573" w:rsidRPr="001932F9" w:rsidRDefault="00AB2573">
      <w:pPr>
        <w:spacing w:line="14" w:lineRule="exact"/>
        <w:rPr>
          <w:rFonts w:asciiTheme="minorHAnsi" w:eastAsia="Times New Roman" w:hAnsiTheme="minorHAnsi" w:cstheme="minorHAnsi"/>
          <w:b/>
          <w:bCs/>
          <w:sz w:val="24"/>
          <w:szCs w:val="24"/>
        </w:rPr>
      </w:pPr>
    </w:p>
    <w:p w14:paraId="7D7DBEC0" w14:textId="77777777"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5C0BD910" w14:textId="77777777" w:rsidR="00AB2573" w:rsidRPr="001932F9" w:rsidRDefault="00AB2573">
      <w:pPr>
        <w:spacing w:line="1" w:lineRule="exact"/>
        <w:rPr>
          <w:rFonts w:asciiTheme="minorHAnsi" w:eastAsia="Times New Roman" w:hAnsiTheme="minorHAnsi" w:cstheme="minorHAnsi"/>
          <w:b/>
          <w:bCs/>
          <w:sz w:val="24"/>
          <w:szCs w:val="24"/>
        </w:rPr>
      </w:pPr>
    </w:p>
    <w:p w14:paraId="5D106143" w14:textId="713B292C" w:rsidR="00AB2573" w:rsidRPr="00774EEC" w:rsidRDefault="007E0F38" w:rsidP="00774EEC">
      <w:pPr>
        <w:numPr>
          <w:ilvl w:val="0"/>
          <w:numId w:val="6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wnosi się w terminie:</w:t>
      </w:r>
    </w:p>
    <w:p w14:paraId="62A4ED09"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bookmarkStart w:id="18" w:name="page17"/>
      <w:bookmarkEnd w:id="18"/>
      <w:r w:rsidRPr="001932F9">
        <w:rPr>
          <w:rFonts w:asciiTheme="minorHAnsi" w:eastAsia="Times New Roman"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C266522" w14:textId="77777777" w:rsidR="00AB2573" w:rsidRPr="001932F9" w:rsidRDefault="00AB2573">
      <w:pPr>
        <w:spacing w:line="14" w:lineRule="exact"/>
        <w:rPr>
          <w:rFonts w:asciiTheme="minorHAnsi" w:eastAsia="Times New Roman" w:hAnsiTheme="minorHAnsi" w:cstheme="minorHAnsi"/>
          <w:sz w:val="24"/>
          <w:szCs w:val="24"/>
        </w:rPr>
      </w:pPr>
    </w:p>
    <w:p w14:paraId="1802B4A7"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10 dni od dnia przekazania informacji o czynności zamawiającego stanowiącej podstawę jego wniesienia, jeżeli informacja została przekazana w sposób inny niż określony w pkt 1).</w:t>
      </w:r>
    </w:p>
    <w:p w14:paraId="3AD92257" w14:textId="77777777" w:rsidR="00AB2573" w:rsidRPr="001932F9" w:rsidRDefault="00AB2573">
      <w:pPr>
        <w:spacing w:line="13" w:lineRule="exact"/>
        <w:rPr>
          <w:rFonts w:asciiTheme="minorHAnsi" w:eastAsia="Times New Roman" w:hAnsiTheme="minorHAnsi" w:cstheme="minorHAnsi"/>
          <w:sz w:val="24"/>
          <w:szCs w:val="24"/>
        </w:rPr>
      </w:pPr>
    </w:p>
    <w:p w14:paraId="37073BDF"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0B2CE" w14:textId="77777777" w:rsidR="00AB2573" w:rsidRPr="001932F9" w:rsidRDefault="00AB2573">
      <w:pPr>
        <w:spacing w:line="13" w:lineRule="exact"/>
        <w:rPr>
          <w:rFonts w:asciiTheme="minorHAnsi" w:eastAsia="Times New Roman" w:hAnsiTheme="minorHAnsi" w:cstheme="minorHAnsi"/>
          <w:b/>
          <w:bCs/>
          <w:sz w:val="24"/>
          <w:szCs w:val="24"/>
        </w:rPr>
      </w:pPr>
    </w:p>
    <w:p w14:paraId="692845AD" w14:textId="216D2FFF"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Na orzeczenie Izby oraz postanowienie Prezesa Izby, o którym mowa w art.519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stronom oraz uczestnikom postępowania odwoławczego przysługuje skarga do sądu.</w:t>
      </w:r>
    </w:p>
    <w:p w14:paraId="4905EA92" w14:textId="77777777" w:rsidR="00AB2573" w:rsidRPr="001932F9" w:rsidRDefault="00AB2573">
      <w:pPr>
        <w:spacing w:line="13" w:lineRule="exact"/>
        <w:rPr>
          <w:rFonts w:asciiTheme="minorHAnsi" w:eastAsia="Times New Roman" w:hAnsiTheme="minorHAnsi" w:cstheme="minorHAnsi"/>
          <w:b/>
          <w:bCs/>
          <w:sz w:val="24"/>
          <w:szCs w:val="24"/>
        </w:rPr>
      </w:pPr>
    </w:p>
    <w:p w14:paraId="0304AC06"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65481282" w14:textId="77777777" w:rsidR="00AB2573" w:rsidRPr="001932F9" w:rsidRDefault="00AB2573">
      <w:pPr>
        <w:spacing w:line="13" w:lineRule="exact"/>
        <w:rPr>
          <w:rFonts w:asciiTheme="minorHAnsi" w:eastAsia="Times New Roman" w:hAnsiTheme="minorHAnsi" w:cstheme="minorHAnsi"/>
          <w:b/>
          <w:bCs/>
          <w:sz w:val="24"/>
          <w:szCs w:val="24"/>
        </w:rPr>
      </w:pPr>
    </w:p>
    <w:p w14:paraId="18FAE524" w14:textId="77777777" w:rsidR="00AB2573" w:rsidRPr="001932F9" w:rsidRDefault="007E0F38" w:rsidP="00774EEC">
      <w:pPr>
        <w:numPr>
          <w:ilvl w:val="0"/>
          <w:numId w:val="64"/>
        </w:numPr>
        <w:tabs>
          <w:tab w:val="left" w:pos="450"/>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do Sądu Okręgowego w Warszawie - sądu zamówień publicznych, zwanego dalej "sądem zamówień publicznych".</w:t>
      </w:r>
    </w:p>
    <w:p w14:paraId="6C354D5F" w14:textId="77777777" w:rsidR="00AB2573" w:rsidRPr="001932F9" w:rsidRDefault="00AB2573">
      <w:pPr>
        <w:spacing w:line="14" w:lineRule="exact"/>
        <w:rPr>
          <w:rFonts w:asciiTheme="minorHAnsi" w:eastAsia="Times New Roman" w:hAnsiTheme="minorHAnsi" w:cstheme="minorHAnsi"/>
          <w:b/>
          <w:bCs/>
          <w:sz w:val="24"/>
          <w:szCs w:val="24"/>
        </w:rPr>
      </w:pPr>
    </w:p>
    <w:p w14:paraId="53E637A9" w14:textId="77777777" w:rsidR="00AB2573" w:rsidRPr="001932F9" w:rsidRDefault="007E0F38">
      <w:pPr>
        <w:numPr>
          <w:ilvl w:val="0"/>
          <w:numId w:val="6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za pośrednictwem Prezesa Izby, w terminie 14 dni od dnia doręczenia orzeczenia Izby lub postanowienia Prezesa Izby, o którym mowa w art. 519 ust. 1 ustawy</w:t>
      </w:r>
    </w:p>
    <w:p w14:paraId="41F23BDD" w14:textId="77777777" w:rsidR="00AB2573" w:rsidRPr="001932F9" w:rsidRDefault="00AB2573">
      <w:pPr>
        <w:spacing w:line="14" w:lineRule="exact"/>
        <w:rPr>
          <w:rFonts w:asciiTheme="minorHAnsi" w:hAnsiTheme="minorHAnsi" w:cstheme="minorHAnsi"/>
          <w:sz w:val="20"/>
          <w:szCs w:val="20"/>
        </w:rPr>
      </w:pPr>
    </w:p>
    <w:p w14:paraId="04EF7597" w14:textId="77777777" w:rsidR="00AB2573" w:rsidRPr="001932F9" w:rsidRDefault="007E0F38">
      <w:pPr>
        <w:spacing w:line="236" w:lineRule="auto"/>
        <w:ind w:left="421"/>
        <w:jc w:val="both"/>
        <w:rPr>
          <w:rFonts w:asciiTheme="minorHAnsi" w:hAnsiTheme="minorHAnsi" w:cstheme="minorHAnsi"/>
          <w:sz w:val="20"/>
          <w:szCs w:val="20"/>
        </w:rPr>
      </w:pP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14:paraId="717ECF56" w14:textId="77777777" w:rsidR="00AB2573" w:rsidRPr="001932F9" w:rsidRDefault="00AB2573">
      <w:pPr>
        <w:spacing w:line="14" w:lineRule="exact"/>
        <w:rPr>
          <w:rFonts w:asciiTheme="minorHAnsi" w:hAnsiTheme="minorHAnsi" w:cstheme="minorHAnsi"/>
          <w:sz w:val="20"/>
          <w:szCs w:val="20"/>
        </w:rPr>
      </w:pPr>
    </w:p>
    <w:p w14:paraId="28E4F9E6" w14:textId="77777777" w:rsidR="00AB2573" w:rsidRPr="001932F9" w:rsidRDefault="007E0F38" w:rsidP="001442A5">
      <w:pPr>
        <w:numPr>
          <w:ilvl w:val="0"/>
          <w:numId w:val="6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Prezes Izby przekazuje skargę wraz z aktami postępowania odwoławczego do sądu zamówień publicznych w terminie 7 dni od dnia jej otrzymania.</w:t>
      </w:r>
    </w:p>
    <w:p w14:paraId="7353B682" w14:textId="749899F7" w:rsidR="00AB2573" w:rsidRPr="001932F9" w:rsidRDefault="00AB2573">
      <w:pPr>
        <w:spacing w:line="20" w:lineRule="exact"/>
        <w:rPr>
          <w:rFonts w:asciiTheme="minorHAnsi" w:hAnsiTheme="minorHAnsi" w:cstheme="minorHAnsi"/>
          <w:sz w:val="20"/>
          <w:szCs w:val="20"/>
        </w:rPr>
      </w:pPr>
    </w:p>
    <w:p w14:paraId="6D8D7DC7" w14:textId="77777777" w:rsidR="00AB2573" w:rsidRPr="001932F9" w:rsidRDefault="00AB2573">
      <w:pPr>
        <w:spacing w:line="342" w:lineRule="exact"/>
        <w:rPr>
          <w:rFonts w:asciiTheme="minorHAnsi" w:hAnsiTheme="minorHAnsi" w:cstheme="minorHAnsi"/>
          <w:sz w:val="20"/>
          <w:szCs w:val="20"/>
        </w:rPr>
      </w:pPr>
    </w:p>
    <w:p w14:paraId="681F3280" w14:textId="77777777" w:rsidR="00AB2573" w:rsidRPr="001932F9" w:rsidRDefault="007E0F38">
      <w:pPr>
        <w:tabs>
          <w:tab w:val="left" w:pos="8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XXIV.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WYKAZ ZAŁĄCZNIKÓW DO SWZ</w:t>
      </w:r>
    </w:p>
    <w:p w14:paraId="0FE158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88448" behindDoc="1" locked="0" layoutInCell="0" allowOverlap="1" wp14:anchorId="27BC9694" wp14:editId="08E96C5C">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89472" behindDoc="1" locked="0" layoutInCell="0" allowOverlap="1" wp14:anchorId="7DEEA88F" wp14:editId="47C57D6B">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53094394" w14:textId="77777777" w:rsidR="00AB2573" w:rsidRPr="001932F9" w:rsidRDefault="00AB2573">
      <w:pPr>
        <w:rPr>
          <w:rFonts w:asciiTheme="minorHAnsi" w:hAnsiTheme="minorHAnsi" w:cstheme="minorHAnsi"/>
        </w:rPr>
        <w:sectPr w:rsidR="00AB2573" w:rsidRPr="001932F9">
          <w:pgSz w:w="11900" w:h="16838"/>
          <w:pgMar w:top="1115" w:right="1426" w:bottom="407" w:left="1419" w:header="0" w:footer="0" w:gutter="0"/>
          <w:cols w:space="708" w:equalWidth="0">
            <w:col w:w="9061"/>
          </w:cols>
        </w:sectPr>
      </w:pPr>
    </w:p>
    <w:p w14:paraId="0D9DD3C9" w14:textId="77777777" w:rsidR="00E12275" w:rsidRDefault="00E12275" w:rsidP="00CD309E">
      <w:pPr>
        <w:ind w:left="101"/>
        <w:jc w:val="both"/>
        <w:rPr>
          <w:rFonts w:asciiTheme="minorHAnsi" w:hAnsiTheme="minorHAnsi" w:cstheme="minorHAnsi"/>
          <w:sz w:val="20"/>
          <w:szCs w:val="20"/>
        </w:rPr>
      </w:pPr>
    </w:p>
    <w:p w14:paraId="215B96BB" w14:textId="124C2115" w:rsidR="002404B5" w:rsidRPr="002404B5" w:rsidRDefault="007E0F38" w:rsidP="00E12275">
      <w:pPr>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1</w:t>
      </w:r>
      <w:r w:rsidR="002404B5" w:rsidRPr="002404B5">
        <w:t xml:space="preserve"> </w:t>
      </w:r>
      <w:r w:rsidR="002404B5" w:rsidRPr="002404B5">
        <w:rPr>
          <w:rFonts w:asciiTheme="minorHAnsi" w:eastAsia="Times New Roman" w:hAnsiTheme="minorHAnsi" w:cstheme="minorHAnsi"/>
          <w:sz w:val="24"/>
          <w:szCs w:val="24"/>
        </w:rPr>
        <w:t>Formularz ofertowy</w:t>
      </w:r>
    </w:p>
    <w:p w14:paraId="77FAC82C" w14:textId="27A3BF1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2</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spełnieniu warunków udziału w postępowaniu</w:t>
      </w:r>
    </w:p>
    <w:p w14:paraId="6A17F15A" w14:textId="574AE97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3</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braku podstaw wykluczenia z postępowania</w:t>
      </w:r>
    </w:p>
    <w:p w14:paraId="2B4B8A17" w14:textId="2AB20047" w:rsidR="00AB2573" w:rsidRPr="001932F9" w:rsidRDefault="007E0F38" w:rsidP="00047F49">
      <w:pPr>
        <w:ind w:left="1276" w:hanging="1276"/>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4</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Zobowiązanie innego podmiotu do udostępnienia niezbędnych zasobów Wykonawcy (jeśli dotyczy)</w:t>
      </w:r>
    </w:p>
    <w:p w14:paraId="7835D947" w14:textId="7AF93127" w:rsidR="00AB2573" w:rsidRPr="001932F9" w:rsidRDefault="007E0F38" w:rsidP="00047F49">
      <w:pPr>
        <w:ind w:left="1276" w:hanging="1276"/>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w:t>
      </w:r>
      <w:r w:rsidR="002404B5">
        <w:rPr>
          <w:rFonts w:asciiTheme="minorHAnsi" w:eastAsia="Times New Roman" w:hAnsiTheme="minorHAnsi" w:cstheme="minorHAnsi"/>
          <w:sz w:val="24"/>
          <w:szCs w:val="24"/>
        </w:rPr>
        <w:t xml:space="preserve"> </w:t>
      </w:r>
      <w:r w:rsidR="00047F49">
        <w:rPr>
          <w:rFonts w:asciiTheme="minorHAnsi" w:eastAsia="Times New Roman" w:hAnsiTheme="minorHAnsi" w:cstheme="minorHAnsi"/>
          <w:sz w:val="24"/>
          <w:szCs w:val="24"/>
        </w:rPr>
        <w:t xml:space="preserve">5 </w:t>
      </w:r>
      <w:r w:rsidR="00E12275" w:rsidRPr="00E12275">
        <w:rPr>
          <w:rFonts w:asciiTheme="minorHAnsi" w:eastAsia="Times New Roman" w:hAnsiTheme="minorHAnsi" w:cstheme="minorHAnsi"/>
          <w:sz w:val="24"/>
          <w:szCs w:val="24"/>
        </w:rPr>
        <w:t>Oświadczenie wykonawcy, w zakresie art.108 ust.1 pkt 5 ustawy, o braku przynależności do tej samej grupy kapitałowej,</w:t>
      </w:r>
    </w:p>
    <w:p w14:paraId="44DD63F1" w14:textId="29DEF478" w:rsidR="00AB2573" w:rsidRPr="001932F9" w:rsidRDefault="007E0F38" w:rsidP="00047F49">
      <w:pPr>
        <w:ind w:left="1418" w:hanging="1418"/>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047F49">
        <w:rPr>
          <w:rFonts w:asciiTheme="minorHAnsi" w:eastAsia="Times New Roman" w:hAnsiTheme="minorHAnsi" w:cstheme="minorHAnsi"/>
          <w:sz w:val="24"/>
          <w:szCs w:val="24"/>
        </w:rPr>
        <w:t>6</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Wzór umowy</w:t>
      </w:r>
      <w:r w:rsidR="00047F49">
        <w:rPr>
          <w:rFonts w:asciiTheme="minorHAnsi" w:eastAsia="Times New Roman" w:hAnsiTheme="minorHAnsi" w:cstheme="minorHAnsi"/>
          <w:sz w:val="24"/>
          <w:szCs w:val="24"/>
        </w:rPr>
        <w:t>.</w:t>
      </w:r>
    </w:p>
    <w:p w14:paraId="1421E725" w14:textId="77777777" w:rsidR="002404B5" w:rsidRPr="001932F9" w:rsidRDefault="002404B5">
      <w:pPr>
        <w:ind w:left="101"/>
        <w:rPr>
          <w:rFonts w:asciiTheme="minorHAnsi" w:hAnsiTheme="minorHAnsi" w:cstheme="minorHAnsi"/>
          <w:sz w:val="20"/>
          <w:szCs w:val="20"/>
        </w:rPr>
      </w:pPr>
    </w:p>
    <w:p w14:paraId="7C0BAE2C" w14:textId="77777777" w:rsidR="002404B5" w:rsidRPr="002404B5" w:rsidRDefault="002404B5" w:rsidP="002404B5">
      <w:pPr>
        <w:ind w:left="101"/>
        <w:rPr>
          <w:rFonts w:asciiTheme="minorHAnsi" w:eastAsia="Times New Roman" w:hAnsiTheme="minorHAnsi" w:cstheme="minorHAnsi"/>
          <w:sz w:val="24"/>
          <w:szCs w:val="24"/>
        </w:rPr>
      </w:pPr>
    </w:p>
    <w:p w14:paraId="5467A73E" w14:textId="0CED1E20" w:rsidR="00AB2573" w:rsidRPr="001932F9" w:rsidRDefault="00AB2573" w:rsidP="008D6173">
      <w:pPr>
        <w:spacing w:line="20" w:lineRule="exact"/>
        <w:rPr>
          <w:rFonts w:asciiTheme="minorHAnsi" w:hAnsiTheme="minorHAnsi" w:cstheme="minorHAnsi"/>
          <w:sz w:val="20"/>
          <w:szCs w:val="20"/>
        </w:rPr>
      </w:pPr>
    </w:p>
    <w:p w14:paraId="2787CDB7" w14:textId="77777777" w:rsidR="00AB2573" w:rsidRPr="001932F9" w:rsidRDefault="007E0F38">
      <w:pPr>
        <w:ind w:left="6661"/>
        <w:rPr>
          <w:rFonts w:asciiTheme="minorHAnsi" w:hAnsiTheme="minorHAnsi" w:cstheme="minorHAnsi"/>
          <w:sz w:val="20"/>
          <w:szCs w:val="20"/>
        </w:rPr>
      </w:pPr>
      <w:r w:rsidRPr="001932F9">
        <w:rPr>
          <w:rFonts w:asciiTheme="minorHAnsi" w:eastAsia="Times New Roman" w:hAnsiTheme="minorHAnsi" w:cstheme="minorHAnsi"/>
          <w:b/>
          <w:bCs/>
          <w:sz w:val="24"/>
          <w:szCs w:val="24"/>
        </w:rPr>
        <w:t>Zatwierdzam:</w:t>
      </w:r>
    </w:p>
    <w:p w14:paraId="1FEBB74E" w14:textId="77777777" w:rsidR="00AB2573" w:rsidRPr="001932F9" w:rsidRDefault="00AB2573">
      <w:pPr>
        <w:spacing w:line="41" w:lineRule="exact"/>
        <w:rPr>
          <w:rFonts w:asciiTheme="minorHAnsi" w:hAnsiTheme="minorHAnsi" w:cstheme="minorHAnsi"/>
          <w:sz w:val="20"/>
          <w:szCs w:val="20"/>
        </w:rPr>
      </w:pPr>
    </w:p>
    <w:p w14:paraId="4AF08281" w14:textId="1DC4CB53" w:rsidR="00AB2573" w:rsidRDefault="001442A5" w:rsidP="001442A5">
      <w:pPr>
        <w:ind w:left="5221"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Wójt Gminy Jednorożec</w:t>
      </w:r>
    </w:p>
    <w:p w14:paraId="21355DFC" w14:textId="77777777" w:rsidR="00AB2573" w:rsidRDefault="001442A5" w:rsidP="008D6173">
      <w:pPr>
        <w:ind w:left="5760" w:firstLine="181"/>
        <w:rPr>
          <w:rFonts w:asciiTheme="minorHAnsi" w:hAnsiTheme="minorHAnsi" w:cstheme="minorHAnsi"/>
          <w:sz w:val="20"/>
          <w:szCs w:val="20"/>
        </w:rPr>
      </w:pPr>
      <w:r>
        <w:rPr>
          <w:rFonts w:asciiTheme="minorHAnsi" w:eastAsia="Times New Roman" w:hAnsiTheme="minorHAnsi" w:cstheme="minorHAnsi"/>
          <w:sz w:val="24"/>
          <w:szCs w:val="24"/>
        </w:rPr>
        <w:t>/-/Krzysztof Andrzej Iwulski</w:t>
      </w:r>
    </w:p>
    <w:p w14:paraId="616A8AAD" w14:textId="7871518D" w:rsidR="00AB2573" w:rsidRPr="001932F9" w:rsidRDefault="00AB2573" w:rsidP="008D6173">
      <w:pPr>
        <w:rPr>
          <w:rFonts w:asciiTheme="minorHAnsi" w:hAnsiTheme="minorHAnsi" w:cstheme="minorHAnsi"/>
          <w:sz w:val="20"/>
          <w:szCs w:val="20"/>
        </w:rPr>
      </w:pPr>
    </w:p>
    <w:sectPr w:rsidR="00AB2573" w:rsidRPr="001932F9">
      <w:type w:val="continuous"/>
      <w:pgSz w:w="11900" w:h="16838"/>
      <w:pgMar w:top="1115" w:right="1426" w:bottom="407" w:left="1419" w:header="0" w:footer="0" w:gutter="0"/>
      <w:cols w:space="708" w:equalWidth="0">
        <w:col w:w="90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6FEE964"/>
    <w:lvl w:ilvl="0" w:tplc="4EE064EE">
      <w:start w:val="1"/>
      <w:numFmt w:val="bullet"/>
      <w:lvlText w:val="-"/>
      <w:lvlJc w:val="left"/>
    </w:lvl>
    <w:lvl w:ilvl="1" w:tplc="5BF2B130">
      <w:numFmt w:val="decimal"/>
      <w:lvlText w:val=""/>
      <w:lvlJc w:val="left"/>
    </w:lvl>
    <w:lvl w:ilvl="2" w:tplc="1B7838A8">
      <w:numFmt w:val="decimal"/>
      <w:lvlText w:val=""/>
      <w:lvlJc w:val="left"/>
    </w:lvl>
    <w:lvl w:ilvl="3" w:tplc="E0C4789E">
      <w:numFmt w:val="decimal"/>
      <w:lvlText w:val=""/>
      <w:lvlJc w:val="left"/>
    </w:lvl>
    <w:lvl w:ilvl="4" w:tplc="E800FC24">
      <w:numFmt w:val="decimal"/>
      <w:lvlText w:val=""/>
      <w:lvlJc w:val="left"/>
    </w:lvl>
    <w:lvl w:ilvl="5" w:tplc="A61AD500">
      <w:numFmt w:val="decimal"/>
      <w:lvlText w:val=""/>
      <w:lvlJc w:val="left"/>
    </w:lvl>
    <w:lvl w:ilvl="6" w:tplc="17AC9B2A">
      <w:numFmt w:val="decimal"/>
      <w:lvlText w:val=""/>
      <w:lvlJc w:val="left"/>
    </w:lvl>
    <w:lvl w:ilvl="7" w:tplc="44689E04">
      <w:numFmt w:val="decimal"/>
      <w:lvlText w:val=""/>
      <w:lvlJc w:val="left"/>
    </w:lvl>
    <w:lvl w:ilvl="8" w:tplc="78B8A8E6">
      <w:numFmt w:val="decimal"/>
      <w:lvlText w:val=""/>
      <w:lvlJc w:val="left"/>
    </w:lvl>
  </w:abstractNum>
  <w:abstractNum w:abstractNumId="1" w15:restartNumberingAfterBreak="0">
    <w:nsid w:val="0D34B6A8"/>
    <w:multiLevelType w:val="hybridMultilevel"/>
    <w:tmpl w:val="151AD874"/>
    <w:lvl w:ilvl="0" w:tplc="8C2862B8">
      <w:start w:val="3"/>
      <w:numFmt w:val="decimal"/>
      <w:lvlText w:val="%1."/>
      <w:lvlJc w:val="left"/>
      <w:rPr>
        <w:b w:val="0"/>
        <w:bCs w:val="0"/>
      </w:rPr>
    </w:lvl>
    <w:lvl w:ilvl="1" w:tplc="59069F8A">
      <w:numFmt w:val="decimal"/>
      <w:lvlText w:val=""/>
      <w:lvlJc w:val="left"/>
    </w:lvl>
    <w:lvl w:ilvl="2" w:tplc="E85A49CA">
      <w:numFmt w:val="decimal"/>
      <w:lvlText w:val=""/>
      <w:lvlJc w:val="left"/>
    </w:lvl>
    <w:lvl w:ilvl="3" w:tplc="3D14A81E">
      <w:numFmt w:val="decimal"/>
      <w:lvlText w:val=""/>
      <w:lvlJc w:val="left"/>
    </w:lvl>
    <w:lvl w:ilvl="4" w:tplc="00D40032">
      <w:numFmt w:val="decimal"/>
      <w:lvlText w:val=""/>
      <w:lvlJc w:val="left"/>
    </w:lvl>
    <w:lvl w:ilvl="5" w:tplc="F9DC04DC">
      <w:numFmt w:val="decimal"/>
      <w:lvlText w:val=""/>
      <w:lvlJc w:val="left"/>
    </w:lvl>
    <w:lvl w:ilvl="6" w:tplc="CB7E2EDC">
      <w:numFmt w:val="decimal"/>
      <w:lvlText w:val=""/>
      <w:lvlJc w:val="left"/>
    </w:lvl>
    <w:lvl w:ilvl="7" w:tplc="FB105CAE">
      <w:numFmt w:val="decimal"/>
      <w:lvlText w:val=""/>
      <w:lvlJc w:val="left"/>
    </w:lvl>
    <w:lvl w:ilvl="8" w:tplc="01ECF24C">
      <w:numFmt w:val="decimal"/>
      <w:lvlText w:val=""/>
      <w:lvlJc w:val="left"/>
    </w:lvl>
  </w:abstractNum>
  <w:abstractNum w:abstractNumId="2" w15:restartNumberingAfterBreak="0">
    <w:nsid w:val="10233C99"/>
    <w:multiLevelType w:val="hybridMultilevel"/>
    <w:tmpl w:val="07A6DB9A"/>
    <w:lvl w:ilvl="0" w:tplc="5E8A50DE">
      <w:start w:val="1"/>
      <w:numFmt w:val="decimal"/>
      <w:lvlText w:val="%1."/>
      <w:lvlJc w:val="left"/>
    </w:lvl>
    <w:lvl w:ilvl="1" w:tplc="C96A8F1A">
      <w:start w:val="1"/>
      <w:numFmt w:val="lowerLetter"/>
      <w:lvlText w:val="%2)"/>
      <w:lvlJc w:val="left"/>
    </w:lvl>
    <w:lvl w:ilvl="2" w:tplc="7FCC4D80">
      <w:numFmt w:val="decimal"/>
      <w:lvlText w:val=""/>
      <w:lvlJc w:val="left"/>
    </w:lvl>
    <w:lvl w:ilvl="3" w:tplc="97089662">
      <w:numFmt w:val="decimal"/>
      <w:lvlText w:val=""/>
      <w:lvlJc w:val="left"/>
    </w:lvl>
    <w:lvl w:ilvl="4" w:tplc="B7909866">
      <w:numFmt w:val="decimal"/>
      <w:lvlText w:val=""/>
      <w:lvlJc w:val="left"/>
    </w:lvl>
    <w:lvl w:ilvl="5" w:tplc="F38CFCD4">
      <w:numFmt w:val="decimal"/>
      <w:lvlText w:val=""/>
      <w:lvlJc w:val="left"/>
    </w:lvl>
    <w:lvl w:ilvl="6" w:tplc="EB3CE7F0">
      <w:numFmt w:val="decimal"/>
      <w:lvlText w:val=""/>
      <w:lvlJc w:val="left"/>
    </w:lvl>
    <w:lvl w:ilvl="7" w:tplc="7D90636E">
      <w:numFmt w:val="decimal"/>
      <w:lvlText w:val=""/>
      <w:lvlJc w:val="left"/>
    </w:lvl>
    <w:lvl w:ilvl="8" w:tplc="DF3211A0">
      <w:numFmt w:val="decimal"/>
      <w:lvlText w:val=""/>
      <w:lvlJc w:val="left"/>
    </w:lvl>
  </w:abstractNum>
  <w:abstractNum w:abstractNumId="3"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4" w15:restartNumberingAfterBreak="0">
    <w:nsid w:val="153EA438"/>
    <w:multiLevelType w:val="hybridMultilevel"/>
    <w:tmpl w:val="D2EA0068"/>
    <w:lvl w:ilvl="0" w:tplc="03B0CFCC">
      <w:start w:val="3"/>
      <w:numFmt w:val="decimal"/>
      <w:lvlText w:val="%1)"/>
      <w:lvlJc w:val="left"/>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5" w15:restartNumberingAfterBreak="0">
    <w:nsid w:val="15B5AF5C"/>
    <w:multiLevelType w:val="hybridMultilevel"/>
    <w:tmpl w:val="D47C33F0"/>
    <w:lvl w:ilvl="0" w:tplc="0A105A20">
      <w:start w:val="3"/>
      <w:numFmt w:val="decimal"/>
      <w:lvlText w:val="%1."/>
      <w:lvlJc w:val="left"/>
    </w:lvl>
    <w:lvl w:ilvl="1" w:tplc="E5A21AF8">
      <w:numFmt w:val="decimal"/>
      <w:lvlText w:val=""/>
      <w:lvlJc w:val="left"/>
    </w:lvl>
    <w:lvl w:ilvl="2" w:tplc="02549928">
      <w:numFmt w:val="decimal"/>
      <w:lvlText w:val=""/>
      <w:lvlJc w:val="left"/>
    </w:lvl>
    <w:lvl w:ilvl="3" w:tplc="1D2689A0">
      <w:numFmt w:val="decimal"/>
      <w:lvlText w:val=""/>
      <w:lvlJc w:val="left"/>
    </w:lvl>
    <w:lvl w:ilvl="4" w:tplc="2BD26722">
      <w:numFmt w:val="decimal"/>
      <w:lvlText w:val=""/>
      <w:lvlJc w:val="left"/>
    </w:lvl>
    <w:lvl w:ilvl="5" w:tplc="D8666B28">
      <w:numFmt w:val="decimal"/>
      <w:lvlText w:val=""/>
      <w:lvlJc w:val="left"/>
    </w:lvl>
    <w:lvl w:ilvl="6" w:tplc="4A2CC7B2">
      <w:numFmt w:val="decimal"/>
      <w:lvlText w:val=""/>
      <w:lvlJc w:val="left"/>
    </w:lvl>
    <w:lvl w:ilvl="7" w:tplc="737495E2">
      <w:numFmt w:val="decimal"/>
      <w:lvlText w:val=""/>
      <w:lvlJc w:val="left"/>
    </w:lvl>
    <w:lvl w:ilvl="8" w:tplc="95822F2A">
      <w:numFmt w:val="decimal"/>
      <w:lvlText w:val=""/>
      <w:lvlJc w:val="left"/>
    </w:lvl>
  </w:abstractNum>
  <w:abstractNum w:abstractNumId="6"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7" w15:restartNumberingAfterBreak="0">
    <w:nsid w:val="1BA026FA"/>
    <w:multiLevelType w:val="hybridMultilevel"/>
    <w:tmpl w:val="A3C4060E"/>
    <w:lvl w:ilvl="0" w:tplc="C4965D5C">
      <w:start w:val="4"/>
      <w:numFmt w:val="decimal"/>
      <w:lvlText w:val="%1."/>
      <w:lvlJc w:val="left"/>
    </w:lvl>
    <w:lvl w:ilvl="1" w:tplc="2A5456E0">
      <w:numFmt w:val="decimal"/>
      <w:lvlText w:val=""/>
      <w:lvlJc w:val="left"/>
    </w:lvl>
    <w:lvl w:ilvl="2" w:tplc="48C079AE">
      <w:numFmt w:val="decimal"/>
      <w:lvlText w:val=""/>
      <w:lvlJc w:val="left"/>
    </w:lvl>
    <w:lvl w:ilvl="3" w:tplc="658C0428">
      <w:numFmt w:val="decimal"/>
      <w:lvlText w:val=""/>
      <w:lvlJc w:val="left"/>
    </w:lvl>
    <w:lvl w:ilvl="4" w:tplc="AA2CE80C">
      <w:numFmt w:val="decimal"/>
      <w:lvlText w:val=""/>
      <w:lvlJc w:val="left"/>
    </w:lvl>
    <w:lvl w:ilvl="5" w:tplc="BC9C3B46">
      <w:numFmt w:val="decimal"/>
      <w:lvlText w:val=""/>
      <w:lvlJc w:val="left"/>
    </w:lvl>
    <w:lvl w:ilvl="6" w:tplc="3DBE0BF8">
      <w:numFmt w:val="decimal"/>
      <w:lvlText w:val=""/>
      <w:lvlJc w:val="left"/>
    </w:lvl>
    <w:lvl w:ilvl="7" w:tplc="6CFED690">
      <w:numFmt w:val="decimal"/>
      <w:lvlText w:val=""/>
      <w:lvlJc w:val="left"/>
    </w:lvl>
    <w:lvl w:ilvl="8" w:tplc="0D9C7946">
      <w:numFmt w:val="decimal"/>
      <w:lvlText w:val=""/>
      <w:lvlJc w:val="left"/>
    </w:lvl>
  </w:abstractNum>
  <w:abstractNum w:abstractNumId="8"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10"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11"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2" w15:restartNumberingAfterBreak="0">
    <w:nsid w:val="23F9C13C"/>
    <w:multiLevelType w:val="hybridMultilevel"/>
    <w:tmpl w:val="0D8E82FE"/>
    <w:lvl w:ilvl="0" w:tplc="C640379A">
      <w:start w:val="6"/>
      <w:numFmt w:val="decimal"/>
      <w:lvlText w:val="%1."/>
      <w:lvlJc w:val="left"/>
      <w:rPr>
        <w:b w:val="0"/>
        <w:bCs w:val="0"/>
      </w:rPr>
    </w:lvl>
    <w:lvl w:ilvl="1" w:tplc="DF76730C">
      <w:numFmt w:val="decimal"/>
      <w:lvlText w:val=""/>
      <w:lvlJc w:val="left"/>
    </w:lvl>
    <w:lvl w:ilvl="2" w:tplc="0824AC2E">
      <w:numFmt w:val="decimal"/>
      <w:lvlText w:val=""/>
      <w:lvlJc w:val="left"/>
    </w:lvl>
    <w:lvl w:ilvl="3" w:tplc="E5D49A58">
      <w:numFmt w:val="decimal"/>
      <w:lvlText w:val=""/>
      <w:lvlJc w:val="left"/>
    </w:lvl>
    <w:lvl w:ilvl="4" w:tplc="B1905CF8">
      <w:numFmt w:val="decimal"/>
      <w:lvlText w:val=""/>
      <w:lvlJc w:val="left"/>
    </w:lvl>
    <w:lvl w:ilvl="5" w:tplc="2DC2EECE">
      <w:numFmt w:val="decimal"/>
      <w:lvlText w:val=""/>
      <w:lvlJc w:val="left"/>
    </w:lvl>
    <w:lvl w:ilvl="6" w:tplc="1C649820">
      <w:numFmt w:val="decimal"/>
      <w:lvlText w:val=""/>
      <w:lvlJc w:val="left"/>
    </w:lvl>
    <w:lvl w:ilvl="7" w:tplc="72106F04">
      <w:numFmt w:val="decimal"/>
      <w:lvlText w:val=""/>
      <w:lvlJc w:val="left"/>
    </w:lvl>
    <w:lvl w:ilvl="8" w:tplc="803E48C2">
      <w:numFmt w:val="decimal"/>
      <w:lvlText w:val=""/>
      <w:lvlJc w:val="left"/>
    </w:lvl>
  </w:abstractNum>
  <w:abstractNum w:abstractNumId="13" w15:restartNumberingAfterBreak="0">
    <w:nsid w:val="2463B9EA"/>
    <w:multiLevelType w:val="hybridMultilevel"/>
    <w:tmpl w:val="2264C2EA"/>
    <w:lvl w:ilvl="0" w:tplc="16D8B050">
      <w:start w:val="1"/>
      <w:numFmt w:val="decimal"/>
      <w:lvlText w:val="%1."/>
      <w:lvlJc w:val="left"/>
    </w:lvl>
    <w:lvl w:ilvl="1" w:tplc="9AB815CA">
      <w:numFmt w:val="decimal"/>
      <w:lvlText w:val=""/>
      <w:lvlJc w:val="left"/>
    </w:lvl>
    <w:lvl w:ilvl="2" w:tplc="6284E7C0">
      <w:numFmt w:val="decimal"/>
      <w:lvlText w:val=""/>
      <w:lvlJc w:val="left"/>
    </w:lvl>
    <w:lvl w:ilvl="3" w:tplc="336AD07E">
      <w:numFmt w:val="decimal"/>
      <w:lvlText w:val=""/>
      <w:lvlJc w:val="left"/>
    </w:lvl>
    <w:lvl w:ilvl="4" w:tplc="1BAAB4F8">
      <w:numFmt w:val="decimal"/>
      <w:lvlText w:val=""/>
      <w:lvlJc w:val="left"/>
    </w:lvl>
    <w:lvl w:ilvl="5" w:tplc="27766722">
      <w:numFmt w:val="decimal"/>
      <w:lvlText w:val=""/>
      <w:lvlJc w:val="left"/>
    </w:lvl>
    <w:lvl w:ilvl="6" w:tplc="F55420F0">
      <w:numFmt w:val="decimal"/>
      <w:lvlText w:val=""/>
      <w:lvlJc w:val="left"/>
    </w:lvl>
    <w:lvl w:ilvl="7" w:tplc="208E440A">
      <w:numFmt w:val="decimal"/>
      <w:lvlText w:val=""/>
      <w:lvlJc w:val="left"/>
    </w:lvl>
    <w:lvl w:ilvl="8" w:tplc="BD807C42">
      <w:numFmt w:val="decimal"/>
      <w:lvlText w:val=""/>
      <w:lvlJc w:val="left"/>
    </w:lvl>
  </w:abstractNum>
  <w:abstractNum w:abstractNumId="14"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5"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6"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7"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18"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19"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0"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1"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2" w15:restartNumberingAfterBreak="0">
    <w:nsid w:val="354FE9F9"/>
    <w:multiLevelType w:val="hybridMultilevel"/>
    <w:tmpl w:val="F9A8539E"/>
    <w:lvl w:ilvl="0" w:tplc="5DBC5452">
      <w:start w:val="2"/>
      <w:numFmt w:val="lowerLetter"/>
      <w:lvlText w:val="%1)"/>
      <w:lvlJc w:val="left"/>
    </w:lvl>
    <w:lvl w:ilvl="1" w:tplc="4BDCAEA4">
      <w:numFmt w:val="decimal"/>
      <w:lvlText w:val=""/>
      <w:lvlJc w:val="left"/>
    </w:lvl>
    <w:lvl w:ilvl="2" w:tplc="4DC4BC12">
      <w:numFmt w:val="decimal"/>
      <w:lvlText w:val=""/>
      <w:lvlJc w:val="left"/>
    </w:lvl>
    <w:lvl w:ilvl="3" w:tplc="6EF4E696">
      <w:numFmt w:val="decimal"/>
      <w:lvlText w:val=""/>
      <w:lvlJc w:val="left"/>
    </w:lvl>
    <w:lvl w:ilvl="4" w:tplc="9266E308">
      <w:numFmt w:val="decimal"/>
      <w:lvlText w:val=""/>
      <w:lvlJc w:val="left"/>
    </w:lvl>
    <w:lvl w:ilvl="5" w:tplc="6D20EE34">
      <w:numFmt w:val="decimal"/>
      <w:lvlText w:val=""/>
      <w:lvlJc w:val="left"/>
    </w:lvl>
    <w:lvl w:ilvl="6" w:tplc="D39805BA">
      <w:numFmt w:val="decimal"/>
      <w:lvlText w:val=""/>
      <w:lvlJc w:val="left"/>
    </w:lvl>
    <w:lvl w:ilvl="7" w:tplc="25F0E978">
      <w:numFmt w:val="decimal"/>
      <w:lvlText w:val=""/>
      <w:lvlJc w:val="left"/>
    </w:lvl>
    <w:lvl w:ilvl="8" w:tplc="1E8A1D5C">
      <w:numFmt w:val="decimal"/>
      <w:lvlText w:val=""/>
      <w:lvlJc w:val="left"/>
    </w:lvl>
  </w:abstractNum>
  <w:abstractNum w:abstractNumId="23" w15:restartNumberingAfterBreak="0">
    <w:nsid w:val="359E287D"/>
    <w:multiLevelType w:val="multilevel"/>
    <w:tmpl w:val="F4EEE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74A3FE6"/>
    <w:multiLevelType w:val="hybridMultilevel"/>
    <w:tmpl w:val="768A31DE"/>
    <w:lvl w:ilvl="0" w:tplc="60ECCDEE">
      <w:start w:val="4"/>
      <w:numFmt w:val="decimal"/>
      <w:lvlText w:val="%1."/>
      <w:lvlJc w:val="left"/>
      <w:rPr>
        <w:b w:val="0"/>
        <w:bCs w:val="0"/>
      </w:rPr>
    </w:lvl>
    <w:lvl w:ilvl="1" w:tplc="B17EE2C8">
      <w:start w:val="1"/>
      <w:numFmt w:val="decimal"/>
      <w:lvlText w:val="%2)"/>
      <w:lvlJc w:val="left"/>
    </w:lvl>
    <w:lvl w:ilvl="2" w:tplc="BE4C0F32">
      <w:numFmt w:val="decimal"/>
      <w:lvlText w:val=""/>
      <w:lvlJc w:val="left"/>
    </w:lvl>
    <w:lvl w:ilvl="3" w:tplc="3AE24A22">
      <w:numFmt w:val="decimal"/>
      <w:lvlText w:val=""/>
      <w:lvlJc w:val="left"/>
    </w:lvl>
    <w:lvl w:ilvl="4" w:tplc="66900216">
      <w:numFmt w:val="decimal"/>
      <w:lvlText w:val=""/>
      <w:lvlJc w:val="left"/>
    </w:lvl>
    <w:lvl w:ilvl="5" w:tplc="4074160E">
      <w:numFmt w:val="decimal"/>
      <w:lvlText w:val=""/>
      <w:lvlJc w:val="left"/>
    </w:lvl>
    <w:lvl w:ilvl="6" w:tplc="72EC5C80">
      <w:numFmt w:val="decimal"/>
      <w:lvlText w:val=""/>
      <w:lvlJc w:val="left"/>
    </w:lvl>
    <w:lvl w:ilvl="7" w:tplc="EC7AA6D4">
      <w:numFmt w:val="decimal"/>
      <w:lvlText w:val=""/>
      <w:lvlJc w:val="left"/>
    </w:lvl>
    <w:lvl w:ilvl="8" w:tplc="91D40D1C">
      <w:numFmt w:val="decimal"/>
      <w:lvlText w:val=""/>
      <w:lvlJc w:val="left"/>
    </w:lvl>
  </w:abstractNum>
  <w:abstractNum w:abstractNumId="25" w15:restartNumberingAfterBreak="0">
    <w:nsid w:val="3804823E"/>
    <w:multiLevelType w:val="hybridMultilevel"/>
    <w:tmpl w:val="149632C4"/>
    <w:lvl w:ilvl="0" w:tplc="0D90C70C">
      <w:start w:val="1"/>
      <w:numFmt w:val="bullet"/>
      <w:lvlText w:val="-"/>
      <w:lvlJc w:val="left"/>
    </w:lvl>
    <w:lvl w:ilvl="1" w:tplc="9422789A">
      <w:numFmt w:val="decimal"/>
      <w:lvlText w:val=""/>
      <w:lvlJc w:val="left"/>
    </w:lvl>
    <w:lvl w:ilvl="2" w:tplc="223496E4">
      <w:numFmt w:val="decimal"/>
      <w:lvlText w:val=""/>
      <w:lvlJc w:val="left"/>
    </w:lvl>
    <w:lvl w:ilvl="3" w:tplc="2CF0481E">
      <w:numFmt w:val="decimal"/>
      <w:lvlText w:val=""/>
      <w:lvlJc w:val="left"/>
    </w:lvl>
    <w:lvl w:ilvl="4" w:tplc="3B70CAAE">
      <w:numFmt w:val="decimal"/>
      <w:lvlText w:val=""/>
      <w:lvlJc w:val="left"/>
    </w:lvl>
    <w:lvl w:ilvl="5" w:tplc="E9F86E38">
      <w:numFmt w:val="decimal"/>
      <w:lvlText w:val=""/>
      <w:lvlJc w:val="left"/>
    </w:lvl>
    <w:lvl w:ilvl="6" w:tplc="C1C2AE5C">
      <w:numFmt w:val="decimal"/>
      <w:lvlText w:val=""/>
      <w:lvlJc w:val="left"/>
    </w:lvl>
    <w:lvl w:ilvl="7" w:tplc="81B68B34">
      <w:numFmt w:val="decimal"/>
      <w:lvlText w:val=""/>
      <w:lvlJc w:val="left"/>
    </w:lvl>
    <w:lvl w:ilvl="8" w:tplc="BFD26860">
      <w:numFmt w:val="decimal"/>
      <w:lvlText w:val=""/>
      <w:lvlJc w:val="left"/>
    </w:lvl>
  </w:abstractNum>
  <w:abstractNum w:abstractNumId="26"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7" w15:restartNumberingAfterBreak="0">
    <w:nsid w:val="3855585C"/>
    <w:multiLevelType w:val="hybridMultilevel"/>
    <w:tmpl w:val="B9186F5C"/>
    <w:lvl w:ilvl="0" w:tplc="9EB62164">
      <w:start w:val="1"/>
      <w:numFmt w:val="lowerLetter"/>
      <w:lvlText w:val="%1)"/>
      <w:lvlJc w:val="left"/>
    </w:lvl>
    <w:lvl w:ilvl="1" w:tplc="3BBC195A">
      <w:numFmt w:val="decimal"/>
      <w:lvlText w:val=""/>
      <w:lvlJc w:val="left"/>
    </w:lvl>
    <w:lvl w:ilvl="2" w:tplc="D556F842">
      <w:numFmt w:val="decimal"/>
      <w:lvlText w:val=""/>
      <w:lvlJc w:val="left"/>
    </w:lvl>
    <w:lvl w:ilvl="3" w:tplc="7F3697EE">
      <w:numFmt w:val="decimal"/>
      <w:lvlText w:val=""/>
      <w:lvlJc w:val="left"/>
    </w:lvl>
    <w:lvl w:ilvl="4" w:tplc="104CB186">
      <w:numFmt w:val="decimal"/>
      <w:lvlText w:val=""/>
      <w:lvlJc w:val="left"/>
    </w:lvl>
    <w:lvl w:ilvl="5" w:tplc="091A8432">
      <w:numFmt w:val="decimal"/>
      <w:lvlText w:val=""/>
      <w:lvlJc w:val="left"/>
    </w:lvl>
    <w:lvl w:ilvl="6" w:tplc="D81E923E">
      <w:numFmt w:val="decimal"/>
      <w:lvlText w:val=""/>
      <w:lvlJc w:val="left"/>
    </w:lvl>
    <w:lvl w:ilvl="7" w:tplc="C35076AE">
      <w:numFmt w:val="decimal"/>
      <w:lvlText w:val=""/>
      <w:lvlJc w:val="left"/>
    </w:lvl>
    <w:lvl w:ilvl="8" w:tplc="7BACF976">
      <w:numFmt w:val="decimal"/>
      <w:lvlText w:val=""/>
      <w:lvlJc w:val="left"/>
    </w:lvl>
  </w:abstractNum>
  <w:abstractNum w:abstractNumId="28"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29"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30" w15:restartNumberingAfterBreak="0">
    <w:nsid w:val="3F6AB60F"/>
    <w:multiLevelType w:val="hybridMultilevel"/>
    <w:tmpl w:val="862848B4"/>
    <w:lvl w:ilvl="0" w:tplc="96F47904">
      <w:start w:val="2"/>
      <w:numFmt w:val="lowerLetter"/>
      <w:lvlText w:val="%1)"/>
      <w:lvlJc w:val="left"/>
    </w:lvl>
    <w:lvl w:ilvl="1" w:tplc="0BAAE8A8">
      <w:start w:val="1"/>
      <w:numFmt w:val="lowerLetter"/>
      <w:lvlText w:val="%2."/>
      <w:lvlJc w:val="left"/>
    </w:lvl>
    <w:lvl w:ilvl="2" w:tplc="3578A95A">
      <w:numFmt w:val="decimal"/>
      <w:lvlText w:val=""/>
      <w:lvlJc w:val="left"/>
    </w:lvl>
    <w:lvl w:ilvl="3" w:tplc="85D824CA">
      <w:numFmt w:val="decimal"/>
      <w:lvlText w:val=""/>
      <w:lvlJc w:val="left"/>
    </w:lvl>
    <w:lvl w:ilvl="4" w:tplc="9E7ECC34">
      <w:numFmt w:val="decimal"/>
      <w:lvlText w:val=""/>
      <w:lvlJc w:val="left"/>
    </w:lvl>
    <w:lvl w:ilvl="5" w:tplc="83B2B142">
      <w:numFmt w:val="decimal"/>
      <w:lvlText w:val=""/>
      <w:lvlJc w:val="left"/>
    </w:lvl>
    <w:lvl w:ilvl="6" w:tplc="CB30A282">
      <w:numFmt w:val="decimal"/>
      <w:lvlText w:val=""/>
      <w:lvlJc w:val="left"/>
    </w:lvl>
    <w:lvl w:ilvl="7" w:tplc="01DCB942">
      <w:numFmt w:val="decimal"/>
      <w:lvlText w:val=""/>
      <w:lvlJc w:val="left"/>
    </w:lvl>
    <w:lvl w:ilvl="8" w:tplc="A70E2F62">
      <w:numFmt w:val="decimal"/>
      <w:lvlText w:val=""/>
      <w:lvlJc w:val="left"/>
    </w:lvl>
  </w:abstractNum>
  <w:abstractNum w:abstractNumId="31"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2" w15:restartNumberingAfterBreak="0">
    <w:nsid w:val="440BADFC"/>
    <w:multiLevelType w:val="hybridMultilevel"/>
    <w:tmpl w:val="4A84F9F2"/>
    <w:lvl w:ilvl="0" w:tplc="7FD0D3D6">
      <w:start w:val="1"/>
      <w:numFmt w:val="decimal"/>
      <w:lvlText w:val="%1."/>
      <w:lvlJc w:val="left"/>
    </w:lvl>
    <w:lvl w:ilvl="1" w:tplc="3A66D83C">
      <w:numFmt w:val="decimal"/>
      <w:lvlText w:val=""/>
      <w:lvlJc w:val="left"/>
    </w:lvl>
    <w:lvl w:ilvl="2" w:tplc="351496B4">
      <w:numFmt w:val="decimal"/>
      <w:lvlText w:val=""/>
      <w:lvlJc w:val="left"/>
    </w:lvl>
    <w:lvl w:ilvl="3" w:tplc="E7BC930E">
      <w:numFmt w:val="decimal"/>
      <w:lvlText w:val=""/>
      <w:lvlJc w:val="left"/>
    </w:lvl>
    <w:lvl w:ilvl="4" w:tplc="F95E2AEE">
      <w:numFmt w:val="decimal"/>
      <w:lvlText w:val=""/>
      <w:lvlJc w:val="left"/>
    </w:lvl>
    <w:lvl w:ilvl="5" w:tplc="7AEA093E">
      <w:numFmt w:val="decimal"/>
      <w:lvlText w:val=""/>
      <w:lvlJc w:val="left"/>
    </w:lvl>
    <w:lvl w:ilvl="6" w:tplc="DD5A4800">
      <w:numFmt w:val="decimal"/>
      <w:lvlText w:val=""/>
      <w:lvlJc w:val="left"/>
    </w:lvl>
    <w:lvl w:ilvl="7" w:tplc="752ECAA2">
      <w:numFmt w:val="decimal"/>
      <w:lvlText w:val=""/>
      <w:lvlJc w:val="left"/>
    </w:lvl>
    <w:lvl w:ilvl="8" w:tplc="295298AA">
      <w:numFmt w:val="decimal"/>
      <w:lvlText w:val=""/>
      <w:lvlJc w:val="left"/>
    </w:lvl>
  </w:abstractNum>
  <w:abstractNum w:abstractNumId="33"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4"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5" w15:restartNumberingAfterBreak="0">
    <w:nsid w:val="4B588F54"/>
    <w:multiLevelType w:val="hybridMultilevel"/>
    <w:tmpl w:val="FDECEEC8"/>
    <w:lvl w:ilvl="0" w:tplc="244CF8AA">
      <w:start w:val="3"/>
      <w:numFmt w:val="decimal"/>
      <w:lvlText w:val="%1)"/>
      <w:lvlJc w:val="left"/>
    </w:lvl>
    <w:lvl w:ilvl="1" w:tplc="18AC08A8">
      <w:numFmt w:val="decimal"/>
      <w:lvlText w:val=""/>
      <w:lvlJc w:val="left"/>
    </w:lvl>
    <w:lvl w:ilvl="2" w:tplc="56C4198A">
      <w:numFmt w:val="decimal"/>
      <w:lvlText w:val=""/>
      <w:lvlJc w:val="left"/>
    </w:lvl>
    <w:lvl w:ilvl="3" w:tplc="2B2A49EA">
      <w:numFmt w:val="decimal"/>
      <w:lvlText w:val=""/>
      <w:lvlJc w:val="left"/>
    </w:lvl>
    <w:lvl w:ilvl="4" w:tplc="297838BA">
      <w:numFmt w:val="decimal"/>
      <w:lvlText w:val=""/>
      <w:lvlJc w:val="left"/>
    </w:lvl>
    <w:lvl w:ilvl="5" w:tplc="86DAD154">
      <w:numFmt w:val="decimal"/>
      <w:lvlText w:val=""/>
      <w:lvlJc w:val="left"/>
    </w:lvl>
    <w:lvl w:ilvl="6" w:tplc="0F800336">
      <w:numFmt w:val="decimal"/>
      <w:lvlText w:val=""/>
      <w:lvlJc w:val="left"/>
    </w:lvl>
    <w:lvl w:ilvl="7" w:tplc="82A8F7EA">
      <w:numFmt w:val="decimal"/>
      <w:lvlText w:val=""/>
      <w:lvlJc w:val="left"/>
    </w:lvl>
    <w:lvl w:ilvl="8" w:tplc="964A0530">
      <w:numFmt w:val="decimal"/>
      <w:lvlText w:val=""/>
      <w:lvlJc w:val="left"/>
    </w:lvl>
  </w:abstractNum>
  <w:abstractNum w:abstractNumId="36" w15:restartNumberingAfterBreak="0">
    <w:nsid w:val="4F4EF005"/>
    <w:multiLevelType w:val="hybridMultilevel"/>
    <w:tmpl w:val="A23444FA"/>
    <w:lvl w:ilvl="0" w:tplc="6680D862">
      <w:start w:val="1"/>
      <w:numFmt w:val="decimal"/>
      <w:lvlText w:val="%1."/>
      <w:lvlJc w:val="left"/>
      <w:rPr>
        <w:b w:val="0"/>
        <w:bCs w:val="0"/>
      </w:rPr>
    </w:lvl>
    <w:lvl w:ilvl="1" w:tplc="B4E4FE30">
      <w:start w:val="1"/>
      <w:numFmt w:val="decimal"/>
      <w:lvlText w:val="%2)"/>
      <w:lvlJc w:val="left"/>
      <w:rPr>
        <w:b w:val="0"/>
        <w:bCs w:val="0"/>
      </w:rPr>
    </w:lvl>
    <w:lvl w:ilvl="2" w:tplc="0B9E1870">
      <w:numFmt w:val="decimal"/>
      <w:lvlText w:val=""/>
      <w:lvlJc w:val="left"/>
    </w:lvl>
    <w:lvl w:ilvl="3" w:tplc="CB701438">
      <w:numFmt w:val="decimal"/>
      <w:lvlText w:val=""/>
      <w:lvlJc w:val="left"/>
    </w:lvl>
    <w:lvl w:ilvl="4" w:tplc="170EDC4A">
      <w:numFmt w:val="decimal"/>
      <w:lvlText w:val=""/>
      <w:lvlJc w:val="left"/>
    </w:lvl>
    <w:lvl w:ilvl="5" w:tplc="AFCA522A">
      <w:numFmt w:val="decimal"/>
      <w:lvlText w:val=""/>
      <w:lvlJc w:val="left"/>
    </w:lvl>
    <w:lvl w:ilvl="6" w:tplc="AB989AF0">
      <w:numFmt w:val="decimal"/>
      <w:lvlText w:val=""/>
      <w:lvlJc w:val="left"/>
    </w:lvl>
    <w:lvl w:ilvl="7" w:tplc="7214DC4C">
      <w:numFmt w:val="decimal"/>
      <w:lvlText w:val=""/>
      <w:lvlJc w:val="left"/>
    </w:lvl>
    <w:lvl w:ilvl="8" w:tplc="0B90F4B2">
      <w:numFmt w:val="decimal"/>
      <w:lvlText w:val=""/>
      <w:lvlJc w:val="left"/>
    </w:lvl>
  </w:abstractNum>
  <w:abstractNum w:abstractNumId="37" w15:restartNumberingAfterBreak="0">
    <w:nsid w:val="51EAD36B"/>
    <w:multiLevelType w:val="hybridMultilevel"/>
    <w:tmpl w:val="B2502A92"/>
    <w:lvl w:ilvl="0" w:tplc="A204F16C">
      <w:start w:val="1"/>
      <w:numFmt w:val="decimal"/>
      <w:lvlText w:val="%1."/>
      <w:lvlJc w:val="left"/>
    </w:lvl>
    <w:lvl w:ilvl="1" w:tplc="4B7674AC">
      <w:numFmt w:val="decimal"/>
      <w:lvlText w:val=""/>
      <w:lvlJc w:val="left"/>
    </w:lvl>
    <w:lvl w:ilvl="2" w:tplc="51EC2500">
      <w:numFmt w:val="decimal"/>
      <w:lvlText w:val=""/>
      <w:lvlJc w:val="left"/>
    </w:lvl>
    <w:lvl w:ilvl="3" w:tplc="BB589088">
      <w:numFmt w:val="decimal"/>
      <w:lvlText w:val=""/>
      <w:lvlJc w:val="left"/>
    </w:lvl>
    <w:lvl w:ilvl="4" w:tplc="3B9C5F92">
      <w:numFmt w:val="decimal"/>
      <w:lvlText w:val=""/>
      <w:lvlJc w:val="left"/>
    </w:lvl>
    <w:lvl w:ilvl="5" w:tplc="DD825AC6">
      <w:numFmt w:val="decimal"/>
      <w:lvlText w:val=""/>
      <w:lvlJc w:val="left"/>
    </w:lvl>
    <w:lvl w:ilvl="6" w:tplc="BF085100">
      <w:numFmt w:val="decimal"/>
      <w:lvlText w:val=""/>
      <w:lvlJc w:val="left"/>
    </w:lvl>
    <w:lvl w:ilvl="7" w:tplc="DC16D4B4">
      <w:numFmt w:val="decimal"/>
      <w:lvlText w:val=""/>
      <w:lvlJc w:val="left"/>
    </w:lvl>
    <w:lvl w:ilvl="8" w:tplc="B1AA43FA">
      <w:numFmt w:val="decimal"/>
      <w:lvlText w:val=""/>
      <w:lvlJc w:val="left"/>
    </w:lvl>
  </w:abstractNum>
  <w:abstractNum w:abstractNumId="38" w15:restartNumberingAfterBreak="0">
    <w:nsid w:val="520EEDD1"/>
    <w:multiLevelType w:val="hybridMultilevel"/>
    <w:tmpl w:val="03E6E036"/>
    <w:lvl w:ilvl="0" w:tplc="3C1EC036">
      <w:start w:val="3"/>
      <w:numFmt w:val="decimal"/>
      <w:lvlText w:val="%1."/>
      <w:lvlJc w:val="left"/>
      <w:rPr>
        <w:b w:val="0"/>
        <w:bCs w:val="0"/>
      </w:rPr>
    </w:lvl>
    <w:lvl w:ilvl="1" w:tplc="9AD0C060">
      <w:numFmt w:val="decimal"/>
      <w:lvlText w:val=""/>
      <w:lvlJc w:val="left"/>
    </w:lvl>
    <w:lvl w:ilvl="2" w:tplc="B5B0BAF2">
      <w:numFmt w:val="decimal"/>
      <w:lvlText w:val=""/>
      <w:lvlJc w:val="left"/>
    </w:lvl>
    <w:lvl w:ilvl="3" w:tplc="8710D262">
      <w:numFmt w:val="decimal"/>
      <w:lvlText w:val=""/>
      <w:lvlJc w:val="left"/>
    </w:lvl>
    <w:lvl w:ilvl="4" w:tplc="A9326184">
      <w:numFmt w:val="decimal"/>
      <w:lvlText w:val=""/>
      <w:lvlJc w:val="left"/>
    </w:lvl>
    <w:lvl w:ilvl="5" w:tplc="93FEEF26">
      <w:numFmt w:val="decimal"/>
      <w:lvlText w:val=""/>
      <w:lvlJc w:val="left"/>
    </w:lvl>
    <w:lvl w:ilvl="6" w:tplc="1CEA868E">
      <w:numFmt w:val="decimal"/>
      <w:lvlText w:val=""/>
      <w:lvlJc w:val="left"/>
    </w:lvl>
    <w:lvl w:ilvl="7" w:tplc="86F4C5DC">
      <w:numFmt w:val="decimal"/>
      <w:lvlText w:val=""/>
      <w:lvlJc w:val="left"/>
    </w:lvl>
    <w:lvl w:ilvl="8" w:tplc="FF225DB8">
      <w:numFmt w:val="decimal"/>
      <w:lvlText w:val=""/>
      <w:lvlJc w:val="left"/>
    </w:lvl>
  </w:abstractNum>
  <w:abstractNum w:abstractNumId="39" w15:restartNumberingAfterBreak="0">
    <w:nsid w:val="542289EC"/>
    <w:multiLevelType w:val="hybridMultilevel"/>
    <w:tmpl w:val="5370666E"/>
    <w:lvl w:ilvl="0" w:tplc="F45C3496">
      <w:start w:val="1"/>
      <w:numFmt w:val="decimal"/>
      <w:lvlText w:val="%1"/>
      <w:lvlJc w:val="left"/>
    </w:lvl>
    <w:lvl w:ilvl="1" w:tplc="E422A26A">
      <w:start w:val="15"/>
      <w:numFmt w:val="lowerLetter"/>
      <w:lvlText w:val="%2"/>
      <w:lvlJc w:val="left"/>
    </w:lvl>
    <w:lvl w:ilvl="2" w:tplc="5C2A29B4">
      <w:numFmt w:val="decimal"/>
      <w:lvlText w:val=""/>
      <w:lvlJc w:val="left"/>
    </w:lvl>
    <w:lvl w:ilvl="3" w:tplc="545E06F4">
      <w:numFmt w:val="decimal"/>
      <w:lvlText w:val=""/>
      <w:lvlJc w:val="left"/>
    </w:lvl>
    <w:lvl w:ilvl="4" w:tplc="395E2984">
      <w:numFmt w:val="decimal"/>
      <w:lvlText w:val=""/>
      <w:lvlJc w:val="left"/>
    </w:lvl>
    <w:lvl w:ilvl="5" w:tplc="0E565480">
      <w:numFmt w:val="decimal"/>
      <w:lvlText w:val=""/>
      <w:lvlJc w:val="left"/>
    </w:lvl>
    <w:lvl w:ilvl="6" w:tplc="0FF44E5E">
      <w:numFmt w:val="decimal"/>
      <w:lvlText w:val=""/>
      <w:lvlJc w:val="left"/>
    </w:lvl>
    <w:lvl w:ilvl="7" w:tplc="E06AFBEC">
      <w:numFmt w:val="decimal"/>
      <w:lvlText w:val=""/>
      <w:lvlJc w:val="left"/>
    </w:lvl>
    <w:lvl w:ilvl="8" w:tplc="1C241008">
      <w:numFmt w:val="decimal"/>
      <w:lvlText w:val=""/>
      <w:lvlJc w:val="left"/>
    </w:lvl>
  </w:abstractNum>
  <w:abstractNum w:abstractNumId="40"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41"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42"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43" w15:restartNumberingAfterBreak="0">
    <w:nsid w:val="57E4CCAF"/>
    <w:multiLevelType w:val="hybridMultilevel"/>
    <w:tmpl w:val="A9582AD6"/>
    <w:lvl w:ilvl="0" w:tplc="838871AA">
      <w:start w:val="1"/>
      <w:numFmt w:val="decimal"/>
      <w:lvlText w:val="%1."/>
      <w:lvlJc w:val="left"/>
      <w:rPr>
        <w:b w:val="0"/>
        <w:bCs w:val="0"/>
      </w:rPr>
    </w:lvl>
    <w:lvl w:ilvl="1" w:tplc="D6E0E5B2">
      <w:start w:val="1"/>
      <w:numFmt w:val="decimal"/>
      <w:lvlText w:val="%2)"/>
      <w:lvlJc w:val="left"/>
      <w:rPr>
        <w:b/>
        <w:bCs/>
      </w:rPr>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4" w15:restartNumberingAfterBreak="0">
    <w:nsid w:val="580BD78F"/>
    <w:multiLevelType w:val="hybridMultilevel"/>
    <w:tmpl w:val="B750F0CE"/>
    <w:lvl w:ilvl="0" w:tplc="C91A8BEC">
      <w:start w:val="1"/>
      <w:numFmt w:val="decimal"/>
      <w:lvlText w:val="%1)"/>
      <w:lvlJc w:val="left"/>
      <w:rPr>
        <w:b w:val="0"/>
        <w:bCs w:val="0"/>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5" w15:restartNumberingAfterBreak="0">
    <w:nsid w:val="5C482A97"/>
    <w:multiLevelType w:val="hybridMultilevel"/>
    <w:tmpl w:val="C83E6BD4"/>
    <w:lvl w:ilvl="0" w:tplc="29A4F692">
      <w:start w:val="22"/>
      <w:numFmt w:val="upperLetter"/>
      <w:lvlText w:val="%1."/>
      <w:lvlJc w:val="left"/>
    </w:lvl>
    <w:lvl w:ilvl="1" w:tplc="DBE0CEC0">
      <w:numFmt w:val="decimal"/>
      <w:lvlText w:val=""/>
      <w:lvlJc w:val="left"/>
    </w:lvl>
    <w:lvl w:ilvl="2" w:tplc="23DE5D7E">
      <w:numFmt w:val="decimal"/>
      <w:lvlText w:val=""/>
      <w:lvlJc w:val="left"/>
    </w:lvl>
    <w:lvl w:ilvl="3" w:tplc="3790E72A">
      <w:numFmt w:val="decimal"/>
      <w:lvlText w:val=""/>
      <w:lvlJc w:val="left"/>
    </w:lvl>
    <w:lvl w:ilvl="4" w:tplc="B5F87060">
      <w:numFmt w:val="decimal"/>
      <w:lvlText w:val=""/>
      <w:lvlJc w:val="left"/>
    </w:lvl>
    <w:lvl w:ilvl="5" w:tplc="9600FA7E">
      <w:numFmt w:val="decimal"/>
      <w:lvlText w:val=""/>
      <w:lvlJc w:val="left"/>
    </w:lvl>
    <w:lvl w:ilvl="6" w:tplc="3BB2691E">
      <w:numFmt w:val="decimal"/>
      <w:lvlText w:val=""/>
      <w:lvlJc w:val="left"/>
    </w:lvl>
    <w:lvl w:ilvl="7" w:tplc="2F6ED3B6">
      <w:numFmt w:val="decimal"/>
      <w:lvlText w:val=""/>
      <w:lvlJc w:val="left"/>
    </w:lvl>
    <w:lvl w:ilvl="8" w:tplc="A1C2010A">
      <w:numFmt w:val="decimal"/>
      <w:lvlText w:val=""/>
      <w:lvlJc w:val="left"/>
    </w:lvl>
  </w:abstractNum>
  <w:abstractNum w:abstractNumId="46"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7"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8" w15:restartNumberingAfterBreak="0">
    <w:nsid w:val="614FD4A1"/>
    <w:multiLevelType w:val="hybridMultilevel"/>
    <w:tmpl w:val="45D804B0"/>
    <w:lvl w:ilvl="0" w:tplc="1158B602">
      <w:start w:val="1"/>
      <w:numFmt w:val="decimal"/>
      <w:lvlText w:val="%1."/>
      <w:lvlJc w:val="left"/>
      <w:rPr>
        <w:b w:val="0"/>
        <w:bCs w:val="0"/>
      </w:rPr>
    </w:lvl>
    <w:lvl w:ilvl="1" w:tplc="3F0C3560">
      <w:numFmt w:val="decimal"/>
      <w:lvlText w:val=""/>
      <w:lvlJc w:val="left"/>
    </w:lvl>
    <w:lvl w:ilvl="2" w:tplc="1B4A6D7E">
      <w:numFmt w:val="decimal"/>
      <w:lvlText w:val=""/>
      <w:lvlJc w:val="left"/>
    </w:lvl>
    <w:lvl w:ilvl="3" w:tplc="E738CECC">
      <w:numFmt w:val="decimal"/>
      <w:lvlText w:val=""/>
      <w:lvlJc w:val="left"/>
    </w:lvl>
    <w:lvl w:ilvl="4" w:tplc="E6445480">
      <w:numFmt w:val="decimal"/>
      <w:lvlText w:val=""/>
      <w:lvlJc w:val="left"/>
    </w:lvl>
    <w:lvl w:ilvl="5" w:tplc="3D64B0EA">
      <w:numFmt w:val="decimal"/>
      <w:lvlText w:val=""/>
      <w:lvlJc w:val="left"/>
    </w:lvl>
    <w:lvl w:ilvl="6" w:tplc="A7502122">
      <w:numFmt w:val="decimal"/>
      <w:lvlText w:val=""/>
      <w:lvlJc w:val="left"/>
    </w:lvl>
    <w:lvl w:ilvl="7" w:tplc="A0BA75EE">
      <w:numFmt w:val="decimal"/>
      <w:lvlText w:val=""/>
      <w:lvlJc w:val="left"/>
    </w:lvl>
    <w:lvl w:ilvl="8" w:tplc="CF2417EE">
      <w:numFmt w:val="decimal"/>
      <w:lvlText w:val=""/>
      <w:lvlJc w:val="left"/>
    </w:lvl>
  </w:abstractNum>
  <w:abstractNum w:abstractNumId="49" w15:restartNumberingAfterBreak="0">
    <w:nsid w:val="61574095"/>
    <w:multiLevelType w:val="hybridMultilevel"/>
    <w:tmpl w:val="5122DDB2"/>
    <w:lvl w:ilvl="0" w:tplc="A2CA90C6">
      <w:start w:val="1"/>
      <w:numFmt w:val="decimal"/>
      <w:lvlText w:val="%1"/>
      <w:lvlJc w:val="left"/>
    </w:lvl>
    <w:lvl w:ilvl="1" w:tplc="6ADAC3A8">
      <w:start w:val="1"/>
      <w:numFmt w:val="lowerLetter"/>
      <w:lvlText w:val="%2"/>
      <w:lvlJc w:val="left"/>
    </w:lvl>
    <w:lvl w:ilvl="2" w:tplc="A6021E4E">
      <w:start w:val="2"/>
      <w:numFmt w:val="lowerLetter"/>
      <w:lvlText w:val="%3."/>
      <w:lvlJc w:val="left"/>
    </w:lvl>
    <w:lvl w:ilvl="3" w:tplc="DBE6B50E">
      <w:numFmt w:val="decimal"/>
      <w:lvlText w:val=""/>
      <w:lvlJc w:val="left"/>
    </w:lvl>
    <w:lvl w:ilvl="4" w:tplc="4C62B708">
      <w:numFmt w:val="decimal"/>
      <w:lvlText w:val=""/>
      <w:lvlJc w:val="left"/>
    </w:lvl>
    <w:lvl w:ilvl="5" w:tplc="26B2CB20">
      <w:numFmt w:val="decimal"/>
      <w:lvlText w:val=""/>
      <w:lvlJc w:val="left"/>
    </w:lvl>
    <w:lvl w:ilvl="6" w:tplc="079ADF6C">
      <w:numFmt w:val="decimal"/>
      <w:lvlText w:val=""/>
      <w:lvlJc w:val="left"/>
    </w:lvl>
    <w:lvl w:ilvl="7" w:tplc="AD5E89FC">
      <w:numFmt w:val="decimal"/>
      <w:lvlText w:val=""/>
      <w:lvlJc w:val="left"/>
    </w:lvl>
    <w:lvl w:ilvl="8" w:tplc="07B652D4">
      <w:numFmt w:val="decimal"/>
      <w:lvlText w:val=""/>
      <w:lvlJc w:val="left"/>
    </w:lvl>
  </w:abstractNum>
  <w:abstractNum w:abstractNumId="50"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51"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52" w15:restartNumberingAfterBreak="0">
    <w:nsid w:val="6A2342EC"/>
    <w:multiLevelType w:val="hybridMultilevel"/>
    <w:tmpl w:val="771A9036"/>
    <w:lvl w:ilvl="0" w:tplc="F9083356">
      <w:start w:val="5"/>
      <w:numFmt w:val="decimal"/>
      <w:lvlText w:val="%1."/>
      <w:lvlJc w:val="left"/>
      <w:rPr>
        <w:b w:val="0"/>
        <w:bCs w:val="0"/>
      </w:rPr>
    </w:lvl>
    <w:lvl w:ilvl="1" w:tplc="9724D35E">
      <w:numFmt w:val="decimal"/>
      <w:lvlText w:val=""/>
      <w:lvlJc w:val="left"/>
    </w:lvl>
    <w:lvl w:ilvl="2" w:tplc="43F803E6">
      <w:numFmt w:val="decimal"/>
      <w:lvlText w:val=""/>
      <w:lvlJc w:val="left"/>
    </w:lvl>
    <w:lvl w:ilvl="3" w:tplc="09FC8054">
      <w:numFmt w:val="decimal"/>
      <w:lvlText w:val=""/>
      <w:lvlJc w:val="left"/>
    </w:lvl>
    <w:lvl w:ilvl="4" w:tplc="B83C690A">
      <w:numFmt w:val="decimal"/>
      <w:lvlText w:val=""/>
      <w:lvlJc w:val="left"/>
    </w:lvl>
    <w:lvl w:ilvl="5" w:tplc="1040DE00">
      <w:numFmt w:val="decimal"/>
      <w:lvlText w:val=""/>
      <w:lvlJc w:val="left"/>
    </w:lvl>
    <w:lvl w:ilvl="6" w:tplc="4C887E1A">
      <w:numFmt w:val="decimal"/>
      <w:lvlText w:val=""/>
      <w:lvlJc w:val="left"/>
    </w:lvl>
    <w:lvl w:ilvl="7" w:tplc="4258908E">
      <w:numFmt w:val="decimal"/>
      <w:lvlText w:val=""/>
      <w:lvlJc w:val="left"/>
    </w:lvl>
    <w:lvl w:ilvl="8" w:tplc="1F660EB4">
      <w:numFmt w:val="decimal"/>
      <w:lvlText w:val=""/>
      <w:lvlJc w:val="left"/>
    </w:lvl>
  </w:abstractNum>
  <w:abstractNum w:abstractNumId="53"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54" w15:restartNumberingAfterBreak="0">
    <w:nsid w:val="70A64E2A"/>
    <w:multiLevelType w:val="hybridMultilevel"/>
    <w:tmpl w:val="91AE6278"/>
    <w:lvl w:ilvl="0" w:tplc="2B98BB1C">
      <w:start w:val="3"/>
      <w:numFmt w:val="decimal"/>
      <w:lvlText w:val="%1."/>
      <w:lvlJc w:val="left"/>
      <w:rPr>
        <w:b w:val="0"/>
        <w:bCs w:val="0"/>
      </w:rPr>
    </w:lvl>
    <w:lvl w:ilvl="1" w:tplc="37367DE4">
      <w:numFmt w:val="decimal"/>
      <w:lvlText w:val=""/>
      <w:lvlJc w:val="left"/>
    </w:lvl>
    <w:lvl w:ilvl="2" w:tplc="F8B02F72">
      <w:numFmt w:val="decimal"/>
      <w:lvlText w:val=""/>
      <w:lvlJc w:val="left"/>
    </w:lvl>
    <w:lvl w:ilvl="3" w:tplc="84788F04">
      <w:numFmt w:val="decimal"/>
      <w:lvlText w:val=""/>
      <w:lvlJc w:val="left"/>
    </w:lvl>
    <w:lvl w:ilvl="4" w:tplc="04684898">
      <w:numFmt w:val="decimal"/>
      <w:lvlText w:val=""/>
      <w:lvlJc w:val="left"/>
    </w:lvl>
    <w:lvl w:ilvl="5" w:tplc="8564C402">
      <w:numFmt w:val="decimal"/>
      <w:lvlText w:val=""/>
      <w:lvlJc w:val="left"/>
    </w:lvl>
    <w:lvl w:ilvl="6" w:tplc="3822E9B6">
      <w:numFmt w:val="decimal"/>
      <w:lvlText w:val=""/>
      <w:lvlJc w:val="left"/>
    </w:lvl>
    <w:lvl w:ilvl="7" w:tplc="6FF45320">
      <w:numFmt w:val="decimal"/>
      <w:lvlText w:val=""/>
      <w:lvlJc w:val="left"/>
    </w:lvl>
    <w:lvl w:ilvl="8" w:tplc="44DC3224">
      <w:numFmt w:val="decimal"/>
      <w:lvlText w:val=""/>
      <w:lvlJc w:val="left"/>
    </w:lvl>
  </w:abstractNum>
  <w:abstractNum w:abstractNumId="55" w15:restartNumberingAfterBreak="0">
    <w:nsid w:val="70C6A529"/>
    <w:multiLevelType w:val="hybridMultilevel"/>
    <w:tmpl w:val="092AFDA8"/>
    <w:lvl w:ilvl="0" w:tplc="CEC4BE1A">
      <w:start w:val="1"/>
      <w:numFmt w:val="decimal"/>
      <w:lvlText w:val="%1."/>
      <w:lvlJc w:val="left"/>
      <w:rPr>
        <w:b w:val="0"/>
        <w:bCs w:val="0"/>
      </w:rPr>
    </w:lvl>
    <w:lvl w:ilvl="1" w:tplc="91749C12">
      <w:numFmt w:val="decimal"/>
      <w:lvlText w:val=""/>
      <w:lvlJc w:val="left"/>
    </w:lvl>
    <w:lvl w:ilvl="2" w:tplc="C9DCB5B8">
      <w:numFmt w:val="decimal"/>
      <w:lvlText w:val=""/>
      <w:lvlJc w:val="left"/>
    </w:lvl>
    <w:lvl w:ilvl="3" w:tplc="C8AAE01E">
      <w:numFmt w:val="decimal"/>
      <w:lvlText w:val=""/>
      <w:lvlJc w:val="left"/>
    </w:lvl>
    <w:lvl w:ilvl="4" w:tplc="9236B4AE">
      <w:numFmt w:val="decimal"/>
      <w:lvlText w:val=""/>
      <w:lvlJc w:val="left"/>
    </w:lvl>
    <w:lvl w:ilvl="5" w:tplc="034235C6">
      <w:numFmt w:val="decimal"/>
      <w:lvlText w:val=""/>
      <w:lvlJc w:val="left"/>
    </w:lvl>
    <w:lvl w:ilvl="6" w:tplc="4624690E">
      <w:numFmt w:val="decimal"/>
      <w:lvlText w:val=""/>
      <w:lvlJc w:val="left"/>
    </w:lvl>
    <w:lvl w:ilvl="7" w:tplc="D4507840">
      <w:numFmt w:val="decimal"/>
      <w:lvlText w:val=""/>
      <w:lvlJc w:val="left"/>
    </w:lvl>
    <w:lvl w:ilvl="8" w:tplc="9A44B640">
      <w:numFmt w:val="decimal"/>
      <w:lvlText w:val=""/>
      <w:lvlJc w:val="left"/>
    </w:lvl>
  </w:abstractNum>
  <w:abstractNum w:abstractNumId="56"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7"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8"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59" w15:restartNumberingAfterBreak="0">
    <w:nsid w:val="75C6C33A"/>
    <w:multiLevelType w:val="hybridMultilevel"/>
    <w:tmpl w:val="943EA2DA"/>
    <w:lvl w:ilvl="0" w:tplc="0A46674E">
      <w:start w:val="1"/>
      <w:numFmt w:val="decimal"/>
      <w:lvlText w:val="%1"/>
      <w:lvlJc w:val="left"/>
    </w:lvl>
    <w:lvl w:ilvl="1" w:tplc="94AAB400">
      <w:start w:val="1"/>
      <w:numFmt w:val="decimal"/>
      <w:lvlText w:val="%2"/>
      <w:lvlJc w:val="left"/>
    </w:lvl>
    <w:lvl w:ilvl="2" w:tplc="0BA89C92">
      <w:start w:val="9"/>
      <w:numFmt w:val="upperLetter"/>
      <w:lvlText w:val="%3"/>
      <w:lvlJc w:val="left"/>
    </w:lvl>
    <w:lvl w:ilvl="3" w:tplc="1FAED60A">
      <w:numFmt w:val="decimal"/>
      <w:lvlText w:val=""/>
      <w:lvlJc w:val="left"/>
    </w:lvl>
    <w:lvl w:ilvl="4" w:tplc="E9DAEED8">
      <w:numFmt w:val="decimal"/>
      <w:lvlText w:val=""/>
      <w:lvlJc w:val="left"/>
    </w:lvl>
    <w:lvl w:ilvl="5" w:tplc="8C12F8DA">
      <w:numFmt w:val="decimal"/>
      <w:lvlText w:val=""/>
      <w:lvlJc w:val="left"/>
    </w:lvl>
    <w:lvl w:ilvl="6" w:tplc="4CEED524">
      <w:numFmt w:val="decimal"/>
      <w:lvlText w:val=""/>
      <w:lvlJc w:val="left"/>
    </w:lvl>
    <w:lvl w:ilvl="7" w:tplc="7FC41D66">
      <w:numFmt w:val="decimal"/>
      <w:lvlText w:val=""/>
      <w:lvlJc w:val="left"/>
    </w:lvl>
    <w:lvl w:ilvl="8" w:tplc="56C09716">
      <w:numFmt w:val="decimal"/>
      <w:lvlText w:val=""/>
      <w:lvlJc w:val="left"/>
    </w:lvl>
  </w:abstractNum>
  <w:abstractNum w:abstractNumId="60"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61" w15:restartNumberingAfterBreak="0">
    <w:nsid w:val="7724C67E"/>
    <w:multiLevelType w:val="hybridMultilevel"/>
    <w:tmpl w:val="435EF722"/>
    <w:lvl w:ilvl="0" w:tplc="9C04CC6A">
      <w:start w:val="2"/>
      <w:numFmt w:val="decimal"/>
      <w:lvlText w:val="%1."/>
      <w:lvlJc w:val="left"/>
      <w:rPr>
        <w:b w:val="0"/>
        <w:bCs w:val="0"/>
      </w:rPr>
    </w:lvl>
    <w:lvl w:ilvl="1" w:tplc="261A0496">
      <w:numFmt w:val="decimal"/>
      <w:lvlText w:val=""/>
      <w:lvlJc w:val="left"/>
    </w:lvl>
    <w:lvl w:ilvl="2" w:tplc="6DB40F54">
      <w:numFmt w:val="decimal"/>
      <w:lvlText w:val=""/>
      <w:lvlJc w:val="left"/>
    </w:lvl>
    <w:lvl w:ilvl="3" w:tplc="850EE676">
      <w:numFmt w:val="decimal"/>
      <w:lvlText w:val=""/>
      <w:lvlJc w:val="left"/>
    </w:lvl>
    <w:lvl w:ilvl="4" w:tplc="E6DAB67E">
      <w:numFmt w:val="decimal"/>
      <w:lvlText w:val=""/>
      <w:lvlJc w:val="left"/>
    </w:lvl>
    <w:lvl w:ilvl="5" w:tplc="91C01FD6">
      <w:numFmt w:val="decimal"/>
      <w:lvlText w:val=""/>
      <w:lvlJc w:val="left"/>
    </w:lvl>
    <w:lvl w:ilvl="6" w:tplc="C2F01F86">
      <w:numFmt w:val="decimal"/>
      <w:lvlText w:val=""/>
      <w:lvlJc w:val="left"/>
    </w:lvl>
    <w:lvl w:ilvl="7" w:tplc="B5089FE8">
      <w:numFmt w:val="decimal"/>
      <w:lvlText w:val=""/>
      <w:lvlJc w:val="left"/>
    </w:lvl>
    <w:lvl w:ilvl="8" w:tplc="351253D6">
      <w:numFmt w:val="decimal"/>
      <w:lvlText w:val=""/>
      <w:lvlJc w:val="left"/>
    </w:lvl>
  </w:abstractNum>
  <w:abstractNum w:abstractNumId="62" w15:restartNumberingAfterBreak="0">
    <w:nsid w:val="77465F01"/>
    <w:multiLevelType w:val="hybridMultilevel"/>
    <w:tmpl w:val="C2BC1A4C"/>
    <w:lvl w:ilvl="0" w:tplc="390CFD0A">
      <w:start w:val="1"/>
      <w:numFmt w:val="bullet"/>
      <w:lvlText w:val="-"/>
      <w:lvlJc w:val="left"/>
    </w:lvl>
    <w:lvl w:ilvl="1" w:tplc="193C5D72">
      <w:numFmt w:val="decimal"/>
      <w:lvlText w:val=""/>
      <w:lvlJc w:val="left"/>
    </w:lvl>
    <w:lvl w:ilvl="2" w:tplc="51743522">
      <w:numFmt w:val="decimal"/>
      <w:lvlText w:val=""/>
      <w:lvlJc w:val="left"/>
    </w:lvl>
    <w:lvl w:ilvl="3" w:tplc="E7707284">
      <w:numFmt w:val="decimal"/>
      <w:lvlText w:val=""/>
      <w:lvlJc w:val="left"/>
    </w:lvl>
    <w:lvl w:ilvl="4" w:tplc="8EA02DE6">
      <w:numFmt w:val="decimal"/>
      <w:lvlText w:val=""/>
      <w:lvlJc w:val="left"/>
    </w:lvl>
    <w:lvl w:ilvl="5" w:tplc="43660910">
      <w:numFmt w:val="decimal"/>
      <w:lvlText w:val=""/>
      <w:lvlJc w:val="left"/>
    </w:lvl>
    <w:lvl w:ilvl="6" w:tplc="FC12EAE2">
      <w:numFmt w:val="decimal"/>
      <w:lvlText w:val=""/>
      <w:lvlJc w:val="left"/>
    </w:lvl>
    <w:lvl w:ilvl="7" w:tplc="944214C8">
      <w:numFmt w:val="decimal"/>
      <w:lvlText w:val=""/>
      <w:lvlJc w:val="left"/>
    </w:lvl>
    <w:lvl w:ilvl="8" w:tplc="9522B60E">
      <w:numFmt w:val="decimal"/>
      <w:lvlText w:val=""/>
      <w:lvlJc w:val="left"/>
    </w:lvl>
  </w:abstractNum>
  <w:abstractNum w:abstractNumId="63" w15:restartNumberingAfterBreak="0">
    <w:nsid w:val="77AE35EB"/>
    <w:multiLevelType w:val="hybridMultilevel"/>
    <w:tmpl w:val="0A1AF20E"/>
    <w:lvl w:ilvl="0" w:tplc="C2A81ECA">
      <w:start w:val="1"/>
      <w:numFmt w:val="decimal"/>
      <w:lvlText w:val="%1."/>
      <w:lvlJc w:val="left"/>
      <w:rPr>
        <w:b w:val="0"/>
        <w:bCs w:val="0"/>
      </w:rPr>
    </w:lvl>
    <w:lvl w:ilvl="1" w:tplc="CCFEC882">
      <w:numFmt w:val="decimal"/>
      <w:lvlText w:val=""/>
      <w:lvlJc w:val="left"/>
    </w:lvl>
    <w:lvl w:ilvl="2" w:tplc="D9A427F8">
      <w:numFmt w:val="decimal"/>
      <w:lvlText w:val=""/>
      <w:lvlJc w:val="left"/>
    </w:lvl>
    <w:lvl w:ilvl="3" w:tplc="AA1097AE">
      <w:numFmt w:val="decimal"/>
      <w:lvlText w:val=""/>
      <w:lvlJc w:val="left"/>
    </w:lvl>
    <w:lvl w:ilvl="4" w:tplc="7CFA2AC2">
      <w:numFmt w:val="decimal"/>
      <w:lvlText w:val=""/>
      <w:lvlJc w:val="left"/>
    </w:lvl>
    <w:lvl w:ilvl="5" w:tplc="C2AA9CCE">
      <w:numFmt w:val="decimal"/>
      <w:lvlText w:val=""/>
      <w:lvlJc w:val="left"/>
    </w:lvl>
    <w:lvl w:ilvl="6" w:tplc="02A86546">
      <w:numFmt w:val="decimal"/>
      <w:lvlText w:val=""/>
      <w:lvlJc w:val="left"/>
    </w:lvl>
    <w:lvl w:ilvl="7" w:tplc="848C7F3E">
      <w:numFmt w:val="decimal"/>
      <w:lvlText w:val=""/>
      <w:lvlJc w:val="left"/>
    </w:lvl>
    <w:lvl w:ilvl="8" w:tplc="DD021172">
      <w:numFmt w:val="decimal"/>
      <w:lvlText w:val=""/>
      <w:lvlJc w:val="left"/>
    </w:lvl>
  </w:abstractNum>
  <w:abstractNum w:abstractNumId="64" w15:restartNumberingAfterBreak="0">
    <w:nsid w:val="79A1DEAA"/>
    <w:multiLevelType w:val="hybridMultilevel"/>
    <w:tmpl w:val="F9DAB9BE"/>
    <w:lvl w:ilvl="0" w:tplc="39B4F72C">
      <w:start w:val="7"/>
      <w:numFmt w:val="decimal"/>
      <w:lvlText w:val="%1."/>
      <w:lvlJc w:val="left"/>
    </w:lvl>
    <w:lvl w:ilvl="1" w:tplc="1A127724">
      <w:numFmt w:val="decimal"/>
      <w:lvlText w:val=""/>
      <w:lvlJc w:val="left"/>
    </w:lvl>
    <w:lvl w:ilvl="2" w:tplc="1F209494">
      <w:numFmt w:val="decimal"/>
      <w:lvlText w:val=""/>
      <w:lvlJc w:val="left"/>
    </w:lvl>
    <w:lvl w:ilvl="3" w:tplc="8D602C98">
      <w:numFmt w:val="decimal"/>
      <w:lvlText w:val=""/>
      <w:lvlJc w:val="left"/>
    </w:lvl>
    <w:lvl w:ilvl="4" w:tplc="26C00504">
      <w:numFmt w:val="decimal"/>
      <w:lvlText w:val=""/>
      <w:lvlJc w:val="left"/>
    </w:lvl>
    <w:lvl w:ilvl="5" w:tplc="B348525C">
      <w:numFmt w:val="decimal"/>
      <w:lvlText w:val=""/>
      <w:lvlJc w:val="left"/>
    </w:lvl>
    <w:lvl w:ilvl="6" w:tplc="1CF658FE">
      <w:numFmt w:val="decimal"/>
      <w:lvlText w:val=""/>
      <w:lvlJc w:val="left"/>
    </w:lvl>
    <w:lvl w:ilvl="7" w:tplc="97424E32">
      <w:numFmt w:val="decimal"/>
      <w:lvlText w:val=""/>
      <w:lvlJc w:val="left"/>
    </w:lvl>
    <w:lvl w:ilvl="8" w:tplc="2D8231F2">
      <w:numFmt w:val="decimal"/>
      <w:lvlText w:val=""/>
      <w:lvlJc w:val="left"/>
    </w:lvl>
  </w:abstractNum>
  <w:abstractNum w:abstractNumId="65" w15:restartNumberingAfterBreak="0">
    <w:nsid w:val="7A6D8D3C"/>
    <w:multiLevelType w:val="hybridMultilevel"/>
    <w:tmpl w:val="DF58BC64"/>
    <w:lvl w:ilvl="0" w:tplc="EB388392">
      <w:start w:val="2"/>
      <w:numFmt w:val="decimal"/>
      <w:lvlText w:val="%1)"/>
      <w:lvlJc w:val="left"/>
      <w:rPr>
        <w:b/>
        <w:bCs/>
      </w:rPr>
    </w:lvl>
    <w:lvl w:ilvl="1" w:tplc="EC3EC9AA">
      <w:numFmt w:val="decimal"/>
      <w:lvlText w:val=""/>
      <w:lvlJc w:val="left"/>
    </w:lvl>
    <w:lvl w:ilvl="2" w:tplc="32566B6A">
      <w:numFmt w:val="decimal"/>
      <w:lvlText w:val=""/>
      <w:lvlJc w:val="left"/>
    </w:lvl>
    <w:lvl w:ilvl="3" w:tplc="1E04EE9E">
      <w:numFmt w:val="decimal"/>
      <w:lvlText w:val=""/>
      <w:lvlJc w:val="left"/>
    </w:lvl>
    <w:lvl w:ilvl="4" w:tplc="ACD29924">
      <w:numFmt w:val="decimal"/>
      <w:lvlText w:val=""/>
      <w:lvlJc w:val="left"/>
    </w:lvl>
    <w:lvl w:ilvl="5" w:tplc="73D092AA">
      <w:numFmt w:val="decimal"/>
      <w:lvlText w:val=""/>
      <w:lvlJc w:val="left"/>
    </w:lvl>
    <w:lvl w:ilvl="6" w:tplc="FFCE29DA">
      <w:numFmt w:val="decimal"/>
      <w:lvlText w:val=""/>
      <w:lvlJc w:val="left"/>
    </w:lvl>
    <w:lvl w:ilvl="7" w:tplc="F37EC71A">
      <w:numFmt w:val="decimal"/>
      <w:lvlText w:val=""/>
      <w:lvlJc w:val="left"/>
    </w:lvl>
    <w:lvl w:ilvl="8" w:tplc="D0D058CC">
      <w:numFmt w:val="decimal"/>
      <w:lvlText w:val=""/>
      <w:lvlJc w:val="left"/>
    </w:lvl>
  </w:abstractNum>
  <w:abstractNum w:abstractNumId="66" w15:restartNumberingAfterBreak="0">
    <w:nsid w:val="7E0C57B1"/>
    <w:multiLevelType w:val="hybridMultilevel"/>
    <w:tmpl w:val="140A18CA"/>
    <w:lvl w:ilvl="0" w:tplc="4950F4CA">
      <w:start w:val="3"/>
      <w:numFmt w:val="decimal"/>
      <w:lvlText w:val="%1."/>
      <w:lvlJc w:val="left"/>
    </w:lvl>
    <w:lvl w:ilvl="1" w:tplc="B48CD140">
      <w:start w:val="1"/>
      <w:numFmt w:val="lowerLetter"/>
      <w:lvlText w:val="%2)"/>
      <w:lvlJc w:val="left"/>
    </w:lvl>
    <w:lvl w:ilvl="2" w:tplc="11E24BC8">
      <w:start w:val="1"/>
      <w:numFmt w:val="lowerLetter"/>
      <w:lvlText w:val="%3"/>
      <w:lvlJc w:val="left"/>
    </w:lvl>
    <w:lvl w:ilvl="3" w:tplc="B682073A">
      <w:numFmt w:val="decimal"/>
      <w:lvlText w:val=""/>
      <w:lvlJc w:val="left"/>
    </w:lvl>
    <w:lvl w:ilvl="4" w:tplc="86446E20">
      <w:numFmt w:val="decimal"/>
      <w:lvlText w:val=""/>
      <w:lvlJc w:val="left"/>
    </w:lvl>
    <w:lvl w:ilvl="5" w:tplc="1BAC051A">
      <w:numFmt w:val="decimal"/>
      <w:lvlText w:val=""/>
      <w:lvlJc w:val="left"/>
    </w:lvl>
    <w:lvl w:ilvl="6" w:tplc="30CA0284">
      <w:numFmt w:val="decimal"/>
      <w:lvlText w:val=""/>
      <w:lvlJc w:val="left"/>
    </w:lvl>
    <w:lvl w:ilvl="7" w:tplc="C39CB74E">
      <w:numFmt w:val="decimal"/>
      <w:lvlText w:val=""/>
      <w:lvlJc w:val="left"/>
    </w:lvl>
    <w:lvl w:ilvl="8" w:tplc="BE6241EA">
      <w:numFmt w:val="decimal"/>
      <w:lvlText w:val=""/>
      <w:lvlJc w:val="left"/>
    </w:lvl>
  </w:abstractNum>
  <w:num w:numId="1">
    <w:abstractNumId w:val="33"/>
  </w:num>
  <w:num w:numId="2">
    <w:abstractNumId w:val="19"/>
  </w:num>
  <w:num w:numId="3">
    <w:abstractNumId w:val="48"/>
  </w:num>
  <w:num w:numId="4">
    <w:abstractNumId w:val="31"/>
  </w:num>
  <w:num w:numId="5">
    <w:abstractNumId w:val="40"/>
  </w:num>
  <w:num w:numId="6">
    <w:abstractNumId w:val="32"/>
  </w:num>
  <w:num w:numId="7">
    <w:abstractNumId w:val="0"/>
  </w:num>
  <w:num w:numId="8">
    <w:abstractNumId w:val="25"/>
  </w:num>
  <w:num w:numId="9">
    <w:abstractNumId w:val="62"/>
  </w:num>
  <w:num w:numId="10">
    <w:abstractNumId w:val="61"/>
  </w:num>
  <w:num w:numId="11">
    <w:abstractNumId w:val="45"/>
  </w:num>
  <w:num w:numId="12">
    <w:abstractNumId w:val="13"/>
  </w:num>
  <w:num w:numId="13">
    <w:abstractNumId w:val="46"/>
  </w:num>
  <w:num w:numId="14">
    <w:abstractNumId w:val="37"/>
  </w:num>
  <w:num w:numId="15">
    <w:abstractNumId w:val="17"/>
  </w:num>
  <w:num w:numId="16">
    <w:abstractNumId w:val="44"/>
  </w:num>
  <w:num w:numId="17">
    <w:abstractNumId w:val="4"/>
  </w:num>
  <w:num w:numId="18">
    <w:abstractNumId w:val="27"/>
  </w:num>
  <w:num w:numId="19">
    <w:abstractNumId w:val="54"/>
  </w:num>
  <w:num w:numId="20">
    <w:abstractNumId w:val="52"/>
  </w:num>
  <w:num w:numId="21">
    <w:abstractNumId w:val="15"/>
  </w:num>
  <w:num w:numId="22">
    <w:abstractNumId w:val="10"/>
  </w:num>
  <w:num w:numId="23">
    <w:abstractNumId w:val="56"/>
  </w:num>
  <w:num w:numId="24">
    <w:abstractNumId w:val="16"/>
  </w:num>
  <w:num w:numId="25">
    <w:abstractNumId w:val="43"/>
  </w:num>
  <w:num w:numId="26">
    <w:abstractNumId w:val="65"/>
  </w:num>
  <w:num w:numId="27">
    <w:abstractNumId w:val="35"/>
  </w:num>
  <w:num w:numId="28">
    <w:abstractNumId w:val="39"/>
  </w:num>
  <w:num w:numId="29">
    <w:abstractNumId w:val="53"/>
  </w:num>
  <w:num w:numId="30">
    <w:abstractNumId w:val="26"/>
  </w:num>
  <w:num w:numId="31">
    <w:abstractNumId w:val="60"/>
  </w:num>
  <w:num w:numId="32">
    <w:abstractNumId w:val="21"/>
  </w:num>
  <w:num w:numId="33">
    <w:abstractNumId w:val="51"/>
  </w:num>
  <w:num w:numId="34">
    <w:abstractNumId w:val="41"/>
  </w:num>
  <w:num w:numId="35">
    <w:abstractNumId w:val="58"/>
  </w:num>
  <w:num w:numId="36">
    <w:abstractNumId w:val="29"/>
  </w:num>
  <w:num w:numId="37">
    <w:abstractNumId w:val="7"/>
  </w:num>
  <w:num w:numId="38">
    <w:abstractNumId w:val="64"/>
  </w:num>
  <w:num w:numId="39">
    <w:abstractNumId w:val="59"/>
  </w:num>
  <w:num w:numId="40">
    <w:abstractNumId w:val="3"/>
  </w:num>
  <w:num w:numId="41">
    <w:abstractNumId w:val="55"/>
  </w:num>
  <w:num w:numId="42">
    <w:abstractNumId w:val="38"/>
  </w:num>
  <w:num w:numId="43">
    <w:abstractNumId w:val="24"/>
  </w:num>
  <w:num w:numId="44">
    <w:abstractNumId w:val="36"/>
  </w:num>
  <w:num w:numId="45">
    <w:abstractNumId w:val="12"/>
  </w:num>
  <w:num w:numId="46">
    <w:abstractNumId w:val="50"/>
  </w:num>
  <w:num w:numId="47">
    <w:abstractNumId w:val="14"/>
  </w:num>
  <w:num w:numId="48">
    <w:abstractNumId w:val="28"/>
  </w:num>
  <w:num w:numId="49">
    <w:abstractNumId w:val="9"/>
  </w:num>
  <w:num w:numId="50">
    <w:abstractNumId w:val="6"/>
  </w:num>
  <w:num w:numId="51">
    <w:abstractNumId w:val="11"/>
  </w:num>
  <w:num w:numId="52">
    <w:abstractNumId w:val="34"/>
  </w:num>
  <w:num w:numId="53">
    <w:abstractNumId w:val="22"/>
  </w:num>
  <w:num w:numId="54">
    <w:abstractNumId w:val="5"/>
  </w:num>
  <w:num w:numId="55">
    <w:abstractNumId w:val="57"/>
  </w:num>
  <w:num w:numId="56">
    <w:abstractNumId w:val="1"/>
  </w:num>
  <w:num w:numId="57">
    <w:abstractNumId w:val="2"/>
  </w:num>
  <w:num w:numId="58">
    <w:abstractNumId w:val="30"/>
  </w:num>
  <w:num w:numId="59">
    <w:abstractNumId w:val="49"/>
  </w:num>
  <w:num w:numId="60">
    <w:abstractNumId w:val="66"/>
  </w:num>
  <w:num w:numId="61">
    <w:abstractNumId w:val="63"/>
  </w:num>
  <w:num w:numId="62">
    <w:abstractNumId w:val="42"/>
  </w:num>
  <w:num w:numId="63">
    <w:abstractNumId w:val="20"/>
  </w:num>
  <w:num w:numId="64">
    <w:abstractNumId w:val="47"/>
  </w:num>
  <w:num w:numId="65">
    <w:abstractNumId w:val="18"/>
  </w:num>
  <w:num w:numId="66">
    <w:abstractNumId w:val="8"/>
  </w:num>
  <w:num w:numId="67">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73"/>
    <w:rsid w:val="00040822"/>
    <w:rsid w:val="00047F49"/>
    <w:rsid w:val="0007112B"/>
    <w:rsid w:val="000A0DA2"/>
    <w:rsid w:val="000A60FC"/>
    <w:rsid w:val="0012775A"/>
    <w:rsid w:val="001442A5"/>
    <w:rsid w:val="00144BBB"/>
    <w:rsid w:val="001452E7"/>
    <w:rsid w:val="001524EB"/>
    <w:rsid w:val="00186476"/>
    <w:rsid w:val="001932F9"/>
    <w:rsid w:val="001B5BFD"/>
    <w:rsid w:val="001D1031"/>
    <w:rsid w:val="001E5906"/>
    <w:rsid w:val="001F0569"/>
    <w:rsid w:val="002205E2"/>
    <w:rsid w:val="002275B2"/>
    <w:rsid w:val="0023321E"/>
    <w:rsid w:val="002404B5"/>
    <w:rsid w:val="00243728"/>
    <w:rsid w:val="002A0539"/>
    <w:rsid w:val="002B3524"/>
    <w:rsid w:val="002D16D9"/>
    <w:rsid w:val="00321DE8"/>
    <w:rsid w:val="00325BF6"/>
    <w:rsid w:val="003518F7"/>
    <w:rsid w:val="00351DCB"/>
    <w:rsid w:val="00375FE3"/>
    <w:rsid w:val="00381F03"/>
    <w:rsid w:val="003E1F59"/>
    <w:rsid w:val="003F2DA1"/>
    <w:rsid w:val="00415F14"/>
    <w:rsid w:val="0045158B"/>
    <w:rsid w:val="00452CC2"/>
    <w:rsid w:val="00454BBF"/>
    <w:rsid w:val="004676D5"/>
    <w:rsid w:val="00483080"/>
    <w:rsid w:val="004B2C8B"/>
    <w:rsid w:val="004C214C"/>
    <w:rsid w:val="004D002A"/>
    <w:rsid w:val="005001D0"/>
    <w:rsid w:val="00530ABE"/>
    <w:rsid w:val="00557FE7"/>
    <w:rsid w:val="005604BE"/>
    <w:rsid w:val="00583EC9"/>
    <w:rsid w:val="005933D6"/>
    <w:rsid w:val="005A36DF"/>
    <w:rsid w:val="005A4AAF"/>
    <w:rsid w:val="005C6201"/>
    <w:rsid w:val="006358F5"/>
    <w:rsid w:val="0065099F"/>
    <w:rsid w:val="006533C6"/>
    <w:rsid w:val="00660D4C"/>
    <w:rsid w:val="0070541C"/>
    <w:rsid w:val="0072081C"/>
    <w:rsid w:val="00737128"/>
    <w:rsid w:val="0074245A"/>
    <w:rsid w:val="00761B6B"/>
    <w:rsid w:val="00774EEC"/>
    <w:rsid w:val="00797ABD"/>
    <w:rsid w:val="007B58A6"/>
    <w:rsid w:val="007E0F38"/>
    <w:rsid w:val="007E23A7"/>
    <w:rsid w:val="0081571D"/>
    <w:rsid w:val="00821C3B"/>
    <w:rsid w:val="008620B9"/>
    <w:rsid w:val="008839AB"/>
    <w:rsid w:val="008C1BE3"/>
    <w:rsid w:val="008D6173"/>
    <w:rsid w:val="008E3EAC"/>
    <w:rsid w:val="008F580C"/>
    <w:rsid w:val="009420B9"/>
    <w:rsid w:val="00967DE7"/>
    <w:rsid w:val="00974DDF"/>
    <w:rsid w:val="009A1575"/>
    <w:rsid w:val="009B571C"/>
    <w:rsid w:val="009C4760"/>
    <w:rsid w:val="009D5788"/>
    <w:rsid w:val="00A24988"/>
    <w:rsid w:val="00A51B94"/>
    <w:rsid w:val="00A76A60"/>
    <w:rsid w:val="00A84EA3"/>
    <w:rsid w:val="00AB2573"/>
    <w:rsid w:val="00AC6D97"/>
    <w:rsid w:val="00AC6DC7"/>
    <w:rsid w:val="00B11F44"/>
    <w:rsid w:val="00B306D0"/>
    <w:rsid w:val="00B9598F"/>
    <w:rsid w:val="00BC4869"/>
    <w:rsid w:val="00BE1265"/>
    <w:rsid w:val="00C06B0F"/>
    <w:rsid w:val="00C255BC"/>
    <w:rsid w:val="00C32492"/>
    <w:rsid w:val="00C54605"/>
    <w:rsid w:val="00C85059"/>
    <w:rsid w:val="00CA2670"/>
    <w:rsid w:val="00CB1823"/>
    <w:rsid w:val="00CC39E0"/>
    <w:rsid w:val="00CD309E"/>
    <w:rsid w:val="00D23F42"/>
    <w:rsid w:val="00D94F22"/>
    <w:rsid w:val="00DB3725"/>
    <w:rsid w:val="00DC5C10"/>
    <w:rsid w:val="00DE5770"/>
    <w:rsid w:val="00E02A7A"/>
    <w:rsid w:val="00E03DD0"/>
    <w:rsid w:val="00E12275"/>
    <w:rsid w:val="00E14FD6"/>
    <w:rsid w:val="00E40EC2"/>
    <w:rsid w:val="00E42498"/>
    <w:rsid w:val="00E64CB4"/>
    <w:rsid w:val="00E81C96"/>
    <w:rsid w:val="00E86C99"/>
    <w:rsid w:val="00EA3B93"/>
    <w:rsid w:val="00EC31E9"/>
    <w:rsid w:val="00ED08D6"/>
    <w:rsid w:val="00EE785D"/>
    <w:rsid w:val="00F0016C"/>
    <w:rsid w:val="00F006DC"/>
    <w:rsid w:val="00F071E6"/>
    <w:rsid w:val="00F215B0"/>
    <w:rsid w:val="00F53811"/>
    <w:rsid w:val="00F71ABD"/>
    <w:rsid w:val="00FB0C32"/>
    <w:rsid w:val="00F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BE4"/>
  <w15:docId w15:val="{F89418C2-6EC0-40F6-A35B-0F53F36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styleId="Nierozpoznanawzmianka">
    <w:name w:val="Unresolved Mention"/>
    <w:basedOn w:val="Domylnaczcionkaakapitu"/>
    <w:uiPriority w:val="99"/>
    <w:semiHidden/>
    <w:unhideWhenUsed/>
    <w:rsid w:val="002275B2"/>
    <w:rPr>
      <w:color w:val="605E5C"/>
      <w:shd w:val="clear" w:color="auto" w:fill="E1DFDD"/>
    </w:rPr>
  </w:style>
  <w:style w:type="paragraph" w:styleId="Akapitzlist">
    <w:name w:val="List Paragraph"/>
    <w:aliases w:val="L1,Numerowanie,Akapit z listą5"/>
    <w:basedOn w:val="Normalny"/>
    <w:link w:val="AkapitzlistZnak"/>
    <w:uiPriority w:val="99"/>
    <w:qFormat/>
    <w:rsid w:val="0072081C"/>
    <w:pPr>
      <w:ind w:left="720"/>
      <w:contextualSpacing/>
    </w:pPr>
  </w:style>
  <w:style w:type="character" w:styleId="UyteHipercze">
    <w:name w:val="FollowedHyperlink"/>
    <w:basedOn w:val="Domylnaczcionkaakapitu"/>
    <w:uiPriority w:val="99"/>
    <w:semiHidden/>
    <w:unhideWhenUsed/>
    <w:rsid w:val="005A36DF"/>
    <w:rPr>
      <w:color w:val="954F72" w:themeColor="followedHyperlink"/>
      <w:u w:val="single"/>
    </w:rPr>
  </w:style>
  <w:style w:type="character" w:customStyle="1" w:styleId="AkapitzlistZnak">
    <w:name w:val="Akapit z listą Znak"/>
    <w:aliases w:val="L1 Znak,Numerowanie Znak,Akapit z listą5 Znak"/>
    <w:link w:val="Akapitzlist"/>
    <w:uiPriority w:val="99"/>
    <w:locked/>
    <w:rsid w:val="0074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aran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AAD-069C-49EA-ABF9-004DE2E4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7700</Words>
  <Characters>46203</Characters>
  <Application>Microsoft Office Word</Application>
  <DocSecurity>0</DocSecurity>
  <Lines>385</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Bakuła</cp:lastModifiedBy>
  <cp:revision>94</cp:revision>
  <cp:lastPrinted>2021-06-09T09:00:00Z</cp:lastPrinted>
  <dcterms:created xsi:type="dcterms:W3CDTF">2021-05-31T12:19:00Z</dcterms:created>
  <dcterms:modified xsi:type="dcterms:W3CDTF">2021-06-14T08:02:00Z</dcterms:modified>
</cp:coreProperties>
</file>