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10B695B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AF3021">
        <w:rPr>
          <w:rFonts w:eastAsia="Calibri" w:cstheme="minorHAnsi"/>
          <w:b/>
          <w:color w:val="000000"/>
          <w:sz w:val="24"/>
          <w:szCs w:val="24"/>
          <w:highlight w:val="white"/>
        </w:rPr>
        <w:t>6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7D542768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44046" w:rsidRPr="00444046">
        <w:rPr>
          <w:rFonts w:eastAsia="Calibri" w:cstheme="minorHAnsi"/>
          <w:b/>
          <w:color w:val="000000"/>
          <w:sz w:val="24"/>
          <w:szCs w:val="24"/>
        </w:rPr>
        <w:t>Przebudowa dróg gminnych w miejscowości Ulatowo – Pogorzel,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17E2" w14:textId="77777777" w:rsidR="00046CB4" w:rsidRDefault="00046CB4">
      <w:pPr>
        <w:spacing w:after="0" w:line="240" w:lineRule="auto"/>
      </w:pPr>
      <w:r>
        <w:separator/>
      </w:r>
    </w:p>
  </w:endnote>
  <w:endnote w:type="continuationSeparator" w:id="0">
    <w:p w14:paraId="522388DB" w14:textId="77777777" w:rsidR="00046CB4" w:rsidRDefault="000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D8B" w14:textId="77777777" w:rsidR="00046CB4" w:rsidRDefault="00046CB4">
      <w:pPr>
        <w:spacing w:after="0" w:line="240" w:lineRule="auto"/>
      </w:pPr>
      <w:r>
        <w:separator/>
      </w:r>
    </w:p>
  </w:footnote>
  <w:footnote w:type="continuationSeparator" w:id="0">
    <w:p w14:paraId="10D24FCF" w14:textId="77777777" w:rsidR="00046CB4" w:rsidRDefault="0004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444046"/>
    <w:rsid w:val="00552EF7"/>
    <w:rsid w:val="00900839"/>
    <w:rsid w:val="00AF3021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2022-04-13T20:21:00Z</dcterms:modified>
</cp:coreProperties>
</file>