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0F84" w14:textId="514E5A6B" w:rsidR="00C66935" w:rsidRPr="00612EFB" w:rsidRDefault="00C66935" w:rsidP="00C66935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Zarządzenie Nr </w:t>
      </w:r>
      <w:r w:rsidR="00253D06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63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/20</w:t>
      </w:r>
      <w:r w:rsidR="00253D06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23</w:t>
      </w:r>
    </w:p>
    <w:p w14:paraId="6116299F" w14:textId="77777777" w:rsidR="00C66935" w:rsidRPr="00612EFB" w:rsidRDefault="00C66935" w:rsidP="00C66935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Wójta Gminy Jednorożec </w:t>
      </w:r>
    </w:p>
    <w:p w14:paraId="2A479D8B" w14:textId="411BAF24" w:rsidR="00C66935" w:rsidRPr="00612EFB" w:rsidRDefault="00C66935" w:rsidP="00C66935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z dnia </w:t>
      </w:r>
      <w:r w:rsidR="00253D06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C664AC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53D06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czerwca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20</w:t>
      </w:r>
      <w:r w:rsidR="00253D06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23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r.</w:t>
      </w:r>
    </w:p>
    <w:p w14:paraId="18739CBD" w14:textId="77777777" w:rsidR="00C66935" w:rsidRDefault="00C66935" w:rsidP="00C66935">
      <w:pPr>
        <w:spacing w:after="0" w:line="36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</w:p>
    <w:p w14:paraId="0F9097E0" w14:textId="77777777" w:rsidR="00C664AC" w:rsidRPr="00612EFB" w:rsidRDefault="00C664AC" w:rsidP="00C66935">
      <w:pPr>
        <w:spacing w:after="0" w:line="36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</w:p>
    <w:p w14:paraId="2650BDD4" w14:textId="575EF8F3" w:rsidR="00C66935" w:rsidRPr="00612EFB" w:rsidRDefault="00C66935" w:rsidP="00C66935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w sprawie uchylenia zarządzeń nr </w:t>
      </w:r>
      <w:r w:rsidR="00253D06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21/2022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Wójta Gminy Jednorożec 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z dnia 1 </w:t>
      </w:r>
      <w:r w:rsidR="00253D06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marca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20</w:t>
      </w:r>
      <w:r w:rsidR="00253D06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22</w:t>
      </w:r>
      <w:r w:rsidRPr="00612EFB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r.</w:t>
      </w:r>
    </w:p>
    <w:p w14:paraId="028F2637" w14:textId="77777777" w:rsidR="00C66935" w:rsidRPr="00612EFB" w:rsidRDefault="00C66935" w:rsidP="00C66935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8B9C84C" w14:textId="26F7FA5B" w:rsidR="00C66935" w:rsidRPr="00612EFB" w:rsidRDefault="00C66935" w:rsidP="00C66935">
      <w:p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  <w:r w:rsidRPr="00612EFB">
        <w:rPr>
          <w:rFonts w:asciiTheme="minorHAnsi" w:hAnsiTheme="minorHAnsi" w:cstheme="minorHAnsi"/>
          <w:sz w:val="24"/>
          <w:szCs w:val="24"/>
        </w:rPr>
        <w:t xml:space="preserve">Na podstawie art. </w:t>
      </w:r>
      <w:r>
        <w:rPr>
          <w:rFonts w:asciiTheme="minorHAnsi" w:hAnsiTheme="minorHAnsi" w:cstheme="minorHAnsi"/>
          <w:sz w:val="24"/>
          <w:szCs w:val="24"/>
        </w:rPr>
        <w:t>3</w:t>
      </w:r>
      <w:r w:rsidR="00C664AC">
        <w:rPr>
          <w:rFonts w:asciiTheme="minorHAnsi" w:hAnsiTheme="minorHAnsi" w:cstheme="minorHAnsi"/>
          <w:sz w:val="24"/>
          <w:szCs w:val="24"/>
        </w:rPr>
        <w:t xml:space="preserve">0 ust. 1 </w:t>
      </w:r>
      <w:r>
        <w:rPr>
          <w:rFonts w:asciiTheme="minorHAnsi" w:hAnsiTheme="minorHAnsi" w:cstheme="minorHAnsi"/>
          <w:sz w:val="24"/>
          <w:szCs w:val="24"/>
        </w:rPr>
        <w:t xml:space="preserve">i art. </w:t>
      </w:r>
      <w:r w:rsidRPr="00612EFB">
        <w:rPr>
          <w:rFonts w:asciiTheme="minorHAnsi" w:hAnsiTheme="minorHAnsi" w:cstheme="minorHAnsi"/>
          <w:sz w:val="24"/>
          <w:szCs w:val="24"/>
        </w:rPr>
        <w:t>3</w:t>
      </w:r>
      <w:r w:rsidR="00C664AC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ust. </w:t>
      </w:r>
      <w:r w:rsidR="00C664AC">
        <w:rPr>
          <w:rFonts w:asciiTheme="minorHAnsi" w:hAnsiTheme="minorHAnsi" w:cstheme="minorHAnsi"/>
          <w:sz w:val="24"/>
          <w:szCs w:val="24"/>
        </w:rPr>
        <w:t>2 pkt 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12EFB">
        <w:rPr>
          <w:rFonts w:asciiTheme="minorHAnsi" w:hAnsiTheme="minorHAnsi" w:cstheme="minorHAnsi"/>
          <w:sz w:val="24"/>
          <w:szCs w:val="24"/>
        </w:rPr>
        <w:t>ustawy z dnia 8 marca 1990 r. o samorządzie gminnym (tekst jedn. Dz. U. z 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612EFB">
        <w:rPr>
          <w:rFonts w:asciiTheme="minorHAnsi" w:hAnsiTheme="minorHAnsi" w:cstheme="minorHAnsi"/>
          <w:sz w:val="24"/>
          <w:szCs w:val="24"/>
        </w:rPr>
        <w:t xml:space="preserve"> r., poz. </w:t>
      </w:r>
      <w:r>
        <w:rPr>
          <w:rFonts w:asciiTheme="minorHAnsi" w:hAnsiTheme="minorHAnsi" w:cstheme="minorHAnsi"/>
          <w:sz w:val="24"/>
          <w:szCs w:val="24"/>
        </w:rPr>
        <w:t>40 z późn. zm.</w:t>
      </w:r>
      <w:r w:rsidRPr="00612EFB">
        <w:rPr>
          <w:rFonts w:asciiTheme="minorHAnsi" w:hAnsiTheme="minorHAnsi" w:cstheme="minorHAnsi"/>
          <w:sz w:val="24"/>
          <w:szCs w:val="24"/>
        </w:rPr>
        <w:t>) zarządzam, co następuje:</w:t>
      </w:r>
    </w:p>
    <w:p w14:paraId="36F002EB" w14:textId="77777777" w:rsidR="00253D06" w:rsidRDefault="00253D06" w:rsidP="00C66935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45EDEC" w14:textId="7D761AD3" w:rsidR="00C66935" w:rsidRPr="00612EFB" w:rsidRDefault="00C66935" w:rsidP="00C66935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§1.</w:t>
      </w:r>
    </w:p>
    <w:p w14:paraId="5A4B0586" w14:textId="19A34A82" w:rsidR="00253D06" w:rsidRPr="00253D06" w:rsidRDefault="00C66935" w:rsidP="00253D06">
      <w:p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Uchyl</w:t>
      </w:r>
      <w:r w:rsid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am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 zarządzeniu Nr 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21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/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2022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 Wójta Gminy Jednorożec z dnia 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01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marca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 20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22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 xml:space="preserve"> r. 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br/>
        <w:t xml:space="preserve">w sprawie </w:t>
      </w:r>
      <w:r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ustalenia wysokości stawek opłat za wynajem maszyn kom</w:t>
      </w:r>
      <w:r w:rsidR="00253D06" w:rsidRPr="00253D06"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  <w:t>unalnych stanowiących własność Gminy Jednorożec oraz zasad tego wynajmu.</w:t>
      </w:r>
    </w:p>
    <w:p w14:paraId="29B5F232" w14:textId="77777777" w:rsidR="00C66935" w:rsidRPr="00612EFB" w:rsidRDefault="00C66935" w:rsidP="00C66935">
      <w:p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bdr w:val="none" w:sz="0" w:space="0" w:color="auto" w:frame="1"/>
        </w:rPr>
      </w:pPr>
    </w:p>
    <w:p w14:paraId="44192588" w14:textId="77777777" w:rsidR="00C66935" w:rsidRPr="00612EFB" w:rsidRDefault="00C66935" w:rsidP="00253D06">
      <w:pPr>
        <w:pStyle w:val="Akapitzlist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>§2.</w:t>
      </w:r>
    </w:p>
    <w:p w14:paraId="13C1A32F" w14:textId="567DF79F" w:rsidR="00C66935" w:rsidRPr="00612EFB" w:rsidRDefault="00C66935" w:rsidP="00C66935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Wykonanie zarządzenia powierza się </w:t>
      </w:r>
      <w:r w:rsidR="00253D06">
        <w:rPr>
          <w:rFonts w:asciiTheme="minorHAnsi" w:eastAsia="Times New Roman" w:hAnsiTheme="minorHAnsi" w:cstheme="minorHAnsi"/>
          <w:sz w:val="24"/>
          <w:szCs w:val="24"/>
          <w:lang w:eastAsia="pl-PL"/>
        </w:rPr>
        <w:t>Kierownikowi Gminnego Zespołu Usług Komunalnych.</w:t>
      </w:r>
    </w:p>
    <w:p w14:paraId="66529108" w14:textId="77777777" w:rsidR="00253D06" w:rsidRDefault="00253D06" w:rsidP="00253D06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C84091" w14:textId="2656ADB4" w:rsidR="00C66935" w:rsidRPr="00253D06" w:rsidRDefault="00C66935" w:rsidP="00253D06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53D06">
        <w:rPr>
          <w:rFonts w:asciiTheme="minorHAnsi" w:eastAsia="Times New Roman" w:hAnsiTheme="minorHAnsi" w:cstheme="minorHAnsi"/>
          <w:sz w:val="24"/>
          <w:szCs w:val="24"/>
          <w:lang w:eastAsia="pl-PL"/>
        </w:rPr>
        <w:t>§3.</w:t>
      </w:r>
    </w:p>
    <w:p w14:paraId="6461E84B" w14:textId="5D1DACE0" w:rsidR="00C66935" w:rsidRDefault="00C66935" w:rsidP="00C66935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2E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Zarządzenie wchodzi w życie z dniem </w:t>
      </w:r>
      <w:r w:rsidR="00253D06">
        <w:rPr>
          <w:rFonts w:asciiTheme="minorHAnsi" w:eastAsia="Times New Roman" w:hAnsiTheme="minorHAnsi" w:cstheme="minorHAnsi"/>
          <w:sz w:val="24"/>
          <w:szCs w:val="24"/>
          <w:lang w:eastAsia="pl-PL"/>
        </w:rPr>
        <w:t>1 lipca 2023 r.</w:t>
      </w:r>
    </w:p>
    <w:p w14:paraId="1B197B8F" w14:textId="77777777" w:rsidR="00C66935" w:rsidRDefault="00C66935" w:rsidP="00C66935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A5EF85" w14:textId="77777777" w:rsidR="00C66935" w:rsidRPr="00C664AC" w:rsidRDefault="00C66935" w:rsidP="00C66935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00C165D" w14:textId="77777777" w:rsidR="007070E6" w:rsidRPr="00C664AC" w:rsidRDefault="007070E6" w:rsidP="00C66935">
      <w:pPr>
        <w:pStyle w:val="Akapitzlist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7E2A199" w14:textId="77777777" w:rsidR="00C66935" w:rsidRPr="00C664AC" w:rsidRDefault="00C66935" w:rsidP="00C66935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64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Wójt Gminy Jednorożec</w:t>
      </w:r>
    </w:p>
    <w:p w14:paraId="7C5E5414" w14:textId="77777777" w:rsidR="00C66935" w:rsidRPr="00C664AC" w:rsidRDefault="00C66935" w:rsidP="00C66935">
      <w:pPr>
        <w:pStyle w:val="Akapitzlist"/>
        <w:spacing w:after="0" w:line="360" w:lineRule="auto"/>
        <w:ind w:left="48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64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/-/ Krzysztof Andrzej Iwulski</w:t>
      </w:r>
    </w:p>
    <w:p w14:paraId="09BF4382" w14:textId="724E2B53" w:rsidR="006D7E9D" w:rsidRPr="00C664AC" w:rsidRDefault="006D7E9D" w:rsidP="007070E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sectPr w:rsidR="006D7E9D" w:rsidRPr="00C6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6054"/>
    <w:multiLevelType w:val="hybridMultilevel"/>
    <w:tmpl w:val="85E6474C"/>
    <w:lvl w:ilvl="0" w:tplc="1CC071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72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35"/>
    <w:rsid w:val="00253D06"/>
    <w:rsid w:val="006D7E9D"/>
    <w:rsid w:val="007070E6"/>
    <w:rsid w:val="00C664AC"/>
    <w:rsid w:val="00C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B681"/>
  <w15:chartTrackingRefBased/>
  <w15:docId w15:val="{9A2C2B24-B2DD-46A6-A381-54573FE9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93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2023-06-29T10:52:00Z</cp:lastPrinted>
  <dcterms:created xsi:type="dcterms:W3CDTF">2023-06-29T08:49:00Z</dcterms:created>
  <dcterms:modified xsi:type="dcterms:W3CDTF">2023-06-29T10:52:00Z</dcterms:modified>
</cp:coreProperties>
</file>