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CBF7" w14:textId="466EAC7F" w:rsidR="00A8426C" w:rsidRPr="00861641" w:rsidRDefault="00A8426C" w:rsidP="00A8426C">
      <w:pPr>
        <w:shd w:val="clear" w:color="auto" w:fill="FFFFFF"/>
        <w:spacing w:after="0" w:line="312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616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ZARZĄDZENIE NR </w:t>
      </w:r>
      <w:r w:rsidR="004A3375">
        <w:rPr>
          <w:rFonts w:eastAsia="Times New Roman" w:cstheme="minorHAnsi"/>
          <w:b/>
          <w:bCs/>
          <w:sz w:val="24"/>
          <w:szCs w:val="24"/>
          <w:lang w:eastAsia="pl-PL"/>
        </w:rPr>
        <w:t>105</w:t>
      </w:r>
      <w:r w:rsidRPr="00861641">
        <w:rPr>
          <w:rFonts w:eastAsia="Times New Roman" w:cstheme="minorHAnsi"/>
          <w:b/>
          <w:bCs/>
          <w:sz w:val="24"/>
          <w:szCs w:val="24"/>
          <w:lang w:eastAsia="pl-PL"/>
        </w:rPr>
        <w:t>/20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23</w:t>
      </w:r>
      <w:r w:rsidRPr="00861641">
        <w:rPr>
          <w:rFonts w:eastAsia="Times New Roman" w:cstheme="minorHAnsi"/>
          <w:sz w:val="24"/>
          <w:szCs w:val="24"/>
          <w:lang w:eastAsia="pl-PL"/>
        </w:rPr>
        <w:br/>
      </w:r>
      <w:r w:rsidRPr="00861641">
        <w:rPr>
          <w:rFonts w:eastAsia="Times New Roman" w:cstheme="minorHAnsi"/>
          <w:b/>
          <w:bCs/>
          <w:sz w:val="24"/>
          <w:szCs w:val="24"/>
          <w:lang w:eastAsia="pl-PL"/>
        </w:rPr>
        <w:t>Wójta Gminy Jednorożec</w:t>
      </w:r>
      <w:r w:rsidRPr="00861641">
        <w:rPr>
          <w:rFonts w:eastAsia="Times New Roman" w:cstheme="minorHAnsi"/>
          <w:sz w:val="24"/>
          <w:szCs w:val="24"/>
          <w:lang w:eastAsia="pl-PL"/>
        </w:rPr>
        <w:br/>
      </w:r>
      <w:r w:rsidRPr="008616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dnia </w:t>
      </w:r>
      <w:r w:rsidR="004A3375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3347B6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4A337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października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861641">
        <w:rPr>
          <w:rFonts w:eastAsia="Times New Roman" w:cstheme="minorHAnsi"/>
          <w:b/>
          <w:bCs/>
          <w:sz w:val="24"/>
          <w:szCs w:val="24"/>
          <w:lang w:eastAsia="pl-PL"/>
        </w:rPr>
        <w:t>20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1820A9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8616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14:paraId="6AA680D9" w14:textId="77777777" w:rsidR="00A8426C" w:rsidRDefault="00A8426C" w:rsidP="00A8426C">
      <w:pPr>
        <w:spacing w:after="0" w:line="312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zmieniające zarządzenie </w:t>
      </w:r>
      <w:r w:rsidRPr="00DB6857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w sprawie powołania Gminnej Komisji Rozwiązywania </w:t>
      </w: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 w:rsidRPr="00DB6857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Problemów Alkoholowych w Jednorożcu</w:t>
      </w:r>
    </w:p>
    <w:p w14:paraId="10A9E591" w14:textId="404F2BE3" w:rsidR="00A8426C" w:rsidRDefault="00A8426C" w:rsidP="00A8426C">
      <w:pPr>
        <w:spacing w:after="0" w:line="312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</w:t>
      </w: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Na podstawie art. 30 ust. 1 ustawy z dnia 8 marca 1990 r. o samorządzie gminnym </w:t>
      </w:r>
      <w:r w:rsidR="00BB6EC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br/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(tekst jedn. Dz. U. z 20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2</w:t>
      </w:r>
      <w:r w:rsidR="003311A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3</w:t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r., poz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r w:rsidR="00FF017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4</w:t>
      </w:r>
      <w:r w:rsidR="003311A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0</w:t>
      </w:r>
      <w:r w:rsidR="00140A6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z późn. zm.</w:t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) oraz art. 4¹ ust. 3 ustawy z dnia 26 października 1982 r. o wychowaniu w trzeźwości i przeciwdziałaniu alkoholizmowi (tekst jedn. Dz. U </w:t>
      </w:r>
      <w:r w:rsidR="00BB6EC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br/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z 20</w:t>
      </w:r>
      <w:r w:rsidR="00FF017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23</w:t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r., poz. </w:t>
      </w:r>
      <w:r w:rsidR="00FF017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165</w:t>
      </w:r>
      <w:r w:rsidR="001820A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z późn. zm.</w:t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) zarządza</w:t>
      </w:r>
      <w:r w:rsidR="003347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m</w:t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, co następuje:</w:t>
      </w:r>
    </w:p>
    <w:p w14:paraId="60D8B242" w14:textId="77777777" w:rsidR="00A8426C" w:rsidRDefault="00A8426C" w:rsidP="00A8426C">
      <w:pPr>
        <w:spacing w:after="0" w:line="312" w:lineRule="auto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§1.</w:t>
      </w:r>
    </w:p>
    <w:p w14:paraId="2A398ECA" w14:textId="382D25B1" w:rsidR="004A3375" w:rsidRDefault="00140A69" w:rsidP="003347B6">
      <w:pPr>
        <w:pStyle w:val="Akapitzlist"/>
        <w:numPr>
          <w:ilvl w:val="0"/>
          <w:numId w:val="1"/>
        </w:numPr>
        <w:spacing w:after="0" w:line="312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337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</w:t>
      </w:r>
      <w:r w:rsidR="00A8426C" w:rsidRPr="004A337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dwołuję </w:t>
      </w:r>
      <w:r w:rsidR="004A3375" w:rsidRPr="004A337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Sylwię </w:t>
      </w:r>
      <w:proofErr w:type="spellStart"/>
      <w:r w:rsidR="004A3375" w:rsidRPr="004A337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Ebing</w:t>
      </w:r>
      <w:proofErr w:type="spellEnd"/>
      <w:r w:rsidR="003347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-</w:t>
      </w:r>
      <w:r w:rsidR="004A3375" w:rsidRPr="004A337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Roguską</w:t>
      </w:r>
      <w:r w:rsidR="00A8426C" w:rsidRPr="004A337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z pełnienia funkcji </w:t>
      </w:r>
      <w:r w:rsidR="004A3375" w:rsidRPr="004A337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Zastępcy </w:t>
      </w:r>
      <w:r w:rsidRPr="004A337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Przewodniczącego</w:t>
      </w:r>
      <w:r w:rsidR="00A8426C" w:rsidRPr="004A337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A8426C" w:rsidRPr="004A3375">
        <w:rPr>
          <w:rFonts w:eastAsia="Times New Roman" w:cstheme="minorHAnsi"/>
          <w:color w:val="000000"/>
          <w:sz w:val="24"/>
          <w:szCs w:val="24"/>
          <w:lang w:eastAsia="pl-PL"/>
        </w:rPr>
        <w:t>Gminnej Komisji Rozwiązywania Problemów Alkoholowych w Jednorożcu</w:t>
      </w:r>
      <w:r w:rsidR="00A8426C" w:rsidRPr="004A337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743B6BDC" w14:textId="58A5C34E" w:rsidR="00A8426C" w:rsidRPr="004A3375" w:rsidRDefault="004A3375" w:rsidP="003347B6">
      <w:pPr>
        <w:pStyle w:val="Akapitzlist"/>
        <w:numPr>
          <w:ilvl w:val="0"/>
          <w:numId w:val="1"/>
        </w:numPr>
        <w:spacing w:after="0" w:line="312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337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Odwołuję Paulinę Gołota z pełnienia funkcji Sekretarza </w:t>
      </w:r>
      <w:r w:rsidRPr="004A3375">
        <w:rPr>
          <w:rFonts w:eastAsia="Times New Roman" w:cstheme="minorHAnsi"/>
          <w:color w:val="000000"/>
          <w:sz w:val="24"/>
          <w:szCs w:val="24"/>
          <w:lang w:eastAsia="pl-PL"/>
        </w:rPr>
        <w:t>Gminnej Komisji Rozwiązywania Problemów Alkoholowych w Jednorożcu</w:t>
      </w:r>
      <w:r w:rsidRPr="004A337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A8426C" w:rsidRPr="004A337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i jednocześnie powołuję na </w:t>
      </w:r>
      <w:r w:rsidRPr="004A337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Zas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tępcę </w:t>
      </w:r>
      <w:r w:rsidR="00140A69" w:rsidRPr="004A337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Przewodniczącego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G</w:t>
      </w:r>
      <w:r w:rsidR="00A8426C" w:rsidRPr="004A337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minnej</w:t>
      </w:r>
      <w:r w:rsidR="00A8426C" w:rsidRPr="004A337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Komisji Rozwiązywania Problemów Alkoholowych </w:t>
      </w:r>
      <w:r w:rsidR="003347B6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A8426C" w:rsidRPr="004A3375">
        <w:rPr>
          <w:rFonts w:eastAsia="Times New Roman" w:cstheme="minorHAnsi"/>
          <w:color w:val="000000"/>
          <w:sz w:val="24"/>
          <w:szCs w:val="24"/>
          <w:lang w:eastAsia="pl-PL"/>
        </w:rPr>
        <w:t>w Jednorożcu</w:t>
      </w:r>
      <w:r w:rsidR="00A8426C" w:rsidRPr="004A337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26A5C79E" w14:textId="77777777" w:rsidR="00A8426C" w:rsidRDefault="00A8426C" w:rsidP="00A8426C">
      <w:pPr>
        <w:spacing w:after="0" w:line="312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14:paraId="40E7B311" w14:textId="77777777" w:rsidR="00A8426C" w:rsidRDefault="00A8426C" w:rsidP="00A8426C">
      <w:pPr>
        <w:spacing w:after="0" w:line="312" w:lineRule="auto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§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2</w:t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13CD75A2" w14:textId="4E81A01F" w:rsidR="00A8426C" w:rsidRPr="00DB6857" w:rsidRDefault="00A8426C" w:rsidP="00A8426C">
      <w:pPr>
        <w:spacing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W zarządzeniu nr </w:t>
      </w:r>
      <w:r w:rsidR="003311A4">
        <w:rPr>
          <w:rFonts w:eastAsia="Times New Roman" w:cstheme="minorHAnsi"/>
          <w:color w:val="000000"/>
          <w:sz w:val="24"/>
          <w:szCs w:val="24"/>
          <w:lang w:eastAsia="pl-PL"/>
        </w:rPr>
        <w:t>20</w:t>
      </w: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t>/20</w:t>
      </w:r>
      <w:r w:rsidR="003311A4">
        <w:rPr>
          <w:rFonts w:eastAsia="Times New Roman" w:cstheme="minorHAnsi"/>
          <w:color w:val="000000"/>
          <w:sz w:val="24"/>
          <w:szCs w:val="24"/>
          <w:lang w:eastAsia="pl-PL"/>
        </w:rPr>
        <w:t>22</w:t>
      </w: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Wójta Gminy Jednorożec z dnia </w:t>
      </w:r>
      <w:r w:rsidR="003311A4">
        <w:rPr>
          <w:rFonts w:eastAsia="Times New Roman" w:cstheme="minorHAnsi"/>
          <w:color w:val="000000"/>
          <w:sz w:val="24"/>
          <w:szCs w:val="24"/>
          <w:lang w:eastAsia="pl-PL"/>
        </w:rPr>
        <w:t>24</w:t>
      </w: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311A4">
        <w:rPr>
          <w:rFonts w:eastAsia="Times New Roman" w:cstheme="minorHAnsi"/>
          <w:color w:val="000000"/>
          <w:sz w:val="24"/>
          <w:szCs w:val="24"/>
          <w:lang w:eastAsia="pl-PL"/>
        </w:rPr>
        <w:t>lutego</w:t>
      </w: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20</w:t>
      </w:r>
      <w:r w:rsidR="003311A4">
        <w:rPr>
          <w:rFonts w:eastAsia="Times New Roman" w:cstheme="minorHAnsi"/>
          <w:color w:val="000000"/>
          <w:sz w:val="24"/>
          <w:szCs w:val="24"/>
          <w:lang w:eastAsia="pl-PL"/>
        </w:rPr>
        <w:t>22</w:t>
      </w: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sprawie powołania Gminnej Komisji Rozwiązywania Problemów Alkoholowych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t>w Jednorożcu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</w:t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§1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3311A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pkt </w:t>
      </w:r>
      <w:r w:rsidR="003347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2 i 3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otrzymuje brzmienie:</w:t>
      </w:r>
    </w:p>
    <w:p w14:paraId="4C269541" w14:textId="33E0BB12" w:rsidR="00A8426C" w:rsidRPr="005B2E7A" w:rsidRDefault="00A8426C" w:rsidP="00A8426C">
      <w:pPr>
        <w:pStyle w:val="Akapitzlist"/>
        <w:shd w:val="clear" w:color="auto" w:fill="FFFFFF"/>
        <w:spacing w:after="0" w:line="312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="004A3375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3311A4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4A3375">
        <w:rPr>
          <w:rFonts w:eastAsia="Times New Roman" w:cstheme="minorHAnsi"/>
          <w:color w:val="000000"/>
          <w:sz w:val="24"/>
          <w:szCs w:val="24"/>
          <w:lang w:eastAsia="pl-PL"/>
        </w:rPr>
        <w:t>Paulina Gołota</w:t>
      </w:r>
      <w:r w:rsidR="00140A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5B2E7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– </w:t>
      </w:r>
      <w:r w:rsidR="004A337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zastępca </w:t>
      </w:r>
      <w:r w:rsidR="00140A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przewodniczący </w:t>
      </w:r>
      <w:r w:rsidRPr="005B2E7A">
        <w:rPr>
          <w:rFonts w:eastAsia="Times New Roman" w:cstheme="minorHAnsi"/>
          <w:color w:val="000000"/>
          <w:sz w:val="24"/>
          <w:szCs w:val="24"/>
          <w:lang w:eastAsia="pl-PL"/>
        </w:rPr>
        <w:t>Komisji</w:t>
      </w:r>
      <w:r w:rsidR="003347B6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5050993" w14:textId="0BCFD594" w:rsidR="003347B6" w:rsidRPr="003347B6" w:rsidRDefault="003347B6" w:rsidP="003347B6">
      <w:pPr>
        <w:pStyle w:val="Akapitzlist"/>
        <w:numPr>
          <w:ilvl w:val="0"/>
          <w:numId w:val="4"/>
        </w:numPr>
        <w:shd w:val="clear" w:color="auto" w:fill="FFFFFF"/>
        <w:spacing w:after="0" w:line="312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47B6">
        <w:rPr>
          <w:rFonts w:eastAsia="Times New Roman" w:cstheme="minorHAnsi"/>
          <w:sz w:val="24"/>
          <w:szCs w:val="24"/>
          <w:lang w:eastAsia="pl-PL"/>
        </w:rPr>
        <w:t>sekretarz Komisji</w:t>
      </w:r>
      <w:r>
        <w:rPr>
          <w:rFonts w:eastAsia="Times New Roman" w:cstheme="minorHAnsi"/>
          <w:sz w:val="24"/>
          <w:szCs w:val="24"/>
          <w:lang w:eastAsia="pl-PL"/>
        </w:rPr>
        <w:t xml:space="preserve"> – zadania sekretarza Komisji do czasu jego powołania pełni zastępca przewodniczącego Komisji,”.</w:t>
      </w:r>
    </w:p>
    <w:p w14:paraId="3BEF83FF" w14:textId="77777777" w:rsidR="00A8426C" w:rsidRDefault="00A8426C" w:rsidP="00A8426C">
      <w:pPr>
        <w:spacing w:after="0" w:line="312" w:lineRule="auto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§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3</w:t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6EA7AA78" w14:textId="77777777" w:rsidR="00A8426C" w:rsidRDefault="00A8426C" w:rsidP="00A8426C">
      <w:pPr>
        <w:spacing w:after="0" w:line="312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Wykonanie Zarządzenia powierza się przewodniczącemu Komisji.</w:t>
      </w:r>
    </w:p>
    <w:p w14:paraId="3143BFD2" w14:textId="77777777" w:rsidR="00A8426C" w:rsidRDefault="00A8426C" w:rsidP="00A8426C">
      <w:pPr>
        <w:spacing w:after="0" w:line="312" w:lineRule="auto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14:paraId="0F22A971" w14:textId="77777777" w:rsidR="00A8426C" w:rsidRDefault="00A8426C" w:rsidP="00A8426C">
      <w:pPr>
        <w:spacing w:after="0" w:line="312" w:lineRule="auto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§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4</w:t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3FCB18D6" w14:textId="14EDA5E8" w:rsidR="00A8426C" w:rsidRDefault="00A8426C" w:rsidP="00A8426C">
      <w:pPr>
        <w:spacing w:after="0" w:line="312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Zarządzenie wchodzi w życie z dniem </w:t>
      </w:r>
      <w:r w:rsidR="00FD68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podpisania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16D3CE74" w14:textId="77777777" w:rsidR="00205BE7" w:rsidRDefault="00205BE7" w:rsidP="00205BE7">
      <w:pPr>
        <w:spacing w:after="0" w:line="312" w:lineRule="auto"/>
        <w:ind w:left="6663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02CB441" w14:textId="77777777" w:rsidR="009C518A" w:rsidRPr="00313D90" w:rsidRDefault="00205BE7" w:rsidP="00205BE7">
      <w:pPr>
        <w:spacing w:after="0" w:line="312" w:lineRule="auto"/>
        <w:ind w:left="566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</w:p>
    <w:p w14:paraId="186E3BC8" w14:textId="7D1CD6E0" w:rsidR="00205BE7" w:rsidRPr="00313D90" w:rsidRDefault="009C518A" w:rsidP="00205BE7">
      <w:pPr>
        <w:spacing w:after="0" w:line="312" w:lineRule="auto"/>
        <w:ind w:left="566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3D90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205BE7" w:rsidRPr="00313D90">
        <w:rPr>
          <w:rFonts w:eastAsia="Times New Roman" w:cstheme="minorHAnsi"/>
          <w:sz w:val="24"/>
          <w:szCs w:val="24"/>
          <w:lang w:eastAsia="pl-PL"/>
        </w:rPr>
        <w:t>Wójt Gminy Jednorożec</w:t>
      </w:r>
    </w:p>
    <w:p w14:paraId="6126413E" w14:textId="57F8216D" w:rsidR="006D7E9D" w:rsidRPr="00313D90" w:rsidRDefault="00205BE7" w:rsidP="00205BE7">
      <w:pPr>
        <w:ind w:left="5664"/>
      </w:pPr>
      <w:r w:rsidRPr="00313D90">
        <w:rPr>
          <w:rFonts w:eastAsia="Times New Roman" w:cstheme="minorHAnsi"/>
          <w:sz w:val="24"/>
          <w:szCs w:val="24"/>
          <w:lang w:eastAsia="pl-PL"/>
        </w:rPr>
        <w:t>/-/ Krzysztof Andrzej Iwulski</w:t>
      </w:r>
      <w:r w:rsidRPr="00313D90">
        <w:rPr>
          <w:rFonts w:eastAsia="Times New Roman" w:cstheme="minorHAnsi"/>
          <w:sz w:val="24"/>
          <w:szCs w:val="24"/>
          <w:lang w:eastAsia="pl-PL"/>
        </w:rPr>
        <w:br/>
      </w:r>
    </w:p>
    <w:sectPr w:rsidR="006D7E9D" w:rsidRPr="0031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57B"/>
    <w:multiLevelType w:val="hybridMultilevel"/>
    <w:tmpl w:val="E1C6FA8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3991"/>
    <w:multiLevelType w:val="hybridMultilevel"/>
    <w:tmpl w:val="2452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C7E2B"/>
    <w:multiLevelType w:val="multilevel"/>
    <w:tmpl w:val="04B85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94310C"/>
    <w:multiLevelType w:val="hybridMultilevel"/>
    <w:tmpl w:val="BF8A9A8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402800">
    <w:abstractNumId w:val="1"/>
  </w:num>
  <w:num w:numId="2" w16cid:durableId="5593114">
    <w:abstractNumId w:val="2"/>
  </w:num>
  <w:num w:numId="3" w16cid:durableId="1088649396">
    <w:abstractNumId w:val="3"/>
  </w:num>
  <w:num w:numId="4" w16cid:durableId="2002736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6C"/>
    <w:rsid w:val="000B7692"/>
    <w:rsid w:val="00140A69"/>
    <w:rsid w:val="001820A9"/>
    <w:rsid w:val="00205BE7"/>
    <w:rsid w:val="00313D90"/>
    <w:rsid w:val="003311A4"/>
    <w:rsid w:val="003347B6"/>
    <w:rsid w:val="004A3375"/>
    <w:rsid w:val="006D7E9D"/>
    <w:rsid w:val="009C518A"/>
    <w:rsid w:val="00A06698"/>
    <w:rsid w:val="00A8426C"/>
    <w:rsid w:val="00B361AA"/>
    <w:rsid w:val="00BB6EC9"/>
    <w:rsid w:val="00FD68C7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84"/>
  <w15:chartTrackingRefBased/>
  <w15:docId w15:val="{1E133032-6084-475F-A06F-D83547E2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26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4</cp:revision>
  <cp:lastPrinted>2023-10-19T08:07:00Z</cp:lastPrinted>
  <dcterms:created xsi:type="dcterms:W3CDTF">2023-10-19T08:00:00Z</dcterms:created>
  <dcterms:modified xsi:type="dcterms:W3CDTF">2023-10-19T08:50:00Z</dcterms:modified>
</cp:coreProperties>
</file>