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7" w:rsidRDefault="00F73BC0" w:rsidP="00F73BC0">
      <w:pPr>
        <w:jc w:val="center"/>
        <w:rPr>
          <w:rFonts w:ascii="Arial Narrow" w:hAnsi="Arial Narrow"/>
          <w:b/>
          <w:sz w:val="24"/>
          <w:szCs w:val="24"/>
        </w:rPr>
      </w:pPr>
      <w:r w:rsidRPr="00E24C73">
        <w:rPr>
          <w:rFonts w:ascii="Arial Narrow" w:hAnsi="Arial Narrow"/>
          <w:b/>
          <w:sz w:val="24"/>
          <w:szCs w:val="24"/>
        </w:rPr>
        <w:t xml:space="preserve">  </w:t>
      </w:r>
    </w:p>
    <w:p w:rsidR="00F73BC0" w:rsidRPr="00E24C73" w:rsidRDefault="00BD05AD" w:rsidP="008C44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UCHWAŁA Nr XXXIV/183/2013</w:t>
      </w:r>
    </w:p>
    <w:p w:rsidR="00F73BC0" w:rsidRPr="00E24C73" w:rsidRDefault="00F73BC0" w:rsidP="008C44A6">
      <w:pPr>
        <w:jc w:val="center"/>
        <w:rPr>
          <w:rFonts w:ascii="Arial Narrow" w:hAnsi="Arial Narrow"/>
          <w:b/>
          <w:sz w:val="24"/>
          <w:szCs w:val="24"/>
        </w:rPr>
      </w:pPr>
      <w:r w:rsidRPr="00E24C73">
        <w:rPr>
          <w:rFonts w:ascii="Arial Narrow" w:hAnsi="Arial Narrow"/>
          <w:b/>
          <w:sz w:val="24"/>
          <w:szCs w:val="24"/>
        </w:rPr>
        <w:t>RADY GMINY JEDNOROŻEC</w:t>
      </w:r>
    </w:p>
    <w:p w:rsidR="00A52EEA" w:rsidRPr="005747D7" w:rsidRDefault="00F73BC0" w:rsidP="008C44A6">
      <w:pPr>
        <w:jc w:val="center"/>
        <w:rPr>
          <w:rFonts w:ascii="Arial Narrow" w:hAnsi="Arial Narrow"/>
          <w:b/>
          <w:sz w:val="24"/>
          <w:szCs w:val="24"/>
        </w:rPr>
      </w:pPr>
      <w:r w:rsidRPr="00E24C73">
        <w:rPr>
          <w:rFonts w:ascii="Arial Narrow" w:hAnsi="Arial Narrow"/>
          <w:b/>
          <w:sz w:val="24"/>
          <w:szCs w:val="24"/>
        </w:rPr>
        <w:t>z dni</w:t>
      </w:r>
      <w:r w:rsidR="00BD05AD">
        <w:rPr>
          <w:rFonts w:ascii="Arial Narrow" w:hAnsi="Arial Narrow"/>
          <w:b/>
          <w:sz w:val="24"/>
          <w:szCs w:val="24"/>
        </w:rPr>
        <w:t>a 28 maja 2013 r.</w:t>
      </w:r>
    </w:p>
    <w:p w:rsidR="00A52EEA" w:rsidRPr="00E24C73" w:rsidRDefault="00A52EEA" w:rsidP="008C44A6">
      <w:pPr>
        <w:spacing w:before="100" w:beforeAutospacing="1" w:after="100" w:afterAutospacing="1"/>
        <w:jc w:val="center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w sprawie wprowadzenia zwolnienia przedmiotowego od opłaty za gospodarowanie odpadami komunalnymi</w:t>
      </w:r>
    </w:p>
    <w:p w:rsidR="00A52EEA" w:rsidRPr="00E24C73" w:rsidRDefault="00A52EEA" w:rsidP="00A52EE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 </w:t>
      </w:r>
    </w:p>
    <w:p w:rsidR="00A52EEA" w:rsidRPr="00E24C73" w:rsidRDefault="00A52EEA" w:rsidP="008C44A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          </w:t>
      </w: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Na podstawie art. 18 ust. 2 pkt 15, art. 40 ust. 1, art. 41 ust.1 i art. 42 ustawy z dnia 8 marca </w:t>
      </w:r>
      <w:r w:rsidR="0049095D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br/>
      </w: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1990 r. o samorządzie gminnym (j. t. Dz. U. z</w:t>
      </w:r>
      <w:r w:rsidR="0049095D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2001 r. Nr 142, poz. 1591 z późn. zm.</w:t>
      </w: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) oraz art. 6k ust. 4 ustawy z dnia 13 września 1996 r. o utrzymaniu czystości i porządku w gminach (j. t.</w:t>
      </w:r>
      <w:r w:rsidR="0049095D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Dz. U. z 2012 r. poz. 391 z późn. zm</w:t>
      </w: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.), </w:t>
      </w: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 xml:space="preserve">Rada </w:t>
      </w:r>
      <w:r w:rsidR="00F73BC0"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Gminy Jednorożec</w:t>
      </w: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 xml:space="preserve"> uchwala, co następuje:</w:t>
      </w:r>
    </w:p>
    <w:p w:rsidR="00A52EEA" w:rsidRDefault="00A52EEA" w:rsidP="00A52EE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 </w:t>
      </w:r>
    </w:p>
    <w:p w:rsidR="005747D7" w:rsidRPr="00E24C73" w:rsidRDefault="005747D7" w:rsidP="00A52EE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</w:p>
    <w:p w:rsidR="0049095D" w:rsidRDefault="00A52EEA" w:rsidP="0049095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§ 1.</w:t>
      </w:r>
    </w:p>
    <w:p w:rsidR="00A52EEA" w:rsidRPr="00E24C73" w:rsidRDefault="00A52EEA" w:rsidP="008C44A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Zwalnia się od opłaty za gospodarowanie odpadami komunalnymi trzecie i każd</w:t>
      </w:r>
      <w:r w:rsidR="009E160F"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e kolejne dziecko, w wieku do 18</w:t>
      </w: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 roku życia, w każdej rodzinie zamieszkującej na danej nieruchomości.</w:t>
      </w:r>
    </w:p>
    <w:p w:rsidR="00A52EEA" w:rsidRPr="00E24C73" w:rsidRDefault="00A52EEA" w:rsidP="00A52EE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 </w:t>
      </w:r>
    </w:p>
    <w:p w:rsidR="00A52EEA" w:rsidRPr="00E24C73" w:rsidRDefault="00A52EEA" w:rsidP="005747D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§ 2.</w:t>
      </w:r>
    </w:p>
    <w:p w:rsidR="00A52EEA" w:rsidRPr="00E24C73" w:rsidRDefault="0049095D" w:rsidP="0049095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 </w:t>
      </w:r>
      <w:r w:rsidR="00A52EEA"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 </w:t>
      </w:r>
      <w:r w:rsidR="00A52EEA"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 xml:space="preserve">Wykonanie uchwały powierza się </w:t>
      </w:r>
      <w:r w:rsidR="00F73BC0"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Wójtowi Gminy Jednorożec.</w:t>
      </w:r>
    </w:p>
    <w:p w:rsidR="00A52EEA" w:rsidRPr="00E24C73" w:rsidRDefault="00A52EEA" w:rsidP="00A52EE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 </w:t>
      </w:r>
    </w:p>
    <w:p w:rsidR="0049095D" w:rsidRDefault="00A52EEA" w:rsidP="0049095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b/>
          <w:bCs/>
          <w:color w:val="272725"/>
          <w:sz w:val="24"/>
          <w:szCs w:val="24"/>
          <w:lang w:eastAsia="pl-PL"/>
        </w:rPr>
        <w:t>§ 3.</w:t>
      </w:r>
    </w:p>
    <w:p w:rsidR="00A52EEA" w:rsidRPr="00E24C73" w:rsidRDefault="00A52EEA" w:rsidP="008C44A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Uchwała wchodzi w życie po upływie 14 dni od ogłoszenia w Dzienniku Urzędowym Województwa Mazowieckiego.</w:t>
      </w:r>
    </w:p>
    <w:p w:rsidR="00935DDC" w:rsidRDefault="00A52EEA" w:rsidP="00935DDC">
      <w:r w:rsidRPr="00E24C73"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  <w:t> </w:t>
      </w:r>
    </w:p>
    <w:p w:rsidR="00935DDC" w:rsidRDefault="00935DDC" w:rsidP="00935D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PRZEWODNICZĄCY</w:t>
      </w:r>
    </w:p>
    <w:p w:rsidR="00935DDC" w:rsidRDefault="00935DDC" w:rsidP="00935D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RADY GMINY</w:t>
      </w:r>
    </w:p>
    <w:p w:rsidR="00935DDC" w:rsidRDefault="00935DDC" w:rsidP="00935DDC">
      <w:r>
        <w:rPr>
          <w:b/>
          <w:bCs/>
        </w:rPr>
        <w:t xml:space="preserve">                                                                                     /-/ Sławomir Gadomski</w:t>
      </w:r>
    </w:p>
    <w:p w:rsidR="00D12EAE" w:rsidRPr="00E24C73" w:rsidRDefault="00935DDC" w:rsidP="00E24C7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72725"/>
          <w:sz w:val="24"/>
          <w:szCs w:val="24"/>
          <w:lang w:eastAsia="pl-PL"/>
        </w:rPr>
      </w:pPr>
    </w:p>
    <w:sectPr w:rsidR="00D12EAE" w:rsidRPr="00E24C73" w:rsidSect="00E24C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EEA"/>
    <w:rsid w:val="000B1DC3"/>
    <w:rsid w:val="000F4A91"/>
    <w:rsid w:val="0010097D"/>
    <w:rsid w:val="001F023D"/>
    <w:rsid w:val="00296BA6"/>
    <w:rsid w:val="0049095D"/>
    <w:rsid w:val="004D1434"/>
    <w:rsid w:val="00511AAF"/>
    <w:rsid w:val="005747D7"/>
    <w:rsid w:val="006B6484"/>
    <w:rsid w:val="008C44A6"/>
    <w:rsid w:val="00935DDC"/>
    <w:rsid w:val="009E160F"/>
    <w:rsid w:val="009F5822"/>
    <w:rsid w:val="00A07D40"/>
    <w:rsid w:val="00A52EEA"/>
    <w:rsid w:val="00AB727E"/>
    <w:rsid w:val="00B81393"/>
    <w:rsid w:val="00BD05AD"/>
    <w:rsid w:val="00E24C73"/>
    <w:rsid w:val="00F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2EEA"/>
  </w:style>
  <w:style w:type="paragraph" w:styleId="NormalnyWeb">
    <w:name w:val="Normal (Web)"/>
    <w:basedOn w:val="Normalny"/>
    <w:uiPriority w:val="99"/>
    <w:semiHidden/>
    <w:unhideWhenUsed/>
    <w:rsid w:val="00A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E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2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68">
          <w:marLeft w:val="15"/>
          <w:marRight w:val="15"/>
          <w:marTop w:val="15"/>
          <w:marBottom w:val="15"/>
          <w:divBdr>
            <w:top w:val="single" w:sz="6" w:space="2" w:color="C3BD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Rafał Szewczak</cp:lastModifiedBy>
  <cp:revision>8</cp:revision>
  <cp:lastPrinted>2013-05-28T11:36:00Z</cp:lastPrinted>
  <dcterms:created xsi:type="dcterms:W3CDTF">2013-05-15T08:23:00Z</dcterms:created>
  <dcterms:modified xsi:type="dcterms:W3CDTF">2013-06-10T07:38:00Z</dcterms:modified>
</cp:coreProperties>
</file>