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59" w:rsidRDefault="0000712B" w:rsidP="00FF1259">
      <w:pPr>
        <w:spacing w:line="360" w:lineRule="exact"/>
        <w:ind w:firstLine="0"/>
        <w:jc w:val="center"/>
        <w:rPr>
          <w:b/>
        </w:rPr>
      </w:pPr>
      <w:r>
        <w:rPr>
          <w:b/>
        </w:rPr>
        <w:t>Uchwała Nr XXXVI/198</w:t>
      </w:r>
      <w:r w:rsidR="000C7C21">
        <w:rPr>
          <w:b/>
        </w:rPr>
        <w:t>/2013</w:t>
      </w:r>
    </w:p>
    <w:p w:rsidR="00FF1259" w:rsidRDefault="000C7C21" w:rsidP="00FF1259">
      <w:pPr>
        <w:spacing w:line="360" w:lineRule="exact"/>
        <w:ind w:firstLine="0"/>
        <w:jc w:val="center"/>
        <w:rPr>
          <w:b/>
        </w:rPr>
      </w:pPr>
      <w:r>
        <w:rPr>
          <w:b/>
        </w:rPr>
        <w:t>Rady Gminy Jednorożec</w:t>
      </w:r>
    </w:p>
    <w:p w:rsidR="00FF1259" w:rsidRDefault="00D811A3" w:rsidP="00FF1259">
      <w:pPr>
        <w:spacing w:line="360" w:lineRule="exact"/>
        <w:ind w:firstLine="0"/>
        <w:jc w:val="center"/>
        <w:rPr>
          <w:b/>
        </w:rPr>
      </w:pPr>
      <w:r>
        <w:rPr>
          <w:b/>
        </w:rPr>
        <w:t>z dnia 27</w:t>
      </w:r>
      <w:r w:rsidR="000C7C21">
        <w:rPr>
          <w:b/>
        </w:rPr>
        <w:t xml:space="preserve"> września 2013 r.</w:t>
      </w:r>
    </w:p>
    <w:p w:rsidR="003577F9" w:rsidRDefault="00FF1259" w:rsidP="007004D8">
      <w:pPr>
        <w:spacing w:before="360" w:after="600" w:line="360" w:lineRule="exact"/>
        <w:ind w:firstLine="0"/>
        <w:jc w:val="center"/>
        <w:rPr>
          <w:b/>
        </w:rPr>
      </w:pPr>
      <w:r>
        <w:rPr>
          <w:b/>
        </w:rPr>
        <w:t>w sprawie zmiany Uchwały Nr XLV/216/2010 Rady Gminy Jednor</w:t>
      </w:r>
      <w:r w:rsidR="003577F9">
        <w:rPr>
          <w:b/>
        </w:rPr>
        <w:t xml:space="preserve">ożec z dnia </w:t>
      </w:r>
      <w:r w:rsidR="003577F9">
        <w:rPr>
          <w:b/>
        </w:rPr>
        <w:br/>
        <w:t>28 września 2010 r. w sprawie nadania nazw ulicom w miejsc</w:t>
      </w:r>
      <w:r w:rsidR="004D6964">
        <w:rPr>
          <w:b/>
        </w:rPr>
        <w:t xml:space="preserve">owościach: Jednorożec </w:t>
      </w:r>
      <w:r w:rsidR="004D6964">
        <w:rPr>
          <w:b/>
        </w:rPr>
        <w:br/>
        <w:t>i Stegna</w:t>
      </w:r>
    </w:p>
    <w:p w:rsidR="003577F9" w:rsidRPr="000C7C21" w:rsidRDefault="004D6964" w:rsidP="000C7C21">
      <w:pPr>
        <w:spacing w:line="360" w:lineRule="exact"/>
        <w:ind w:firstLine="0"/>
      </w:pPr>
      <w:r>
        <w:t>Stosownie do przepisów art. 18 ust. 2 pkt 13</w:t>
      </w:r>
      <w:r w:rsidR="00F519A1">
        <w:t xml:space="preserve"> ustawy z dnia 8 marca 1990 r. o s</w:t>
      </w:r>
      <w:r w:rsidR="008C2404">
        <w:t>amorządzie gminnym /</w:t>
      </w:r>
      <w:r w:rsidR="00907216">
        <w:t xml:space="preserve">tekst jedn. </w:t>
      </w:r>
      <w:r w:rsidR="00F519A1">
        <w:t>Dz. U. z 2013 r., poz. 594</w:t>
      </w:r>
      <w:r w:rsidR="008C2404">
        <w:t xml:space="preserve"> z późn. zm.</w:t>
      </w:r>
      <w:r w:rsidR="00907216">
        <w:t xml:space="preserve">/ </w:t>
      </w:r>
      <w:r w:rsidR="0059046D" w:rsidRPr="000C7C21">
        <w:rPr>
          <w:b/>
        </w:rPr>
        <w:t>uchwala</w:t>
      </w:r>
      <w:r w:rsidR="000C7C21" w:rsidRPr="000C7C21">
        <w:rPr>
          <w:b/>
        </w:rPr>
        <w:t xml:space="preserve"> się</w:t>
      </w:r>
      <w:r w:rsidR="00907216">
        <w:rPr>
          <w:b/>
        </w:rPr>
        <w:t xml:space="preserve">, </w:t>
      </w:r>
      <w:r w:rsidR="0059046D" w:rsidRPr="000C7C21">
        <w:rPr>
          <w:b/>
        </w:rPr>
        <w:t>co następuje:</w:t>
      </w:r>
    </w:p>
    <w:p w:rsidR="003577F9" w:rsidRDefault="003577F9" w:rsidP="000C7C21">
      <w:pPr>
        <w:spacing w:before="240" w:line="360" w:lineRule="exact"/>
        <w:ind w:firstLine="0"/>
        <w:jc w:val="center"/>
      </w:pPr>
      <w:r>
        <w:t>§1.</w:t>
      </w:r>
    </w:p>
    <w:p w:rsidR="003577F9" w:rsidRDefault="003577F9" w:rsidP="003577F9">
      <w:pPr>
        <w:spacing w:before="120" w:line="360" w:lineRule="exact"/>
        <w:ind w:firstLine="0"/>
      </w:pPr>
      <w:r>
        <w:t xml:space="preserve">W Uchwale </w:t>
      </w:r>
      <w:r w:rsidRPr="003577F9">
        <w:t>Nr XLV/216/2010 Rady Gminy Jednorożec z dnia 28 września 2010 r. w sprawie nadania nazw ulicom w miejs</w:t>
      </w:r>
      <w:r w:rsidR="005D2A74">
        <w:t>cowościach: Jednorożec i Stegna</w:t>
      </w:r>
      <w:r w:rsidR="008C2404">
        <w:t>,</w:t>
      </w:r>
      <w:r w:rsidR="0074368A">
        <w:t xml:space="preserve"> </w:t>
      </w:r>
      <w:r>
        <w:t>wprowadza się następujące zmiany:</w:t>
      </w:r>
    </w:p>
    <w:p w:rsidR="005D2A74" w:rsidRDefault="00907216" w:rsidP="00F0277B">
      <w:pPr>
        <w:spacing w:before="120" w:line="360" w:lineRule="exact"/>
        <w:ind w:left="284" w:firstLine="0"/>
      </w:pPr>
      <w:r>
        <w:t>1</w:t>
      </w:r>
      <w:r w:rsidR="005D2A74">
        <w:t>)</w:t>
      </w:r>
      <w:r w:rsidR="00F0277B">
        <w:tab/>
        <w:t>§2</w:t>
      </w:r>
      <w:r w:rsidR="00656979">
        <w:t xml:space="preserve"> </w:t>
      </w:r>
      <w:r w:rsidR="00F0277B">
        <w:t>otrzymuje brzmienie:</w:t>
      </w:r>
    </w:p>
    <w:p w:rsidR="00656979" w:rsidRDefault="00F0277B" w:rsidP="00656979">
      <w:pPr>
        <w:spacing w:before="120" w:line="360" w:lineRule="exact"/>
        <w:ind w:left="705" w:firstLine="0"/>
      </w:pPr>
      <w:r>
        <w:t>„</w:t>
      </w:r>
      <w:r w:rsidR="00907216">
        <w:t xml:space="preserve">§2. </w:t>
      </w:r>
      <w:r>
        <w:t>Ulicy</w:t>
      </w:r>
      <w:r w:rsidR="00656979">
        <w:t xml:space="preserve">, stanowiącej drogę publiczną </w:t>
      </w:r>
      <w:r>
        <w:t xml:space="preserve">oznaczoną nr dz.: 257/13, 256/8, </w:t>
      </w:r>
      <w:r w:rsidR="00A922E3">
        <w:t>257/9,</w:t>
      </w:r>
      <w:r w:rsidR="00656979">
        <w:t xml:space="preserve"> 297/1 </w:t>
      </w:r>
      <w:r w:rsidR="00656979">
        <w:br/>
      </w:r>
      <w:r w:rsidR="00A922E3">
        <w:t>i 298/3</w:t>
      </w:r>
      <w:r w:rsidR="00656979">
        <w:t>, położonej w obrębie Jednorożec, w miej</w:t>
      </w:r>
      <w:r w:rsidR="00907216">
        <w:t xml:space="preserve">scowości Jednorożec, nadaje się </w:t>
      </w:r>
      <w:r w:rsidR="00656979">
        <w:t>naz</w:t>
      </w:r>
      <w:r w:rsidR="008C2404">
        <w:t>wę: „Generała Józefa Hallera”</w:t>
      </w:r>
      <w:r w:rsidR="00D811A3">
        <w:t>.</w:t>
      </w:r>
      <w:r w:rsidR="008C2404">
        <w:t>”,</w:t>
      </w:r>
    </w:p>
    <w:p w:rsidR="00656979" w:rsidRDefault="00907216" w:rsidP="00656979">
      <w:pPr>
        <w:spacing w:before="120" w:line="360" w:lineRule="exact"/>
        <w:ind w:left="284" w:firstLine="0"/>
      </w:pPr>
      <w:r>
        <w:t>2</w:t>
      </w:r>
      <w:r w:rsidR="00656979">
        <w:t>)</w:t>
      </w:r>
      <w:r w:rsidR="00656979">
        <w:tab/>
        <w:t>§6 otrzymuje brzmienie:</w:t>
      </w:r>
    </w:p>
    <w:p w:rsidR="0059046D" w:rsidRDefault="00656979" w:rsidP="007004D8">
      <w:pPr>
        <w:spacing w:before="120" w:line="360" w:lineRule="exact"/>
        <w:ind w:left="704" w:firstLine="0"/>
      </w:pPr>
      <w:r>
        <w:t>„</w:t>
      </w:r>
      <w:r w:rsidR="00907216">
        <w:t xml:space="preserve">§6. </w:t>
      </w:r>
      <w:r>
        <w:t xml:space="preserve">Usytuowanie i przebieg ulic, wymienionych w §1, §2, §3, §4 i §5 przedstawiają mapy poglądowe </w:t>
      </w:r>
      <w:r w:rsidR="007004D8">
        <w:t xml:space="preserve">stanowiące załączniki nr 1, 2, </w:t>
      </w:r>
      <w:r>
        <w:t>3</w:t>
      </w:r>
      <w:r w:rsidR="007004D8">
        <w:t xml:space="preserve"> i 4</w:t>
      </w:r>
      <w:r>
        <w:t xml:space="preserve"> do uchwały</w:t>
      </w:r>
      <w:r w:rsidR="00D811A3">
        <w:t>.</w:t>
      </w:r>
      <w:r w:rsidR="007004D8">
        <w:t>”</w:t>
      </w:r>
    </w:p>
    <w:p w:rsidR="0059046D" w:rsidRDefault="0059046D" w:rsidP="0059046D">
      <w:pPr>
        <w:spacing w:before="240" w:line="360" w:lineRule="exact"/>
        <w:ind w:firstLine="0"/>
        <w:jc w:val="center"/>
      </w:pPr>
      <w:r>
        <w:t>§2.</w:t>
      </w:r>
    </w:p>
    <w:p w:rsidR="0059046D" w:rsidRDefault="00D811A3" w:rsidP="0059046D">
      <w:pPr>
        <w:spacing w:before="120" w:line="360" w:lineRule="exact"/>
        <w:ind w:firstLine="0"/>
      </w:pPr>
      <w:r>
        <w:t>Załącznik nr 4 odzwierciedlający aktualny przebieg ulicy Generała Józefa Hallera przedstawia mapa poglądowa stanowiąca załącznik nr 1 do niniejszej uchwały.</w:t>
      </w:r>
    </w:p>
    <w:p w:rsidR="00907216" w:rsidRDefault="00D811A3" w:rsidP="00907216">
      <w:pPr>
        <w:spacing w:before="240" w:line="360" w:lineRule="exact"/>
        <w:ind w:firstLine="0"/>
        <w:jc w:val="center"/>
      </w:pPr>
      <w:r>
        <w:t>§3</w:t>
      </w:r>
      <w:r w:rsidR="00907216">
        <w:t>.</w:t>
      </w:r>
    </w:p>
    <w:p w:rsidR="00907216" w:rsidRDefault="00907216" w:rsidP="00907216">
      <w:pPr>
        <w:spacing w:before="120" w:line="360" w:lineRule="exact"/>
        <w:ind w:firstLine="0"/>
      </w:pPr>
      <w:r>
        <w:t>Wykonanie uchwały powierza się Wójtowi Gminy Jednorożec</w:t>
      </w:r>
      <w:r w:rsidR="00D811A3">
        <w:t>.</w:t>
      </w:r>
    </w:p>
    <w:p w:rsidR="00A7229E" w:rsidRDefault="00D811A3" w:rsidP="00A7229E">
      <w:pPr>
        <w:spacing w:before="240" w:line="360" w:lineRule="exact"/>
        <w:ind w:firstLine="0"/>
        <w:jc w:val="center"/>
      </w:pPr>
      <w:r>
        <w:t>§4</w:t>
      </w:r>
      <w:r w:rsidR="00A7229E">
        <w:t>.</w:t>
      </w:r>
    </w:p>
    <w:p w:rsidR="00A7229E" w:rsidRDefault="00A7229E" w:rsidP="00A7229E">
      <w:pPr>
        <w:spacing w:before="120" w:line="360" w:lineRule="exact"/>
        <w:ind w:firstLine="0"/>
      </w:pPr>
      <w:r>
        <w:t xml:space="preserve">Uchwała zostanie wywieszona na tablicach informacyjnych sołectwa Jednorożec i </w:t>
      </w:r>
      <w:r w:rsidR="008C2404">
        <w:t xml:space="preserve">tablicy ogłoszeń </w:t>
      </w:r>
      <w:r>
        <w:t xml:space="preserve">w budynku Urzędu Gminy w Jednorożcu oraz zamieszczona na stronach internetowych gminy: </w:t>
      </w:r>
      <w:r w:rsidRPr="00A7229E">
        <w:t>www.jednorozec.pl</w:t>
      </w:r>
      <w:r>
        <w:t xml:space="preserve"> i www.bip.jednorozec.pl.</w:t>
      </w:r>
    </w:p>
    <w:p w:rsidR="000C7C21" w:rsidRDefault="00D811A3" w:rsidP="000C7C21">
      <w:pPr>
        <w:spacing w:before="240" w:line="360" w:lineRule="exact"/>
        <w:ind w:firstLine="0"/>
        <w:jc w:val="center"/>
      </w:pPr>
      <w:r>
        <w:t>§5</w:t>
      </w:r>
      <w:r w:rsidR="000C7C21">
        <w:t>.</w:t>
      </w:r>
    </w:p>
    <w:p w:rsidR="0017270C" w:rsidRDefault="000C7C21" w:rsidP="00333112">
      <w:pPr>
        <w:spacing w:before="120" w:line="360" w:lineRule="exact"/>
        <w:ind w:firstLine="0"/>
      </w:pPr>
      <w:r>
        <w:t xml:space="preserve">Uchwała wchodzi w życie po upływie 14 dni od </w:t>
      </w:r>
      <w:r w:rsidR="00B51E13">
        <w:t xml:space="preserve">dnia jej </w:t>
      </w:r>
      <w:r>
        <w:t>ogłoszenia w Dzienniku Urzędowym Województwa Mazowieckiego.</w:t>
      </w:r>
    </w:p>
    <w:p w:rsidR="008F3221" w:rsidRDefault="008F3221" w:rsidP="00333112">
      <w:pPr>
        <w:spacing w:before="120" w:line="360" w:lineRule="exact"/>
        <w:ind w:firstLine="0"/>
        <w:sectPr w:rsidR="008F3221" w:rsidSect="007004D8">
          <w:headerReference w:type="default" r:id="rId6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97858" w:rsidRDefault="008F3221" w:rsidP="008F3221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1 do Uchwały Nr </w:t>
      </w:r>
      <w:r w:rsidR="0000712B">
        <w:rPr>
          <w:sz w:val="16"/>
          <w:szCs w:val="16"/>
        </w:rPr>
        <w:t>XXXVI/198</w:t>
      </w:r>
      <w:r w:rsidRPr="008F3221">
        <w:rPr>
          <w:sz w:val="16"/>
          <w:szCs w:val="16"/>
        </w:rPr>
        <w:t>/2013</w:t>
      </w:r>
      <w:r>
        <w:rPr>
          <w:sz w:val="16"/>
          <w:szCs w:val="16"/>
        </w:rPr>
        <w:t xml:space="preserve"> Rady Gminy Jednorożec z dnia 27 września 2013 r.</w:t>
      </w:r>
      <w:r w:rsidR="00397858">
        <w:rPr>
          <w:sz w:val="16"/>
          <w:szCs w:val="16"/>
        </w:rPr>
        <w:t xml:space="preserve"> </w:t>
      </w:r>
    </w:p>
    <w:p w:rsidR="00397858" w:rsidRDefault="00397858" w:rsidP="00397858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przedstawiający </w:t>
      </w:r>
      <w:r w:rsidR="008F3221">
        <w:rPr>
          <w:sz w:val="16"/>
          <w:szCs w:val="16"/>
        </w:rPr>
        <w:t xml:space="preserve">„Załącznik nr 4 do Uchwały </w:t>
      </w:r>
      <w:r w:rsidR="008F3221" w:rsidRPr="008F3221">
        <w:rPr>
          <w:sz w:val="16"/>
          <w:szCs w:val="16"/>
        </w:rPr>
        <w:t xml:space="preserve">Nr XLV/216/2010 Rady Gminy Jednorożec z dnia </w:t>
      </w:r>
      <w:r w:rsidR="008F3221">
        <w:rPr>
          <w:sz w:val="16"/>
          <w:szCs w:val="16"/>
        </w:rPr>
        <w:t xml:space="preserve"> </w:t>
      </w:r>
    </w:p>
    <w:p w:rsidR="008F3221" w:rsidRDefault="008F3221" w:rsidP="00397858">
      <w:pPr>
        <w:spacing w:line="240" w:lineRule="auto"/>
        <w:ind w:firstLine="0"/>
        <w:jc w:val="right"/>
        <w:rPr>
          <w:sz w:val="16"/>
          <w:szCs w:val="16"/>
        </w:rPr>
      </w:pPr>
      <w:r w:rsidRPr="008F3221">
        <w:rPr>
          <w:sz w:val="16"/>
          <w:szCs w:val="16"/>
        </w:rPr>
        <w:t>28 września 2010 r.</w:t>
      </w:r>
      <w:r w:rsidR="00397858">
        <w:rPr>
          <w:sz w:val="16"/>
          <w:szCs w:val="16"/>
        </w:rPr>
        <w:t xml:space="preserve"> </w:t>
      </w:r>
      <w:r w:rsidRPr="008F3221">
        <w:rPr>
          <w:sz w:val="16"/>
          <w:szCs w:val="16"/>
        </w:rPr>
        <w:t>w sprawie nadania nazw ulico</w:t>
      </w:r>
      <w:r>
        <w:rPr>
          <w:sz w:val="16"/>
          <w:szCs w:val="16"/>
        </w:rPr>
        <w:t xml:space="preserve">m w miejscowościach: Jednorożec </w:t>
      </w:r>
      <w:r w:rsidRPr="008F3221">
        <w:rPr>
          <w:sz w:val="16"/>
          <w:szCs w:val="16"/>
        </w:rPr>
        <w:t>i Stegna</w:t>
      </w:r>
    </w:p>
    <w:p w:rsidR="008F3221" w:rsidRDefault="008F3221" w:rsidP="008F3221">
      <w:pPr>
        <w:spacing w:line="240" w:lineRule="auto"/>
        <w:ind w:firstLine="0"/>
        <w:jc w:val="center"/>
        <w:rPr>
          <w:sz w:val="16"/>
          <w:szCs w:val="16"/>
        </w:rPr>
      </w:pPr>
    </w:p>
    <w:p w:rsidR="008F3221" w:rsidRDefault="008F3221" w:rsidP="008F3221">
      <w:pPr>
        <w:spacing w:line="240" w:lineRule="auto"/>
        <w:ind w:firstLine="0"/>
        <w:jc w:val="center"/>
        <w:rPr>
          <w:sz w:val="16"/>
          <w:szCs w:val="16"/>
        </w:rPr>
      </w:pPr>
    </w:p>
    <w:p w:rsidR="008F3221" w:rsidRDefault="008F3221" w:rsidP="008F3221">
      <w:pPr>
        <w:spacing w:line="240" w:lineRule="auto"/>
        <w:ind w:firstLine="0"/>
        <w:jc w:val="center"/>
        <w:rPr>
          <w:sz w:val="16"/>
          <w:szCs w:val="16"/>
        </w:rPr>
      </w:pPr>
    </w:p>
    <w:p w:rsidR="008F3221" w:rsidRPr="008F3221" w:rsidRDefault="003861D2" w:rsidP="008F3221">
      <w:pPr>
        <w:spacing w:line="240" w:lineRule="auto"/>
        <w:ind w:firstLine="0"/>
        <w:jc w:val="center"/>
        <w:rPr>
          <w:sz w:val="16"/>
          <w:szCs w:val="16"/>
        </w:rPr>
      </w:pPr>
      <w:r w:rsidRPr="003861D2">
        <w:rPr>
          <w:noProof/>
          <w:sz w:val="16"/>
          <w:szCs w:val="16"/>
        </w:rPr>
        <w:drawing>
          <wp:inline distT="0" distB="0" distL="0" distR="0">
            <wp:extent cx="9124950" cy="5391150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F3221">
        <w:rPr>
          <w:sz w:val="16"/>
          <w:szCs w:val="16"/>
        </w:rPr>
        <w:t>”</w:t>
      </w:r>
    </w:p>
    <w:sectPr w:rsidR="008F3221" w:rsidRPr="008F3221" w:rsidSect="008F32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48" w:rsidRDefault="00783648" w:rsidP="00397858">
      <w:pPr>
        <w:spacing w:line="240" w:lineRule="auto"/>
      </w:pPr>
      <w:r>
        <w:separator/>
      </w:r>
    </w:p>
  </w:endnote>
  <w:endnote w:type="continuationSeparator" w:id="0">
    <w:p w:rsidR="00783648" w:rsidRDefault="00783648" w:rsidP="00397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48" w:rsidRDefault="00783648" w:rsidP="00397858">
      <w:pPr>
        <w:spacing w:line="240" w:lineRule="auto"/>
      </w:pPr>
      <w:r>
        <w:separator/>
      </w:r>
    </w:p>
  </w:footnote>
  <w:footnote w:type="continuationSeparator" w:id="0">
    <w:p w:rsidR="00783648" w:rsidRDefault="00783648" w:rsidP="003978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58" w:rsidRPr="00397858" w:rsidRDefault="00397858" w:rsidP="00397858">
    <w:pPr>
      <w:pStyle w:val="Nagwek"/>
      <w:jc w:val="right"/>
      <w:rPr>
        <w:color w:val="808080" w:themeColor="background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69"/>
    <w:rsid w:val="0000712B"/>
    <w:rsid w:val="000A3807"/>
    <w:rsid w:val="000C7C21"/>
    <w:rsid w:val="000F42C1"/>
    <w:rsid w:val="00146BFF"/>
    <w:rsid w:val="00157782"/>
    <w:rsid w:val="0017270C"/>
    <w:rsid w:val="0019642C"/>
    <w:rsid w:val="001A7C02"/>
    <w:rsid w:val="00333112"/>
    <w:rsid w:val="003577F9"/>
    <w:rsid w:val="003861D2"/>
    <w:rsid w:val="00397858"/>
    <w:rsid w:val="00472252"/>
    <w:rsid w:val="004A74CC"/>
    <w:rsid w:val="004D1169"/>
    <w:rsid w:val="004D6964"/>
    <w:rsid w:val="004E3ABF"/>
    <w:rsid w:val="0059046D"/>
    <w:rsid w:val="005D2A74"/>
    <w:rsid w:val="0063149D"/>
    <w:rsid w:val="00656979"/>
    <w:rsid w:val="007004D8"/>
    <w:rsid w:val="0074368A"/>
    <w:rsid w:val="00783648"/>
    <w:rsid w:val="00845BE2"/>
    <w:rsid w:val="008C2404"/>
    <w:rsid w:val="008F3221"/>
    <w:rsid w:val="00907216"/>
    <w:rsid w:val="00A25711"/>
    <w:rsid w:val="00A678F9"/>
    <w:rsid w:val="00A7229E"/>
    <w:rsid w:val="00A922E3"/>
    <w:rsid w:val="00AC041E"/>
    <w:rsid w:val="00B51E13"/>
    <w:rsid w:val="00BA5D62"/>
    <w:rsid w:val="00C510F8"/>
    <w:rsid w:val="00CB71E3"/>
    <w:rsid w:val="00D811A3"/>
    <w:rsid w:val="00D84569"/>
    <w:rsid w:val="00E8105B"/>
    <w:rsid w:val="00E87B89"/>
    <w:rsid w:val="00F0277B"/>
    <w:rsid w:val="00F11283"/>
    <w:rsid w:val="00F50BC5"/>
    <w:rsid w:val="00F519A1"/>
    <w:rsid w:val="00F94016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480" w:lineRule="exact"/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5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22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1727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70C"/>
  </w:style>
  <w:style w:type="paragraph" w:styleId="Tematkomentarza">
    <w:name w:val="annotation subject"/>
    <w:basedOn w:val="Tekstkomentarza"/>
    <w:next w:val="Tekstkomentarza"/>
    <w:link w:val="TematkomentarzaZnak"/>
    <w:rsid w:val="00172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70C"/>
    <w:rPr>
      <w:b/>
      <w:bCs/>
    </w:rPr>
  </w:style>
  <w:style w:type="paragraph" w:styleId="Tekstdymka">
    <w:name w:val="Balloon Text"/>
    <w:basedOn w:val="Normalny"/>
    <w:link w:val="TekstdymkaZnak"/>
    <w:rsid w:val="0017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7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7858"/>
    <w:rPr>
      <w:sz w:val="24"/>
      <w:szCs w:val="24"/>
    </w:rPr>
  </w:style>
  <w:style w:type="paragraph" w:styleId="Stopka">
    <w:name w:val="footer"/>
    <w:basedOn w:val="Normalny"/>
    <w:link w:val="Stopka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978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Świderski</dc:creator>
  <cp:lastModifiedBy>Cezary</cp:lastModifiedBy>
  <cp:revision>24</cp:revision>
  <cp:lastPrinted>2013-09-30T06:02:00Z</cp:lastPrinted>
  <dcterms:created xsi:type="dcterms:W3CDTF">2013-09-13T13:27:00Z</dcterms:created>
  <dcterms:modified xsi:type="dcterms:W3CDTF">2013-09-30T06:03:00Z</dcterms:modified>
</cp:coreProperties>
</file>