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9C" w:rsidRDefault="00F675E5" w:rsidP="00DB0F9C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1 do Zarządzenia Nr </w:t>
      </w:r>
      <w:r w:rsidR="001040B8">
        <w:rPr>
          <w:sz w:val="16"/>
          <w:szCs w:val="16"/>
        </w:rPr>
        <w:t>67</w:t>
      </w:r>
      <w:r w:rsidR="00DB0F9C">
        <w:rPr>
          <w:sz w:val="16"/>
          <w:szCs w:val="16"/>
        </w:rPr>
        <w:t>/2013 Wójta</w:t>
      </w:r>
      <w:r w:rsidR="002C16A3" w:rsidRPr="008C1617">
        <w:rPr>
          <w:sz w:val="16"/>
          <w:szCs w:val="16"/>
        </w:rPr>
        <w:t xml:space="preserve"> Gminy Jednorożec</w:t>
      </w:r>
    </w:p>
    <w:p w:rsidR="002C16A3" w:rsidRPr="008C1617" w:rsidRDefault="002C16A3" w:rsidP="00DB0F9C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DB0F9C">
        <w:rPr>
          <w:sz w:val="16"/>
          <w:szCs w:val="16"/>
        </w:rPr>
        <w:t>14 października</w:t>
      </w:r>
      <w:r w:rsidRPr="008C1617">
        <w:rPr>
          <w:sz w:val="16"/>
          <w:szCs w:val="16"/>
        </w:rPr>
        <w:t xml:space="preserve"> 2013 r. w sprawie zasad i trybu przeprowadzenia </w:t>
      </w:r>
    </w:p>
    <w:p w:rsidR="002C16A3" w:rsidRPr="008C1617" w:rsidRDefault="002C16A3" w:rsidP="002C16A3">
      <w:pPr>
        <w:spacing w:line="240" w:lineRule="auto"/>
        <w:ind w:firstLine="0"/>
        <w:jc w:val="right"/>
        <w:rPr>
          <w:sz w:val="16"/>
          <w:szCs w:val="16"/>
        </w:rPr>
      </w:pPr>
      <w:r w:rsidRPr="008C1617">
        <w:rPr>
          <w:sz w:val="16"/>
          <w:szCs w:val="16"/>
        </w:rPr>
        <w:t xml:space="preserve">konsultacji z mieszkańcami sołectwa Drążdżewo Nowe w przedmiocie </w:t>
      </w:r>
    </w:p>
    <w:p w:rsidR="002C16A3" w:rsidRDefault="002C16A3" w:rsidP="002C16A3">
      <w:pPr>
        <w:spacing w:line="240" w:lineRule="auto"/>
        <w:ind w:firstLine="0"/>
        <w:jc w:val="right"/>
        <w:rPr>
          <w:sz w:val="16"/>
          <w:szCs w:val="16"/>
        </w:rPr>
      </w:pPr>
      <w:r w:rsidRPr="008C1617">
        <w:rPr>
          <w:sz w:val="16"/>
          <w:szCs w:val="16"/>
        </w:rPr>
        <w:t>zmiany granic administracyjnych gminy Jednorożec na jego obszarze</w:t>
      </w:r>
    </w:p>
    <w:p w:rsidR="002C16A3" w:rsidRDefault="002C16A3" w:rsidP="002C16A3">
      <w:pPr>
        <w:spacing w:line="360" w:lineRule="exact"/>
        <w:ind w:firstLine="0"/>
      </w:pPr>
    </w:p>
    <w:p w:rsidR="002C16A3" w:rsidRDefault="002C16A3" w:rsidP="002C16A3">
      <w:pPr>
        <w:tabs>
          <w:tab w:val="left" w:pos="2835"/>
        </w:tabs>
        <w:spacing w:line="360" w:lineRule="exact"/>
        <w:ind w:firstLine="0"/>
      </w:pPr>
    </w:p>
    <w:p w:rsidR="002C16A3" w:rsidRDefault="002C16A3" w:rsidP="002C16A3">
      <w:pPr>
        <w:tabs>
          <w:tab w:val="left" w:pos="2835"/>
        </w:tabs>
        <w:spacing w:line="240" w:lineRule="auto"/>
        <w:ind w:firstLine="0"/>
      </w:pPr>
      <w:r>
        <w:t>………………………………</w:t>
      </w:r>
    </w:p>
    <w:p w:rsidR="002C16A3" w:rsidRDefault="004245C3" w:rsidP="002C16A3">
      <w:pPr>
        <w:tabs>
          <w:tab w:val="left" w:pos="2835"/>
        </w:tabs>
        <w:spacing w:line="240" w:lineRule="auto"/>
        <w:ind w:firstLine="0"/>
      </w:pPr>
      <w:r>
        <w:rPr>
          <w:sz w:val="16"/>
          <w:szCs w:val="16"/>
        </w:rPr>
        <w:t xml:space="preserve">     (pieczęć Wójta</w:t>
      </w:r>
      <w:r w:rsidR="002C16A3">
        <w:rPr>
          <w:sz w:val="16"/>
          <w:szCs w:val="16"/>
        </w:rPr>
        <w:t xml:space="preserve"> Gminy Jednorożec)</w:t>
      </w:r>
    </w:p>
    <w:p w:rsidR="002C16A3" w:rsidRDefault="002C16A3" w:rsidP="002C16A3">
      <w:pPr>
        <w:spacing w:line="360" w:lineRule="exact"/>
        <w:ind w:firstLine="0"/>
      </w:pPr>
    </w:p>
    <w:p w:rsidR="002C16A3" w:rsidRPr="000A5D28" w:rsidRDefault="004245C3" w:rsidP="004245C3">
      <w:pPr>
        <w:spacing w:line="360" w:lineRule="exact"/>
        <w:ind w:firstLine="0"/>
        <w:jc w:val="center"/>
        <w:rPr>
          <w:b/>
        </w:rPr>
      </w:pPr>
      <w:r>
        <w:rPr>
          <w:b/>
        </w:rPr>
        <w:t>PROTOKÓŁ</w:t>
      </w:r>
    </w:p>
    <w:p w:rsidR="002C16A3" w:rsidRDefault="004245C3" w:rsidP="004245C3">
      <w:pPr>
        <w:spacing w:before="240" w:line="360" w:lineRule="exact"/>
        <w:ind w:firstLine="0"/>
      </w:pPr>
      <w:r>
        <w:t xml:space="preserve">z przeprowadzenia konsultacji z mieszkańcami sołectwa Drążdżewo Nowe w celu poznania ich opinii w sprawie włączenia do jego obszaru działek o nr ewid.: </w:t>
      </w:r>
      <w:r w:rsidRPr="008B2B2F">
        <w:t>6, 10, 13, 5, 4, 9, 12, 11, 14, 15, 18, 16, 1, 2 i 3</w:t>
      </w:r>
      <w:r>
        <w:t xml:space="preserve"> o łącznej powierzchni 4.3200 ha, położonych w sołectwie </w:t>
      </w:r>
      <w:r w:rsidRPr="008B2B2F">
        <w:t>Drążdżewo</w:t>
      </w:r>
      <w:r>
        <w:t>, co będzie skutkowało zmianą granic administracyjnych pomiędzy gminą Jednorożec i gminą Krasnosielc oraz jednocześnie pomiędzy powiatem przasnyskim i powiatem makowskim.</w:t>
      </w:r>
    </w:p>
    <w:p w:rsidR="004245C3" w:rsidRDefault="00E3536A" w:rsidP="004245C3">
      <w:pPr>
        <w:spacing w:before="360" w:line="360" w:lineRule="exact"/>
        <w:ind w:firstLine="0"/>
      </w:pPr>
      <w:r>
        <w:t>Konsultacje rozpoczęto dnia ……………………... 2013 r. o godz. ……….</w:t>
      </w:r>
    </w:p>
    <w:p w:rsidR="004245C3" w:rsidRDefault="004245C3" w:rsidP="004245C3">
      <w:pPr>
        <w:spacing w:line="360" w:lineRule="exact"/>
        <w:ind w:firstLine="0"/>
      </w:pPr>
      <w:r>
        <w:t xml:space="preserve">i zakończono dnia </w:t>
      </w:r>
      <w:r w:rsidR="00E3536A">
        <w:t>……………………... 2013 r. o godz. ……….</w:t>
      </w:r>
    </w:p>
    <w:p w:rsidR="00E3536A" w:rsidRDefault="00E3536A" w:rsidP="00E3536A">
      <w:pPr>
        <w:spacing w:before="360" w:line="360" w:lineRule="exact"/>
        <w:ind w:firstLine="0"/>
        <w:rPr>
          <w:b/>
        </w:rPr>
      </w:pPr>
      <w:r>
        <w:rPr>
          <w:b/>
        </w:rPr>
        <w:t>ROZLICZENIE ANKIET DO GŁOSOWANIA</w:t>
      </w:r>
    </w:p>
    <w:p w:rsidR="00E3536A" w:rsidRDefault="00E3536A" w:rsidP="00E3536A">
      <w:pPr>
        <w:spacing w:before="120" w:line="360" w:lineRule="exact"/>
        <w:ind w:firstLine="284"/>
      </w:pPr>
      <w:r>
        <w:t>1)</w:t>
      </w:r>
      <w:r>
        <w:tab/>
        <w:t>Liczba mieszkańców uprawnionych do głosowania</w:t>
      </w:r>
      <w:r>
        <w:tab/>
      </w:r>
      <w:r w:rsidR="00F5411E">
        <w:tab/>
      </w:r>
      <w:r w:rsidR="00F5411E">
        <w:tab/>
      </w:r>
      <w:r w:rsidR="00F5411E">
        <w:tab/>
      </w:r>
      <w:r>
        <w:t>……….</w:t>
      </w:r>
    </w:p>
    <w:p w:rsidR="00E3536A" w:rsidRDefault="00E3536A" w:rsidP="00E3536A">
      <w:pPr>
        <w:spacing w:line="360" w:lineRule="exact"/>
        <w:ind w:firstLine="284"/>
      </w:pPr>
      <w:r>
        <w:t>2)</w:t>
      </w:r>
      <w:r>
        <w:tab/>
      </w:r>
      <w:r w:rsidR="00F5411E">
        <w:t>Komisja Konsultacyjna otrzymała ankiet konsultacyjnych</w:t>
      </w:r>
      <w:r w:rsidR="00F5411E">
        <w:tab/>
      </w:r>
      <w:r w:rsidR="00F5411E">
        <w:tab/>
      </w:r>
      <w:r w:rsidR="00F5411E">
        <w:tab/>
        <w:t>……….</w:t>
      </w:r>
    </w:p>
    <w:p w:rsidR="00F5411E" w:rsidRDefault="00F5411E" w:rsidP="00E3536A">
      <w:pPr>
        <w:spacing w:line="360" w:lineRule="exact"/>
        <w:ind w:firstLine="284"/>
      </w:pPr>
      <w:r>
        <w:t>3)</w:t>
      </w:r>
      <w:r>
        <w:tab/>
        <w:t>Liczba mieszkańców uprawnionych, którym wydano ankiety</w:t>
      </w:r>
      <w:r>
        <w:tab/>
      </w:r>
      <w:r>
        <w:tab/>
        <w:t>……….</w:t>
      </w:r>
    </w:p>
    <w:p w:rsidR="00F5411E" w:rsidRDefault="00F5411E" w:rsidP="00E3536A">
      <w:pPr>
        <w:spacing w:line="360" w:lineRule="exact"/>
        <w:ind w:firstLine="284"/>
      </w:pPr>
      <w:r>
        <w:t>4)</w:t>
      </w:r>
      <w:r>
        <w:tab/>
        <w:t>Liczba niewykorzystanych ankiet konsultacyjnych</w:t>
      </w:r>
      <w:r>
        <w:tab/>
      </w:r>
      <w:r>
        <w:tab/>
      </w:r>
      <w:r>
        <w:tab/>
      </w:r>
      <w:r>
        <w:tab/>
        <w:t>……….</w:t>
      </w:r>
    </w:p>
    <w:p w:rsidR="00F5411E" w:rsidRDefault="00F5411E" w:rsidP="00203FFA">
      <w:pPr>
        <w:spacing w:before="120" w:line="360" w:lineRule="exact"/>
        <w:ind w:firstLine="0"/>
        <w:rPr>
          <w:b/>
        </w:rPr>
      </w:pPr>
      <w:r>
        <w:rPr>
          <w:b/>
        </w:rPr>
        <w:t>USTALENIE WYNIKÓW KONSULTACJI</w:t>
      </w:r>
    </w:p>
    <w:p w:rsidR="00F5411E" w:rsidRDefault="00F5411E" w:rsidP="00F5411E">
      <w:pPr>
        <w:spacing w:before="120" w:line="360" w:lineRule="exact"/>
        <w:ind w:firstLine="284"/>
      </w:pPr>
      <w:r>
        <w:t>5)</w:t>
      </w:r>
      <w:r>
        <w:tab/>
        <w:t>Liczba ankiet konsultacyjnych zwróconych Komisji Konsultacyjnej</w:t>
      </w:r>
      <w:r>
        <w:tab/>
        <w:t>……….</w:t>
      </w:r>
    </w:p>
    <w:p w:rsidR="00F675E5" w:rsidRDefault="00F675E5" w:rsidP="00F675E5">
      <w:pPr>
        <w:spacing w:line="360" w:lineRule="exact"/>
        <w:ind w:firstLine="708"/>
      </w:pPr>
      <w:r>
        <w:t>w tym:</w:t>
      </w:r>
    </w:p>
    <w:p w:rsidR="00F675E5" w:rsidRDefault="00203FFA" w:rsidP="00203FFA">
      <w:pPr>
        <w:spacing w:line="360" w:lineRule="exact"/>
        <w:ind w:left="284" w:firstLine="424"/>
      </w:pPr>
      <w:r>
        <w:t>5</w:t>
      </w:r>
      <w:r w:rsidR="00F675E5">
        <w:t>a)</w:t>
      </w:r>
      <w:r w:rsidR="00F675E5">
        <w:tab/>
        <w:t xml:space="preserve">liczba nieważnych </w:t>
      </w:r>
      <w:r>
        <w:t>ankiet konsultacyjnych</w:t>
      </w:r>
      <w:r>
        <w:tab/>
      </w:r>
      <w:r>
        <w:tab/>
      </w:r>
      <w:r>
        <w:tab/>
      </w:r>
      <w:r>
        <w:tab/>
      </w:r>
      <w:r w:rsidR="00F675E5">
        <w:t>……….</w:t>
      </w:r>
    </w:p>
    <w:p w:rsidR="00F675E5" w:rsidRDefault="00203FFA" w:rsidP="00203FFA">
      <w:pPr>
        <w:spacing w:line="360" w:lineRule="exact"/>
        <w:ind w:left="284" w:firstLine="424"/>
      </w:pPr>
      <w:r>
        <w:t>5</w:t>
      </w:r>
      <w:r w:rsidR="00F675E5">
        <w:t>b)</w:t>
      </w:r>
      <w:r w:rsidR="00F675E5">
        <w:tab/>
        <w:t>liczba waż</w:t>
      </w:r>
      <w:r>
        <w:t>nych ankiet konsultacyjnych</w:t>
      </w:r>
      <w:r>
        <w:tab/>
      </w:r>
      <w:r>
        <w:tab/>
      </w:r>
      <w:r>
        <w:tab/>
      </w:r>
      <w:r>
        <w:tab/>
      </w:r>
      <w:r w:rsidR="00F675E5">
        <w:t>……….</w:t>
      </w:r>
    </w:p>
    <w:p w:rsidR="00F5411E" w:rsidRDefault="00F5411E" w:rsidP="00F5411E">
      <w:pPr>
        <w:spacing w:line="360" w:lineRule="exact"/>
        <w:ind w:firstLine="284"/>
      </w:pPr>
      <w:r>
        <w:t>6)</w:t>
      </w:r>
      <w:r>
        <w:tab/>
        <w:t>Liczba głosów nieważnych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</w:t>
      </w:r>
    </w:p>
    <w:p w:rsidR="00524FC2" w:rsidRDefault="00F5411E" w:rsidP="00524FC2">
      <w:pPr>
        <w:spacing w:line="360" w:lineRule="exact"/>
        <w:ind w:firstLine="284"/>
      </w:pPr>
      <w:r>
        <w:t>7)</w:t>
      </w:r>
      <w:r>
        <w:tab/>
        <w:t>Liczba głosów ważnych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</w:t>
      </w:r>
    </w:p>
    <w:p w:rsidR="007A5A1D" w:rsidRDefault="007A5A1D" w:rsidP="008C2439">
      <w:pPr>
        <w:spacing w:before="360" w:line="360" w:lineRule="exact"/>
        <w:ind w:firstLine="0"/>
      </w:pPr>
      <w:r>
        <w:t>Biorąc pod uwagę tylko liczbę głosów ważnych, n</w:t>
      </w:r>
      <w:r w:rsidR="00524FC2">
        <w:t xml:space="preserve">a pytanie konsultacyjne </w:t>
      </w:r>
      <w:r w:rsidR="00524FC2" w:rsidRPr="00524FC2">
        <w:rPr>
          <w:b/>
        </w:rPr>
        <w:t>„</w:t>
      </w:r>
      <w:r w:rsidR="00524FC2" w:rsidRPr="00524FC2">
        <w:rPr>
          <w:b/>
          <w:i/>
        </w:rPr>
        <w:t>Czy jest Pan/Pani za zmianą granic administracyjnych gminy Jednoro</w:t>
      </w:r>
      <w:r>
        <w:rPr>
          <w:b/>
          <w:i/>
        </w:rPr>
        <w:t xml:space="preserve">żec, polegającą na włączeniu </w:t>
      </w:r>
      <w:r>
        <w:rPr>
          <w:b/>
          <w:i/>
        </w:rPr>
        <w:br/>
        <w:t xml:space="preserve">do </w:t>
      </w:r>
      <w:r w:rsidR="00524FC2" w:rsidRPr="00524FC2">
        <w:rPr>
          <w:b/>
          <w:i/>
        </w:rPr>
        <w:t>obszaru sołec</w:t>
      </w:r>
      <w:r w:rsidR="00524FC2">
        <w:rPr>
          <w:b/>
          <w:i/>
        </w:rPr>
        <w:t xml:space="preserve">twa Drążdżewo Nowe działek o nr </w:t>
      </w:r>
      <w:r w:rsidR="00524FC2" w:rsidRPr="00524FC2">
        <w:rPr>
          <w:b/>
          <w:i/>
        </w:rPr>
        <w:t>ewid.: 6, 10, 13, 5, 4, 9, 12, 11, 14, 15, 18, 16, 1, 2 i 3 o łącznej powierzchni 4.3200 ha, położonych w sołectwie Drążdżewo, gmina Krasnosielc ?</w:t>
      </w:r>
      <w:r w:rsidR="00524FC2" w:rsidRPr="00524FC2">
        <w:rPr>
          <w:b/>
        </w:rPr>
        <w:t>”</w:t>
      </w:r>
      <w:r w:rsidR="00524FC2">
        <w:t xml:space="preserve"> udzielono odpowiedzi:</w:t>
      </w:r>
    </w:p>
    <w:p w:rsidR="008C2439" w:rsidRDefault="008C2439" w:rsidP="00203FFA">
      <w:pPr>
        <w:spacing w:before="240" w:line="360" w:lineRule="exact"/>
        <w:ind w:firstLine="0"/>
      </w:pPr>
    </w:p>
    <w:tbl>
      <w:tblPr>
        <w:tblStyle w:val="Tabela-Siatka"/>
        <w:tblW w:w="0" w:type="auto"/>
        <w:tblInd w:w="108" w:type="dxa"/>
        <w:tblLook w:val="04A0"/>
      </w:tblPr>
      <w:tblGrid>
        <w:gridCol w:w="2275"/>
        <w:gridCol w:w="2276"/>
        <w:gridCol w:w="2275"/>
        <w:gridCol w:w="2276"/>
      </w:tblGrid>
      <w:tr w:rsidR="007A5A1D" w:rsidTr="000A6668">
        <w:tc>
          <w:tcPr>
            <w:tcW w:w="2275" w:type="dxa"/>
          </w:tcPr>
          <w:p w:rsidR="007A5A1D" w:rsidRDefault="007A5A1D" w:rsidP="000A6668">
            <w:pPr>
              <w:spacing w:line="360" w:lineRule="exact"/>
              <w:ind w:firstLine="0"/>
              <w:jc w:val="left"/>
            </w:pPr>
            <w:r>
              <w:t>W</w:t>
            </w:r>
            <w:r w:rsidR="000A6668">
              <w:t>ariant odpowiedzi</w:t>
            </w:r>
          </w:p>
        </w:tc>
        <w:tc>
          <w:tcPr>
            <w:tcW w:w="2276" w:type="dxa"/>
          </w:tcPr>
          <w:p w:rsidR="007A5A1D" w:rsidRPr="000A6668" w:rsidRDefault="007A5A1D" w:rsidP="000A6668">
            <w:pPr>
              <w:spacing w:line="360" w:lineRule="exact"/>
              <w:ind w:firstLine="0"/>
              <w:jc w:val="center"/>
            </w:pPr>
            <w:r w:rsidRPr="000A6668">
              <w:t>JESTEM ZA</w:t>
            </w:r>
          </w:p>
        </w:tc>
        <w:tc>
          <w:tcPr>
            <w:tcW w:w="2275" w:type="dxa"/>
          </w:tcPr>
          <w:p w:rsidR="007A5A1D" w:rsidRPr="000A6668" w:rsidRDefault="007A5A1D" w:rsidP="000A6668">
            <w:pPr>
              <w:spacing w:line="360" w:lineRule="exact"/>
              <w:ind w:firstLine="0"/>
              <w:jc w:val="center"/>
            </w:pPr>
            <w:r w:rsidRPr="000A6668">
              <w:t>JESTEM PRZECIW</w:t>
            </w:r>
          </w:p>
        </w:tc>
        <w:tc>
          <w:tcPr>
            <w:tcW w:w="2276" w:type="dxa"/>
          </w:tcPr>
          <w:p w:rsidR="007A5A1D" w:rsidRPr="000A6668" w:rsidRDefault="007A5A1D" w:rsidP="000A6668">
            <w:pPr>
              <w:spacing w:line="360" w:lineRule="exact"/>
              <w:ind w:firstLine="0"/>
              <w:jc w:val="center"/>
            </w:pPr>
            <w:r w:rsidRPr="000A6668">
              <w:t>WSTRZYMUJĘ SIĘ</w:t>
            </w:r>
          </w:p>
        </w:tc>
      </w:tr>
      <w:tr w:rsidR="007A5A1D" w:rsidTr="000A6668">
        <w:tc>
          <w:tcPr>
            <w:tcW w:w="2275" w:type="dxa"/>
          </w:tcPr>
          <w:p w:rsidR="007A5A1D" w:rsidRPr="000A6668" w:rsidRDefault="007A5A1D" w:rsidP="000A6668">
            <w:pPr>
              <w:ind w:firstLine="0"/>
              <w:jc w:val="left"/>
            </w:pPr>
            <w:r w:rsidRPr="000A6668">
              <w:t>L</w:t>
            </w:r>
            <w:r w:rsidR="000A6668" w:rsidRPr="000A6668">
              <w:t>iczba głosów ważnych</w:t>
            </w:r>
          </w:p>
        </w:tc>
        <w:tc>
          <w:tcPr>
            <w:tcW w:w="2276" w:type="dxa"/>
            <w:vAlign w:val="center"/>
          </w:tcPr>
          <w:p w:rsidR="007A5A1D" w:rsidRDefault="007A5A1D" w:rsidP="000A6668">
            <w:pPr>
              <w:spacing w:line="360" w:lineRule="exact"/>
              <w:ind w:firstLine="0"/>
              <w:jc w:val="center"/>
            </w:pPr>
          </w:p>
        </w:tc>
        <w:tc>
          <w:tcPr>
            <w:tcW w:w="2275" w:type="dxa"/>
            <w:vAlign w:val="center"/>
          </w:tcPr>
          <w:p w:rsidR="007A5A1D" w:rsidRDefault="007A5A1D" w:rsidP="000A6668">
            <w:pPr>
              <w:spacing w:line="360" w:lineRule="exact"/>
              <w:ind w:firstLine="0"/>
              <w:jc w:val="center"/>
            </w:pPr>
          </w:p>
        </w:tc>
        <w:tc>
          <w:tcPr>
            <w:tcW w:w="2276" w:type="dxa"/>
            <w:vAlign w:val="center"/>
          </w:tcPr>
          <w:p w:rsidR="007A5A1D" w:rsidRDefault="007A5A1D" w:rsidP="000A6668">
            <w:pPr>
              <w:spacing w:line="360" w:lineRule="exact"/>
              <w:ind w:firstLine="0"/>
              <w:jc w:val="center"/>
            </w:pPr>
          </w:p>
        </w:tc>
      </w:tr>
    </w:tbl>
    <w:p w:rsidR="007A5A1D" w:rsidRDefault="000A6668" w:rsidP="000A6668">
      <w:pPr>
        <w:spacing w:line="360" w:lineRule="exact"/>
        <w:ind w:firstLine="0"/>
        <w:rPr>
          <w:b/>
        </w:rPr>
      </w:pPr>
      <w:r>
        <w:rPr>
          <w:b/>
        </w:rPr>
        <w:lastRenderedPageBreak/>
        <w:t>UWAGI</w:t>
      </w:r>
    </w:p>
    <w:p w:rsidR="000A6668" w:rsidRDefault="000A6668" w:rsidP="000A6668">
      <w:pPr>
        <w:spacing w:before="120" w:line="360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668" w:rsidRPr="000A6668" w:rsidRDefault="000A6668" w:rsidP="000A6668">
      <w:pPr>
        <w:spacing w:before="360" w:line="360" w:lineRule="exact"/>
        <w:ind w:firstLine="0"/>
      </w:pPr>
      <w:r w:rsidRPr="000A6668">
        <w:t>Przy sporządzaniu protokołu obecni byli:</w:t>
      </w:r>
    </w:p>
    <w:p w:rsidR="000A6668" w:rsidRDefault="000A6668" w:rsidP="000A6668">
      <w:pPr>
        <w:spacing w:before="120" w:line="360" w:lineRule="exact"/>
        <w:ind w:firstLine="0"/>
      </w:pPr>
      <w:r>
        <w:t>1. …………………………………………..</w:t>
      </w:r>
    </w:p>
    <w:p w:rsidR="000A6668" w:rsidRDefault="000A6668" w:rsidP="000A6668">
      <w:pPr>
        <w:spacing w:before="120" w:line="360" w:lineRule="exact"/>
        <w:ind w:firstLine="0"/>
      </w:pPr>
      <w:r>
        <w:t>2. …………………………………………..</w:t>
      </w:r>
    </w:p>
    <w:p w:rsidR="000A6668" w:rsidRDefault="000A6668" w:rsidP="000A6668">
      <w:pPr>
        <w:spacing w:before="120" w:line="360" w:lineRule="exact"/>
        <w:ind w:firstLine="0"/>
      </w:pPr>
      <w:r>
        <w:t>3. …………………………………………..</w:t>
      </w:r>
    </w:p>
    <w:p w:rsidR="000A6668" w:rsidRDefault="000A6668" w:rsidP="000A6668">
      <w:pPr>
        <w:spacing w:before="120" w:line="360" w:lineRule="exact"/>
        <w:ind w:firstLine="0"/>
      </w:pPr>
      <w:r>
        <w:t>4. …………………………………………..</w:t>
      </w:r>
    </w:p>
    <w:p w:rsidR="00991B7B" w:rsidRDefault="00991B7B" w:rsidP="000A6668">
      <w:pPr>
        <w:spacing w:before="120" w:line="360" w:lineRule="exact"/>
        <w:ind w:firstLine="0"/>
      </w:pPr>
    </w:p>
    <w:p w:rsidR="00991B7B" w:rsidRPr="00991B7B" w:rsidRDefault="00991B7B" w:rsidP="00991B7B">
      <w:pPr>
        <w:spacing w:before="120" w:line="360" w:lineRule="exact"/>
        <w:ind w:left="6372" w:firstLine="0"/>
        <w:rPr>
          <w:b/>
        </w:rPr>
      </w:pPr>
      <w:r>
        <w:rPr>
          <w:b/>
        </w:rPr>
        <w:t xml:space="preserve">      </w:t>
      </w:r>
      <w:r w:rsidRPr="00991B7B">
        <w:rPr>
          <w:b/>
        </w:rPr>
        <w:t>Michał Lorenc</w:t>
      </w:r>
    </w:p>
    <w:p w:rsidR="00991B7B" w:rsidRPr="00991B7B" w:rsidRDefault="00991B7B" w:rsidP="00991B7B">
      <w:pPr>
        <w:spacing w:before="120" w:line="360" w:lineRule="exact"/>
        <w:ind w:left="6372" w:firstLine="0"/>
        <w:rPr>
          <w:b/>
        </w:rPr>
      </w:pPr>
      <w:r>
        <w:rPr>
          <w:b/>
        </w:rPr>
        <w:t xml:space="preserve">               </w:t>
      </w:r>
      <w:r w:rsidRPr="00991B7B">
        <w:rPr>
          <w:b/>
        </w:rPr>
        <w:t>/-/</w:t>
      </w:r>
    </w:p>
    <w:p w:rsidR="00991B7B" w:rsidRPr="00991B7B" w:rsidRDefault="00991B7B" w:rsidP="00991B7B">
      <w:pPr>
        <w:spacing w:before="120" w:line="360" w:lineRule="exact"/>
        <w:ind w:left="6372" w:firstLine="0"/>
        <w:rPr>
          <w:b/>
        </w:rPr>
      </w:pPr>
      <w:r w:rsidRPr="00991B7B">
        <w:rPr>
          <w:b/>
        </w:rPr>
        <w:t>Wójt Gminy Jednorożec</w:t>
      </w:r>
    </w:p>
    <w:sectPr w:rsidR="00991B7B" w:rsidRPr="00991B7B" w:rsidSect="00524FC2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0D" w:rsidRDefault="00663F0D" w:rsidP="00DB0F9C">
      <w:pPr>
        <w:spacing w:line="240" w:lineRule="auto"/>
      </w:pPr>
      <w:r>
        <w:separator/>
      </w:r>
    </w:p>
  </w:endnote>
  <w:endnote w:type="continuationSeparator" w:id="0">
    <w:p w:rsidR="00663F0D" w:rsidRDefault="00663F0D" w:rsidP="00DB0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0D" w:rsidRDefault="00663F0D" w:rsidP="00DB0F9C">
      <w:pPr>
        <w:spacing w:line="240" w:lineRule="auto"/>
      </w:pPr>
      <w:r>
        <w:separator/>
      </w:r>
    </w:p>
  </w:footnote>
  <w:footnote w:type="continuationSeparator" w:id="0">
    <w:p w:rsidR="00663F0D" w:rsidRDefault="00663F0D" w:rsidP="00DB0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FEF"/>
    <w:multiLevelType w:val="hybridMultilevel"/>
    <w:tmpl w:val="23E45EC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6D9"/>
    <w:rsid w:val="00060053"/>
    <w:rsid w:val="000A6668"/>
    <w:rsid w:val="000B4BA3"/>
    <w:rsid w:val="000F42C1"/>
    <w:rsid w:val="001040B8"/>
    <w:rsid w:val="001A09A6"/>
    <w:rsid w:val="00203FFA"/>
    <w:rsid w:val="00292BA2"/>
    <w:rsid w:val="002B41BF"/>
    <w:rsid w:val="002C16A3"/>
    <w:rsid w:val="00320887"/>
    <w:rsid w:val="00385314"/>
    <w:rsid w:val="003E2D54"/>
    <w:rsid w:val="004245C3"/>
    <w:rsid w:val="004516D9"/>
    <w:rsid w:val="0047614A"/>
    <w:rsid w:val="00483ED8"/>
    <w:rsid w:val="004E1324"/>
    <w:rsid w:val="004E3ABF"/>
    <w:rsid w:val="005038D0"/>
    <w:rsid w:val="00524FC2"/>
    <w:rsid w:val="00537DDC"/>
    <w:rsid w:val="00663F0D"/>
    <w:rsid w:val="006A3C4D"/>
    <w:rsid w:val="007067CB"/>
    <w:rsid w:val="007A5A1D"/>
    <w:rsid w:val="008240AB"/>
    <w:rsid w:val="008710AE"/>
    <w:rsid w:val="008C2439"/>
    <w:rsid w:val="00991B7B"/>
    <w:rsid w:val="009F7251"/>
    <w:rsid w:val="00A12F3C"/>
    <w:rsid w:val="00A53E7B"/>
    <w:rsid w:val="00AC041E"/>
    <w:rsid w:val="00AC17B4"/>
    <w:rsid w:val="00AD59C4"/>
    <w:rsid w:val="00AE7D7E"/>
    <w:rsid w:val="00B778F6"/>
    <w:rsid w:val="00BA5D62"/>
    <w:rsid w:val="00C05DD9"/>
    <w:rsid w:val="00C510F8"/>
    <w:rsid w:val="00CE1994"/>
    <w:rsid w:val="00D33C51"/>
    <w:rsid w:val="00D84EFA"/>
    <w:rsid w:val="00DA3083"/>
    <w:rsid w:val="00DB075E"/>
    <w:rsid w:val="00DB0F9C"/>
    <w:rsid w:val="00E3536A"/>
    <w:rsid w:val="00E76E19"/>
    <w:rsid w:val="00F50BC5"/>
    <w:rsid w:val="00F5411E"/>
    <w:rsid w:val="00F6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6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5314"/>
    <w:pPr>
      <w:spacing w:line="240" w:lineRule="auto"/>
      <w:ind w:firstLine="0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314"/>
    <w:rPr>
      <w:b/>
      <w:sz w:val="24"/>
    </w:rPr>
  </w:style>
  <w:style w:type="character" w:styleId="Hipercze">
    <w:name w:val="Hyperlink"/>
    <w:basedOn w:val="Domylnaczcionkaakapitu"/>
    <w:rsid w:val="002C16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DB0F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B0F9C"/>
    <w:rPr>
      <w:sz w:val="24"/>
      <w:szCs w:val="24"/>
    </w:rPr>
  </w:style>
  <w:style w:type="paragraph" w:styleId="Stopka">
    <w:name w:val="footer"/>
    <w:basedOn w:val="Normalny"/>
    <w:link w:val="StopkaZnak"/>
    <w:rsid w:val="00DB0F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B0F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536A"/>
    <w:pPr>
      <w:ind w:left="720"/>
      <w:contextualSpacing/>
    </w:pPr>
  </w:style>
  <w:style w:type="table" w:styleId="Tabela-Siatka">
    <w:name w:val="Table Grid"/>
    <w:basedOn w:val="Standardowy"/>
    <w:rsid w:val="007A5A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k.nizielski</cp:lastModifiedBy>
  <cp:revision>3</cp:revision>
  <cp:lastPrinted>2013-10-14T08:22:00Z</cp:lastPrinted>
  <dcterms:created xsi:type="dcterms:W3CDTF">2013-10-14T13:26:00Z</dcterms:created>
  <dcterms:modified xsi:type="dcterms:W3CDTF">2013-10-14T13:27:00Z</dcterms:modified>
</cp:coreProperties>
</file>