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4" w:rsidRPr="008F11A4" w:rsidRDefault="00FC3D94" w:rsidP="00FC3D94">
      <w:pPr>
        <w:pStyle w:val="NormalnyWeb"/>
        <w:pageBreakBefore/>
        <w:spacing w:before="0" w:beforeAutospacing="0" w:after="0"/>
        <w:ind w:left="6373"/>
      </w:pPr>
      <w:r w:rsidRPr="008F11A4">
        <w:t>Załącznik nr 2</w:t>
      </w:r>
    </w:p>
    <w:p w:rsidR="00FC3D94" w:rsidRPr="008F11A4" w:rsidRDefault="00FC3D94" w:rsidP="00FC3D94">
      <w:pPr>
        <w:pStyle w:val="NormalnyWeb"/>
        <w:spacing w:before="0" w:beforeAutospacing="0" w:after="0"/>
        <w:ind w:left="6373"/>
      </w:pPr>
      <w:r w:rsidRPr="008F11A4">
        <w:t xml:space="preserve">do Zarządzenia Nr </w:t>
      </w:r>
      <w:r>
        <w:t>88/2014</w:t>
      </w:r>
    </w:p>
    <w:p w:rsidR="00FC3D94" w:rsidRPr="008F11A4" w:rsidRDefault="00FC3D94" w:rsidP="00FC3D94">
      <w:pPr>
        <w:pStyle w:val="NormalnyWeb"/>
        <w:spacing w:before="0" w:beforeAutospacing="0" w:after="0"/>
        <w:ind w:left="6373"/>
      </w:pPr>
      <w:r w:rsidRPr="008F11A4">
        <w:t>Wójta Gminy Jednorożec</w:t>
      </w:r>
    </w:p>
    <w:p w:rsidR="00FC3D94" w:rsidRPr="008F11A4" w:rsidRDefault="00FC3D94" w:rsidP="00FC3D94">
      <w:pPr>
        <w:pStyle w:val="NormalnyWeb"/>
        <w:spacing w:before="0" w:beforeAutospacing="0" w:after="0"/>
        <w:ind w:left="6373"/>
      </w:pPr>
      <w:r w:rsidRPr="008F11A4">
        <w:t xml:space="preserve">z dnia </w:t>
      </w:r>
      <w:r>
        <w:t>1 września</w:t>
      </w:r>
      <w:r w:rsidRPr="008F11A4">
        <w:t xml:space="preserve"> 2014 roku</w:t>
      </w:r>
    </w:p>
    <w:p w:rsidR="00FC3D94" w:rsidRPr="008F11A4" w:rsidRDefault="00FC3D94" w:rsidP="00FC3D94">
      <w:pPr>
        <w:pStyle w:val="NormalnyWeb"/>
        <w:spacing w:before="0" w:beforeAutospacing="0" w:after="0"/>
        <w:jc w:val="center"/>
      </w:pPr>
    </w:p>
    <w:p w:rsidR="00FC3D94" w:rsidRPr="008F11A4" w:rsidRDefault="00FC3D94" w:rsidP="00FC3D94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>Informacja</w:t>
      </w:r>
    </w:p>
    <w:p w:rsidR="00FC3D94" w:rsidRPr="008F11A4" w:rsidRDefault="00FC3D94" w:rsidP="00FC3D94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 xml:space="preserve">z wykonania planu finansowego Gminnej Biblioteki Publicznej w Jednorożcu </w:t>
      </w:r>
    </w:p>
    <w:p w:rsidR="00FC3D94" w:rsidRPr="008F11A4" w:rsidRDefault="00FC3D94" w:rsidP="00FC3D94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>za I półrocze 2014 rok</w:t>
      </w:r>
    </w:p>
    <w:p w:rsidR="00FC3D94" w:rsidRPr="008F11A4" w:rsidRDefault="00FC3D94" w:rsidP="00FC3D94">
      <w:pPr>
        <w:pStyle w:val="NormalnyWeb"/>
        <w:spacing w:after="0"/>
      </w:pPr>
      <w:r w:rsidRPr="008F11A4">
        <w:rPr>
          <w:b/>
          <w:bCs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8"/>
        <w:gridCol w:w="4163"/>
        <w:gridCol w:w="1480"/>
        <w:gridCol w:w="1758"/>
        <w:gridCol w:w="1203"/>
      </w:tblGrid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Wykonanie  za I półrocze 2014 rok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% wykonania</w:t>
            </w: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F11A4">
              <w:rPr>
                <w:b/>
                <w:bCs/>
                <w:sz w:val="20"/>
                <w:szCs w:val="20"/>
              </w:rPr>
              <w:t>Stan środków na rachunku na dzień 01.01.2014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F11A4">
              <w:rPr>
                <w:b/>
                <w:sz w:val="20"/>
                <w:szCs w:val="20"/>
              </w:rPr>
              <w:t>9.025,95</w:t>
            </w: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agwek2"/>
              <w:spacing w:before="0" w:beforeAutospacing="0" w:after="0" w:afterAutospacing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61,42</w:t>
            </w: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agwek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F11A4">
              <w:rPr>
                <w:b w:val="0"/>
                <w:sz w:val="20"/>
                <w:szCs w:val="20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49.100,00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61,38</w:t>
            </w: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Przychody własne w tym: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8F11A4">
              <w:rPr>
                <w:i/>
                <w:sz w:val="20"/>
                <w:szCs w:val="20"/>
              </w:rPr>
              <w:t>kapitalizacja odsetek na rachunku bankowym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FC3D94" w:rsidRPr="008F11A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8F11A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58.114,94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65,30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wynagrodzenia osobowe i bezosobowe pracowników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51.140,00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27.989,06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54,73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Cs/>
                <w:sz w:val="20"/>
                <w:szCs w:val="20"/>
              </w:rPr>
              <w:t xml:space="preserve">składki ZUS 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Fundusz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5.022,48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55,81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zakup materiałów i wyposażenia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22.145,29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88,58</w:t>
            </w:r>
          </w:p>
        </w:tc>
      </w:tr>
      <w:tr w:rsidR="00FC3D94" w:rsidTr="00B27611">
        <w:trPr>
          <w:trHeight w:val="90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usługi: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odpisy na zakładowy fundusz 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1.652,56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75,12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97,28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835,80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83,58</w:t>
            </w: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FC3D94" w:rsidTr="00B27611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30.06.2014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44,12</w:t>
            </w:r>
          </w:p>
        </w:tc>
      </w:tr>
    </w:tbl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agwek3"/>
        <w:rPr>
          <w:sz w:val="24"/>
          <w:szCs w:val="24"/>
        </w:rPr>
      </w:pPr>
      <w:r>
        <w:t>Część opisowa</w:t>
      </w:r>
    </w:p>
    <w:p w:rsidR="00FC3D94" w:rsidRDefault="00FC3D94" w:rsidP="00FC3D94">
      <w:pPr>
        <w:pStyle w:val="NormalnyWeb"/>
        <w:spacing w:before="0" w:beforeAutospacing="0" w:after="0" w:line="360" w:lineRule="auto"/>
        <w:jc w:val="both"/>
      </w:pPr>
      <w:r>
        <w:t xml:space="preserve">Planowane przychody pochodzące z  dotacji podmiotowej budżetu gminy dla Gminnej Biblioteki Publicznej wynoszą 80.000,00 zł. </w:t>
      </w:r>
    </w:p>
    <w:p w:rsidR="00FC3D94" w:rsidRDefault="00FC3D94" w:rsidP="00FC3D94">
      <w:pPr>
        <w:pStyle w:val="NormalnyWeb"/>
        <w:spacing w:before="0" w:beforeAutospacing="0" w:after="0" w:line="360" w:lineRule="auto"/>
        <w:jc w:val="both"/>
      </w:pPr>
      <w:r>
        <w:t>Stan środków na początek roku wynosił 9.025,95 zł. W trakcie I półrocza na rachunek biblioteki wpłynęły środki w wysokości 49.133,11 zł, tj. 49.100,00 zł dotacja podmiotowa oraz 33,11 zł dochody z kapitalizacji odsetek na rachunku bankowym.</w:t>
      </w:r>
    </w:p>
    <w:p w:rsidR="00FC3D94" w:rsidRDefault="00FC3D94" w:rsidP="00FC3D94">
      <w:pPr>
        <w:pStyle w:val="NormalnyWeb"/>
        <w:spacing w:before="0" w:beforeAutospacing="0" w:after="0" w:line="360" w:lineRule="auto"/>
        <w:jc w:val="both"/>
      </w:pPr>
    </w:p>
    <w:p w:rsidR="00FC3D94" w:rsidRDefault="00FC3D94" w:rsidP="00FC3D94">
      <w:pPr>
        <w:pStyle w:val="NormalnyWeb"/>
        <w:spacing w:before="0" w:beforeAutospacing="0" w:after="0" w:line="360" w:lineRule="auto"/>
        <w:jc w:val="both"/>
      </w:pPr>
      <w:r>
        <w:t>Z w/w środków wydatkowano 58.114,94  zł tj. na: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wynagrodzenia dla pracowników bibliotek wydatkowano 27.989,06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pochodne od wynagrodzeń (składki ubezpieczeń społecznych i fundusz pracy) wydatkowano 5.022,48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odpisy na zakładowy fundusz świadczeń socjalnych kwota 1.652,56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zakup mebli kwota 20.435,22 zł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 xml:space="preserve">prenumeratę czasopism kwota 98,54 zł, 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zakup druków kwota 105,17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pozostałe materiały kwota 1.506,36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 xml:space="preserve">obsługa bankowa kwota </w:t>
      </w:r>
      <w:r>
        <w:rPr>
          <w:iCs/>
        </w:rPr>
        <w:t xml:space="preserve">119,56 </w:t>
      </w:r>
      <w:r>
        <w:t xml:space="preserve"> zł,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ubezpieczenie majątku kwota 350,19 zł.</w:t>
      </w:r>
    </w:p>
    <w:p w:rsidR="00FC3D94" w:rsidRDefault="00FC3D94" w:rsidP="00FC3D9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podróże służbowe kwota 835,80 zł.</w:t>
      </w:r>
    </w:p>
    <w:p w:rsidR="00FC3D94" w:rsidRDefault="00FC3D94" w:rsidP="00FC3D94">
      <w:pPr>
        <w:pStyle w:val="NormalnyWeb"/>
        <w:spacing w:before="0" w:beforeAutospacing="0" w:after="0" w:line="360" w:lineRule="auto"/>
        <w:jc w:val="both"/>
      </w:pPr>
      <w:r>
        <w:t>Zobowiązania na dzień 30.06.2014 roku nie występują.</w:t>
      </w: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Default="00FC3D94" w:rsidP="00FC3D94">
      <w:pPr>
        <w:pStyle w:val="NormalnyWeb"/>
        <w:spacing w:after="0"/>
      </w:pPr>
    </w:p>
    <w:p w:rsidR="00FC3D94" w:rsidRPr="00486F68" w:rsidRDefault="00FC3D94" w:rsidP="00FC3D94">
      <w:pPr>
        <w:pStyle w:val="NormalnyWeb"/>
        <w:spacing w:after="0"/>
        <w:rPr>
          <w:color w:val="FF0000"/>
        </w:rPr>
      </w:pPr>
    </w:p>
    <w:p w:rsidR="00FC3D94" w:rsidRPr="00486F68" w:rsidRDefault="00FC3D94" w:rsidP="00FC3D94">
      <w:pPr>
        <w:pStyle w:val="NormalnyWeb"/>
        <w:spacing w:after="0"/>
        <w:rPr>
          <w:color w:val="FF0000"/>
        </w:rPr>
      </w:pPr>
    </w:p>
    <w:p w:rsidR="00FC3D94" w:rsidRPr="00603099" w:rsidRDefault="00FC3D94" w:rsidP="00FC3D94">
      <w:pPr>
        <w:pStyle w:val="NormalnyWeb"/>
        <w:spacing w:before="0" w:beforeAutospacing="0" w:after="0" w:line="360" w:lineRule="auto"/>
        <w:rPr>
          <w:color w:val="FF0000"/>
        </w:rPr>
      </w:pPr>
    </w:p>
    <w:p w:rsidR="00FC3D94" w:rsidRPr="007D1CED" w:rsidRDefault="00FC3D94" w:rsidP="00FC3D94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lastRenderedPageBreak/>
        <w:t>Informacja</w:t>
      </w:r>
    </w:p>
    <w:p w:rsidR="00FC3D94" w:rsidRPr="007D1CED" w:rsidRDefault="00FC3D94" w:rsidP="00FC3D94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t xml:space="preserve">z wykonania planu finansowego Gminnego Zespołu Kultury i Sportu w Jednorożcu </w:t>
      </w:r>
    </w:p>
    <w:p w:rsidR="00FC3D94" w:rsidRPr="007D1CED" w:rsidRDefault="00FC3D94" w:rsidP="00FC3D94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t>za I półrocze 2014 rok</w:t>
      </w:r>
    </w:p>
    <w:p w:rsidR="00FC3D94" w:rsidRPr="007D1CED" w:rsidRDefault="00FC3D94" w:rsidP="00FC3D94">
      <w:pPr>
        <w:pStyle w:val="NormalnyWeb"/>
        <w:spacing w:after="0"/>
        <w:rPr>
          <w:sz w:val="22"/>
          <w:szCs w:val="22"/>
        </w:rPr>
      </w:pPr>
      <w:r w:rsidRPr="007D1CED">
        <w:rPr>
          <w:b/>
          <w:bCs/>
          <w:sz w:val="22"/>
          <w:szCs w:val="22"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6"/>
        <w:gridCol w:w="4163"/>
        <w:gridCol w:w="1480"/>
        <w:gridCol w:w="1758"/>
        <w:gridCol w:w="1295"/>
      </w:tblGrid>
      <w:tr w:rsidR="00FC3D94" w:rsidRPr="007D1CED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jc w:val="center"/>
            </w:pPr>
            <w:r w:rsidRPr="007D1CED">
              <w:rPr>
                <w:sz w:val="22"/>
                <w:szCs w:val="22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jc w:val="center"/>
            </w:pPr>
            <w:r w:rsidRPr="007D1CED">
              <w:rPr>
                <w:sz w:val="22"/>
                <w:szCs w:val="22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jc w:val="center"/>
            </w:pPr>
            <w:r w:rsidRPr="007D1CED">
              <w:rPr>
                <w:sz w:val="22"/>
                <w:szCs w:val="22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jc w:val="center"/>
            </w:pPr>
            <w:r w:rsidRPr="007D1CED">
              <w:rPr>
                <w:sz w:val="22"/>
                <w:szCs w:val="22"/>
              </w:rPr>
              <w:t>Wykonanie za I półrocze 2014 rok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jc w:val="center"/>
            </w:pPr>
            <w:r w:rsidRPr="007D1CED">
              <w:rPr>
                <w:sz w:val="22"/>
                <w:szCs w:val="22"/>
              </w:rPr>
              <w:t>% wykonania</w:t>
            </w:r>
          </w:p>
        </w:tc>
      </w:tr>
      <w:tr w:rsidR="00FC3D94" w:rsidRPr="007D1CED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 w:rsidRPr="007D1CED">
              <w:rPr>
                <w:b/>
                <w:bCs/>
                <w:sz w:val="22"/>
                <w:szCs w:val="22"/>
              </w:rPr>
              <w:t>Stan środków na rachunku na dzień 01.01.2014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256,72</w:t>
            </w:r>
          </w:p>
        </w:tc>
      </w:tr>
      <w:tr w:rsidR="00FC3D94" w:rsidRPr="007D1CED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agwek2"/>
              <w:spacing w:before="0" w:beforeAutospacing="0" w:after="0" w:afterAutospacing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</w:rPr>
            </w:pPr>
            <w:r w:rsidRPr="007D1CED">
              <w:rPr>
                <w:b/>
                <w:sz w:val="22"/>
                <w:szCs w:val="22"/>
              </w:rPr>
              <w:t>326.600,00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7D1CED">
              <w:rPr>
                <w:b/>
                <w:sz w:val="22"/>
                <w:szCs w:val="22"/>
              </w:rPr>
              <w:t>224.094,63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</w:rPr>
            </w:pPr>
            <w:r w:rsidRPr="007D1CED">
              <w:rPr>
                <w:b/>
                <w:sz w:val="22"/>
                <w:szCs w:val="22"/>
              </w:rPr>
              <w:t>68,61</w:t>
            </w:r>
          </w:p>
        </w:tc>
      </w:tr>
      <w:tr w:rsidR="00FC3D94" w:rsidRPr="007D1CED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D1CED">
              <w:rPr>
                <w:b w:val="0"/>
                <w:sz w:val="22"/>
                <w:szCs w:val="22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</w:pPr>
            <w:r w:rsidRPr="007D1CED">
              <w:rPr>
                <w:sz w:val="22"/>
                <w:szCs w:val="22"/>
              </w:rPr>
              <w:t>287.000,00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214.739,59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</w:pPr>
            <w:r w:rsidRPr="007D1CED">
              <w:rPr>
                <w:sz w:val="22"/>
                <w:szCs w:val="22"/>
              </w:rPr>
              <w:t>74,82</w:t>
            </w:r>
          </w:p>
        </w:tc>
      </w:tr>
      <w:tr w:rsidR="00FC3D94" w:rsidRPr="007D1CED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D1CED">
              <w:rPr>
                <w:b w:val="0"/>
                <w:sz w:val="22"/>
                <w:szCs w:val="22"/>
              </w:rPr>
              <w:t xml:space="preserve">Dotacja PROW Festyn rodzinny „Jednorożec – Bramą Kurpiowszczyzny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D1CED">
                <w:rPr>
                  <w:b w:val="0"/>
                  <w:sz w:val="22"/>
                  <w:szCs w:val="22"/>
                </w:rPr>
                <w:t>2”</w:t>
              </w:r>
            </w:smartTag>
            <w:r w:rsidRPr="007D1CED">
              <w:rPr>
                <w:b w:val="0"/>
                <w:sz w:val="22"/>
                <w:szCs w:val="22"/>
              </w:rPr>
              <w:t xml:space="preserve"> sposobem na kontynuację promocji gminy i lokalnej twórczości oraz aktywizacji mieszkańców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</w:pPr>
            <w:r w:rsidRPr="007D1CED">
              <w:rPr>
                <w:sz w:val="22"/>
                <w:szCs w:val="22"/>
              </w:rPr>
              <w:t>30.441,20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</w:pPr>
            <w:r w:rsidRPr="007D1CED">
              <w:rPr>
                <w:sz w:val="22"/>
                <w:szCs w:val="22"/>
              </w:rPr>
              <w:t>0,00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Przychody własne w tym: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 xml:space="preserve">a) kapitalizacja odsetek 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b) </w:t>
            </w:r>
            <w:r>
              <w:rPr>
                <w:i/>
                <w:iCs/>
                <w:sz w:val="22"/>
                <w:szCs w:val="22"/>
              </w:rPr>
              <w:t>wynajem sali</w:t>
            </w:r>
          </w:p>
          <w:p w:rsidR="00FC3D94" w:rsidRPr="00C7599D" w:rsidRDefault="00FC3D94" w:rsidP="00B27611">
            <w:pPr>
              <w:pStyle w:val="NormalnyWeb"/>
              <w:spacing w:before="0" w:beforeAutospacing="0"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c) cele statutowe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0F67F8" w:rsidRDefault="00FC3D94" w:rsidP="00B27611">
            <w:pPr>
              <w:pStyle w:val="NormalnyWeb"/>
              <w:spacing w:before="0" w:beforeAutospacing="0" w:after="0"/>
              <w:jc w:val="right"/>
            </w:pPr>
            <w:r w:rsidRPr="000F67F8">
              <w:rPr>
                <w:sz w:val="22"/>
                <w:szCs w:val="22"/>
              </w:rPr>
              <w:t>9.158,80</w:t>
            </w:r>
          </w:p>
          <w:p w:rsidR="00FC3D94" w:rsidRPr="000F67F8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</w:rPr>
            </w:pPr>
            <w:r w:rsidRPr="000F67F8">
              <w:rPr>
                <w:i/>
                <w:sz w:val="22"/>
                <w:szCs w:val="22"/>
              </w:rPr>
              <w:t>158,80</w:t>
            </w:r>
          </w:p>
          <w:p w:rsidR="00FC3D94" w:rsidRPr="000F67F8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</w:rPr>
            </w:pPr>
            <w:r w:rsidRPr="000F67F8">
              <w:rPr>
                <w:i/>
                <w:sz w:val="22"/>
                <w:szCs w:val="22"/>
              </w:rPr>
              <w:t>5.000,00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jc w:val="right"/>
              <w:rPr>
                <w:b/>
              </w:rPr>
            </w:pPr>
            <w:r w:rsidRPr="000F67F8">
              <w:rPr>
                <w:i/>
                <w:sz w:val="22"/>
                <w:szCs w:val="22"/>
              </w:rPr>
              <w:t>4.000,00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9.355,04</w:t>
            </w:r>
          </w:p>
          <w:p w:rsidR="00FC3D94" w:rsidRPr="00C7599D" w:rsidRDefault="00FC3D94" w:rsidP="00B27611">
            <w:pPr>
              <w:pStyle w:val="NormalnyWeb"/>
              <w:spacing w:before="0" w:beforeAutospacing="0" w:after="0"/>
              <w:jc w:val="center"/>
              <w:rPr>
                <w:i/>
              </w:rPr>
            </w:pPr>
            <w:r w:rsidRPr="00C7599D">
              <w:rPr>
                <w:i/>
                <w:sz w:val="22"/>
                <w:szCs w:val="22"/>
              </w:rPr>
              <w:t>55,04</w:t>
            </w:r>
          </w:p>
          <w:p w:rsidR="00FC3D94" w:rsidRPr="00C7599D" w:rsidRDefault="00FC3D94" w:rsidP="00B27611">
            <w:pPr>
              <w:pStyle w:val="NormalnyWeb"/>
              <w:spacing w:before="0" w:beforeAutospacing="0" w:after="0"/>
              <w:jc w:val="center"/>
              <w:rPr>
                <w:i/>
              </w:rPr>
            </w:pPr>
            <w:r w:rsidRPr="00C7599D">
              <w:rPr>
                <w:i/>
                <w:sz w:val="22"/>
                <w:szCs w:val="22"/>
              </w:rPr>
              <w:t>2.550,00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 w:rsidRPr="00C7599D">
              <w:rPr>
                <w:i/>
                <w:sz w:val="22"/>
                <w:szCs w:val="22"/>
              </w:rPr>
              <w:t>6.750,00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right"/>
            </w:pPr>
            <w:r>
              <w:rPr>
                <w:sz w:val="22"/>
                <w:szCs w:val="22"/>
              </w:rPr>
              <w:t>102,14</w:t>
            </w:r>
          </w:p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</w:rPr>
            </w:pPr>
            <w:r w:rsidRPr="007D1CED">
              <w:rPr>
                <w:i/>
                <w:sz w:val="22"/>
                <w:szCs w:val="22"/>
              </w:rPr>
              <w:t>34,66</w:t>
            </w:r>
          </w:p>
          <w:p w:rsidR="00FC3D94" w:rsidRPr="007D1CED" w:rsidRDefault="00FC3D94" w:rsidP="00B27611">
            <w:pPr>
              <w:pStyle w:val="NormalnyWeb"/>
              <w:spacing w:before="0" w:beforeAutospacing="0" w:after="0"/>
              <w:jc w:val="right"/>
              <w:rPr>
                <w:i/>
              </w:rPr>
            </w:pPr>
            <w:r w:rsidRPr="007D1CED">
              <w:rPr>
                <w:i/>
                <w:sz w:val="22"/>
                <w:szCs w:val="22"/>
              </w:rPr>
              <w:t>51,00</w:t>
            </w:r>
          </w:p>
          <w:p w:rsidR="00FC3D94" w:rsidRDefault="00FC3D94" w:rsidP="00B27611">
            <w:pPr>
              <w:pStyle w:val="NormalnyWeb"/>
              <w:spacing w:before="0" w:beforeAutospacing="0" w:after="0"/>
              <w:jc w:val="right"/>
            </w:pPr>
            <w:r w:rsidRPr="007D1CED">
              <w:rPr>
                <w:i/>
                <w:sz w:val="22"/>
                <w:szCs w:val="22"/>
              </w:rPr>
              <w:t>168,75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326.600,00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221.961,21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67,96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 xml:space="preserve">wynagrodzenia osobowe i bezosobowe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150.300,00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81.534,07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54,25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pochodne od wynagrodzeń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25.000,00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13.757,69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55,03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66.860,31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51.980,06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77,74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usługi obce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6.597,87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65,98</w:t>
            </w:r>
          </w:p>
        </w:tc>
      </w:tr>
      <w:tr w:rsidR="00FC3D94" w:rsidTr="00B27611">
        <w:trPr>
          <w:trHeight w:val="1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zakup energii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8.000,00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6.885,29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86,07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3.358,91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67,18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332,63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66,53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4.000,00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3.552,01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88,80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organizacja imprez kulturalno-sportowych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17.500,00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17.123,03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97,85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>szkolenia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500,00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50,0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</w:pPr>
            <w:r w:rsidRPr="007D1CED">
              <w:rPr>
                <w:sz w:val="22"/>
                <w:szCs w:val="22"/>
              </w:rPr>
              <w:t xml:space="preserve">Festyn rodzinny „Jednorożec – Bramą Kurpiowszczyzny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D1CED">
                <w:rPr>
                  <w:sz w:val="22"/>
                  <w:szCs w:val="22"/>
                </w:rPr>
                <w:t>2”</w:t>
              </w:r>
            </w:smartTag>
            <w:r w:rsidRPr="007D1CED">
              <w:rPr>
                <w:sz w:val="22"/>
                <w:szCs w:val="22"/>
              </w:rPr>
              <w:t xml:space="preserve"> sposobem na kontynuację promocji gminy i lokalnej twórczości oraz aktywizacji mieszkańców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38.439,69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36.339,65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Pr="007D1CED" w:rsidRDefault="00FC3D94" w:rsidP="00B27611">
            <w:pPr>
              <w:pStyle w:val="NormalnyWeb"/>
              <w:spacing w:before="0" w:beforeAutospacing="0" w:after="0"/>
              <w:jc w:val="center"/>
            </w:pPr>
            <w:r w:rsidRPr="007D1CED">
              <w:rPr>
                <w:sz w:val="22"/>
                <w:szCs w:val="22"/>
              </w:rPr>
              <w:t>94,54</w:t>
            </w:r>
          </w:p>
        </w:tc>
      </w:tr>
      <w:tr w:rsidR="00FC3D94" w:rsidTr="00B2761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2"/>
                <w:szCs w:val="22"/>
              </w:rPr>
              <w:t>Stan środków na rachunku na dzień 30.06.2014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D94" w:rsidRDefault="00FC3D94" w:rsidP="00B2761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2.390,14</w:t>
            </w:r>
          </w:p>
        </w:tc>
      </w:tr>
    </w:tbl>
    <w:p w:rsidR="00FC3D94" w:rsidRPr="00C23C4F" w:rsidRDefault="00FC3D94" w:rsidP="00FC3D94">
      <w:pPr>
        <w:pStyle w:val="Nagwek3"/>
        <w:rPr>
          <w:sz w:val="21"/>
          <w:szCs w:val="21"/>
        </w:rPr>
      </w:pPr>
      <w:r w:rsidRPr="00C23C4F">
        <w:rPr>
          <w:sz w:val="21"/>
          <w:szCs w:val="21"/>
          <w:u w:val="single"/>
        </w:rPr>
        <w:lastRenderedPageBreak/>
        <w:t>Część opisowa</w:t>
      </w:r>
    </w:p>
    <w:p w:rsidR="00FC3D94" w:rsidRPr="00C23C4F" w:rsidRDefault="00FC3D94" w:rsidP="00FC3D94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Planowane przychody dla Gminnego Zespołu Kultury i Sportu w Jednorożcu na I półrocze 2014 rok wynoszą 326.600,00 zł. Na powyższą kwotę składają się dotacja podmiotowa z budżetu gminy w wysokości 287.000,00 zł, dotacja z Programu Rozwoju Obszarów Wiejskich w wysokości 30.441,20 zł oraz przychody własne w wysokości 9.158,80 zł.</w:t>
      </w:r>
    </w:p>
    <w:p w:rsidR="00FC3D94" w:rsidRPr="00C23C4F" w:rsidRDefault="00FC3D94" w:rsidP="00FC3D94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Na rachunek Gminnego Zespołu Kultury i Sportu w Jednorożcu wpłynęły środki w kwocie 224.094,63 zł tj. 214.739,59 zł – dotacja podmiotowa, 55,04 – kapitalizacja odsetek, 6.750,00 zł – przychody własne na cele statutowe, 2.550,00 zł - wynajem sali.</w:t>
      </w:r>
    </w:p>
    <w:p w:rsidR="00FC3D94" w:rsidRPr="00C23C4F" w:rsidRDefault="00FC3D94" w:rsidP="00FC3D94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W I półroczu 2014 roku wydatkowano 221.961,21 zł w tym na: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wynagrodzenia osobowe i bezosobowe wydatkowano 81.534,07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pochodne od wynagrodzeń (składki ubezpieczeń społecznych i fundusz pracy) wydatkowano 13.757,69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odpisy na zakładowy fundusz świadczeń socjalnych kwota 3.358,91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materiały i wyposażenie wydatkowano 51.980,06 zł tj.: olej opałowy – 17.725,00 zł, gazeta „Głos Gminy Jednorożec” – 3.465,00 zł, urządzenie placu zabaw w Małowidzu – 21.300,62 zł, figurka przydrożna w msc. Kobylanki Konopki – 4.500,00 zł, radiomagnetofon – 319,99 zł, pozostałe materiały – 4.669,45 zł;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usługi obce wydatkowano 6.597,87 zł tj. telekomunikacyjne, telewizyjne – 1.311,10 zł, pocztowe – 320,05 zł, transportowe – 2.060,40 zł, monitoring – 147,60 zł, prowizja bankowa – 228,56 zł, konserwacja CO – 738,00 zł, występy zespołów na Mazowieckich Zapustach - 1.000,00 zł, przegląd placów zabaw – 500,00 zł, pozostałe – 292,16 zł;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zakup energii wydatkowano 6.885,29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podróże służbowe wydatkowano 332,63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opłaty i składki wydatkowano 3.552,01 zł tj. zapłata składki członkowskiej KOT oraz ubezpieczenie mienia,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szkolenia wydatkowano 500,00 zł,</w:t>
      </w:r>
    </w:p>
    <w:p w:rsidR="00FC3D94" w:rsidRPr="00C23C4F" w:rsidRDefault="00FC3D94" w:rsidP="00FC3D94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 xml:space="preserve">organizacja imprez kulturalno - sportowych wydatkowano 17.123,03 zł (festyn w Jednorożcu – 10.313,65 zł, Stolica kulturą Mazowsza – 2.723,15 zł, biwak patriotyczny „Polska Kępa” – 2.362,08 zł, rozwój przedsiębiorczości w nowej perspektywie 2014-2020 – 224,15 zł, „100 lat Polskiej Organizacji Wojskowej” na </w:t>
      </w:r>
      <w:proofErr w:type="spellStart"/>
      <w:r w:rsidRPr="00C23C4F">
        <w:rPr>
          <w:sz w:val="21"/>
          <w:szCs w:val="21"/>
        </w:rPr>
        <w:t>Przejmach</w:t>
      </w:r>
      <w:proofErr w:type="spellEnd"/>
      <w:r w:rsidRPr="00C23C4F">
        <w:rPr>
          <w:sz w:val="21"/>
          <w:szCs w:val="21"/>
        </w:rPr>
        <w:t xml:space="preserve"> – 1.500,00 zł,</w:t>
      </w:r>
    </w:p>
    <w:p w:rsidR="00FC3D94" w:rsidRPr="00D54278" w:rsidRDefault="00FC3D94" w:rsidP="00D5427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 xml:space="preserve">Festyn rodzinny „Jednorożec – Bramą Kurpiowszczyzny </w:t>
      </w:r>
      <w:smartTag w:uri="urn:schemas-microsoft-com:office:smarttags" w:element="metricconverter">
        <w:smartTagPr>
          <w:attr w:name="ProductID" w:val="2”"/>
        </w:smartTagPr>
        <w:r w:rsidRPr="00C23C4F">
          <w:rPr>
            <w:sz w:val="21"/>
            <w:szCs w:val="21"/>
          </w:rPr>
          <w:t>2”</w:t>
        </w:r>
      </w:smartTag>
      <w:r w:rsidRPr="00C23C4F">
        <w:rPr>
          <w:sz w:val="21"/>
          <w:szCs w:val="21"/>
        </w:rPr>
        <w:t xml:space="preserve"> sposobem na kontynuację promocji gminy i lokalnej twórczości oraz aktywizacji mieszkańców wydatkowano 36.339,65 zł, w tym środki PROW w kwocie 28.482,38 zł, wkład własny w kwocie 7.857,27 zł (zabezpieczenie imprezy – 1.300,00 zł, występy zespołów – 32.000,00 zł, promocja – 180,68 zł, nagrody – 2.458,97 zł, obsługa księgowa – 400,00 zł).</w:t>
      </w:r>
    </w:p>
    <w:p w:rsidR="003C24C8" w:rsidRPr="00D54278" w:rsidRDefault="00FC3D94" w:rsidP="00D54278">
      <w:pPr>
        <w:pStyle w:val="NormalnyWeb"/>
        <w:spacing w:before="0" w:beforeAutospacing="0" w:after="0" w:line="360" w:lineRule="auto"/>
        <w:ind w:left="360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Zobowiązania wymagalne na dzień 30.06.2014 roku nie występują.</w:t>
      </w:r>
    </w:p>
    <w:sectPr w:rsidR="003C24C8" w:rsidRPr="00D5427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D7"/>
    <w:multiLevelType w:val="multilevel"/>
    <w:tmpl w:val="579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317AA"/>
    <w:multiLevelType w:val="multilevel"/>
    <w:tmpl w:val="146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D94"/>
    <w:rsid w:val="003C24C8"/>
    <w:rsid w:val="00A029E7"/>
    <w:rsid w:val="00D54278"/>
    <w:rsid w:val="00F95891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C3D94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FC3D94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FC3D94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D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C3D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D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FC3D94"/>
    <w:pPr>
      <w:spacing w:before="100" w:beforeAutospacing="1" w:after="119"/>
    </w:pPr>
  </w:style>
  <w:style w:type="paragraph" w:customStyle="1" w:styleId="ZnakZnakZnakZnak">
    <w:name w:val="Znak Znak Znak Znak"/>
    <w:basedOn w:val="Normalny"/>
    <w:rsid w:val="00FC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5275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2014-09-03T09:56:00Z</dcterms:created>
  <dcterms:modified xsi:type="dcterms:W3CDTF">2014-09-03T10:33:00Z</dcterms:modified>
</cp:coreProperties>
</file>