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09" w:rsidRPr="00B1742B" w:rsidRDefault="002D3DBE" w:rsidP="0071550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XXVIII/157</w:t>
      </w:r>
      <w:r w:rsidR="000A2D68">
        <w:rPr>
          <w:rFonts w:ascii="Times New Roman" w:eastAsia="Calibri" w:hAnsi="Times New Roman" w:cs="Times New Roman"/>
          <w:b/>
          <w:sz w:val="24"/>
          <w:szCs w:val="24"/>
        </w:rPr>
        <w:t>/2017</w:t>
      </w:r>
    </w:p>
    <w:p w:rsidR="00715509" w:rsidRPr="00B1742B" w:rsidRDefault="00715509" w:rsidP="0071550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42B">
        <w:rPr>
          <w:rFonts w:ascii="Times New Roman" w:eastAsia="Calibri" w:hAnsi="Times New Roman" w:cs="Times New Roman"/>
          <w:b/>
          <w:sz w:val="24"/>
          <w:szCs w:val="24"/>
        </w:rPr>
        <w:t>Rady Gminy Jednorożec</w:t>
      </w:r>
    </w:p>
    <w:p w:rsidR="00715509" w:rsidRPr="00B1742B" w:rsidRDefault="002D3DBE" w:rsidP="00715509">
      <w:pPr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10</w:t>
      </w:r>
      <w:r w:rsidR="000A2D68">
        <w:rPr>
          <w:rFonts w:ascii="Times New Roman" w:eastAsia="Calibri" w:hAnsi="Times New Roman" w:cs="Times New Roman"/>
          <w:b/>
          <w:sz w:val="24"/>
          <w:szCs w:val="24"/>
        </w:rPr>
        <w:t xml:space="preserve"> marca 2017</w:t>
      </w:r>
      <w:r w:rsidR="00715509" w:rsidRPr="00B1742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715509" w:rsidRPr="00B1742B" w:rsidRDefault="000A2D68" w:rsidP="00715509">
      <w:pPr>
        <w:spacing w:before="360" w:after="60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zmieniająca uchwałę </w:t>
      </w:r>
      <w:r w:rsidRPr="000A2D6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1445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0A2D68">
        <w:rPr>
          <w:rFonts w:ascii="Times New Roman" w:eastAsia="Calibri" w:hAnsi="Times New Roman" w:cs="Times New Roman"/>
          <w:b/>
          <w:sz w:val="24"/>
          <w:szCs w:val="24"/>
        </w:rPr>
        <w:t xml:space="preserve">Regulaminu utrzymania czystości i porządku </w:t>
      </w:r>
      <w:r w:rsidR="0071445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A2D68">
        <w:rPr>
          <w:rFonts w:ascii="Times New Roman" w:eastAsia="Calibri" w:hAnsi="Times New Roman" w:cs="Times New Roman"/>
          <w:b/>
          <w:sz w:val="24"/>
          <w:szCs w:val="24"/>
        </w:rPr>
        <w:t>na terenie gminy Jednorożec</w:t>
      </w:r>
      <w:r w:rsidR="0071445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715509" w:rsidRPr="00B1742B" w:rsidRDefault="00943F66" w:rsidP="00715509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40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o samorządzie gminnym /tekst jedn. Dz. U. z </w:t>
      </w:r>
      <w:r w:rsidR="005C786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FA0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446</w:t>
      </w:r>
      <w:r w:rsidR="00FA0A8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oraz art. 4 ust. 1 i 2 ustawy z dnia 13 września 1996 r. o utrzymaniu czystości i porządku w gminach </w:t>
      </w:r>
      <w:r w:rsidR="005C7861">
        <w:rPr>
          <w:rFonts w:ascii="Times New Roman" w:eastAsia="Times New Roman" w:hAnsi="Times New Roman" w:cs="Times New Roman"/>
          <w:sz w:val="24"/>
          <w:szCs w:val="24"/>
          <w:lang w:eastAsia="pl-PL"/>
        </w:rPr>
        <w:t>/tekst jedn. Dz. U. z 2016 r., poz. 250</w:t>
      </w:r>
      <w:r w:rsidR="005C786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>/, po zasięgnięciu opinii Państwowego Powiatowego Inspektora Sanitarnego w Przasnyszu,</w:t>
      </w:r>
      <w:r w:rsidRPr="00943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uchwala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43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następuje:</w:t>
      </w:r>
    </w:p>
    <w:p w:rsidR="00715509" w:rsidRPr="00B1742B" w:rsidRDefault="00715509" w:rsidP="00715509">
      <w:pPr>
        <w:spacing w:before="60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§1.</w:t>
      </w:r>
    </w:p>
    <w:p w:rsidR="008A0C95" w:rsidRDefault="00BD1F6B" w:rsidP="008A0C95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A4796">
        <w:rPr>
          <w:rFonts w:ascii="Times New Roman" w:eastAsia="Calibri" w:hAnsi="Times New Roman" w:cs="Times New Roman"/>
          <w:sz w:val="24"/>
          <w:szCs w:val="24"/>
        </w:rPr>
        <w:t>załączniku do uchwały</w:t>
      </w:r>
      <w:r w:rsidR="00FA2C8F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>
        <w:rPr>
          <w:rFonts w:ascii="Times New Roman" w:eastAsia="Calibri" w:hAnsi="Times New Roman" w:cs="Times New Roman"/>
          <w:sz w:val="24"/>
          <w:szCs w:val="24"/>
        </w:rPr>
        <w:t xml:space="preserve">r XV/90/2015 Rady Gminy Jednorożec z dnia 22 grudnia 2015 r. </w:t>
      </w:r>
      <w:r w:rsidR="00FA2C8F">
        <w:rPr>
          <w:rFonts w:ascii="Times New Roman" w:eastAsia="Calibri" w:hAnsi="Times New Roman" w:cs="Times New Roman"/>
          <w:sz w:val="24"/>
          <w:szCs w:val="24"/>
        </w:rPr>
        <w:br/>
      </w:r>
      <w:r w:rsidRPr="00BD1F6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71445E">
        <w:rPr>
          <w:rFonts w:ascii="Times New Roman" w:eastAsia="Calibri" w:hAnsi="Times New Roman" w:cs="Times New Roman"/>
          <w:sz w:val="24"/>
          <w:szCs w:val="24"/>
        </w:rPr>
        <w:t>„</w:t>
      </w:r>
      <w:r w:rsidRPr="00BD1F6B">
        <w:rPr>
          <w:rFonts w:ascii="Times New Roman" w:eastAsia="Calibri" w:hAnsi="Times New Roman" w:cs="Times New Roman"/>
          <w:sz w:val="24"/>
          <w:szCs w:val="24"/>
        </w:rPr>
        <w:t>Regulaminu utrzymania czystości i porządku na terenie gminy Jednorożec</w:t>
      </w:r>
      <w:r w:rsidR="0071445E">
        <w:rPr>
          <w:rFonts w:ascii="Times New Roman" w:eastAsia="Calibri" w:hAnsi="Times New Roman" w:cs="Times New Roman"/>
          <w:sz w:val="24"/>
          <w:szCs w:val="24"/>
        </w:rPr>
        <w:t>”</w:t>
      </w:r>
      <w:r w:rsidR="001A4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8A0C95" w:rsidRDefault="004E1EA6" w:rsidP="008A0C95">
      <w:pPr>
        <w:pStyle w:val="Akapitzlist"/>
        <w:numPr>
          <w:ilvl w:val="0"/>
          <w:numId w:val="3"/>
        </w:num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A0C95"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8 ust. 2</w:t>
      </w:r>
      <w:r w:rsidR="006B42BF">
        <w:rPr>
          <w:rFonts w:ascii="Times New Roman" w:eastAsia="Calibri" w:hAnsi="Times New Roman" w:cs="Times New Roman"/>
          <w:sz w:val="24"/>
          <w:szCs w:val="24"/>
        </w:rPr>
        <w:t xml:space="preserve"> pkt 7 lit. a</w:t>
      </w:r>
      <w:r w:rsidR="008A0C95">
        <w:rPr>
          <w:rFonts w:ascii="Times New Roman" w:eastAsia="Calibri" w:hAnsi="Times New Roman" w:cs="Times New Roman"/>
          <w:sz w:val="24"/>
          <w:szCs w:val="24"/>
        </w:rPr>
        <w:t xml:space="preserve"> otrzymuje brzmienie:</w:t>
      </w:r>
    </w:p>
    <w:p w:rsidR="008A0C95" w:rsidRPr="006B42BF" w:rsidRDefault="006B42BF" w:rsidP="006B42BF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B42BF">
        <w:rPr>
          <w:rFonts w:ascii="Times New Roman" w:eastAsia="Calibri" w:hAnsi="Times New Roman" w:cs="Times New Roman"/>
          <w:sz w:val="24"/>
          <w:szCs w:val="24"/>
        </w:rPr>
        <w:t>pojemnik żółty, przeznaczony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 tworzyw sztucznych, opakowań </w:t>
      </w:r>
      <w:r w:rsidRPr="006B42BF">
        <w:rPr>
          <w:rFonts w:ascii="Times New Roman" w:eastAsia="Calibri" w:hAnsi="Times New Roman" w:cs="Times New Roman"/>
          <w:sz w:val="24"/>
          <w:szCs w:val="24"/>
        </w:rPr>
        <w:t>z tworzyw sztucznych</w:t>
      </w:r>
      <w:r>
        <w:rPr>
          <w:rFonts w:ascii="Times New Roman" w:eastAsia="Calibri" w:hAnsi="Times New Roman" w:cs="Times New Roman"/>
          <w:sz w:val="24"/>
          <w:szCs w:val="24"/>
        </w:rPr>
        <w:t>, metali, opakowań z metali</w:t>
      </w:r>
      <w:r w:rsidRPr="006B42BF">
        <w:rPr>
          <w:rFonts w:ascii="Times New Roman" w:eastAsia="Calibri" w:hAnsi="Times New Roman" w:cs="Times New Roman"/>
          <w:sz w:val="24"/>
          <w:szCs w:val="24"/>
        </w:rPr>
        <w:t xml:space="preserve"> i opakowań wielomateriałowych,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8A0C95" w:rsidRDefault="008A0C95" w:rsidP="006B42BF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 w:rsidR="00862409">
        <w:rPr>
          <w:rFonts w:ascii="Times New Roman" w:eastAsia="Calibri" w:hAnsi="Times New Roman" w:cs="Times New Roman"/>
          <w:sz w:val="24"/>
          <w:szCs w:val="24"/>
        </w:rPr>
        <w:t xml:space="preserve"> 9 </w:t>
      </w:r>
      <w:r>
        <w:rPr>
          <w:rFonts w:ascii="Times New Roman" w:eastAsia="Calibri" w:hAnsi="Times New Roman" w:cs="Times New Roman"/>
          <w:sz w:val="24"/>
          <w:szCs w:val="24"/>
        </w:rPr>
        <w:t>ust. 1</w:t>
      </w:r>
      <w:r w:rsidR="0071445E">
        <w:rPr>
          <w:rFonts w:ascii="Times New Roman" w:eastAsia="Calibri" w:hAnsi="Times New Roman" w:cs="Times New Roman"/>
          <w:sz w:val="24"/>
          <w:szCs w:val="24"/>
        </w:rPr>
        <w:t xml:space="preserve"> otrzymuje</w:t>
      </w:r>
      <w:r w:rsidR="00862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brzmienie:</w:t>
      </w:r>
    </w:p>
    <w:p w:rsidR="00EB767E" w:rsidRDefault="00EB767E" w:rsidP="00EB767E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EB767E">
        <w:rPr>
          <w:rFonts w:ascii="Times New Roman" w:eastAsia="Calibri" w:hAnsi="Times New Roman" w:cs="Times New Roman"/>
          <w:sz w:val="24"/>
          <w:szCs w:val="24"/>
        </w:rPr>
        <w:t>1.</w:t>
      </w:r>
      <w:r w:rsidRPr="00EB76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B767E">
        <w:rPr>
          <w:rFonts w:ascii="Times New Roman" w:eastAsia="Calibri" w:hAnsi="Times New Roman" w:cs="Times New Roman"/>
          <w:sz w:val="24"/>
          <w:szCs w:val="24"/>
        </w:rPr>
        <w:t>Podmiot świadczący usługi odbioru odpadów komunalnych od właścicieli nieruchomości zapewnia wyposażeni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e nieruchomości w worki służące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B767E">
        <w:rPr>
          <w:rFonts w:ascii="Times New Roman" w:eastAsia="Calibri" w:hAnsi="Times New Roman" w:cs="Times New Roman"/>
          <w:sz w:val="24"/>
          <w:szCs w:val="24"/>
        </w:rPr>
        <w:t xml:space="preserve">do zbierania odpadów segregowanych (selektywnych), o których mowa w § 3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B767E">
        <w:rPr>
          <w:rFonts w:ascii="Times New Roman" w:eastAsia="Calibri" w:hAnsi="Times New Roman" w:cs="Times New Roman"/>
          <w:sz w:val="24"/>
          <w:szCs w:val="24"/>
        </w:rPr>
        <w:t>ust. 1 pkt 1 –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pkt 5</w:t>
      </w:r>
      <w:r w:rsidRPr="00EB767E">
        <w:rPr>
          <w:rFonts w:ascii="Times New Roman" w:eastAsia="Calibri" w:hAnsi="Times New Roman" w:cs="Times New Roman"/>
          <w:sz w:val="24"/>
          <w:szCs w:val="24"/>
        </w:rPr>
        <w:t>, w ilości uwzględniającej potrzeby danej nieruchomości oraz pojemności i kolorystyce dostosowanej do funkcjonującego na terenie Gminy systemu odbioru odpadów komunalnych.</w:t>
      </w:r>
      <w:r w:rsidR="0071445E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71445E" w:rsidRPr="0071445E" w:rsidRDefault="0071445E" w:rsidP="0071445E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ust. 2 otrzymuje brzmienie:</w:t>
      </w:r>
    </w:p>
    <w:p w:rsidR="00EB767E" w:rsidRPr="00EB767E" w:rsidRDefault="00EB767E" w:rsidP="0071445E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5E">
        <w:rPr>
          <w:rFonts w:ascii="Times New Roman" w:eastAsia="Calibri" w:hAnsi="Times New Roman" w:cs="Times New Roman"/>
          <w:sz w:val="24"/>
          <w:szCs w:val="24"/>
        </w:rPr>
        <w:t>„</w:t>
      </w:r>
      <w:r w:rsidRPr="00EB767E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B767E">
        <w:rPr>
          <w:rFonts w:ascii="Times New Roman" w:eastAsia="Calibri" w:hAnsi="Times New Roman" w:cs="Times New Roman"/>
          <w:sz w:val="24"/>
          <w:szCs w:val="24"/>
        </w:rPr>
        <w:tab/>
        <w:t>Do zbierania odpadów komunalnych, o których mowa w § 3 ust. 1 pkt 1 –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i pkt 5</w:t>
      </w:r>
      <w:r w:rsidRPr="00EB767E">
        <w:rPr>
          <w:rFonts w:ascii="Times New Roman" w:eastAsia="Calibri" w:hAnsi="Times New Roman" w:cs="Times New Roman"/>
          <w:sz w:val="24"/>
          <w:szCs w:val="24"/>
        </w:rPr>
        <w:t>, dopuszcza się stosowanie następujących worków:</w:t>
      </w:r>
    </w:p>
    <w:p w:rsidR="00EB767E" w:rsidRPr="00EB767E" w:rsidRDefault="00EB767E" w:rsidP="00EB767E">
      <w:pPr>
        <w:pStyle w:val="Akapitzlist"/>
        <w:spacing w:before="120" w:after="0" w:line="360" w:lineRule="exact"/>
        <w:ind w:left="153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B767E">
        <w:rPr>
          <w:rFonts w:ascii="Times New Roman" w:eastAsia="Calibri" w:hAnsi="Times New Roman" w:cs="Times New Roman"/>
          <w:sz w:val="24"/>
          <w:szCs w:val="24"/>
        </w:rPr>
        <w:t>worek żółty, przeznaczony do tworzyw sztucznych, opakowań z tworzyw sztucznych</w:t>
      </w:r>
      <w:r>
        <w:rPr>
          <w:rFonts w:ascii="Times New Roman" w:eastAsia="Calibri" w:hAnsi="Times New Roman" w:cs="Times New Roman"/>
          <w:sz w:val="24"/>
          <w:szCs w:val="24"/>
        </w:rPr>
        <w:t>, metali, opakowań z metali</w:t>
      </w:r>
      <w:r w:rsidRPr="00EB767E">
        <w:rPr>
          <w:rFonts w:ascii="Times New Roman" w:eastAsia="Calibri" w:hAnsi="Times New Roman" w:cs="Times New Roman"/>
          <w:sz w:val="24"/>
          <w:szCs w:val="24"/>
        </w:rPr>
        <w:t xml:space="preserve"> i opakowań wielomateriałowych,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B767E">
        <w:rPr>
          <w:rFonts w:ascii="Times New Roman" w:eastAsia="Calibri" w:hAnsi="Times New Roman" w:cs="Times New Roman"/>
          <w:sz w:val="24"/>
          <w:szCs w:val="24"/>
        </w:rPr>
        <w:t>o pojemności od 80 l do 120 l,</w:t>
      </w:r>
    </w:p>
    <w:p w:rsidR="008A0C95" w:rsidRDefault="00EB767E" w:rsidP="00EB767E">
      <w:pPr>
        <w:pStyle w:val="Akapitzlist"/>
        <w:spacing w:before="120" w:after="0" w:line="360" w:lineRule="exact"/>
        <w:ind w:left="153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B767E">
        <w:rPr>
          <w:rFonts w:ascii="Times New Roman" w:eastAsia="Calibri" w:hAnsi="Times New Roman" w:cs="Times New Roman"/>
          <w:sz w:val="24"/>
          <w:szCs w:val="24"/>
        </w:rPr>
        <w:t xml:space="preserve">worek zielony, przeznaczony do szkła i opakowań ze szkła, o pojemności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B767E">
        <w:rPr>
          <w:rFonts w:ascii="Times New Roman" w:eastAsia="Calibri" w:hAnsi="Times New Roman" w:cs="Times New Roman"/>
          <w:sz w:val="24"/>
          <w:szCs w:val="24"/>
        </w:rPr>
        <w:t>od 80 l do 120 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76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8A0C95" w:rsidRDefault="008A0C95" w:rsidP="008A0C95">
      <w:pPr>
        <w:pStyle w:val="Akapitzlist"/>
        <w:numPr>
          <w:ilvl w:val="0"/>
          <w:numId w:val="3"/>
        </w:num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40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 ust. 1</w:t>
      </w:r>
      <w:r w:rsidR="00785406">
        <w:rPr>
          <w:rFonts w:ascii="Times New Roman" w:eastAsia="Calibri" w:hAnsi="Times New Roman" w:cs="Times New Roman"/>
          <w:sz w:val="24"/>
          <w:szCs w:val="24"/>
        </w:rPr>
        <w:t xml:space="preserve"> pkt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otrzymuje brzmienie:</w:t>
      </w:r>
    </w:p>
    <w:p w:rsidR="008A0C95" w:rsidRDefault="00785406" w:rsidP="00785406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„2)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85406">
        <w:rPr>
          <w:rFonts w:ascii="Times New Roman" w:eastAsia="Calibri" w:hAnsi="Times New Roman" w:cs="Times New Roman"/>
          <w:sz w:val="24"/>
          <w:szCs w:val="24"/>
        </w:rPr>
        <w:t>odpady segregowane (selektywnie zbierane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o których mowa w § 3 ust. 1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85406">
        <w:rPr>
          <w:rFonts w:ascii="Times New Roman" w:eastAsia="Calibri" w:hAnsi="Times New Roman" w:cs="Times New Roman"/>
          <w:sz w:val="24"/>
          <w:szCs w:val="24"/>
        </w:rPr>
        <w:t>pkt 1 –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pkt 5</w:t>
      </w:r>
      <w:r w:rsidRPr="00785406">
        <w:rPr>
          <w:rFonts w:ascii="Times New Roman" w:eastAsia="Calibri" w:hAnsi="Times New Roman" w:cs="Times New Roman"/>
          <w:sz w:val="24"/>
          <w:szCs w:val="24"/>
        </w:rPr>
        <w:t xml:space="preserve"> – nie r</w:t>
      </w:r>
      <w:r>
        <w:rPr>
          <w:rFonts w:ascii="Times New Roman" w:eastAsia="Calibri" w:hAnsi="Times New Roman" w:cs="Times New Roman"/>
          <w:sz w:val="24"/>
          <w:szCs w:val="24"/>
        </w:rPr>
        <w:t>zadziej niż raz w miesiącu</w:t>
      </w:r>
      <w:r w:rsidRPr="0078540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A77F02" w:rsidRDefault="00A77F02" w:rsidP="00E303CD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1445E">
        <w:rPr>
          <w:rFonts w:ascii="Times New Roman" w:eastAsia="Calibri" w:hAnsi="Times New Roman" w:cs="Times New Roman"/>
          <w:sz w:val="24"/>
          <w:szCs w:val="24"/>
        </w:rPr>
        <w:t>2 ust. 2 otrzymuje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brzmienie:</w:t>
      </w:r>
    </w:p>
    <w:p w:rsidR="00E303CD" w:rsidRDefault="00A77F02" w:rsidP="00E303CD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2.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ab/>
        <w:t xml:space="preserve">Właściciele nieruchomości na bieżąco we własnym zakresie mogą przekazywać nadmiar odpadów w postaci: tworzyw sztucznych, opakowań z tworzyw sztucznych, </w:t>
      </w:r>
      <w:r w:rsidR="00A60470">
        <w:rPr>
          <w:rFonts w:ascii="Times New Roman" w:eastAsia="Calibri" w:hAnsi="Times New Roman" w:cs="Times New Roman"/>
          <w:sz w:val="24"/>
          <w:szCs w:val="24"/>
        </w:rPr>
        <w:t xml:space="preserve">metali, opakowań z metali, 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 xml:space="preserve">opakowań wielomateriałowych, szkła </w:t>
      </w:r>
      <w:r w:rsidR="00A60470">
        <w:rPr>
          <w:rFonts w:ascii="Times New Roman" w:eastAsia="Calibri" w:hAnsi="Times New Roman" w:cs="Times New Roman"/>
          <w:sz w:val="24"/>
          <w:szCs w:val="24"/>
        </w:rPr>
        <w:br/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i opakowań ze szkła</w:t>
      </w:r>
      <w:r w:rsidR="00E303CD">
        <w:rPr>
          <w:rFonts w:ascii="Times New Roman" w:eastAsia="Calibri" w:hAnsi="Times New Roman" w:cs="Times New Roman"/>
          <w:sz w:val="24"/>
          <w:szCs w:val="24"/>
        </w:rPr>
        <w:t xml:space="preserve">, zebranych w sposób selektywny 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„u źródła” do pojemników typu dzwon, igloo, o których mowa w §</w:t>
      </w:r>
      <w:r w:rsidR="00E303CD">
        <w:rPr>
          <w:rFonts w:ascii="Times New Roman" w:eastAsia="Calibri" w:hAnsi="Times New Roman" w:cs="Times New Roman"/>
          <w:sz w:val="24"/>
          <w:szCs w:val="24"/>
        </w:rPr>
        <w:t xml:space="preserve"> 8 ust. 2 pkt 7 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 xml:space="preserve">lit. a, c i d, ustawionych </w:t>
      </w:r>
      <w:r w:rsidR="00A60470">
        <w:rPr>
          <w:rFonts w:ascii="Times New Roman" w:eastAsia="Calibri" w:hAnsi="Times New Roman" w:cs="Times New Roman"/>
          <w:sz w:val="24"/>
          <w:szCs w:val="24"/>
        </w:rPr>
        <w:br/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w specja</w:t>
      </w:r>
      <w:r w:rsidR="00873459">
        <w:rPr>
          <w:rFonts w:ascii="Times New Roman" w:eastAsia="Calibri" w:hAnsi="Times New Roman" w:cs="Times New Roman"/>
          <w:sz w:val="24"/>
          <w:szCs w:val="24"/>
        </w:rPr>
        <w:t>lnych zestawach na terenach przeznaczonych do użytku publicznego (placach szkolnych)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 xml:space="preserve"> lub do PSZOK-u</w:t>
      </w:r>
      <w:r w:rsidR="00CB4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176">
        <w:rPr>
          <w:rFonts w:ascii="Times New Roman" w:eastAsia="Calibri" w:hAnsi="Times New Roman" w:cs="Times New Roman"/>
          <w:sz w:val="24"/>
          <w:szCs w:val="24"/>
        </w:rPr>
        <w:t>(</w:t>
      </w:r>
      <w:r w:rsidR="00CB4F18">
        <w:rPr>
          <w:rFonts w:ascii="Times New Roman" w:eastAsia="Calibri" w:hAnsi="Times New Roman" w:cs="Times New Roman"/>
          <w:sz w:val="24"/>
          <w:szCs w:val="24"/>
        </w:rPr>
        <w:t xml:space="preserve">z wyłączeniem metali i opakowań </w:t>
      </w:r>
      <w:r w:rsidR="0071445E">
        <w:rPr>
          <w:rFonts w:ascii="Times New Roman" w:eastAsia="Calibri" w:hAnsi="Times New Roman" w:cs="Times New Roman"/>
          <w:sz w:val="24"/>
          <w:szCs w:val="24"/>
        </w:rPr>
        <w:br/>
      </w:r>
      <w:r w:rsidR="00CB4F18">
        <w:rPr>
          <w:rFonts w:ascii="Times New Roman" w:eastAsia="Calibri" w:hAnsi="Times New Roman" w:cs="Times New Roman"/>
          <w:sz w:val="24"/>
          <w:szCs w:val="24"/>
        </w:rPr>
        <w:t>z metali</w:t>
      </w:r>
      <w:r w:rsidR="00D12176">
        <w:rPr>
          <w:rFonts w:ascii="Times New Roman" w:eastAsia="Calibri" w:hAnsi="Times New Roman" w:cs="Times New Roman"/>
          <w:sz w:val="24"/>
          <w:szCs w:val="24"/>
        </w:rPr>
        <w:t>)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.</w:t>
      </w:r>
      <w:r w:rsidR="0071445E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71445E" w:rsidRPr="0071445E" w:rsidRDefault="0071445E" w:rsidP="0071445E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ust. 3 otrzymuje brzmienie:</w:t>
      </w:r>
    </w:p>
    <w:p w:rsidR="00E303CD" w:rsidRDefault="00E303CD" w:rsidP="00151CA4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5E">
        <w:rPr>
          <w:rFonts w:ascii="Times New Roman" w:eastAsia="Calibri" w:hAnsi="Times New Roman" w:cs="Times New Roman"/>
          <w:sz w:val="24"/>
          <w:szCs w:val="24"/>
        </w:rPr>
        <w:t>„</w:t>
      </w:r>
      <w:r w:rsidRPr="00E303CD">
        <w:rPr>
          <w:rFonts w:ascii="Times New Roman" w:eastAsia="Calibri" w:hAnsi="Times New Roman" w:cs="Times New Roman"/>
          <w:sz w:val="24"/>
          <w:szCs w:val="24"/>
        </w:rPr>
        <w:t>3.</w:t>
      </w:r>
      <w:r w:rsidRPr="00E303CD">
        <w:rPr>
          <w:rFonts w:ascii="Times New Roman" w:eastAsia="Calibri" w:hAnsi="Times New Roman" w:cs="Times New Roman"/>
          <w:sz w:val="24"/>
          <w:szCs w:val="24"/>
        </w:rPr>
        <w:tab/>
        <w:t>Właściciele nieruchomości na bieżąco we włas</w:t>
      </w:r>
      <w:r w:rsidR="00151CA4">
        <w:rPr>
          <w:rFonts w:ascii="Times New Roman" w:eastAsia="Calibri" w:hAnsi="Times New Roman" w:cs="Times New Roman"/>
          <w:sz w:val="24"/>
          <w:szCs w:val="24"/>
        </w:rPr>
        <w:t xml:space="preserve">nym zakresie przekazują odpady </w:t>
      </w:r>
      <w:r w:rsidR="00151CA4">
        <w:rPr>
          <w:rFonts w:ascii="Times New Roman" w:eastAsia="Calibri" w:hAnsi="Times New Roman" w:cs="Times New Roman"/>
          <w:sz w:val="24"/>
          <w:szCs w:val="24"/>
        </w:rPr>
        <w:br/>
      </w:r>
      <w:r w:rsidR="00A60470">
        <w:rPr>
          <w:rFonts w:ascii="Times New Roman" w:eastAsia="Calibri" w:hAnsi="Times New Roman" w:cs="Times New Roman"/>
          <w:sz w:val="24"/>
          <w:szCs w:val="24"/>
        </w:rPr>
        <w:t>w postaci</w:t>
      </w:r>
      <w:r w:rsidRPr="00151CA4">
        <w:rPr>
          <w:rFonts w:ascii="Times New Roman" w:eastAsia="Calibri" w:hAnsi="Times New Roman" w:cs="Times New Roman"/>
          <w:sz w:val="24"/>
          <w:szCs w:val="24"/>
        </w:rPr>
        <w:t xml:space="preserve"> papieru i tektury oraz opakowań z papieru i tektury, zebrane w sposób selektywny „u źródła” do pojemników typu dzwon, iglo</w:t>
      </w:r>
      <w:r w:rsidR="00151CA4">
        <w:rPr>
          <w:rFonts w:ascii="Times New Roman" w:eastAsia="Calibri" w:hAnsi="Times New Roman" w:cs="Times New Roman"/>
          <w:sz w:val="24"/>
          <w:szCs w:val="24"/>
        </w:rPr>
        <w:t xml:space="preserve">o, o których mowa </w:t>
      </w:r>
      <w:r w:rsidR="00A704A4">
        <w:rPr>
          <w:rFonts w:ascii="Times New Roman" w:eastAsia="Calibri" w:hAnsi="Times New Roman" w:cs="Times New Roman"/>
          <w:sz w:val="24"/>
          <w:szCs w:val="24"/>
        </w:rPr>
        <w:br/>
      </w:r>
      <w:r w:rsidR="00151CA4">
        <w:rPr>
          <w:rFonts w:ascii="Times New Roman" w:eastAsia="Calibri" w:hAnsi="Times New Roman" w:cs="Times New Roman"/>
          <w:sz w:val="24"/>
          <w:szCs w:val="24"/>
        </w:rPr>
        <w:t xml:space="preserve">w § 8 ust. 2 </w:t>
      </w:r>
      <w:r w:rsidRPr="00151CA4">
        <w:rPr>
          <w:rFonts w:ascii="Times New Roman" w:eastAsia="Calibri" w:hAnsi="Times New Roman" w:cs="Times New Roman"/>
          <w:sz w:val="24"/>
          <w:szCs w:val="24"/>
        </w:rPr>
        <w:t xml:space="preserve">pkt 7 lit. b, ustawionych w specjalnych zestawach </w:t>
      </w:r>
      <w:r w:rsidR="00873459">
        <w:rPr>
          <w:rFonts w:ascii="Times New Roman" w:eastAsia="Calibri" w:hAnsi="Times New Roman" w:cs="Times New Roman"/>
          <w:sz w:val="24"/>
          <w:szCs w:val="24"/>
        </w:rPr>
        <w:t>na terenach przeznaczonych do użytku publicznego (placach szkolnych)</w:t>
      </w:r>
      <w:r w:rsidRPr="00151CA4">
        <w:rPr>
          <w:rFonts w:ascii="Times New Roman" w:eastAsia="Calibri" w:hAnsi="Times New Roman" w:cs="Times New Roman"/>
          <w:sz w:val="24"/>
          <w:szCs w:val="24"/>
        </w:rPr>
        <w:t xml:space="preserve"> lub w miarę potrzeb do PSZOK-u.</w:t>
      </w:r>
      <w:r w:rsidR="0071445E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71445E" w:rsidRPr="0071445E" w:rsidRDefault="0071445E" w:rsidP="0071445E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ust. 4 otrzymuje brzmienie:</w:t>
      </w:r>
    </w:p>
    <w:p w:rsidR="00A77F02" w:rsidRDefault="00151CA4" w:rsidP="0071445E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5E">
        <w:rPr>
          <w:rFonts w:ascii="Times New Roman" w:eastAsia="Calibri" w:hAnsi="Times New Roman" w:cs="Times New Roman"/>
          <w:sz w:val="24"/>
          <w:szCs w:val="24"/>
        </w:rPr>
        <w:t>„</w:t>
      </w:r>
      <w:r w:rsidR="00873459">
        <w:rPr>
          <w:rFonts w:ascii="Times New Roman" w:eastAsia="Calibri" w:hAnsi="Times New Roman" w:cs="Times New Roman"/>
          <w:sz w:val="24"/>
          <w:szCs w:val="24"/>
        </w:rPr>
        <w:t>4.</w:t>
      </w:r>
      <w:r w:rsidR="00873459">
        <w:rPr>
          <w:rFonts w:ascii="Times New Roman" w:eastAsia="Calibri" w:hAnsi="Times New Roman" w:cs="Times New Roman"/>
          <w:sz w:val="24"/>
          <w:szCs w:val="24"/>
        </w:rPr>
        <w:tab/>
        <w:t>P</w:t>
      </w:r>
      <w:r w:rsidR="00E303CD" w:rsidRPr="00E303CD">
        <w:rPr>
          <w:rFonts w:ascii="Times New Roman" w:eastAsia="Calibri" w:hAnsi="Times New Roman" w:cs="Times New Roman"/>
          <w:sz w:val="24"/>
          <w:szCs w:val="24"/>
        </w:rPr>
        <w:t>rzeterminowane leki i chemikalia, zużyte baterie i akumulatory, zużyty sprzęt elektryczny i elektroniczny, meble i inne odpady wielkogabarytowe, zużyte opony, odpady zielone oraz odpady budowlane i rozbiórkowe stanowiące odpady komunalne, właściciele nieruchomości w miarę potrzeb we własnym zakresie dostarczają do PSZOK-u.</w:t>
      </w:r>
      <w:r w:rsidR="00A77F02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A77F02" w:rsidRDefault="00A77F02" w:rsidP="00A77F02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3CD">
        <w:rPr>
          <w:rFonts w:ascii="Times New Roman" w:eastAsia="Calibri" w:hAnsi="Times New Roman" w:cs="Times New Roman"/>
          <w:sz w:val="24"/>
          <w:szCs w:val="24"/>
        </w:rPr>
        <w:t>13 ust.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otrzymuje brzmienie:</w:t>
      </w:r>
    </w:p>
    <w:p w:rsidR="008A0C95" w:rsidRPr="008A0C95" w:rsidRDefault="00E303CD" w:rsidP="00E303CD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303CD">
        <w:rPr>
          <w:rFonts w:ascii="Times New Roman" w:eastAsia="Calibri" w:hAnsi="Times New Roman" w:cs="Times New Roman"/>
          <w:sz w:val="24"/>
          <w:szCs w:val="24"/>
        </w:rPr>
        <w:t>Dopuszcza się łączne zbieranie w jeden worek rodzajów odpadów o których mowa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ust. 1 pkt 1, 2 i 5”.</w:t>
      </w:r>
    </w:p>
    <w:p w:rsidR="00715509" w:rsidRPr="00B1742B" w:rsidRDefault="00715509" w:rsidP="00715509">
      <w:pPr>
        <w:spacing w:before="24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§2.</w:t>
      </w:r>
    </w:p>
    <w:p w:rsidR="00715509" w:rsidRPr="00B1742B" w:rsidRDefault="00715509" w:rsidP="00715509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Wykonanie uchwały powierza się Wójtowi Gminy Jednorożec.</w:t>
      </w:r>
    </w:p>
    <w:p w:rsidR="00715509" w:rsidRPr="00B1742B" w:rsidRDefault="00715509" w:rsidP="00715509">
      <w:pPr>
        <w:spacing w:before="24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§3.</w:t>
      </w:r>
    </w:p>
    <w:p w:rsidR="00A93EC1" w:rsidRPr="00A93EC1" w:rsidRDefault="00A93EC1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C1">
        <w:rPr>
          <w:rFonts w:ascii="Times New Roman" w:eastAsia="Calibri" w:hAnsi="Times New Roman" w:cs="Times New Roman"/>
          <w:sz w:val="24"/>
          <w:szCs w:val="24"/>
        </w:rPr>
        <w:t>1. Uchwała podlega ogłoszeniu w Dzienniku Urzędowym Województwa Mazowieckiego.</w:t>
      </w:r>
    </w:p>
    <w:p w:rsidR="00A93EC1" w:rsidRDefault="00A93EC1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C1">
        <w:rPr>
          <w:rFonts w:ascii="Times New Roman" w:eastAsia="Calibri" w:hAnsi="Times New Roman" w:cs="Times New Roman"/>
          <w:sz w:val="24"/>
          <w:szCs w:val="24"/>
        </w:rPr>
        <w:t>2. Uchwała wc</w:t>
      </w:r>
      <w:r>
        <w:rPr>
          <w:rFonts w:ascii="Times New Roman" w:eastAsia="Calibri" w:hAnsi="Times New Roman" w:cs="Times New Roman"/>
          <w:sz w:val="24"/>
          <w:szCs w:val="24"/>
        </w:rPr>
        <w:t>hodzi w życie z dniem 1 kwietnia 2017</w:t>
      </w:r>
      <w:r w:rsidRPr="00A93EC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934B52" w:rsidRDefault="00934B52" w:rsidP="00934B52">
      <w:pPr>
        <w:pStyle w:val="Style8"/>
        <w:widowControl/>
        <w:spacing w:line="353" w:lineRule="exact"/>
        <w:ind w:right="1613"/>
        <w:jc w:val="right"/>
        <w:rPr>
          <w:rStyle w:val="FontStyle22"/>
        </w:rPr>
      </w:pPr>
    </w:p>
    <w:p w:rsidR="00934B52" w:rsidRPr="00934B52" w:rsidRDefault="00934B52" w:rsidP="00934B52">
      <w:pPr>
        <w:pStyle w:val="Style8"/>
        <w:widowControl/>
        <w:spacing w:line="353" w:lineRule="exact"/>
        <w:ind w:right="1613"/>
        <w:jc w:val="right"/>
        <w:rPr>
          <w:sz w:val="32"/>
        </w:rPr>
      </w:pPr>
      <w:bookmarkStart w:id="0" w:name="_GoBack"/>
      <w:r w:rsidRPr="00934B52">
        <w:rPr>
          <w:rStyle w:val="FontStyle22"/>
          <w:sz w:val="24"/>
        </w:rPr>
        <w:t>Janusz Mizerek /-/</w:t>
      </w:r>
      <w:r w:rsidRPr="00934B52">
        <w:rPr>
          <w:rStyle w:val="FontStyle22"/>
          <w:sz w:val="24"/>
        </w:rPr>
        <w:br/>
        <w:t>Przewodniczący Rady Gminy</w:t>
      </w:r>
    </w:p>
    <w:bookmarkEnd w:id="0"/>
    <w:p w:rsidR="00934B52" w:rsidRPr="00B1742B" w:rsidRDefault="00934B52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34B52" w:rsidRPr="00B1742B" w:rsidSect="00934B52">
      <w:headerReference w:type="default" r:id="rId8"/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37" w:rsidRDefault="00205B37" w:rsidP="00715509">
      <w:pPr>
        <w:spacing w:after="0" w:line="240" w:lineRule="auto"/>
      </w:pPr>
      <w:r>
        <w:separator/>
      </w:r>
    </w:p>
  </w:endnote>
  <w:endnote w:type="continuationSeparator" w:id="0">
    <w:p w:rsidR="00205B37" w:rsidRDefault="00205B37" w:rsidP="007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37" w:rsidRDefault="00205B37" w:rsidP="00715509">
      <w:pPr>
        <w:spacing w:after="0" w:line="240" w:lineRule="auto"/>
      </w:pPr>
      <w:r>
        <w:separator/>
      </w:r>
    </w:p>
  </w:footnote>
  <w:footnote w:type="continuationSeparator" w:id="0">
    <w:p w:rsidR="00205B37" w:rsidRDefault="00205B37" w:rsidP="00715509">
      <w:pPr>
        <w:spacing w:after="0" w:line="240" w:lineRule="auto"/>
      </w:pPr>
      <w:r>
        <w:continuationSeparator/>
      </w:r>
    </w:p>
  </w:footnote>
  <w:footnote w:id="1">
    <w:p w:rsidR="00FA0A84" w:rsidRPr="00FA0A84" w:rsidRDefault="00FA0A84">
      <w:pPr>
        <w:pStyle w:val="Tekstprzypisudolnego"/>
        <w:rPr>
          <w:rFonts w:ascii="Times New Roman" w:hAnsi="Times New Roman" w:cs="Times New Roman"/>
        </w:rPr>
      </w:pPr>
      <w:r w:rsidRPr="00FA0A84">
        <w:rPr>
          <w:rStyle w:val="Odwoanieprzypisudolnego"/>
          <w:rFonts w:ascii="Times New Roman" w:hAnsi="Times New Roman" w:cs="Times New Roman"/>
        </w:rPr>
        <w:footnoteRef/>
      </w:r>
      <w:r w:rsidRPr="00FA0A84">
        <w:rPr>
          <w:rFonts w:ascii="Times New Roman" w:hAnsi="Times New Roman" w:cs="Times New Roman"/>
        </w:rPr>
        <w:t xml:space="preserve"> Zmiany </w:t>
      </w:r>
      <w:r>
        <w:rPr>
          <w:rFonts w:ascii="Times New Roman" w:hAnsi="Times New Roman" w:cs="Times New Roman"/>
        </w:rPr>
        <w:t>wymienionej ustawy zostały ogłoszone w: Dz. U. z 2016 r.,</w:t>
      </w:r>
      <w:r w:rsidR="00BE4288">
        <w:rPr>
          <w:rFonts w:ascii="Times New Roman" w:hAnsi="Times New Roman" w:cs="Times New Roman"/>
        </w:rPr>
        <w:t xml:space="preserve"> poz. 1579,</w:t>
      </w:r>
      <w:r>
        <w:rPr>
          <w:rFonts w:ascii="Times New Roman" w:hAnsi="Times New Roman" w:cs="Times New Roman"/>
        </w:rPr>
        <w:t xml:space="preserve"> poz. 1948.</w:t>
      </w:r>
    </w:p>
  </w:footnote>
  <w:footnote w:id="2">
    <w:p w:rsidR="005C7861" w:rsidRPr="005C7861" w:rsidRDefault="005C7861">
      <w:pPr>
        <w:pStyle w:val="Tekstprzypisudolnego"/>
        <w:rPr>
          <w:rFonts w:ascii="Times New Roman" w:hAnsi="Times New Roman" w:cs="Times New Roman"/>
        </w:rPr>
      </w:pPr>
      <w:r w:rsidRPr="005C7861">
        <w:rPr>
          <w:rStyle w:val="Odwoanieprzypisudolnego"/>
          <w:rFonts w:ascii="Times New Roman" w:hAnsi="Times New Roman" w:cs="Times New Roman"/>
        </w:rPr>
        <w:footnoteRef/>
      </w:r>
      <w:r w:rsidRPr="005C7861">
        <w:rPr>
          <w:rFonts w:ascii="Times New Roman" w:hAnsi="Times New Roman" w:cs="Times New Roman"/>
        </w:rPr>
        <w:t xml:space="preserve"> Zmiany wymienionej ustawy zostały ogłoszone w: Dz. </w:t>
      </w:r>
      <w:r>
        <w:rPr>
          <w:rFonts w:ascii="Times New Roman" w:hAnsi="Times New Roman" w:cs="Times New Roman"/>
        </w:rPr>
        <w:t>U. z 2016 r., poz. 1020</w:t>
      </w:r>
      <w:r w:rsidR="00BE4288">
        <w:rPr>
          <w:rFonts w:ascii="Times New Roman" w:hAnsi="Times New Roman" w:cs="Times New Roman"/>
        </w:rPr>
        <w:t>, poz. 1250,</w:t>
      </w:r>
      <w:r>
        <w:rPr>
          <w:rFonts w:ascii="Times New Roman" w:hAnsi="Times New Roman" w:cs="Times New Roman"/>
        </w:rPr>
        <w:t xml:space="preserve"> poz. 1920</w:t>
      </w:r>
      <w:r w:rsidRPr="005C786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09" w:rsidRPr="000A2D68" w:rsidRDefault="00715509" w:rsidP="000A2D68">
    <w:pPr>
      <w:pStyle w:val="Nagwek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9EE"/>
    <w:multiLevelType w:val="hybridMultilevel"/>
    <w:tmpl w:val="CA3C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A91"/>
    <w:multiLevelType w:val="hybridMultilevel"/>
    <w:tmpl w:val="AB5A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A54"/>
    <w:multiLevelType w:val="hybridMultilevel"/>
    <w:tmpl w:val="0832C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5"/>
    <w:rsid w:val="00015B50"/>
    <w:rsid w:val="00060BB9"/>
    <w:rsid w:val="00061C87"/>
    <w:rsid w:val="00083C0F"/>
    <w:rsid w:val="00091E8F"/>
    <w:rsid w:val="000A2D68"/>
    <w:rsid w:val="000C3AAF"/>
    <w:rsid w:val="0013785B"/>
    <w:rsid w:val="00147F63"/>
    <w:rsid w:val="00151CA4"/>
    <w:rsid w:val="00183054"/>
    <w:rsid w:val="00190A27"/>
    <w:rsid w:val="001A3659"/>
    <w:rsid w:val="001A4796"/>
    <w:rsid w:val="001B33EE"/>
    <w:rsid w:val="001E37E6"/>
    <w:rsid w:val="00205B37"/>
    <w:rsid w:val="002268A2"/>
    <w:rsid w:val="002601B8"/>
    <w:rsid w:val="002C5D38"/>
    <w:rsid w:val="002C6BFC"/>
    <w:rsid w:val="002D3DBE"/>
    <w:rsid w:val="002E6265"/>
    <w:rsid w:val="00355696"/>
    <w:rsid w:val="003E5C54"/>
    <w:rsid w:val="0046226C"/>
    <w:rsid w:val="004D0BBE"/>
    <w:rsid w:val="004E1EA6"/>
    <w:rsid w:val="004F14DE"/>
    <w:rsid w:val="004F43DA"/>
    <w:rsid w:val="00513ADD"/>
    <w:rsid w:val="00531AEA"/>
    <w:rsid w:val="00555C81"/>
    <w:rsid w:val="0056328C"/>
    <w:rsid w:val="00587F05"/>
    <w:rsid w:val="005C145E"/>
    <w:rsid w:val="005C7861"/>
    <w:rsid w:val="005F3794"/>
    <w:rsid w:val="0062609F"/>
    <w:rsid w:val="006452B9"/>
    <w:rsid w:val="00675A0A"/>
    <w:rsid w:val="006B42BF"/>
    <w:rsid w:val="0071445E"/>
    <w:rsid w:val="00715509"/>
    <w:rsid w:val="00785406"/>
    <w:rsid w:val="00793F1D"/>
    <w:rsid w:val="007F1F57"/>
    <w:rsid w:val="00862409"/>
    <w:rsid w:val="008717F7"/>
    <w:rsid w:val="00873459"/>
    <w:rsid w:val="00880661"/>
    <w:rsid w:val="00884239"/>
    <w:rsid w:val="008967C2"/>
    <w:rsid w:val="008A0C95"/>
    <w:rsid w:val="008F77A2"/>
    <w:rsid w:val="00934B52"/>
    <w:rsid w:val="00943F66"/>
    <w:rsid w:val="009D1D1A"/>
    <w:rsid w:val="00A26887"/>
    <w:rsid w:val="00A60470"/>
    <w:rsid w:val="00A704A4"/>
    <w:rsid w:val="00A77F02"/>
    <w:rsid w:val="00A93EC1"/>
    <w:rsid w:val="00B1742B"/>
    <w:rsid w:val="00B20358"/>
    <w:rsid w:val="00BD1F6B"/>
    <w:rsid w:val="00BE4288"/>
    <w:rsid w:val="00BE6B6A"/>
    <w:rsid w:val="00BF2E58"/>
    <w:rsid w:val="00C032A2"/>
    <w:rsid w:val="00C246D3"/>
    <w:rsid w:val="00C42788"/>
    <w:rsid w:val="00CB4F18"/>
    <w:rsid w:val="00CE6E4C"/>
    <w:rsid w:val="00CF01EB"/>
    <w:rsid w:val="00D12176"/>
    <w:rsid w:val="00D37093"/>
    <w:rsid w:val="00D513B5"/>
    <w:rsid w:val="00D56262"/>
    <w:rsid w:val="00D84C48"/>
    <w:rsid w:val="00D90BE9"/>
    <w:rsid w:val="00DB1B00"/>
    <w:rsid w:val="00DE1E54"/>
    <w:rsid w:val="00E303CD"/>
    <w:rsid w:val="00E52983"/>
    <w:rsid w:val="00E74926"/>
    <w:rsid w:val="00EB767E"/>
    <w:rsid w:val="00F377EE"/>
    <w:rsid w:val="00F80288"/>
    <w:rsid w:val="00FA048A"/>
    <w:rsid w:val="00FA0A84"/>
    <w:rsid w:val="00FA2C8F"/>
    <w:rsid w:val="00FF188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CC95"/>
  <w15:chartTrackingRefBased/>
  <w15:docId w15:val="{1579EA1A-F72E-4E01-9713-49592B5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09"/>
  </w:style>
  <w:style w:type="paragraph" w:styleId="Stopka">
    <w:name w:val="footer"/>
    <w:basedOn w:val="Normalny"/>
    <w:link w:val="Stopka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C95"/>
    <w:pPr>
      <w:ind w:left="720"/>
      <w:contextualSpacing/>
    </w:pPr>
  </w:style>
  <w:style w:type="paragraph" w:customStyle="1" w:styleId="Style8">
    <w:name w:val="Style8"/>
    <w:basedOn w:val="Normalny"/>
    <w:rsid w:val="00934B5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934B5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FC05-E342-4118-9ED3-60012C5F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c.swiderski</dc:creator>
  <cp:keywords/>
  <dc:description/>
  <cp:lastModifiedBy>Krzysztof Nizielsk</cp:lastModifiedBy>
  <cp:revision>301</cp:revision>
  <cp:lastPrinted>2016-12-14T07:09:00Z</cp:lastPrinted>
  <dcterms:created xsi:type="dcterms:W3CDTF">2016-12-03T14:49:00Z</dcterms:created>
  <dcterms:modified xsi:type="dcterms:W3CDTF">2017-03-13T13:30:00Z</dcterms:modified>
</cp:coreProperties>
</file>