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5B13E" w14:textId="77777777" w:rsidR="0061434E" w:rsidRPr="00C70353" w:rsidRDefault="0061434E" w:rsidP="005B6181">
      <w:pPr>
        <w:spacing w:after="0" w:line="240" w:lineRule="auto"/>
        <w:rPr>
          <w:rFonts w:eastAsia="Times New Roman" w:cstheme="minorHAnsi"/>
          <w:color w:val="000000"/>
          <w:sz w:val="24"/>
          <w:szCs w:val="24"/>
          <w:lang w:eastAsia="pl-PL"/>
        </w:rPr>
      </w:pPr>
      <w:r w:rsidRPr="00C70353">
        <w:rPr>
          <w:rFonts w:eastAsia="Times New Roman" w:cstheme="minorHAnsi"/>
          <w:color w:val="000000"/>
          <w:sz w:val="24"/>
          <w:szCs w:val="24"/>
          <w:lang w:eastAsia="pl-PL"/>
        </w:rPr>
        <w:t>SOK</w:t>
      </w:r>
      <w:r w:rsidRPr="00A230AF">
        <w:rPr>
          <w:rFonts w:eastAsia="Times New Roman" w:cstheme="minorHAnsi"/>
          <w:color w:val="000000"/>
          <w:sz w:val="24"/>
          <w:szCs w:val="24"/>
          <w:lang w:eastAsia="pl-PL"/>
        </w:rPr>
        <w:t>.2110.</w:t>
      </w:r>
      <w:r w:rsidRPr="00C70353">
        <w:rPr>
          <w:rFonts w:eastAsia="Times New Roman" w:cstheme="minorHAnsi"/>
          <w:color w:val="000000"/>
          <w:sz w:val="24"/>
          <w:szCs w:val="24"/>
          <w:lang w:eastAsia="pl-PL"/>
        </w:rPr>
        <w:t>2</w:t>
      </w:r>
      <w:r w:rsidRPr="00A230AF">
        <w:rPr>
          <w:rFonts w:eastAsia="Times New Roman" w:cstheme="minorHAnsi"/>
          <w:color w:val="000000"/>
          <w:sz w:val="24"/>
          <w:szCs w:val="24"/>
          <w:lang w:eastAsia="pl-PL"/>
        </w:rPr>
        <w:t>.201</w:t>
      </w:r>
      <w:r w:rsidRPr="00C70353">
        <w:rPr>
          <w:rFonts w:eastAsia="Times New Roman" w:cstheme="minorHAnsi"/>
          <w:color w:val="000000"/>
          <w:sz w:val="24"/>
          <w:szCs w:val="24"/>
          <w:lang w:eastAsia="pl-PL"/>
        </w:rPr>
        <w:t>9</w:t>
      </w:r>
      <w:r w:rsidRPr="00C70353">
        <w:rPr>
          <w:rFonts w:eastAsia="Times New Roman" w:cstheme="minorHAnsi"/>
          <w:color w:val="000000"/>
          <w:sz w:val="24"/>
          <w:szCs w:val="24"/>
          <w:lang w:eastAsia="pl-PL"/>
        </w:rPr>
        <w:tab/>
      </w:r>
      <w:r w:rsidRPr="00C70353">
        <w:rPr>
          <w:rFonts w:eastAsia="Times New Roman" w:cstheme="minorHAnsi"/>
          <w:color w:val="000000"/>
          <w:sz w:val="24"/>
          <w:szCs w:val="24"/>
          <w:lang w:eastAsia="pl-PL"/>
        </w:rPr>
        <w:tab/>
      </w:r>
      <w:r w:rsidRPr="00C70353">
        <w:rPr>
          <w:rFonts w:eastAsia="Times New Roman" w:cstheme="minorHAnsi"/>
          <w:color w:val="000000"/>
          <w:sz w:val="24"/>
          <w:szCs w:val="24"/>
          <w:lang w:eastAsia="pl-PL"/>
        </w:rPr>
        <w:tab/>
      </w:r>
      <w:r w:rsidRPr="00C70353">
        <w:rPr>
          <w:rFonts w:eastAsia="Times New Roman" w:cstheme="minorHAnsi"/>
          <w:color w:val="000000"/>
          <w:sz w:val="24"/>
          <w:szCs w:val="24"/>
          <w:lang w:eastAsia="pl-PL"/>
        </w:rPr>
        <w:tab/>
      </w:r>
      <w:r w:rsidRPr="00C70353">
        <w:rPr>
          <w:rFonts w:eastAsia="Times New Roman" w:cstheme="minorHAnsi"/>
          <w:color w:val="000000"/>
          <w:sz w:val="24"/>
          <w:szCs w:val="24"/>
          <w:lang w:eastAsia="pl-PL"/>
        </w:rPr>
        <w:tab/>
        <w:t xml:space="preserve">                    </w:t>
      </w:r>
      <w:r w:rsidR="00F457F0" w:rsidRPr="00C70353">
        <w:rPr>
          <w:rFonts w:eastAsia="Times New Roman" w:cstheme="minorHAnsi"/>
          <w:color w:val="000000"/>
          <w:sz w:val="24"/>
          <w:szCs w:val="24"/>
          <w:lang w:eastAsia="pl-PL"/>
        </w:rPr>
        <w:t xml:space="preserve">       </w:t>
      </w:r>
      <w:r w:rsidRPr="00C70353">
        <w:rPr>
          <w:rFonts w:eastAsia="Times New Roman" w:cstheme="minorHAnsi"/>
          <w:color w:val="000000"/>
          <w:sz w:val="24"/>
          <w:szCs w:val="24"/>
          <w:lang w:eastAsia="pl-PL"/>
        </w:rPr>
        <w:t xml:space="preserve"> Jednorożec, dn. </w:t>
      </w:r>
      <w:r w:rsidR="0062454D">
        <w:rPr>
          <w:rFonts w:eastAsia="Times New Roman" w:cstheme="minorHAnsi"/>
          <w:color w:val="000000"/>
          <w:sz w:val="24"/>
          <w:szCs w:val="24"/>
          <w:lang w:eastAsia="pl-PL"/>
        </w:rPr>
        <w:t>11</w:t>
      </w:r>
      <w:r w:rsidRPr="00C70353">
        <w:rPr>
          <w:rFonts w:eastAsia="Times New Roman" w:cstheme="minorHAnsi"/>
          <w:color w:val="000000"/>
          <w:sz w:val="24"/>
          <w:szCs w:val="24"/>
          <w:lang w:eastAsia="pl-PL"/>
        </w:rPr>
        <w:t>.04.2019 r.</w:t>
      </w:r>
      <w:r w:rsidRPr="00A230AF">
        <w:rPr>
          <w:rFonts w:eastAsia="Times New Roman" w:cstheme="minorHAnsi"/>
          <w:color w:val="000000"/>
          <w:sz w:val="24"/>
          <w:szCs w:val="24"/>
          <w:lang w:eastAsia="pl-PL"/>
        </w:rPr>
        <w:br/>
      </w:r>
    </w:p>
    <w:p w14:paraId="332D7CD4" w14:textId="77777777" w:rsidR="00A17EC9" w:rsidRPr="00C70353" w:rsidRDefault="00BA699C" w:rsidP="005B6181">
      <w:pPr>
        <w:pStyle w:val="NormalnyWeb"/>
        <w:shd w:val="clear" w:color="auto" w:fill="FFFFFF"/>
        <w:spacing w:before="0" w:beforeAutospacing="0" w:after="0" w:afterAutospacing="0"/>
        <w:jc w:val="center"/>
        <w:rPr>
          <w:rFonts w:asciiTheme="minorHAnsi" w:hAnsiTheme="minorHAnsi" w:cstheme="minorHAnsi"/>
        </w:rPr>
      </w:pPr>
      <w:r w:rsidRPr="00C70353">
        <w:rPr>
          <w:rStyle w:val="Pogrubienie"/>
          <w:rFonts w:asciiTheme="minorHAnsi" w:hAnsiTheme="minorHAnsi" w:cstheme="minorHAnsi"/>
        </w:rPr>
        <w:t>WÓJT GMINY JEDNOROŻEC</w:t>
      </w:r>
    </w:p>
    <w:p w14:paraId="731A9AAB" w14:textId="6285DFC7" w:rsidR="00A17EC9" w:rsidRPr="00C70353" w:rsidRDefault="00BA699C" w:rsidP="005B6181">
      <w:pPr>
        <w:pStyle w:val="NormalnyWeb"/>
        <w:shd w:val="clear" w:color="auto" w:fill="FFFFFF"/>
        <w:spacing w:before="0" w:beforeAutospacing="0" w:after="0" w:afterAutospacing="0"/>
        <w:jc w:val="center"/>
        <w:rPr>
          <w:rStyle w:val="Pogrubienie"/>
          <w:rFonts w:asciiTheme="minorHAnsi" w:hAnsiTheme="minorHAnsi" w:cstheme="minorHAnsi"/>
        </w:rPr>
      </w:pPr>
      <w:r w:rsidRPr="00C70353">
        <w:rPr>
          <w:rStyle w:val="Pogrubienie"/>
          <w:rFonts w:asciiTheme="minorHAnsi" w:hAnsiTheme="minorHAnsi" w:cstheme="minorHAnsi"/>
        </w:rPr>
        <w:t xml:space="preserve">OGŁASZA OTWARTY I KONKURENCYJNY NABÓR NA WOLNE  </w:t>
      </w:r>
      <w:r w:rsidRPr="00C70353">
        <w:rPr>
          <w:rStyle w:val="Pogrubienie"/>
          <w:rFonts w:asciiTheme="minorHAnsi" w:hAnsiTheme="minorHAnsi" w:cstheme="minorHAnsi"/>
        </w:rPr>
        <w:br/>
        <w:t>KIEROWNICZE STANOWISKO URZĘDNICZE</w:t>
      </w:r>
    </w:p>
    <w:p w14:paraId="5EAC812A" w14:textId="77777777" w:rsidR="00A230AF" w:rsidRPr="00C70353" w:rsidRDefault="00BA699C" w:rsidP="005B6181">
      <w:pPr>
        <w:spacing w:after="0" w:line="240" w:lineRule="auto"/>
        <w:jc w:val="center"/>
        <w:rPr>
          <w:rFonts w:eastAsia="Times New Roman" w:cstheme="minorHAnsi"/>
          <w:b/>
          <w:color w:val="000000"/>
          <w:sz w:val="24"/>
          <w:szCs w:val="24"/>
          <w:lang w:eastAsia="pl-PL"/>
        </w:rPr>
      </w:pPr>
      <w:r w:rsidRPr="00C70353">
        <w:rPr>
          <w:rFonts w:eastAsia="Times New Roman" w:cstheme="minorHAnsi"/>
          <w:b/>
          <w:color w:val="000000"/>
          <w:sz w:val="24"/>
          <w:szCs w:val="24"/>
          <w:lang w:eastAsia="pl-PL"/>
        </w:rPr>
        <w:t xml:space="preserve"> W URZĘDZIE GMINY W JEDOROŻCU UL. ODRODZENIA 14, 06-323 JEDNOROŻEC – </w:t>
      </w:r>
    </w:p>
    <w:p w14:paraId="1AE40998" w14:textId="77777777" w:rsidR="00F023E8" w:rsidRPr="00A230AF" w:rsidRDefault="00BA699C" w:rsidP="005B6181">
      <w:pPr>
        <w:spacing w:after="0" w:line="240" w:lineRule="auto"/>
        <w:jc w:val="center"/>
        <w:rPr>
          <w:rFonts w:eastAsia="Times New Roman" w:cstheme="minorHAnsi"/>
          <w:b/>
          <w:color w:val="000000"/>
          <w:sz w:val="24"/>
          <w:szCs w:val="24"/>
          <w:lang w:eastAsia="pl-PL"/>
        </w:rPr>
      </w:pPr>
      <w:r w:rsidRPr="00C70353">
        <w:rPr>
          <w:rFonts w:eastAsia="Times New Roman" w:cstheme="minorHAnsi"/>
          <w:b/>
          <w:color w:val="000000"/>
          <w:sz w:val="24"/>
          <w:szCs w:val="24"/>
          <w:lang w:eastAsia="pl-PL"/>
        </w:rPr>
        <w:t>KIEROWNIKA GMINNEGO ZESPOŁU USŁUG KOMUNALNYCH</w:t>
      </w:r>
    </w:p>
    <w:p w14:paraId="3950BDD2" w14:textId="77777777" w:rsidR="00F023E8" w:rsidRPr="00A230AF" w:rsidRDefault="00F023E8" w:rsidP="005B6181">
      <w:pPr>
        <w:spacing w:after="0" w:line="240" w:lineRule="auto"/>
        <w:jc w:val="center"/>
        <w:rPr>
          <w:rFonts w:eastAsia="Times New Roman" w:cstheme="minorHAnsi"/>
          <w:b/>
          <w:color w:val="000000"/>
          <w:sz w:val="24"/>
          <w:szCs w:val="24"/>
          <w:lang w:eastAsia="pl-PL"/>
        </w:rPr>
      </w:pPr>
    </w:p>
    <w:p w14:paraId="698F0491" w14:textId="77777777" w:rsidR="00A230AF" w:rsidRPr="00C70353" w:rsidRDefault="00A230AF" w:rsidP="005B6181">
      <w:pPr>
        <w:pStyle w:val="Akapitzlist"/>
        <w:numPr>
          <w:ilvl w:val="0"/>
          <w:numId w:val="11"/>
        </w:numPr>
        <w:spacing w:after="0" w:line="240" w:lineRule="auto"/>
        <w:ind w:left="284" w:hanging="284"/>
        <w:jc w:val="both"/>
        <w:rPr>
          <w:rFonts w:eastAsia="Times New Roman" w:cstheme="minorHAnsi"/>
          <w:bCs/>
          <w:color w:val="000000"/>
          <w:sz w:val="24"/>
          <w:szCs w:val="24"/>
          <w:lang w:eastAsia="pl-PL"/>
        </w:rPr>
      </w:pPr>
      <w:r w:rsidRPr="00C70353">
        <w:rPr>
          <w:rFonts w:eastAsia="Times New Roman" w:cstheme="minorHAnsi"/>
          <w:b/>
          <w:color w:val="000000"/>
          <w:sz w:val="24"/>
          <w:szCs w:val="24"/>
          <w:lang w:eastAsia="pl-PL"/>
        </w:rPr>
        <w:t>OKREŚLENIE STANOWISKA</w:t>
      </w:r>
      <w:r w:rsidRPr="00C70353">
        <w:rPr>
          <w:rFonts w:eastAsia="Times New Roman" w:cstheme="minorHAnsi"/>
          <w:color w:val="000000"/>
          <w:sz w:val="24"/>
          <w:szCs w:val="24"/>
          <w:lang w:eastAsia="pl-PL"/>
        </w:rPr>
        <w:t xml:space="preserve"> – </w:t>
      </w:r>
      <w:r w:rsidRPr="00C70353">
        <w:rPr>
          <w:rFonts w:eastAsia="Times New Roman" w:cstheme="minorHAnsi"/>
          <w:bCs/>
          <w:color w:val="000000"/>
          <w:sz w:val="24"/>
          <w:szCs w:val="24"/>
          <w:lang w:eastAsia="pl-PL"/>
        </w:rPr>
        <w:t>Kierownik  Gminnego Zespołu  Usług Komunalnych w Urzędzie Gminy w Jednorożcu</w:t>
      </w:r>
    </w:p>
    <w:p w14:paraId="2EAF225E" w14:textId="77777777" w:rsidR="00BA699C" w:rsidRPr="00A230AF" w:rsidRDefault="00BA699C" w:rsidP="005B6181">
      <w:pPr>
        <w:spacing w:after="0" w:line="240" w:lineRule="auto"/>
        <w:jc w:val="both"/>
        <w:rPr>
          <w:rFonts w:eastAsia="Times New Roman" w:cstheme="minorHAnsi"/>
          <w:color w:val="000000"/>
          <w:sz w:val="24"/>
          <w:szCs w:val="24"/>
          <w:lang w:eastAsia="pl-PL"/>
        </w:rPr>
      </w:pPr>
    </w:p>
    <w:p w14:paraId="0FC63503" w14:textId="77777777" w:rsidR="00BA699C" w:rsidRPr="00C70353" w:rsidRDefault="00BA699C" w:rsidP="005B6181">
      <w:pPr>
        <w:pStyle w:val="NormalnyWeb"/>
        <w:shd w:val="clear" w:color="auto" w:fill="FFFFFF"/>
        <w:spacing w:before="0" w:beforeAutospacing="0" w:after="0" w:afterAutospacing="0"/>
        <w:rPr>
          <w:rFonts w:asciiTheme="minorHAnsi" w:hAnsiTheme="minorHAnsi" w:cstheme="minorHAnsi"/>
        </w:rPr>
      </w:pPr>
      <w:r w:rsidRPr="00C70353">
        <w:rPr>
          <w:rStyle w:val="Pogrubienie"/>
          <w:rFonts w:asciiTheme="minorHAnsi" w:hAnsiTheme="minorHAnsi" w:cstheme="minorHAnsi"/>
        </w:rPr>
        <w:t>II. Wymagania niezbędne:</w:t>
      </w:r>
    </w:p>
    <w:p w14:paraId="41EC64CB" w14:textId="77777777" w:rsidR="00BA699C" w:rsidRPr="00C70353" w:rsidRDefault="00BA699C" w:rsidP="005B6181">
      <w:pPr>
        <w:numPr>
          <w:ilvl w:val="0"/>
          <w:numId w:val="8"/>
        </w:numPr>
        <w:shd w:val="clear" w:color="auto" w:fill="FFFFFF"/>
        <w:spacing w:after="0" w:line="240" w:lineRule="auto"/>
        <w:jc w:val="both"/>
        <w:rPr>
          <w:rFonts w:cstheme="minorHAnsi"/>
          <w:sz w:val="24"/>
          <w:szCs w:val="24"/>
        </w:rPr>
      </w:pPr>
      <w:r w:rsidRPr="00C70353">
        <w:rPr>
          <w:rFonts w:cstheme="minorHAnsi"/>
          <w:sz w:val="24"/>
          <w:szCs w:val="24"/>
        </w:rPr>
        <w:t>Wykształcenie wyższe</w:t>
      </w:r>
      <w:r w:rsidR="00426E68">
        <w:rPr>
          <w:rFonts w:cstheme="minorHAnsi"/>
          <w:sz w:val="24"/>
          <w:szCs w:val="24"/>
        </w:rPr>
        <w:t>.</w:t>
      </w:r>
    </w:p>
    <w:p w14:paraId="24E39C22" w14:textId="77777777" w:rsidR="00BA699C" w:rsidRPr="00C70353" w:rsidRDefault="00BA699C" w:rsidP="005B6181">
      <w:pPr>
        <w:numPr>
          <w:ilvl w:val="0"/>
          <w:numId w:val="8"/>
        </w:numPr>
        <w:shd w:val="clear" w:color="auto" w:fill="FFFFFF"/>
        <w:spacing w:after="0" w:line="240" w:lineRule="auto"/>
        <w:jc w:val="both"/>
        <w:rPr>
          <w:rFonts w:cstheme="minorHAnsi"/>
          <w:sz w:val="24"/>
          <w:szCs w:val="24"/>
        </w:rPr>
      </w:pPr>
      <w:r w:rsidRPr="00C70353">
        <w:rPr>
          <w:rFonts w:cstheme="minorHAnsi"/>
          <w:sz w:val="24"/>
          <w:szCs w:val="24"/>
        </w:rPr>
        <w:t xml:space="preserve">Obywatelstwo polskie (o stanowisko mogą się ubiegać również osoby nieposiadające obywatelstwa polskiego, zgodnie z art. 11 ust. 2 i 3 ustawy z dnia 21 listopada 2008 r. </w:t>
      </w:r>
      <w:r w:rsidRPr="00C70353">
        <w:rPr>
          <w:rFonts w:cstheme="minorHAnsi"/>
          <w:sz w:val="24"/>
          <w:szCs w:val="24"/>
        </w:rPr>
        <w:br/>
        <w:t xml:space="preserve">o pracownikach samorządowych (Dz. U. z 2018 r. poz. 1260 z </w:t>
      </w:r>
      <w:proofErr w:type="spellStart"/>
      <w:r w:rsidRPr="00C70353">
        <w:rPr>
          <w:rFonts w:cstheme="minorHAnsi"/>
          <w:sz w:val="24"/>
          <w:szCs w:val="24"/>
        </w:rPr>
        <w:t>późn</w:t>
      </w:r>
      <w:proofErr w:type="spellEnd"/>
      <w:r w:rsidRPr="00C70353">
        <w:rPr>
          <w:rFonts w:cstheme="minorHAnsi"/>
          <w:sz w:val="24"/>
          <w:szCs w:val="24"/>
        </w:rPr>
        <w:t>. zm.).</w:t>
      </w:r>
    </w:p>
    <w:p w14:paraId="4AE99CC4" w14:textId="77777777" w:rsidR="00BA699C" w:rsidRPr="00C70353" w:rsidRDefault="00BA699C" w:rsidP="005B6181">
      <w:pPr>
        <w:numPr>
          <w:ilvl w:val="0"/>
          <w:numId w:val="8"/>
        </w:numPr>
        <w:shd w:val="clear" w:color="auto" w:fill="FFFFFF"/>
        <w:spacing w:after="0" w:line="240" w:lineRule="auto"/>
        <w:jc w:val="both"/>
        <w:rPr>
          <w:rFonts w:cstheme="minorHAnsi"/>
          <w:sz w:val="24"/>
          <w:szCs w:val="24"/>
        </w:rPr>
      </w:pPr>
      <w:r w:rsidRPr="00C70353">
        <w:rPr>
          <w:rFonts w:cstheme="minorHAnsi"/>
          <w:sz w:val="24"/>
          <w:szCs w:val="24"/>
        </w:rPr>
        <w:t>Pełna zdolność do czynności prawnych oraz korzystanie z pełni praw  publicznych.</w:t>
      </w:r>
    </w:p>
    <w:p w14:paraId="7F2FF1ED" w14:textId="77777777" w:rsidR="00BA699C" w:rsidRPr="00C70353" w:rsidRDefault="00BA699C" w:rsidP="005B6181">
      <w:pPr>
        <w:numPr>
          <w:ilvl w:val="0"/>
          <w:numId w:val="8"/>
        </w:numPr>
        <w:shd w:val="clear" w:color="auto" w:fill="FFFFFF"/>
        <w:spacing w:after="0" w:line="240" w:lineRule="auto"/>
        <w:jc w:val="both"/>
        <w:rPr>
          <w:rFonts w:cstheme="minorHAnsi"/>
          <w:sz w:val="24"/>
          <w:szCs w:val="24"/>
        </w:rPr>
      </w:pPr>
      <w:r w:rsidRPr="00C70353">
        <w:rPr>
          <w:rFonts w:cstheme="minorHAnsi"/>
          <w:sz w:val="24"/>
          <w:szCs w:val="24"/>
        </w:rPr>
        <w:t xml:space="preserve">Brak skazania prawomocnym wyrokiem  sądu za umyślne przestępstwo ścigane </w:t>
      </w:r>
      <w:r w:rsidRPr="00C70353">
        <w:rPr>
          <w:rFonts w:cstheme="minorHAnsi"/>
          <w:sz w:val="24"/>
          <w:szCs w:val="24"/>
        </w:rPr>
        <w:br/>
        <w:t>z oskarżenia publicznego lub umyślne przestępstwo skarbowe.</w:t>
      </w:r>
    </w:p>
    <w:p w14:paraId="6D61126C" w14:textId="77777777" w:rsidR="00BA699C" w:rsidRDefault="00BA699C" w:rsidP="005B6181">
      <w:pPr>
        <w:numPr>
          <w:ilvl w:val="0"/>
          <w:numId w:val="8"/>
        </w:numPr>
        <w:shd w:val="clear" w:color="auto" w:fill="FFFFFF"/>
        <w:spacing w:after="0" w:line="240" w:lineRule="auto"/>
        <w:jc w:val="both"/>
        <w:rPr>
          <w:rFonts w:cstheme="minorHAnsi"/>
          <w:sz w:val="24"/>
          <w:szCs w:val="24"/>
        </w:rPr>
      </w:pPr>
      <w:r w:rsidRPr="00C70353">
        <w:rPr>
          <w:rFonts w:cstheme="minorHAnsi"/>
          <w:sz w:val="24"/>
          <w:szCs w:val="24"/>
        </w:rPr>
        <w:t>Nieposzlakowana opinia.</w:t>
      </w:r>
    </w:p>
    <w:p w14:paraId="400CA6DB" w14:textId="77777777" w:rsidR="00C06AD7" w:rsidRDefault="00C06AD7" w:rsidP="005B6181">
      <w:pPr>
        <w:numPr>
          <w:ilvl w:val="0"/>
          <w:numId w:val="8"/>
        </w:numPr>
        <w:shd w:val="clear" w:color="auto" w:fill="FFFFFF"/>
        <w:spacing w:after="0" w:line="240" w:lineRule="auto"/>
        <w:jc w:val="both"/>
        <w:rPr>
          <w:rFonts w:cstheme="minorHAnsi"/>
          <w:sz w:val="24"/>
          <w:szCs w:val="24"/>
        </w:rPr>
      </w:pPr>
      <w:r w:rsidRPr="00CE1C38">
        <w:rPr>
          <w:rFonts w:cstheme="minorHAnsi"/>
          <w:sz w:val="24"/>
          <w:szCs w:val="24"/>
        </w:rPr>
        <w:t>Czteroletni</w:t>
      </w:r>
      <w:r w:rsidR="00382A90" w:rsidRPr="00CE1C38">
        <w:rPr>
          <w:rFonts w:cstheme="minorHAnsi"/>
          <w:sz w:val="24"/>
          <w:szCs w:val="24"/>
        </w:rPr>
        <w:t xml:space="preserve"> staż pracy</w:t>
      </w:r>
      <w:r w:rsidR="00CE1C38">
        <w:rPr>
          <w:rFonts w:cstheme="minorHAnsi"/>
          <w:sz w:val="24"/>
          <w:szCs w:val="24"/>
        </w:rPr>
        <w:t>.</w:t>
      </w:r>
    </w:p>
    <w:p w14:paraId="4069EF82" w14:textId="77777777" w:rsidR="00CE1C38" w:rsidRPr="00CE1C38" w:rsidRDefault="00CE1C38" w:rsidP="005B6181">
      <w:pPr>
        <w:shd w:val="clear" w:color="auto" w:fill="FFFFFF"/>
        <w:spacing w:after="0" w:line="240" w:lineRule="auto"/>
        <w:ind w:left="720"/>
        <w:jc w:val="both"/>
        <w:rPr>
          <w:rFonts w:cstheme="minorHAnsi"/>
          <w:sz w:val="24"/>
          <w:szCs w:val="24"/>
        </w:rPr>
      </w:pPr>
    </w:p>
    <w:p w14:paraId="3B1620CC" w14:textId="77777777" w:rsidR="00BA699C" w:rsidRPr="00C70353" w:rsidRDefault="00BA699C" w:rsidP="005B6181">
      <w:pPr>
        <w:shd w:val="clear" w:color="auto" w:fill="FFFFFF"/>
        <w:spacing w:after="0" w:line="240" w:lineRule="auto"/>
        <w:jc w:val="both"/>
        <w:rPr>
          <w:rFonts w:cstheme="minorHAnsi"/>
          <w:sz w:val="24"/>
          <w:szCs w:val="24"/>
        </w:rPr>
      </w:pPr>
      <w:r w:rsidRPr="00C70353">
        <w:rPr>
          <w:rStyle w:val="Pogrubienie"/>
          <w:rFonts w:cstheme="minorHAnsi"/>
          <w:sz w:val="24"/>
          <w:szCs w:val="24"/>
        </w:rPr>
        <w:t>III. Wymagania dodatkowe:</w:t>
      </w:r>
    </w:p>
    <w:p w14:paraId="5AF51264" w14:textId="001CD1A4" w:rsidR="00BA699C" w:rsidRPr="00C70353" w:rsidRDefault="00BA699C" w:rsidP="005B6181">
      <w:pPr>
        <w:numPr>
          <w:ilvl w:val="0"/>
          <w:numId w:val="9"/>
        </w:numPr>
        <w:shd w:val="clear" w:color="auto" w:fill="FFFFFF"/>
        <w:spacing w:after="0" w:line="240" w:lineRule="auto"/>
        <w:jc w:val="both"/>
        <w:rPr>
          <w:rFonts w:cstheme="minorHAnsi"/>
          <w:sz w:val="24"/>
          <w:szCs w:val="24"/>
        </w:rPr>
      </w:pPr>
      <w:r w:rsidRPr="00C70353">
        <w:rPr>
          <w:rFonts w:cstheme="minorHAnsi"/>
          <w:sz w:val="24"/>
          <w:szCs w:val="24"/>
        </w:rPr>
        <w:t xml:space="preserve">Preferowane wykształcenie wyższe II stopnia z tytułem magistra – </w:t>
      </w:r>
      <w:r w:rsidR="001130C2">
        <w:rPr>
          <w:rFonts w:cstheme="minorHAnsi"/>
          <w:sz w:val="24"/>
          <w:szCs w:val="24"/>
        </w:rPr>
        <w:t xml:space="preserve">zarządzanie </w:t>
      </w:r>
      <w:r w:rsidR="003C49D4">
        <w:rPr>
          <w:rFonts w:cstheme="minorHAnsi"/>
          <w:sz w:val="24"/>
          <w:szCs w:val="24"/>
        </w:rPr>
        <w:t xml:space="preserve">gospodarką odpadami, </w:t>
      </w:r>
      <w:r w:rsidR="00B41FF4">
        <w:rPr>
          <w:rFonts w:cstheme="minorHAnsi"/>
          <w:sz w:val="24"/>
          <w:szCs w:val="24"/>
        </w:rPr>
        <w:t xml:space="preserve">ochrona środowiska, </w:t>
      </w:r>
      <w:r w:rsidRPr="00C70353">
        <w:rPr>
          <w:rFonts w:cstheme="minorHAnsi"/>
          <w:sz w:val="24"/>
          <w:szCs w:val="24"/>
        </w:rPr>
        <w:t>administrac</w:t>
      </w:r>
      <w:r w:rsidR="00CE1C38">
        <w:rPr>
          <w:rFonts w:cstheme="minorHAnsi"/>
          <w:sz w:val="24"/>
          <w:szCs w:val="24"/>
        </w:rPr>
        <w:t>ja</w:t>
      </w:r>
      <w:r w:rsidRPr="00C70353">
        <w:rPr>
          <w:rFonts w:cstheme="minorHAnsi"/>
          <w:sz w:val="24"/>
          <w:szCs w:val="24"/>
        </w:rPr>
        <w:t xml:space="preserve">, </w:t>
      </w:r>
      <w:r w:rsidR="00426E68">
        <w:rPr>
          <w:rFonts w:cstheme="minorHAnsi"/>
          <w:sz w:val="24"/>
          <w:szCs w:val="24"/>
        </w:rPr>
        <w:t>zarządzanie zasobami ludzkimi</w:t>
      </w:r>
      <w:r w:rsidRPr="00C70353">
        <w:rPr>
          <w:rFonts w:cstheme="minorHAnsi"/>
          <w:sz w:val="24"/>
          <w:szCs w:val="24"/>
        </w:rPr>
        <w:t xml:space="preserve"> </w:t>
      </w:r>
      <w:r w:rsidR="00CC5687">
        <w:rPr>
          <w:rFonts w:cstheme="minorHAnsi"/>
          <w:sz w:val="24"/>
          <w:szCs w:val="24"/>
        </w:rPr>
        <w:br/>
      </w:r>
      <w:r w:rsidRPr="00C70353">
        <w:rPr>
          <w:rFonts w:cstheme="minorHAnsi"/>
          <w:sz w:val="24"/>
          <w:szCs w:val="24"/>
        </w:rPr>
        <w:t>lub ukończone studia podyplomowe ww. zakresie.</w:t>
      </w:r>
    </w:p>
    <w:p w14:paraId="06CF6FD5" w14:textId="77777777" w:rsidR="00BA699C" w:rsidRPr="00C70353" w:rsidRDefault="00BA699C" w:rsidP="005B6181">
      <w:pPr>
        <w:numPr>
          <w:ilvl w:val="0"/>
          <w:numId w:val="9"/>
        </w:numPr>
        <w:shd w:val="clear" w:color="auto" w:fill="FFFFFF"/>
        <w:spacing w:after="0" w:line="240" w:lineRule="auto"/>
        <w:jc w:val="both"/>
        <w:rPr>
          <w:rFonts w:cstheme="minorHAnsi"/>
          <w:sz w:val="24"/>
          <w:szCs w:val="24"/>
        </w:rPr>
      </w:pPr>
      <w:r w:rsidRPr="00C70353">
        <w:rPr>
          <w:rFonts w:cstheme="minorHAnsi"/>
          <w:sz w:val="24"/>
          <w:szCs w:val="24"/>
        </w:rPr>
        <w:t>Doświadczenie zawodowe </w:t>
      </w:r>
      <w:r w:rsidR="00B41FF4">
        <w:rPr>
          <w:rFonts w:cstheme="minorHAnsi"/>
          <w:sz w:val="24"/>
          <w:szCs w:val="24"/>
        </w:rPr>
        <w:t>w zakresie zarządzania zasobami ludzkimi</w:t>
      </w:r>
      <w:r w:rsidR="00854491">
        <w:rPr>
          <w:rFonts w:cstheme="minorHAnsi"/>
          <w:sz w:val="24"/>
          <w:szCs w:val="24"/>
        </w:rPr>
        <w:t>.</w:t>
      </w:r>
    </w:p>
    <w:p w14:paraId="5F01E843" w14:textId="77777777" w:rsidR="00BA699C" w:rsidRPr="00B41FF4" w:rsidRDefault="00BA699C" w:rsidP="005B6181">
      <w:pPr>
        <w:numPr>
          <w:ilvl w:val="0"/>
          <w:numId w:val="9"/>
        </w:numPr>
        <w:shd w:val="clear" w:color="auto" w:fill="FFFFFF"/>
        <w:spacing w:after="0" w:line="240" w:lineRule="auto"/>
        <w:jc w:val="both"/>
        <w:rPr>
          <w:rFonts w:cstheme="minorHAnsi"/>
          <w:sz w:val="24"/>
          <w:szCs w:val="24"/>
        </w:rPr>
      </w:pPr>
      <w:r w:rsidRPr="00C70353">
        <w:rPr>
          <w:rFonts w:cstheme="minorHAnsi"/>
          <w:sz w:val="24"/>
          <w:szCs w:val="24"/>
          <w:shd w:val="clear" w:color="auto" w:fill="FFFFFF"/>
        </w:rPr>
        <w:t>Umiejętność posługiwania się programami pakietu MS Office (Word i Excel), pocztą elektroniczną</w:t>
      </w:r>
      <w:r w:rsidR="0062454D">
        <w:rPr>
          <w:rFonts w:cstheme="minorHAnsi"/>
          <w:sz w:val="24"/>
          <w:szCs w:val="24"/>
          <w:shd w:val="clear" w:color="auto" w:fill="FFFFFF"/>
        </w:rPr>
        <w:t>, Internet.</w:t>
      </w:r>
    </w:p>
    <w:p w14:paraId="673840C8" w14:textId="77777777" w:rsidR="00B41FF4" w:rsidRPr="00C70353" w:rsidRDefault="00B41FF4" w:rsidP="005B6181">
      <w:pPr>
        <w:numPr>
          <w:ilvl w:val="0"/>
          <w:numId w:val="9"/>
        </w:numPr>
        <w:shd w:val="clear" w:color="auto" w:fill="FFFFFF"/>
        <w:spacing w:after="0" w:line="240" w:lineRule="auto"/>
        <w:jc w:val="both"/>
        <w:rPr>
          <w:rFonts w:cstheme="minorHAnsi"/>
          <w:sz w:val="24"/>
          <w:szCs w:val="24"/>
        </w:rPr>
      </w:pPr>
      <w:r>
        <w:rPr>
          <w:rFonts w:eastAsia="Times New Roman" w:cstheme="minorHAnsi"/>
          <w:color w:val="000000"/>
          <w:sz w:val="24"/>
          <w:szCs w:val="24"/>
          <w:lang w:eastAsia="pl-PL"/>
        </w:rPr>
        <w:t>P</w:t>
      </w:r>
      <w:r w:rsidRPr="008B09B3">
        <w:rPr>
          <w:rFonts w:eastAsia="Times New Roman" w:cstheme="minorHAnsi"/>
          <w:color w:val="000000"/>
          <w:sz w:val="24"/>
          <w:szCs w:val="24"/>
          <w:lang w:eastAsia="pl-PL"/>
        </w:rPr>
        <w:t>redyspozycje osobowościowe: zarządzanie zespołem, dobra organizacja czasu pracy, dyspozycyjność, odpowiedzialność, sumienność, samodyscyplina, komunikatywność</w:t>
      </w:r>
      <w:r>
        <w:rPr>
          <w:rFonts w:eastAsia="Times New Roman" w:cstheme="minorHAnsi"/>
          <w:color w:val="000000"/>
          <w:sz w:val="24"/>
          <w:szCs w:val="24"/>
          <w:lang w:eastAsia="pl-PL"/>
        </w:rPr>
        <w:t>.</w:t>
      </w:r>
    </w:p>
    <w:p w14:paraId="741A2ED1" w14:textId="70CACED5" w:rsidR="002F4AAF" w:rsidRPr="00900764" w:rsidRDefault="00B41FF4" w:rsidP="005B6181">
      <w:pPr>
        <w:pStyle w:val="Akapitzlist"/>
        <w:numPr>
          <w:ilvl w:val="0"/>
          <w:numId w:val="9"/>
        </w:numPr>
        <w:tabs>
          <w:tab w:val="left" w:pos="426"/>
        </w:tabs>
        <w:spacing w:after="0" w:line="240" w:lineRule="auto"/>
        <w:jc w:val="both"/>
        <w:rPr>
          <w:rFonts w:cstheme="minorHAnsi"/>
          <w:sz w:val="24"/>
          <w:szCs w:val="24"/>
        </w:rPr>
      </w:pPr>
      <w:r>
        <w:rPr>
          <w:rFonts w:eastAsia="Times New Roman" w:cstheme="minorHAnsi"/>
          <w:color w:val="000000"/>
          <w:sz w:val="24"/>
          <w:szCs w:val="24"/>
          <w:lang w:eastAsia="pl-PL"/>
        </w:rPr>
        <w:t>Z</w:t>
      </w:r>
      <w:r w:rsidRPr="008B09B3">
        <w:rPr>
          <w:rFonts w:eastAsia="Times New Roman" w:cstheme="minorHAnsi"/>
          <w:color w:val="000000"/>
          <w:sz w:val="24"/>
          <w:szCs w:val="24"/>
          <w:lang w:eastAsia="pl-PL"/>
        </w:rPr>
        <w:t xml:space="preserve">najomość ustaw: o samorządzie gminnym, o gospodarce komunalnej, </w:t>
      </w:r>
      <w:r w:rsidR="0062454D">
        <w:rPr>
          <w:rFonts w:eastAsia="Times New Roman" w:cstheme="minorHAnsi"/>
          <w:color w:val="000000"/>
          <w:sz w:val="24"/>
          <w:szCs w:val="24"/>
          <w:lang w:eastAsia="pl-PL"/>
        </w:rPr>
        <w:t xml:space="preserve">o ochronie zwierząt, </w:t>
      </w:r>
      <w:r w:rsidRPr="008B09B3">
        <w:rPr>
          <w:rFonts w:eastAsia="Times New Roman" w:cstheme="minorHAnsi"/>
          <w:color w:val="000000"/>
          <w:sz w:val="24"/>
          <w:szCs w:val="24"/>
          <w:lang w:eastAsia="pl-PL"/>
        </w:rPr>
        <w:t>o odpadach, o utrzymaniu czystości i porządku w gminach,</w:t>
      </w:r>
      <w:r w:rsidR="00C06AD7">
        <w:rPr>
          <w:rFonts w:eastAsia="Times New Roman" w:cstheme="minorHAnsi"/>
          <w:color w:val="000000"/>
          <w:sz w:val="24"/>
          <w:szCs w:val="24"/>
          <w:lang w:eastAsia="pl-PL"/>
        </w:rPr>
        <w:t xml:space="preserve"> o zbiorowym zaopatrzeniu </w:t>
      </w:r>
      <w:r w:rsidR="00900764">
        <w:rPr>
          <w:rFonts w:eastAsia="Times New Roman" w:cstheme="minorHAnsi"/>
          <w:color w:val="000000"/>
          <w:sz w:val="24"/>
          <w:szCs w:val="24"/>
          <w:lang w:eastAsia="pl-PL"/>
        </w:rPr>
        <w:br/>
      </w:r>
      <w:r w:rsidR="00C06AD7" w:rsidRPr="00900764">
        <w:rPr>
          <w:rFonts w:eastAsia="Times New Roman" w:cstheme="minorHAnsi"/>
          <w:color w:val="000000"/>
          <w:sz w:val="24"/>
          <w:szCs w:val="24"/>
          <w:lang w:eastAsia="pl-PL"/>
        </w:rPr>
        <w:t xml:space="preserve">w wodę i zbiorowym odprowadzaniu ścieków, </w:t>
      </w:r>
      <w:r w:rsidR="0062454D" w:rsidRPr="00900764">
        <w:rPr>
          <w:rFonts w:eastAsia="Times New Roman" w:cstheme="minorHAnsi"/>
          <w:color w:val="000000"/>
          <w:sz w:val="24"/>
          <w:szCs w:val="24"/>
          <w:lang w:eastAsia="pl-PL"/>
        </w:rPr>
        <w:t xml:space="preserve">prawo wodne, </w:t>
      </w:r>
      <w:r w:rsidR="00C06AD7" w:rsidRPr="00900764">
        <w:rPr>
          <w:rFonts w:eastAsia="Times New Roman" w:cstheme="minorHAnsi"/>
          <w:color w:val="000000"/>
          <w:sz w:val="24"/>
          <w:szCs w:val="24"/>
          <w:lang w:eastAsia="pl-PL"/>
        </w:rPr>
        <w:t>o ochronie praw lokatorów</w:t>
      </w:r>
      <w:r w:rsidR="00900764">
        <w:rPr>
          <w:rFonts w:eastAsia="Times New Roman" w:cstheme="minorHAnsi"/>
          <w:color w:val="000000"/>
          <w:sz w:val="24"/>
          <w:szCs w:val="24"/>
          <w:lang w:eastAsia="pl-PL"/>
        </w:rPr>
        <w:br/>
        <w:t>i</w:t>
      </w:r>
      <w:r w:rsidR="002F4AAF" w:rsidRPr="00900764">
        <w:rPr>
          <w:rFonts w:eastAsia="Times New Roman" w:cstheme="minorHAnsi"/>
          <w:color w:val="000000"/>
          <w:sz w:val="24"/>
          <w:szCs w:val="24"/>
          <w:lang w:eastAsia="pl-PL"/>
        </w:rPr>
        <w:t xml:space="preserve"> mieszkaniowym zasobie gminy, o gospodarce nieruchomościami, </w:t>
      </w:r>
      <w:r w:rsidRPr="00900764">
        <w:rPr>
          <w:rFonts w:eastAsia="Times New Roman" w:cstheme="minorHAnsi"/>
          <w:color w:val="000000"/>
          <w:sz w:val="24"/>
          <w:szCs w:val="24"/>
          <w:lang w:eastAsia="pl-PL"/>
        </w:rPr>
        <w:t>o postępowaniu egzekucyjnym w administracji, kodeks postępowania administracyjnego oraz przepisów wykonawczych do w/w ustaw.</w:t>
      </w:r>
    </w:p>
    <w:p w14:paraId="2B82F2ED" w14:textId="77777777" w:rsidR="002F4AAF" w:rsidRDefault="002F4AAF" w:rsidP="005B6181">
      <w:pPr>
        <w:tabs>
          <w:tab w:val="left" w:pos="426"/>
        </w:tabs>
        <w:spacing w:after="0" w:line="240" w:lineRule="auto"/>
        <w:jc w:val="both"/>
        <w:rPr>
          <w:rStyle w:val="Pogrubienie"/>
          <w:rFonts w:cstheme="minorHAnsi"/>
          <w:sz w:val="24"/>
          <w:szCs w:val="24"/>
        </w:rPr>
      </w:pPr>
    </w:p>
    <w:p w14:paraId="59AE3042" w14:textId="77777777" w:rsidR="00BA699C" w:rsidRPr="002F4AAF" w:rsidRDefault="00BA699C" w:rsidP="005B6181">
      <w:pPr>
        <w:tabs>
          <w:tab w:val="left" w:pos="426"/>
        </w:tabs>
        <w:spacing w:after="0" w:line="240" w:lineRule="auto"/>
        <w:jc w:val="both"/>
        <w:rPr>
          <w:rFonts w:cstheme="minorHAnsi"/>
          <w:sz w:val="24"/>
          <w:szCs w:val="24"/>
        </w:rPr>
      </w:pPr>
      <w:r w:rsidRPr="002F4AAF">
        <w:rPr>
          <w:rStyle w:val="Pogrubienie"/>
          <w:rFonts w:cstheme="minorHAnsi"/>
          <w:sz w:val="24"/>
          <w:szCs w:val="24"/>
        </w:rPr>
        <w:t>IV. Wymagane dokumenty:</w:t>
      </w:r>
    </w:p>
    <w:p w14:paraId="0A7E3CBB" w14:textId="5EFD2335" w:rsidR="00BA699C" w:rsidRPr="00C70353" w:rsidRDefault="00A57FA2" w:rsidP="005B6181">
      <w:pPr>
        <w:numPr>
          <w:ilvl w:val="0"/>
          <w:numId w:val="10"/>
        </w:numPr>
        <w:shd w:val="clear" w:color="auto" w:fill="FFFFFF"/>
        <w:spacing w:after="0" w:line="240" w:lineRule="auto"/>
        <w:ind w:right="-18"/>
        <w:jc w:val="both"/>
        <w:rPr>
          <w:rFonts w:cstheme="minorHAnsi"/>
          <w:color w:val="000000"/>
          <w:spacing w:val="-2"/>
          <w:sz w:val="24"/>
          <w:szCs w:val="24"/>
        </w:rPr>
      </w:pPr>
      <w:r>
        <w:rPr>
          <w:rFonts w:cstheme="minorHAnsi"/>
          <w:color w:val="000000"/>
          <w:spacing w:val="-2"/>
          <w:sz w:val="24"/>
          <w:szCs w:val="24"/>
        </w:rPr>
        <w:t>Ż</w:t>
      </w:r>
      <w:r w:rsidR="00BA699C" w:rsidRPr="00C70353">
        <w:rPr>
          <w:rFonts w:cstheme="minorHAnsi"/>
          <w:color w:val="000000"/>
          <w:spacing w:val="-2"/>
          <w:sz w:val="24"/>
          <w:szCs w:val="24"/>
        </w:rPr>
        <w:t xml:space="preserve">yciorys z opisem dotychczasowej działalności zawodowej (CV), </w:t>
      </w:r>
    </w:p>
    <w:p w14:paraId="27EC82DD" w14:textId="21316C86" w:rsidR="00BA699C" w:rsidRPr="00C70353" w:rsidRDefault="00A57FA2" w:rsidP="005B6181">
      <w:pPr>
        <w:numPr>
          <w:ilvl w:val="0"/>
          <w:numId w:val="10"/>
        </w:numPr>
        <w:shd w:val="clear" w:color="auto" w:fill="FFFFFF"/>
        <w:spacing w:after="0" w:line="240" w:lineRule="auto"/>
        <w:ind w:right="-18"/>
        <w:jc w:val="both"/>
        <w:rPr>
          <w:rFonts w:cstheme="minorHAnsi"/>
          <w:sz w:val="24"/>
          <w:szCs w:val="24"/>
        </w:rPr>
      </w:pPr>
      <w:r>
        <w:rPr>
          <w:rFonts w:cstheme="minorHAnsi"/>
          <w:color w:val="000000"/>
          <w:sz w:val="24"/>
          <w:szCs w:val="24"/>
        </w:rPr>
        <w:t>L</w:t>
      </w:r>
      <w:r w:rsidR="00BA699C" w:rsidRPr="00C70353">
        <w:rPr>
          <w:rFonts w:cstheme="minorHAnsi"/>
          <w:color w:val="000000"/>
          <w:sz w:val="24"/>
          <w:szCs w:val="24"/>
        </w:rPr>
        <w:t>ist motywacyjny,</w:t>
      </w:r>
    </w:p>
    <w:p w14:paraId="37652337" w14:textId="778DDDA9" w:rsidR="00BA699C" w:rsidRPr="00C70353" w:rsidRDefault="00A57FA2" w:rsidP="005B6181">
      <w:pPr>
        <w:numPr>
          <w:ilvl w:val="0"/>
          <w:numId w:val="10"/>
        </w:numPr>
        <w:shd w:val="clear" w:color="auto" w:fill="FFFFFF"/>
        <w:spacing w:after="0" w:line="240" w:lineRule="auto"/>
        <w:ind w:right="-18"/>
        <w:jc w:val="both"/>
        <w:rPr>
          <w:rFonts w:cstheme="minorHAnsi"/>
          <w:sz w:val="24"/>
          <w:szCs w:val="24"/>
        </w:rPr>
      </w:pPr>
      <w:r>
        <w:rPr>
          <w:rFonts w:cstheme="minorHAnsi"/>
          <w:bCs/>
          <w:sz w:val="24"/>
          <w:szCs w:val="24"/>
        </w:rPr>
        <w:t>W</w:t>
      </w:r>
      <w:r w:rsidR="00BA699C" w:rsidRPr="00C70353">
        <w:rPr>
          <w:rFonts w:cstheme="minorHAnsi"/>
          <w:bCs/>
          <w:sz w:val="24"/>
          <w:szCs w:val="24"/>
        </w:rPr>
        <w:t>ypełniony kwestionariusz osobowy dla osoby ubiegającej się o zatrudnienie  – oryginał,</w:t>
      </w:r>
      <w:r w:rsidR="00BA699C" w:rsidRPr="00C70353">
        <w:rPr>
          <w:rFonts w:cstheme="minorHAnsi"/>
          <w:b/>
          <w:bCs/>
          <w:sz w:val="24"/>
          <w:szCs w:val="24"/>
        </w:rPr>
        <w:t xml:space="preserve"> </w:t>
      </w:r>
    </w:p>
    <w:p w14:paraId="3E04C108" w14:textId="25CAFB45" w:rsidR="00BA699C" w:rsidRPr="00C70353" w:rsidRDefault="00A57FA2" w:rsidP="005B6181">
      <w:pPr>
        <w:numPr>
          <w:ilvl w:val="0"/>
          <w:numId w:val="10"/>
        </w:numPr>
        <w:shd w:val="clear" w:color="auto" w:fill="FFFFFF"/>
        <w:spacing w:after="0" w:line="240" w:lineRule="auto"/>
        <w:ind w:right="-18"/>
        <w:jc w:val="both"/>
        <w:rPr>
          <w:rFonts w:cstheme="minorHAnsi"/>
          <w:sz w:val="24"/>
          <w:szCs w:val="24"/>
        </w:rPr>
      </w:pPr>
      <w:r>
        <w:rPr>
          <w:rFonts w:cstheme="minorHAnsi"/>
          <w:bCs/>
          <w:sz w:val="24"/>
          <w:szCs w:val="24"/>
        </w:rPr>
        <w:t>D</w:t>
      </w:r>
      <w:r w:rsidR="00BA699C" w:rsidRPr="00C70353">
        <w:rPr>
          <w:rFonts w:cstheme="minorHAnsi"/>
          <w:bCs/>
          <w:sz w:val="24"/>
          <w:szCs w:val="24"/>
        </w:rPr>
        <w:t>okumenty potwierdzające posiadane wykształcenie (</w:t>
      </w:r>
      <w:r w:rsidR="00BA699C" w:rsidRPr="00C70353">
        <w:rPr>
          <w:rFonts w:cstheme="minorHAnsi"/>
          <w:sz w:val="24"/>
          <w:szCs w:val="24"/>
        </w:rPr>
        <w:t xml:space="preserve">odpisy lub kserokopie) – </w:t>
      </w:r>
      <w:r w:rsidR="00BA699C" w:rsidRPr="00C70353">
        <w:rPr>
          <w:rFonts w:cstheme="minorHAnsi"/>
          <w:sz w:val="24"/>
          <w:szCs w:val="24"/>
        </w:rPr>
        <w:br/>
        <w:t>w razie potrzeby oryginały do wglądu Komisji</w:t>
      </w:r>
      <w:r w:rsidR="00BA699C" w:rsidRPr="00C70353">
        <w:rPr>
          <w:rFonts w:cstheme="minorHAnsi"/>
          <w:color w:val="000000"/>
          <w:sz w:val="24"/>
          <w:szCs w:val="24"/>
        </w:rPr>
        <w:t>,</w:t>
      </w:r>
    </w:p>
    <w:p w14:paraId="576E37C1" w14:textId="2C95E50E" w:rsidR="00BA699C" w:rsidRPr="00C70353" w:rsidRDefault="00A57FA2" w:rsidP="005B6181">
      <w:pPr>
        <w:numPr>
          <w:ilvl w:val="0"/>
          <w:numId w:val="10"/>
        </w:numPr>
        <w:shd w:val="clear" w:color="auto" w:fill="FFFFFF"/>
        <w:spacing w:after="0" w:line="240" w:lineRule="auto"/>
        <w:ind w:right="-18"/>
        <w:jc w:val="both"/>
        <w:rPr>
          <w:rFonts w:cstheme="minorHAnsi"/>
          <w:sz w:val="24"/>
          <w:szCs w:val="24"/>
        </w:rPr>
      </w:pPr>
      <w:r>
        <w:rPr>
          <w:rFonts w:cstheme="minorHAnsi"/>
          <w:sz w:val="24"/>
          <w:szCs w:val="24"/>
        </w:rPr>
        <w:t>P</w:t>
      </w:r>
      <w:r w:rsidR="00BA699C" w:rsidRPr="00C70353">
        <w:rPr>
          <w:rFonts w:cstheme="minorHAnsi"/>
          <w:sz w:val="24"/>
          <w:szCs w:val="24"/>
        </w:rPr>
        <w:t xml:space="preserve">odpisane oświadczenie o posiadaniu obywatelstwa polskiego, </w:t>
      </w:r>
    </w:p>
    <w:p w14:paraId="3A5DDDE0" w14:textId="2C1E65DC" w:rsidR="00BA699C" w:rsidRPr="00C70353" w:rsidRDefault="00A57FA2" w:rsidP="005B6181">
      <w:pPr>
        <w:numPr>
          <w:ilvl w:val="0"/>
          <w:numId w:val="10"/>
        </w:numPr>
        <w:shd w:val="clear" w:color="auto" w:fill="FFFFFF"/>
        <w:spacing w:after="0" w:line="240" w:lineRule="auto"/>
        <w:ind w:right="-18"/>
        <w:jc w:val="both"/>
        <w:rPr>
          <w:rFonts w:cstheme="minorHAnsi"/>
          <w:sz w:val="24"/>
          <w:szCs w:val="24"/>
        </w:rPr>
      </w:pPr>
      <w:r>
        <w:rPr>
          <w:rFonts w:cstheme="minorHAnsi"/>
          <w:color w:val="000000"/>
          <w:sz w:val="24"/>
          <w:szCs w:val="24"/>
        </w:rPr>
        <w:t>P</w:t>
      </w:r>
      <w:r w:rsidR="00BA699C" w:rsidRPr="00C70353">
        <w:rPr>
          <w:rFonts w:cstheme="minorHAnsi"/>
          <w:color w:val="000000"/>
          <w:sz w:val="24"/>
          <w:szCs w:val="24"/>
        </w:rPr>
        <w:t xml:space="preserve">odpisane oświadczenie kandydata </w:t>
      </w:r>
      <w:bookmarkStart w:id="0" w:name="_Hlk5074750"/>
      <w:r w:rsidR="00BA699C" w:rsidRPr="00C70353">
        <w:rPr>
          <w:rFonts w:cstheme="minorHAnsi"/>
          <w:color w:val="000000"/>
          <w:sz w:val="24"/>
          <w:szCs w:val="24"/>
        </w:rPr>
        <w:t xml:space="preserve">o </w:t>
      </w:r>
      <w:r w:rsidR="00BA699C" w:rsidRPr="00C70353">
        <w:rPr>
          <w:rFonts w:cstheme="minorHAnsi"/>
          <w:sz w:val="24"/>
          <w:szCs w:val="24"/>
        </w:rPr>
        <w:t>pełnej zdolności do czynności prawnych oraz korzystaniu z pełni praw publicznych</w:t>
      </w:r>
      <w:bookmarkEnd w:id="0"/>
      <w:r w:rsidR="00BA699C" w:rsidRPr="00C70353">
        <w:rPr>
          <w:rFonts w:cstheme="minorHAnsi"/>
          <w:sz w:val="24"/>
          <w:szCs w:val="24"/>
        </w:rPr>
        <w:t>,</w:t>
      </w:r>
    </w:p>
    <w:p w14:paraId="3E15B065" w14:textId="36464FE5" w:rsidR="00BA699C" w:rsidRPr="00C70353" w:rsidRDefault="00A57FA2" w:rsidP="005B6181">
      <w:pPr>
        <w:widowControl w:val="0"/>
        <w:numPr>
          <w:ilvl w:val="0"/>
          <w:numId w:val="10"/>
        </w:numPr>
        <w:shd w:val="clear" w:color="auto" w:fill="FFFFFF"/>
        <w:autoSpaceDE w:val="0"/>
        <w:autoSpaceDN w:val="0"/>
        <w:adjustRightInd w:val="0"/>
        <w:spacing w:after="0" w:line="240" w:lineRule="auto"/>
        <w:ind w:right="-18"/>
        <w:jc w:val="both"/>
        <w:rPr>
          <w:rFonts w:cstheme="minorHAnsi"/>
          <w:sz w:val="24"/>
          <w:szCs w:val="24"/>
        </w:rPr>
      </w:pPr>
      <w:r>
        <w:rPr>
          <w:rFonts w:cstheme="minorHAnsi"/>
          <w:color w:val="000000"/>
          <w:spacing w:val="-1"/>
          <w:sz w:val="24"/>
          <w:szCs w:val="24"/>
        </w:rPr>
        <w:t>P</w:t>
      </w:r>
      <w:r w:rsidR="00BA699C" w:rsidRPr="00C70353">
        <w:rPr>
          <w:rFonts w:cstheme="minorHAnsi"/>
          <w:color w:val="000000"/>
          <w:spacing w:val="-1"/>
          <w:sz w:val="24"/>
          <w:szCs w:val="24"/>
        </w:rPr>
        <w:t>odpisane oświadczenie kandydata o nieskazaniu prawomocnym wyrokiem sądu</w:t>
      </w:r>
      <w:r w:rsidR="00BA699C" w:rsidRPr="00C70353">
        <w:rPr>
          <w:rFonts w:cstheme="minorHAnsi"/>
          <w:color w:val="000000"/>
          <w:spacing w:val="-1"/>
          <w:sz w:val="24"/>
          <w:szCs w:val="24"/>
        </w:rPr>
        <w:br/>
        <w:t xml:space="preserve">za umyślnie popełnione </w:t>
      </w:r>
      <w:r w:rsidR="00BA699C" w:rsidRPr="00C70353">
        <w:rPr>
          <w:rFonts w:cstheme="minorHAnsi"/>
          <w:spacing w:val="-1"/>
          <w:sz w:val="24"/>
          <w:szCs w:val="24"/>
        </w:rPr>
        <w:t xml:space="preserve">przestępstwo ścigane z oskarżenia publicznego lub umyślne </w:t>
      </w:r>
      <w:r w:rsidR="00BA699C" w:rsidRPr="00C70353">
        <w:rPr>
          <w:rFonts w:cstheme="minorHAnsi"/>
          <w:sz w:val="24"/>
          <w:szCs w:val="24"/>
        </w:rPr>
        <w:t>przestępstwo skarbowe,</w:t>
      </w:r>
    </w:p>
    <w:p w14:paraId="611CDA3F" w14:textId="6EE38F90" w:rsidR="00BA699C" w:rsidRPr="00C70353" w:rsidRDefault="00A57FA2" w:rsidP="005B6181">
      <w:pPr>
        <w:widowControl w:val="0"/>
        <w:numPr>
          <w:ilvl w:val="0"/>
          <w:numId w:val="10"/>
        </w:numPr>
        <w:shd w:val="clear" w:color="auto" w:fill="FFFFFF"/>
        <w:autoSpaceDE w:val="0"/>
        <w:autoSpaceDN w:val="0"/>
        <w:adjustRightInd w:val="0"/>
        <w:spacing w:after="0" w:line="240" w:lineRule="auto"/>
        <w:ind w:right="-18"/>
        <w:jc w:val="both"/>
        <w:rPr>
          <w:rFonts w:cstheme="minorHAnsi"/>
          <w:sz w:val="24"/>
          <w:szCs w:val="24"/>
        </w:rPr>
      </w:pPr>
      <w:r>
        <w:rPr>
          <w:rFonts w:cstheme="minorHAnsi"/>
          <w:spacing w:val="-1"/>
          <w:sz w:val="24"/>
          <w:szCs w:val="24"/>
        </w:rPr>
        <w:t>P</w:t>
      </w:r>
      <w:r w:rsidR="00BA699C" w:rsidRPr="00C70353">
        <w:rPr>
          <w:rFonts w:cstheme="minorHAnsi"/>
          <w:spacing w:val="-1"/>
          <w:sz w:val="24"/>
          <w:szCs w:val="24"/>
        </w:rPr>
        <w:t xml:space="preserve">odpisane oświadczenie o wyrażeniu zgody na przetwarzanie danych osobowych zawartych w ofercie pracy dla potrzeb niezbędnych do realizacji procesu rekrutacji, </w:t>
      </w:r>
    </w:p>
    <w:p w14:paraId="2AED8EA3" w14:textId="593D37D7" w:rsidR="00BA699C" w:rsidRPr="00C70353" w:rsidRDefault="00A57FA2" w:rsidP="005B6181">
      <w:pPr>
        <w:numPr>
          <w:ilvl w:val="0"/>
          <w:numId w:val="10"/>
        </w:numPr>
        <w:shd w:val="clear" w:color="auto" w:fill="FFFFFF"/>
        <w:spacing w:after="0" w:line="240" w:lineRule="auto"/>
        <w:ind w:right="-18"/>
        <w:jc w:val="both"/>
        <w:rPr>
          <w:rFonts w:cstheme="minorHAnsi"/>
          <w:sz w:val="24"/>
          <w:szCs w:val="24"/>
        </w:rPr>
      </w:pPr>
      <w:r>
        <w:rPr>
          <w:rFonts w:cstheme="minorHAnsi"/>
          <w:sz w:val="24"/>
          <w:szCs w:val="24"/>
        </w:rPr>
        <w:lastRenderedPageBreak/>
        <w:t>K</w:t>
      </w:r>
      <w:r w:rsidR="00BA699C" w:rsidRPr="00C70353">
        <w:rPr>
          <w:rFonts w:cstheme="minorHAnsi"/>
          <w:sz w:val="24"/>
          <w:szCs w:val="24"/>
        </w:rPr>
        <w:t>serokopia dokumentu poświadczającego znajomość języka polskiego – dotyczy obywateli Unii Europejskiej oraz obywateli innych państw, którym na podstawie umów międzynarodowych lub przepisów prawa wspólnotowego przysługuje prawo do podjęcia zatrudnienia na terytorium Rzeczypospolitej Polskiej  (w razie potrzeby oryginały do wglądu Komisji),</w:t>
      </w:r>
    </w:p>
    <w:p w14:paraId="7685BE55" w14:textId="77260D0E" w:rsidR="00BA699C" w:rsidRPr="0075381B" w:rsidRDefault="00A57FA2" w:rsidP="005B6181">
      <w:pPr>
        <w:numPr>
          <w:ilvl w:val="0"/>
          <w:numId w:val="10"/>
        </w:numPr>
        <w:shd w:val="clear" w:color="auto" w:fill="FFFFFF"/>
        <w:spacing w:after="0" w:line="240" w:lineRule="auto"/>
        <w:ind w:right="-18"/>
        <w:jc w:val="both"/>
        <w:rPr>
          <w:rFonts w:cstheme="minorHAnsi"/>
          <w:sz w:val="24"/>
          <w:szCs w:val="24"/>
        </w:rPr>
      </w:pPr>
      <w:r>
        <w:rPr>
          <w:rFonts w:cstheme="minorHAnsi"/>
          <w:sz w:val="24"/>
          <w:szCs w:val="24"/>
        </w:rPr>
        <w:t>K</w:t>
      </w:r>
      <w:r w:rsidR="00BA699C" w:rsidRPr="00C70353">
        <w:rPr>
          <w:rFonts w:cstheme="minorHAnsi"/>
          <w:sz w:val="24"/>
          <w:szCs w:val="24"/>
        </w:rPr>
        <w:t>serokopie dokumentów potwierdzających przebieg dotychczasowej pracy zawodowej – wymagany staż pracy na</w:t>
      </w:r>
      <w:r w:rsidR="00342A95">
        <w:rPr>
          <w:rFonts w:cstheme="minorHAnsi"/>
          <w:sz w:val="24"/>
          <w:szCs w:val="24"/>
        </w:rPr>
        <w:t xml:space="preserve"> </w:t>
      </w:r>
      <w:r w:rsidR="00BA699C" w:rsidRPr="00C70353">
        <w:rPr>
          <w:rFonts w:cstheme="minorHAnsi"/>
          <w:sz w:val="24"/>
          <w:szCs w:val="24"/>
        </w:rPr>
        <w:t>stanowisku (w razie potrzeby oryginały do wglądu Komisji</w:t>
      </w:r>
      <w:r w:rsidR="00BA699C" w:rsidRPr="00C70353">
        <w:rPr>
          <w:rFonts w:cstheme="minorHAnsi"/>
          <w:color w:val="000000"/>
          <w:sz w:val="24"/>
          <w:szCs w:val="24"/>
        </w:rPr>
        <w:t>),</w:t>
      </w:r>
    </w:p>
    <w:p w14:paraId="03E3A8C9" w14:textId="77777777" w:rsidR="0075381B" w:rsidRPr="00C70353" w:rsidRDefault="0075381B" w:rsidP="005B6181">
      <w:pPr>
        <w:shd w:val="clear" w:color="auto" w:fill="FFFFFF"/>
        <w:spacing w:after="0" w:line="240" w:lineRule="auto"/>
        <w:ind w:right="-18"/>
        <w:jc w:val="both"/>
        <w:rPr>
          <w:rFonts w:cstheme="minorHAnsi"/>
          <w:sz w:val="24"/>
          <w:szCs w:val="24"/>
        </w:rPr>
      </w:pPr>
      <w:r>
        <w:rPr>
          <w:rFonts w:cstheme="minorHAnsi"/>
          <w:color w:val="000000"/>
          <w:sz w:val="24"/>
          <w:szCs w:val="24"/>
        </w:rPr>
        <w:t>Dodatkowo</w:t>
      </w:r>
    </w:p>
    <w:p w14:paraId="4FCEDBB2" w14:textId="0613836D" w:rsidR="00BA699C" w:rsidRPr="00C70353" w:rsidRDefault="00A57FA2" w:rsidP="005B6181">
      <w:pPr>
        <w:numPr>
          <w:ilvl w:val="0"/>
          <w:numId w:val="10"/>
        </w:numPr>
        <w:shd w:val="clear" w:color="auto" w:fill="FFFFFF"/>
        <w:spacing w:after="0" w:line="240" w:lineRule="auto"/>
        <w:ind w:right="-18"/>
        <w:jc w:val="both"/>
        <w:rPr>
          <w:rFonts w:cstheme="minorHAnsi"/>
          <w:sz w:val="24"/>
          <w:szCs w:val="24"/>
        </w:rPr>
      </w:pPr>
      <w:r>
        <w:rPr>
          <w:rFonts w:cstheme="minorHAnsi"/>
          <w:sz w:val="24"/>
          <w:szCs w:val="24"/>
        </w:rPr>
        <w:t>I</w:t>
      </w:r>
      <w:r w:rsidR="00BA699C" w:rsidRPr="00C70353">
        <w:rPr>
          <w:rFonts w:cstheme="minorHAnsi"/>
          <w:sz w:val="24"/>
          <w:szCs w:val="24"/>
        </w:rPr>
        <w:t xml:space="preserve">nne dokumenty wg uznania kandydata, w tym dokumenty i zaświadczenia </w:t>
      </w:r>
      <w:r w:rsidR="00BA699C" w:rsidRPr="00C70353">
        <w:rPr>
          <w:rFonts w:cstheme="minorHAnsi"/>
          <w:sz w:val="24"/>
          <w:szCs w:val="24"/>
        </w:rPr>
        <w:br/>
        <w:t>o ukończonych kursach, szkoleniach, odbyciu stażu zawodowego, potwierdzające posiadane kwalifikacje i umiejętności (kserokopie - w razie potrzeby oryginały do wglądu Komisji).</w:t>
      </w:r>
    </w:p>
    <w:p w14:paraId="4DCF09BD" w14:textId="77777777" w:rsidR="00BA699C" w:rsidRPr="00C70353" w:rsidRDefault="00BA699C" w:rsidP="005B6181">
      <w:pPr>
        <w:pStyle w:val="NormalnyWeb"/>
        <w:shd w:val="clear" w:color="auto" w:fill="FFFFFF"/>
        <w:spacing w:before="0" w:beforeAutospacing="0" w:after="0" w:afterAutospacing="0"/>
        <w:jc w:val="both"/>
        <w:rPr>
          <w:rFonts w:asciiTheme="minorHAnsi" w:hAnsiTheme="minorHAnsi" w:cstheme="minorHAnsi"/>
          <w:i/>
        </w:rPr>
      </w:pPr>
    </w:p>
    <w:p w14:paraId="1AB57BD8" w14:textId="77777777" w:rsidR="00BA699C" w:rsidRPr="005B6181" w:rsidRDefault="00BA699C" w:rsidP="005B6181">
      <w:pPr>
        <w:pStyle w:val="NormalnyWeb"/>
        <w:shd w:val="clear" w:color="auto" w:fill="FFFFFF"/>
        <w:spacing w:before="0" w:beforeAutospacing="0" w:after="0" w:afterAutospacing="0"/>
        <w:jc w:val="both"/>
        <w:rPr>
          <w:rFonts w:asciiTheme="minorHAnsi" w:hAnsiTheme="minorHAnsi" w:cstheme="minorHAnsi"/>
          <w:i/>
        </w:rPr>
      </w:pPr>
      <w:r w:rsidRPr="00C70353">
        <w:rPr>
          <w:rFonts w:asciiTheme="minorHAnsi" w:hAnsiTheme="minorHAnsi" w:cstheme="minorHAnsi"/>
          <w:i/>
        </w:rPr>
        <w:t xml:space="preserve">Wzór oświadczeń i kwestionariusza osobowego do pobrania na stronie internetowej bip.jednorozec.pl – w zakładce </w:t>
      </w:r>
      <w:r w:rsidR="002F4AAF">
        <w:rPr>
          <w:rFonts w:asciiTheme="minorHAnsi" w:hAnsiTheme="minorHAnsi" w:cstheme="minorHAnsi"/>
          <w:i/>
        </w:rPr>
        <w:t>„</w:t>
      </w:r>
      <w:r w:rsidR="002F4AAF" w:rsidRPr="005B6181">
        <w:rPr>
          <w:rFonts w:asciiTheme="minorHAnsi" w:hAnsiTheme="minorHAnsi" w:cstheme="minorHAnsi"/>
          <w:i/>
        </w:rPr>
        <w:t>N</w:t>
      </w:r>
      <w:r w:rsidRPr="005B6181">
        <w:rPr>
          <w:rFonts w:asciiTheme="minorHAnsi" w:hAnsiTheme="minorHAnsi" w:cstheme="minorHAnsi"/>
          <w:i/>
        </w:rPr>
        <w:t>abór</w:t>
      </w:r>
      <w:r w:rsidR="002F4AAF" w:rsidRPr="005B6181">
        <w:rPr>
          <w:rFonts w:asciiTheme="minorHAnsi" w:hAnsiTheme="minorHAnsi" w:cstheme="minorHAnsi"/>
          <w:i/>
        </w:rPr>
        <w:t xml:space="preserve"> na stanowiska urzędnicze”</w:t>
      </w:r>
    </w:p>
    <w:p w14:paraId="3F5CBB53" w14:textId="77777777" w:rsidR="00BA699C" w:rsidRPr="00C70353" w:rsidRDefault="00BA699C" w:rsidP="005B6181">
      <w:pPr>
        <w:pStyle w:val="NormalnyWeb"/>
        <w:shd w:val="clear" w:color="auto" w:fill="FFFFFF"/>
        <w:spacing w:before="0" w:beforeAutospacing="0" w:after="0" w:afterAutospacing="0"/>
        <w:jc w:val="both"/>
        <w:rPr>
          <w:rFonts w:asciiTheme="minorHAnsi" w:hAnsiTheme="minorHAnsi" w:cstheme="minorHAnsi"/>
          <w:i/>
        </w:rPr>
      </w:pPr>
      <w:r w:rsidRPr="00C70353">
        <w:rPr>
          <w:rFonts w:asciiTheme="minorHAnsi" w:hAnsiTheme="minorHAnsi" w:cstheme="minorHAnsi"/>
          <w:i/>
        </w:rPr>
        <w:t>Dokumenty sporządzone w języku obcym winny być przetłumaczone na język polski.</w:t>
      </w:r>
    </w:p>
    <w:p w14:paraId="638B3F49" w14:textId="77777777" w:rsidR="002D5A13" w:rsidRPr="00C70353" w:rsidRDefault="00A230AF" w:rsidP="005B6181">
      <w:pPr>
        <w:spacing w:after="0" w:line="240" w:lineRule="auto"/>
        <w:jc w:val="both"/>
        <w:rPr>
          <w:rFonts w:eastAsia="Times New Roman" w:cstheme="minorHAnsi"/>
          <w:b/>
          <w:color w:val="000000"/>
          <w:sz w:val="24"/>
          <w:szCs w:val="24"/>
          <w:lang w:eastAsia="pl-PL"/>
        </w:rPr>
      </w:pPr>
      <w:r w:rsidRPr="00A230AF">
        <w:rPr>
          <w:rFonts w:eastAsia="Times New Roman" w:cstheme="minorHAnsi"/>
          <w:color w:val="000000"/>
          <w:sz w:val="24"/>
          <w:szCs w:val="24"/>
          <w:lang w:eastAsia="pl-PL"/>
        </w:rPr>
        <w:br/>
      </w:r>
      <w:r w:rsidRPr="00A230AF">
        <w:rPr>
          <w:rFonts w:eastAsia="Times New Roman" w:cstheme="minorHAnsi"/>
          <w:b/>
          <w:color w:val="000000"/>
          <w:sz w:val="24"/>
          <w:szCs w:val="24"/>
          <w:lang w:eastAsia="pl-PL"/>
        </w:rPr>
        <w:t xml:space="preserve">II. ZAKRES ZADAŃ WYKONYWANYCH NA STANOWISKU PRACY OBEJMUJE PRZEDE </w:t>
      </w:r>
      <w:r w:rsidR="0061434E" w:rsidRPr="00C70353">
        <w:rPr>
          <w:rFonts w:eastAsia="Times New Roman" w:cstheme="minorHAnsi"/>
          <w:b/>
          <w:color w:val="000000"/>
          <w:sz w:val="24"/>
          <w:szCs w:val="24"/>
          <w:lang w:eastAsia="pl-PL"/>
        </w:rPr>
        <w:t>W</w:t>
      </w:r>
      <w:r w:rsidRPr="00A230AF">
        <w:rPr>
          <w:rFonts w:eastAsia="Times New Roman" w:cstheme="minorHAnsi"/>
          <w:b/>
          <w:color w:val="000000"/>
          <w:sz w:val="24"/>
          <w:szCs w:val="24"/>
          <w:lang w:eastAsia="pl-PL"/>
        </w:rPr>
        <w:t>SZYSTKIM:</w:t>
      </w:r>
    </w:p>
    <w:p w14:paraId="7007AF14" w14:textId="77777777" w:rsidR="0061434E" w:rsidRPr="00C37971" w:rsidRDefault="002D5A13" w:rsidP="005B6181">
      <w:pPr>
        <w:spacing w:after="0" w:line="240" w:lineRule="auto"/>
        <w:ind w:left="284" w:hanging="284"/>
        <w:jc w:val="both"/>
        <w:rPr>
          <w:rFonts w:eastAsia="Times New Roman" w:cstheme="minorHAnsi"/>
          <w:b/>
          <w:color w:val="000000"/>
          <w:sz w:val="24"/>
          <w:szCs w:val="24"/>
          <w:lang w:eastAsia="pl-PL"/>
        </w:rPr>
      </w:pPr>
      <w:r w:rsidRPr="00C37971">
        <w:rPr>
          <w:rFonts w:eastAsia="Times New Roman" w:cstheme="minorHAnsi"/>
          <w:b/>
          <w:color w:val="000000"/>
          <w:sz w:val="24"/>
          <w:szCs w:val="24"/>
          <w:lang w:eastAsia="pl-PL"/>
        </w:rPr>
        <w:t>1. Z</w:t>
      </w:r>
      <w:r w:rsidR="00A230AF" w:rsidRPr="00C37971">
        <w:rPr>
          <w:rFonts w:eastAsia="Times New Roman" w:cstheme="minorHAnsi"/>
          <w:b/>
          <w:color w:val="000000"/>
          <w:sz w:val="24"/>
          <w:szCs w:val="24"/>
          <w:lang w:eastAsia="pl-PL"/>
        </w:rPr>
        <w:t>apewnienie sprawnego i zgodnego z prawem funkcjonowania Gminnego Zespołu Usług</w:t>
      </w:r>
      <w:r w:rsidRPr="00C37971">
        <w:rPr>
          <w:rFonts w:eastAsia="Times New Roman" w:cstheme="minorHAnsi"/>
          <w:b/>
          <w:color w:val="000000"/>
          <w:sz w:val="24"/>
          <w:szCs w:val="24"/>
          <w:lang w:eastAsia="pl-PL"/>
        </w:rPr>
        <w:t xml:space="preserve"> </w:t>
      </w:r>
      <w:r w:rsidR="00A230AF" w:rsidRPr="00C37971">
        <w:rPr>
          <w:rFonts w:eastAsia="Times New Roman" w:cstheme="minorHAnsi"/>
          <w:b/>
          <w:color w:val="000000"/>
          <w:sz w:val="24"/>
          <w:szCs w:val="24"/>
          <w:lang w:eastAsia="pl-PL"/>
        </w:rPr>
        <w:t>Komunalnych Urzędu Gminy, w tym:</w:t>
      </w:r>
    </w:p>
    <w:p w14:paraId="71D4911E" w14:textId="77777777" w:rsidR="002D5A13" w:rsidRPr="000557E0" w:rsidRDefault="00A230AF" w:rsidP="00C37971">
      <w:pPr>
        <w:pStyle w:val="Akapitzlist"/>
        <w:numPr>
          <w:ilvl w:val="0"/>
          <w:numId w:val="4"/>
        </w:numPr>
        <w:tabs>
          <w:tab w:val="left" w:pos="426"/>
        </w:tabs>
        <w:spacing w:after="0" w:line="240" w:lineRule="auto"/>
        <w:jc w:val="both"/>
        <w:rPr>
          <w:rFonts w:eastAsia="Times New Roman" w:cstheme="minorHAnsi"/>
          <w:color w:val="000000"/>
          <w:sz w:val="24"/>
          <w:szCs w:val="24"/>
          <w:lang w:eastAsia="pl-PL"/>
        </w:rPr>
      </w:pPr>
      <w:r w:rsidRPr="000557E0">
        <w:rPr>
          <w:rFonts w:eastAsia="Times New Roman" w:cstheme="minorHAnsi"/>
          <w:color w:val="000000"/>
          <w:sz w:val="24"/>
          <w:szCs w:val="24"/>
          <w:lang w:eastAsia="pl-PL"/>
        </w:rPr>
        <w:t>organizowanie pracy Zespołu i nadzór nad pracą pracowników Zespołu, w celu zapewnieni</w:t>
      </w:r>
      <w:r w:rsidR="002D5A13" w:rsidRPr="000557E0">
        <w:rPr>
          <w:rFonts w:eastAsia="Times New Roman" w:cstheme="minorHAnsi"/>
          <w:color w:val="000000"/>
          <w:sz w:val="24"/>
          <w:szCs w:val="24"/>
          <w:lang w:eastAsia="pl-PL"/>
        </w:rPr>
        <w:t xml:space="preserve">a </w:t>
      </w:r>
      <w:r w:rsidRPr="000557E0">
        <w:rPr>
          <w:rFonts w:eastAsia="Times New Roman" w:cstheme="minorHAnsi"/>
          <w:color w:val="000000"/>
          <w:sz w:val="24"/>
          <w:szCs w:val="24"/>
          <w:lang w:eastAsia="pl-PL"/>
        </w:rPr>
        <w:t>prawidłowego</w:t>
      </w:r>
      <w:r w:rsidR="002D5A13" w:rsidRPr="000557E0">
        <w:rPr>
          <w:rFonts w:eastAsia="Times New Roman" w:cstheme="minorHAnsi"/>
          <w:color w:val="000000"/>
          <w:sz w:val="24"/>
          <w:szCs w:val="24"/>
          <w:lang w:eastAsia="pl-PL"/>
        </w:rPr>
        <w:t>:</w:t>
      </w:r>
    </w:p>
    <w:p w14:paraId="02D019AC" w14:textId="77777777" w:rsidR="002D5A13" w:rsidRPr="00C70353" w:rsidRDefault="00A230AF" w:rsidP="005B6181">
      <w:pPr>
        <w:pStyle w:val="Akapitzlist"/>
        <w:numPr>
          <w:ilvl w:val="0"/>
          <w:numId w:val="5"/>
        </w:numPr>
        <w:tabs>
          <w:tab w:val="left" w:pos="426"/>
        </w:tabs>
        <w:spacing w:after="0" w:line="240" w:lineRule="auto"/>
        <w:rPr>
          <w:rFonts w:eastAsia="Times New Roman" w:cstheme="minorHAnsi"/>
          <w:color w:val="000000"/>
          <w:sz w:val="24"/>
          <w:szCs w:val="24"/>
          <w:lang w:eastAsia="pl-PL"/>
        </w:rPr>
      </w:pPr>
      <w:r w:rsidRPr="00C70353">
        <w:rPr>
          <w:rFonts w:eastAsia="Times New Roman" w:cstheme="minorHAnsi"/>
          <w:color w:val="000000"/>
          <w:sz w:val="24"/>
          <w:szCs w:val="24"/>
          <w:lang w:eastAsia="pl-PL"/>
        </w:rPr>
        <w:t>gospodarowania lokalami mieszkalnymi i użytkowymi,</w:t>
      </w:r>
    </w:p>
    <w:p w14:paraId="04759303" w14:textId="77777777" w:rsidR="002D5A13" w:rsidRPr="00C70353" w:rsidRDefault="002D5A13" w:rsidP="00C37971">
      <w:pPr>
        <w:pStyle w:val="Akapitzlist"/>
        <w:numPr>
          <w:ilvl w:val="0"/>
          <w:numId w:val="5"/>
        </w:numPr>
        <w:tabs>
          <w:tab w:val="left" w:pos="426"/>
        </w:tabs>
        <w:spacing w:after="0" w:line="240" w:lineRule="auto"/>
        <w:jc w:val="both"/>
        <w:rPr>
          <w:rFonts w:eastAsia="Times New Roman" w:cstheme="minorHAnsi"/>
          <w:color w:val="000000"/>
          <w:sz w:val="24"/>
          <w:szCs w:val="24"/>
          <w:lang w:eastAsia="pl-PL"/>
        </w:rPr>
      </w:pPr>
      <w:r w:rsidRPr="00C70353">
        <w:rPr>
          <w:rFonts w:eastAsia="Times New Roman" w:cstheme="minorHAnsi"/>
          <w:color w:val="000000"/>
          <w:sz w:val="24"/>
          <w:szCs w:val="24"/>
          <w:lang w:eastAsia="pl-PL"/>
        </w:rPr>
        <w:t>z</w:t>
      </w:r>
      <w:r w:rsidR="00A230AF" w:rsidRPr="00C70353">
        <w:rPr>
          <w:rFonts w:eastAsia="Times New Roman" w:cstheme="minorHAnsi"/>
          <w:color w:val="000000"/>
          <w:sz w:val="24"/>
          <w:szCs w:val="24"/>
          <w:lang w:eastAsia="pl-PL"/>
        </w:rPr>
        <w:t>aopatrzenia w wodę i odprowadzania ścieków,</w:t>
      </w:r>
    </w:p>
    <w:p w14:paraId="2D957E0F" w14:textId="77777777" w:rsidR="002D5A13" w:rsidRPr="00C70353" w:rsidRDefault="00A230AF" w:rsidP="00C37971">
      <w:pPr>
        <w:pStyle w:val="Akapitzlist"/>
        <w:numPr>
          <w:ilvl w:val="0"/>
          <w:numId w:val="5"/>
        </w:numPr>
        <w:tabs>
          <w:tab w:val="left" w:pos="426"/>
        </w:tabs>
        <w:spacing w:after="0" w:line="240" w:lineRule="auto"/>
        <w:jc w:val="both"/>
        <w:rPr>
          <w:rFonts w:eastAsia="Times New Roman" w:cstheme="minorHAnsi"/>
          <w:color w:val="000000"/>
          <w:sz w:val="24"/>
          <w:szCs w:val="24"/>
          <w:lang w:eastAsia="pl-PL"/>
        </w:rPr>
      </w:pPr>
      <w:r w:rsidRPr="00C70353">
        <w:rPr>
          <w:rFonts w:eastAsia="Times New Roman" w:cstheme="minorHAnsi"/>
          <w:color w:val="000000"/>
          <w:sz w:val="24"/>
          <w:szCs w:val="24"/>
          <w:lang w:eastAsia="pl-PL"/>
        </w:rPr>
        <w:t>utrzymana dróg gminnych, poboczy a także ich zimowego utrzymania,</w:t>
      </w:r>
    </w:p>
    <w:p w14:paraId="5B11D71C" w14:textId="77777777" w:rsidR="002D5A13" w:rsidRPr="005D3631" w:rsidRDefault="00A230AF" w:rsidP="00C37971">
      <w:pPr>
        <w:pStyle w:val="Akapitzlist"/>
        <w:numPr>
          <w:ilvl w:val="0"/>
          <w:numId w:val="5"/>
        </w:numPr>
        <w:tabs>
          <w:tab w:val="left" w:pos="426"/>
        </w:tabs>
        <w:spacing w:after="0" w:line="240" w:lineRule="auto"/>
        <w:jc w:val="both"/>
        <w:rPr>
          <w:rFonts w:eastAsia="Times New Roman" w:cstheme="minorHAnsi"/>
          <w:sz w:val="24"/>
          <w:szCs w:val="24"/>
          <w:lang w:eastAsia="pl-PL"/>
        </w:rPr>
      </w:pPr>
      <w:r w:rsidRPr="00C70353">
        <w:rPr>
          <w:rFonts w:eastAsia="Times New Roman" w:cstheme="minorHAnsi"/>
          <w:color w:val="000000"/>
          <w:sz w:val="24"/>
          <w:szCs w:val="24"/>
          <w:lang w:eastAsia="pl-PL"/>
        </w:rPr>
        <w:t xml:space="preserve">zapewnieniem drożności kanalizacji deszczowej, rowów i przepustów na terenie </w:t>
      </w:r>
      <w:r w:rsidRPr="005D3631">
        <w:rPr>
          <w:rFonts w:eastAsia="Times New Roman" w:cstheme="minorHAnsi"/>
          <w:sz w:val="24"/>
          <w:szCs w:val="24"/>
          <w:lang w:eastAsia="pl-PL"/>
        </w:rPr>
        <w:t>nieruchomości gminnych, w tym dróg gminnych,</w:t>
      </w:r>
    </w:p>
    <w:p w14:paraId="56763DAD" w14:textId="77777777" w:rsidR="002D5A13" w:rsidRPr="005D3631" w:rsidRDefault="00A230AF" w:rsidP="00C37971">
      <w:pPr>
        <w:pStyle w:val="Akapitzlist"/>
        <w:numPr>
          <w:ilvl w:val="0"/>
          <w:numId w:val="5"/>
        </w:numPr>
        <w:tabs>
          <w:tab w:val="left" w:pos="426"/>
        </w:tabs>
        <w:spacing w:after="0" w:line="240" w:lineRule="auto"/>
        <w:jc w:val="both"/>
        <w:rPr>
          <w:rFonts w:eastAsia="Times New Roman" w:cstheme="minorHAnsi"/>
          <w:sz w:val="24"/>
          <w:szCs w:val="24"/>
          <w:lang w:eastAsia="pl-PL"/>
        </w:rPr>
      </w:pPr>
      <w:r w:rsidRPr="005D3631">
        <w:rPr>
          <w:rFonts w:eastAsia="Times New Roman" w:cstheme="minorHAnsi"/>
          <w:sz w:val="24"/>
          <w:szCs w:val="24"/>
          <w:lang w:eastAsia="pl-PL"/>
        </w:rPr>
        <w:t>utrzymania drożności rowów melioracyjnych, mostów i przepustów w ramach porozumienia z władzami powiatowymi,</w:t>
      </w:r>
    </w:p>
    <w:p w14:paraId="1128F89B" w14:textId="77777777" w:rsidR="002D5A13" w:rsidRPr="005D3631" w:rsidRDefault="00A230AF" w:rsidP="00C37971">
      <w:pPr>
        <w:pStyle w:val="Akapitzlist"/>
        <w:numPr>
          <w:ilvl w:val="0"/>
          <w:numId w:val="5"/>
        </w:numPr>
        <w:tabs>
          <w:tab w:val="left" w:pos="426"/>
        </w:tabs>
        <w:spacing w:after="0" w:line="240" w:lineRule="auto"/>
        <w:jc w:val="both"/>
        <w:rPr>
          <w:rFonts w:eastAsia="Times New Roman" w:cstheme="minorHAnsi"/>
          <w:sz w:val="24"/>
          <w:szCs w:val="24"/>
          <w:lang w:eastAsia="pl-PL"/>
        </w:rPr>
      </w:pPr>
      <w:r w:rsidRPr="005D3631">
        <w:rPr>
          <w:rFonts w:eastAsia="Times New Roman" w:cstheme="minorHAnsi"/>
          <w:sz w:val="24"/>
          <w:szCs w:val="24"/>
          <w:lang w:eastAsia="pl-PL"/>
        </w:rPr>
        <w:t>wykonawstwa systemem gospodarczym i zleconym remontów oraz prac</w:t>
      </w:r>
      <w:r w:rsidR="002D5A13" w:rsidRPr="005D3631">
        <w:rPr>
          <w:rFonts w:eastAsia="Times New Roman" w:cstheme="minorHAnsi"/>
          <w:sz w:val="24"/>
          <w:szCs w:val="24"/>
          <w:lang w:eastAsia="pl-PL"/>
        </w:rPr>
        <w:t xml:space="preserve"> </w:t>
      </w:r>
      <w:r w:rsidRPr="005D3631">
        <w:rPr>
          <w:rFonts w:eastAsia="Times New Roman" w:cstheme="minorHAnsi"/>
          <w:sz w:val="24"/>
          <w:szCs w:val="24"/>
          <w:lang w:eastAsia="pl-PL"/>
        </w:rPr>
        <w:t>utrzymaniowych infrastruktury gminnej (dróg, chodników, obiektów użyteczności publicznych, lokali komunalnych, itp.),</w:t>
      </w:r>
    </w:p>
    <w:p w14:paraId="6BD61538" w14:textId="77777777" w:rsidR="002D5A13" w:rsidRPr="005D3631" w:rsidRDefault="00A230AF" w:rsidP="00C37971">
      <w:pPr>
        <w:pStyle w:val="Akapitzlist"/>
        <w:numPr>
          <w:ilvl w:val="0"/>
          <w:numId w:val="5"/>
        </w:numPr>
        <w:tabs>
          <w:tab w:val="left" w:pos="426"/>
        </w:tabs>
        <w:spacing w:after="0" w:line="240" w:lineRule="auto"/>
        <w:jc w:val="both"/>
        <w:rPr>
          <w:rFonts w:eastAsia="Times New Roman" w:cstheme="minorHAnsi"/>
          <w:sz w:val="24"/>
          <w:szCs w:val="24"/>
          <w:lang w:eastAsia="pl-PL"/>
        </w:rPr>
      </w:pPr>
      <w:r w:rsidRPr="005D3631">
        <w:rPr>
          <w:rFonts w:eastAsia="Times New Roman" w:cstheme="minorHAnsi"/>
          <w:sz w:val="24"/>
          <w:szCs w:val="24"/>
          <w:lang w:eastAsia="pl-PL"/>
        </w:rPr>
        <w:t>utrzymania porządku i czystości na terenie Gminy,</w:t>
      </w:r>
    </w:p>
    <w:p w14:paraId="0EF8E70E" w14:textId="77777777" w:rsidR="002D5A13" w:rsidRPr="005D3631" w:rsidRDefault="00A230AF" w:rsidP="00C37971">
      <w:pPr>
        <w:pStyle w:val="Akapitzlist"/>
        <w:numPr>
          <w:ilvl w:val="0"/>
          <w:numId w:val="5"/>
        </w:numPr>
        <w:tabs>
          <w:tab w:val="left" w:pos="426"/>
        </w:tabs>
        <w:spacing w:after="0" w:line="240" w:lineRule="auto"/>
        <w:jc w:val="both"/>
        <w:rPr>
          <w:rFonts w:eastAsia="Times New Roman" w:cstheme="minorHAnsi"/>
          <w:sz w:val="24"/>
          <w:szCs w:val="24"/>
          <w:lang w:eastAsia="pl-PL"/>
        </w:rPr>
      </w:pPr>
      <w:r w:rsidRPr="005D3631">
        <w:rPr>
          <w:rFonts w:eastAsia="Times New Roman" w:cstheme="minorHAnsi"/>
          <w:sz w:val="24"/>
          <w:szCs w:val="24"/>
          <w:lang w:eastAsia="pl-PL"/>
        </w:rPr>
        <w:t>utrzymania i pielęgnacji zieleni w miejscach publicznych, w tym także utrzymania stadionu sportowego,</w:t>
      </w:r>
    </w:p>
    <w:p w14:paraId="7DC4B22A" w14:textId="77777777" w:rsidR="002D5A13" w:rsidRPr="005D3631" w:rsidRDefault="00A230AF" w:rsidP="005B6181">
      <w:pPr>
        <w:pStyle w:val="Akapitzlist"/>
        <w:numPr>
          <w:ilvl w:val="0"/>
          <w:numId w:val="5"/>
        </w:numPr>
        <w:tabs>
          <w:tab w:val="left" w:pos="426"/>
        </w:tabs>
        <w:spacing w:after="0" w:line="240" w:lineRule="auto"/>
        <w:rPr>
          <w:rFonts w:eastAsia="Times New Roman" w:cstheme="minorHAnsi"/>
          <w:sz w:val="24"/>
          <w:szCs w:val="24"/>
          <w:lang w:eastAsia="pl-PL"/>
        </w:rPr>
      </w:pPr>
      <w:r w:rsidRPr="005D3631">
        <w:rPr>
          <w:rFonts w:eastAsia="Times New Roman" w:cstheme="minorHAnsi"/>
          <w:sz w:val="24"/>
          <w:szCs w:val="24"/>
          <w:lang w:eastAsia="pl-PL"/>
        </w:rPr>
        <w:t>utrzymania miejsc pamięci narodowej (cmentarzy wojennych, pomników itp.),</w:t>
      </w:r>
    </w:p>
    <w:p w14:paraId="7DF3EA4B" w14:textId="77777777" w:rsidR="002D5A13" w:rsidRPr="005D3631" w:rsidRDefault="00A230AF" w:rsidP="005B6181">
      <w:pPr>
        <w:pStyle w:val="Akapitzlist"/>
        <w:numPr>
          <w:ilvl w:val="0"/>
          <w:numId w:val="5"/>
        </w:numPr>
        <w:tabs>
          <w:tab w:val="left" w:pos="426"/>
        </w:tabs>
        <w:spacing w:after="0" w:line="240" w:lineRule="auto"/>
        <w:rPr>
          <w:rFonts w:eastAsia="Times New Roman" w:cstheme="minorHAnsi"/>
          <w:sz w:val="24"/>
          <w:szCs w:val="24"/>
          <w:lang w:eastAsia="pl-PL"/>
        </w:rPr>
      </w:pPr>
      <w:r w:rsidRPr="005D3631">
        <w:rPr>
          <w:rFonts w:eastAsia="Times New Roman" w:cstheme="minorHAnsi"/>
          <w:sz w:val="24"/>
          <w:szCs w:val="24"/>
          <w:lang w:eastAsia="pl-PL"/>
        </w:rPr>
        <w:t>opieki nad bezdomnymi zwierzętami</w:t>
      </w:r>
      <w:r w:rsidR="002D5A13" w:rsidRPr="005D3631">
        <w:rPr>
          <w:rFonts w:eastAsia="Times New Roman" w:cstheme="minorHAnsi"/>
          <w:sz w:val="24"/>
          <w:szCs w:val="24"/>
          <w:lang w:eastAsia="pl-PL"/>
        </w:rPr>
        <w:t xml:space="preserve">, </w:t>
      </w:r>
    </w:p>
    <w:p w14:paraId="117034F6" w14:textId="1FE90E44" w:rsidR="002D5A13" w:rsidRPr="005D3631" w:rsidRDefault="00A230AF" w:rsidP="005B6181">
      <w:pPr>
        <w:pStyle w:val="Akapitzlist"/>
        <w:numPr>
          <w:ilvl w:val="0"/>
          <w:numId w:val="5"/>
        </w:numPr>
        <w:tabs>
          <w:tab w:val="left" w:pos="426"/>
        </w:tabs>
        <w:spacing w:after="0" w:line="240" w:lineRule="auto"/>
        <w:jc w:val="both"/>
        <w:rPr>
          <w:rFonts w:eastAsia="Times New Roman" w:cstheme="minorHAnsi"/>
          <w:sz w:val="24"/>
          <w:szCs w:val="24"/>
          <w:lang w:eastAsia="pl-PL"/>
        </w:rPr>
      </w:pPr>
      <w:r w:rsidRPr="005D3631">
        <w:rPr>
          <w:rFonts w:eastAsia="Times New Roman" w:cstheme="minorHAnsi"/>
          <w:sz w:val="24"/>
          <w:szCs w:val="24"/>
          <w:lang w:eastAsia="pl-PL"/>
        </w:rPr>
        <w:t>opracowania projektów aktów prawnych Rady Gminy i Wójta Gminy</w:t>
      </w:r>
      <w:r w:rsidR="002D5A13" w:rsidRPr="005D3631">
        <w:rPr>
          <w:rFonts w:eastAsia="Times New Roman" w:cstheme="minorHAnsi"/>
          <w:sz w:val="24"/>
          <w:szCs w:val="24"/>
          <w:lang w:eastAsia="pl-PL"/>
        </w:rPr>
        <w:t xml:space="preserve"> </w:t>
      </w:r>
      <w:r w:rsidRPr="005D3631">
        <w:rPr>
          <w:rFonts w:eastAsia="Times New Roman" w:cstheme="minorHAnsi"/>
          <w:sz w:val="24"/>
          <w:szCs w:val="24"/>
          <w:lang w:eastAsia="pl-PL"/>
        </w:rPr>
        <w:t xml:space="preserve">z zakresu: gospodarki lokalami mieszkalnymi i użytkowymi, gospodarki odpadami, utrzymania czystości i porządku na terenie Gminy, opłaty targowej, </w:t>
      </w:r>
      <w:r w:rsidR="009F1511" w:rsidRPr="005D3631">
        <w:rPr>
          <w:rFonts w:eastAsia="Times New Roman" w:cstheme="minorHAnsi"/>
          <w:sz w:val="24"/>
          <w:szCs w:val="24"/>
          <w:lang w:eastAsia="pl-PL"/>
        </w:rPr>
        <w:t>regulamin dostarczania wody i odprowadzania ścieków,</w:t>
      </w:r>
      <w:r w:rsidRPr="005D3631">
        <w:rPr>
          <w:rFonts w:eastAsia="Times New Roman" w:cstheme="minorHAnsi"/>
          <w:sz w:val="24"/>
          <w:szCs w:val="24"/>
          <w:lang w:eastAsia="pl-PL"/>
        </w:rPr>
        <w:t xml:space="preserve"> odbioru odpadów, użytkowania maszyn komunalnych będących własnością Gminy Jednorożec</w:t>
      </w:r>
      <w:r w:rsidR="002D5A13" w:rsidRPr="005D3631">
        <w:rPr>
          <w:rFonts w:eastAsia="Times New Roman" w:cstheme="minorHAnsi"/>
          <w:sz w:val="24"/>
          <w:szCs w:val="24"/>
          <w:lang w:eastAsia="pl-PL"/>
        </w:rPr>
        <w:t>,</w:t>
      </w:r>
    </w:p>
    <w:p w14:paraId="18AC82A2" w14:textId="3E04333D" w:rsidR="00CA396F" w:rsidRPr="005D3631" w:rsidRDefault="00A230AF" w:rsidP="005B6181">
      <w:pPr>
        <w:pStyle w:val="Akapitzlist"/>
        <w:numPr>
          <w:ilvl w:val="0"/>
          <w:numId w:val="5"/>
        </w:numPr>
        <w:tabs>
          <w:tab w:val="left" w:pos="426"/>
        </w:tabs>
        <w:spacing w:after="0" w:line="240" w:lineRule="auto"/>
        <w:jc w:val="both"/>
        <w:rPr>
          <w:rFonts w:eastAsia="Times New Roman" w:cstheme="minorHAnsi"/>
          <w:sz w:val="24"/>
          <w:szCs w:val="24"/>
          <w:lang w:eastAsia="pl-PL"/>
        </w:rPr>
      </w:pPr>
      <w:r w:rsidRPr="005D3631">
        <w:rPr>
          <w:rFonts w:eastAsia="Times New Roman" w:cstheme="minorHAnsi"/>
          <w:sz w:val="24"/>
          <w:szCs w:val="24"/>
          <w:lang w:eastAsia="pl-PL"/>
        </w:rPr>
        <w:t xml:space="preserve">przygotowywania okresowych kalkulacji kosztów </w:t>
      </w:r>
      <w:r w:rsidR="002D5A13" w:rsidRPr="005D3631">
        <w:rPr>
          <w:rFonts w:eastAsia="Times New Roman" w:cstheme="minorHAnsi"/>
          <w:sz w:val="24"/>
          <w:szCs w:val="24"/>
          <w:lang w:eastAsia="pl-PL"/>
        </w:rPr>
        <w:t>u</w:t>
      </w:r>
      <w:r w:rsidRPr="005D3631">
        <w:rPr>
          <w:rFonts w:eastAsia="Times New Roman" w:cstheme="minorHAnsi"/>
          <w:sz w:val="24"/>
          <w:szCs w:val="24"/>
          <w:lang w:eastAsia="pl-PL"/>
        </w:rPr>
        <w:t>trzymania obiektów oraz propozycji stawek czynszu oraz odbioru odpadów, użytkowania maszyn komunalnych będących własnością Gminy Jednorożec, poboru opłaty targowej oraz analizy kosztów zużycia energii elektrycznej,</w:t>
      </w:r>
    </w:p>
    <w:p w14:paraId="2D1C3C59" w14:textId="77777777" w:rsidR="00CA396F" w:rsidRPr="005D3631" w:rsidRDefault="00A230AF" w:rsidP="005B6181">
      <w:pPr>
        <w:pStyle w:val="Akapitzlist"/>
        <w:numPr>
          <w:ilvl w:val="0"/>
          <w:numId w:val="5"/>
        </w:numPr>
        <w:tabs>
          <w:tab w:val="left" w:pos="426"/>
        </w:tabs>
        <w:spacing w:after="0" w:line="240" w:lineRule="auto"/>
        <w:jc w:val="both"/>
        <w:rPr>
          <w:rFonts w:eastAsia="Times New Roman" w:cstheme="minorHAnsi"/>
          <w:sz w:val="24"/>
          <w:szCs w:val="24"/>
          <w:lang w:eastAsia="pl-PL"/>
        </w:rPr>
      </w:pPr>
      <w:r w:rsidRPr="005D3631">
        <w:rPr>
          <w:rFonts w:eastAsia="Times New Roman" w:cstheme="minorHAnsi"/>
          <w:sz w:val="24"/>
          <w:szCs w:val="24"/>
          <w:lang w:eastAsia="pl-PL"/>
        </w:rPr>
        <w:t xml:space="preserve">zapewnieniem wykonawstwa na rzecz zarządców mienia komunalnego gminy bieżących </w:t>
      </w:r>
      <w:r w:rsidR="00CA396F" w:rsidRPr="005D3631">
        <w:rPr>
          <w:rFonts w:eastAsia="Times New Roman" w:cstheme="minorHAnsi"/>
          <w:sz w:val="24"/>
          <w:szCs w:val="24"/>
          <w:lang w:eastAsia="pl-PL"/>
        </w:rPr>
        <w:t>n</w:t>
      </w:r>
      <w:r w:rsidRPr="005D3631">
        <w:rPr>
          <w:rFonts w:eastAsia="Times New Roman" w:cstheme="minorHAnsi"/>
          <w:sz w:val="24"/>
          <w:szCs w:val="24"/>
          <w:lang w:eastAsia="pl-PL"/>
        </w:rPr>
        <w:t>apraw i remontów obiektów i urządzeń infrastruktury technicznej</w:t>
      </w:r>
      <w:r w:rsidR="00CA396F" w:rsidRPr="005D3631">
        <w:rPr>
          <w:rFonts w:eastAsia="Times New Roman" w:cstheme="minorHAnsi"/>
          <w:sz w:val="24"/>
          <w:szCs w:val="24"/>
          <w:lang w:eastAsia="pl-PL"/>
        </w:rPr>
        <w:t>,</w:t>
      </w:r>
    </w:p>
    <w:p w14:paraId="2F43DE5A" w14:textId="4D2E8F4C" w:rsidR="00CA396F" w:rsidRPr="005D3631" w:rsidRDefault="00A230AF" w:rsidP="00C37971">
      <w:pPr>
        <w:pStyle w:val="Akapitzlist"/>
        <w:numPr>
          <w:ilvl w:val="0"/>
          <w:numId w:val="4"/>
        </w:numPr>
        <w:tabs>
          <w:tab w:val="left" w:pos="426"/>
        </w:tabs>
        <w:spacing w:after="0" w:line="240" w:lineRule="auto"/>
        <w:jc w:val="both"/>
        <w:rPr>
          <w:rFonts w:eastAsia="Times New Roman" w:cstheme="minorHAnsi"/>
          <w:sz w:val="24"/>
          <w:szCs w:val="24"/>
          <w:lang w:eastAsia="pl-PL"/>
        </w:rPr>
      </w:pPr>
      <w:r w:rsidRPr="005D3631">
        <w:rPr>
          <w:rFonts w:eastAsia="Times New Roman" w:cstheme="minorHAnsi"/>
          <w:sz w:val="24"/>
          <w:szCs w:val="24"/>
          <w:lang w:eastAsia="pl-PL"/>
        </w:rPr>
        <w:t>przygotowywanie projektów  zakresów czynności dla podległych pracowników i ich zmian,</w:t>
      </w:r>
    </w:p>
    <w:p w14:paraId="54357735" w14:textId="77777777" w:rsidR="00C37971" w:rsidRPr="005A6C49" w:rsidRDefault="00A230AF" w:rsidP="00C37971">
      <w:pPr>
        <w:pStyle w:val="Akapitzlist"/>
        <w:numPr>
          <w:ilvl w:val="0"/>
          <w:numId w:val="4"/>
        </w:numPr>
        <w:tabs>
          <w:tab w:val="left" w:pos="426"/>
        </w:tabs>
        <w:spacing w:after="0" w:line="240" w:lineRule="auto"/>
        <w:jc w:val="both"/>
        <w:rPr>
          <w:rFonts w:eastAsia="Times New Roman" w:cstheme="minorHAnsi"/>
          <w:sz w:val="24"/>
          <w:szCs w:val="24"/>
          <w:lang w:eastAsia="pl-PL"/>
        </w:rPr>
      </w:pPr>
      <w:r w:rsidRPr="005A6C49">
        <w:rPr>
          <w:rFonts w:eastAsia="Times New Roman" w:cstheme="minorHAnsi"/>
          <w:sz w:val="24"/>
          <w:szCs w:val="24"/>
          <w:lang w:eastAsia="pl-PL"/>
        </w:rPr>
        <w:t>zapewnienie dyscypliny pracy pracowników Zespołu i stawianie wniosków dyscyplinarnych</w:t>
      </w:r>
      <w:r w:rsidR="00CA396F" w:rsidRPr="005A6C49">
        <w:rPr>
          <w:rFonts w:eastAsia="Times New Roman" w:cstheme="minorHAnsi"/>
          <w:sz w:val="24"/>
          <w:szCs w:val="24"/>
          <w:lang w:eastAsia="pl-PL"/>
        </w:rPr>
        <w:t xml:space="preserve"> </w:t>
      </w:r>
      <w:r w:rsidRPr="005A6C49">
        <w:rPr>
          <w:rFonts w:eastAsia="Times New Roman" w:cstheme="minorHAnsi"/>
          <w:sz w:val="24"/>
          <w:szCs w:val="24"/>
          <w:lang w:eastAsia="pl-PL"/>
        </w:rPr>
        <w:t>w stosunku do pracowników, którzy naruszają dyscyplinę pracy,</w:t>
      </w:r>
    </w:p>
    <w:p w14:paraId="1193236E" w14:textId="77777777" w:rsidR="00566DAD" w:rsidRPr="005A6C49" w:rsidRDefault="00A230AF" w:rsidP="00566DAD">
      <w:pPr>
        <w:pStyle w:val="Akapitzlist"/>
        <w:numPr>
          <w:ilvl w:val="0"/>
          <w:numId w:val="4"/>
        </w:numPr>
        <w:tabs>
          <w:tab w:val="left" w:pos="426"/>
        </w:tabs>
        <w:spacing w:after="0" w:line="240" w:lineRule="auto"/>
        <w:jc w:val="both"/>
        <w:rPr>
          <w:rFonts w:eastAsia="Times New Roman" w:cstheme="minorHAnsi"/>
          <w:sz w:val="24"/>
          <w:szCs w:val="24"/>
          <w:lang w:eastAsia="pl-PL"/>
        </w:rPr>
      </w:pPr>
      <w:r w:rsidRPr="005A6C49">
        <w:rPr>
          <w:rFonts w:eastAsia="Times New Roman" w:cstheme="minorHAnsi"/>
          <w:sz w:val="24"/>
          <w:szCs w:val="24"/>
          <w:lang w:eastAsia="pl-PL"/>
        </w:rPr>
        <w:t>dokonywanie okresowej i bieżącej kontroli wykonywania zadań przez pracowników Zespołu</w:t>
      </w:r>
      <w:r w:rsidR="00C37971" w:rsidRPr="005A6C49">
        <w:rPr>
          <w:rFonts w:eastAsia="Times New Roman" w:cstheme="minorHAnsi"/>
          <w:sz w:val="24"/>
          <w:szCs w:val="24"/>
          <w:lang w:eastAsia="pl-PL"/>
        </w:rPr>
        <w:t xml:space="preserve"> </w:t>
      </w:r>
      <w:r w:rsidRPr="005A6C49">
        <w:rPr>
          <w:rFonts w:eastAsia="Times New Roman" w:cstheme="minorHAnsi"/>
          <w:sz w:val="24"/>
          <w:szCs w:val="24"/>
          <w:lang w:eastAsia="pl-PL"/>
        </w:rPr>
        <w:t>oraz dokonywanie ich oceny,</w:t>
      </w:r>
      <w:r w:rsidR="00CA396F" w:rsidRPr="005A6C49">
        <w:rPr>
          <w:rFonts w:eastAsia="Times New Roman" w:cstheme="minorHAnsi"/>
          <w:sz w:val="24"/>
          <w:szCs w:val="24"/>
          <w:lang w:eastAsia="pl-PL"/>
        </w:rPr>
        <w:t xml:space="preserve"> </w:t>
      </w:r>
    </w:p>
    <w:p w14:paraId="527BC5A0" w14:textId="65B95232" w:rsidR="00566DAD" w:rsidRPr="005A6C49" w:rsidRDefault="00A230AF" w:rsidP="00566DAD">
      <w:pPr>
        <w:pStyle w:val="Akapitzlist"/>
        <w:numPr>
          <w:ilvl w:val="0"/>
          <w:numId w:val="4"/>
        </w:numPr>
        <w:tabs>
          <w:tab w:val="left" w:pos="426"/>
        </w:tabs>
        <w:spacing w:after="0" w:line="240" w:lineRule="auto"/>
        <w:jc w:val="both"/>
        <w:rPr>
          <w:rFonts w:eastAsia="Times New Roman" w:cstheme="minorHAnsi"/>
          <w:sz w:val="24"/>
          <w:szCs w:val="24"/>
          <w:lang w:eastAsia="pl-PL"/>
        </w:rPr>
      </w:pPr>
      <w:r w:rsidRPr="005A6C49">
        <w:rPr>
          <w:rFonts w:eastAsia="Times New Roman" w:cstheme="minorHAnsi"/>
          <w:sz w:val="24"/>
          <w:szCs w:val="24"/>
          <w:lang w:eastAsia="pl-PL"/>
        </w:rPr>
        <w:lastRenderedPageBreak/>
        <w:t>czuwanie nad prawidłową realizacją wydatków budżetu gminy w zakresu działania Zespołu,</w:t>
      </w:r>
      <w:r w:rsidR="00CA396F" w:rsidRPr="005A6C49">
        <w:rPr>
          <w:rFonts w:eastAsia="Times New Roman" w:cstheme="minorHAnsi"/>
          <w:sz w:val="24"/>
          <w:szCs w:val="24"/>
          <w:lang w:eastAsia="pl-PL"/>
        </w:rPr>
        <w:t xml:space="preserve"> </w:t>
      </w:r>
      <w:r w:rsidRPr="005A6C49">
        <w:rPr>
          <w:rFonts w:eastAsia="Times New Roman" w:cstheme="minorHAnsi"/>
          <w:sz w:val="24"/>
          <w:szCs w:val="24"/>
          <w:lang w:eastAsia="pl-PL"/>
        </w:rPr>
        <w:t>w tym:</w:t>
      </w:r>
    </w:p>
    <w:p w14:paraId="19D83D12" w14:textId="470ACE1D" w:rsidR="00566DAD" w:rsidRPr="005A6C49" w:rsidRDefault="00A230AF" w:rsidP="005A6C49">
      <w:pPr>
        <w:pStyle w:val="Akapitzlist"/>
        <w:numPr>
          <w:ilvl w:val="0"/>
          <w:numId w:val="16"/>
        </w:numPr>
        <w:tabs>
          <w:tab w:val="left" w:pos="426"/>
        </w:tabs>
        <w:spacing w:after="0" w:line="240" w:lineRule="auto"/>
        <w:jc w:val="both"/>
        <w:rPr>
          <w:rFonts w:eastAsia="Times New Roman" w:cstheme="minorHAnsi"/>
          <w:sz w:val="24"/>
          <w:szCs w:val="24"/>
          <w:lang w:eastAsia="pl-PL"/>
        </w:rPr>
      </w:pPr>
      <w:r w:rsidRPr="005A6C49">
        <w:rPr>
          <w:rFonts w:eastAsia="Times New Roman" w:cstheme="minorHAnsi"/>
          <w:sz w:val="24"/>
          <w:szCs w:val="24"/>
          <w:lang w:eastAsia="pl-PL"/>
        </w:rPr>
        <w:t>podejmowanie daleko idących działań na rzecz racjonalizacji wydatków budżetowych,</w:t>
      </w:r>
      <w:r w:rsidRPr="005A6C49">
        <w:rPr>
          <w:rFonts w:eastAsia="Times New Roman" w:cstheme="minorHAnsi"/>
          <w:sz w:val="24"/>
          <w:szCs w:val="24"/>
          <w:lang w:eastAsia="pl-PL"/>
        </w:rPr>
        <w:br/>
        <w:t>a w szczególności dokonywanie okresowych analiz kosztów utrzymania obiektów i urządzeń  komunalnych, w tym podejmowanie działań oszczędnościowych w zakresie zmniejszania kosztów zużycia energii elektrycznej, paliw i poboru wody, także kosztów oświetlenia ulicznego oraz nadzór nad rozliczaniem zużycia energii i paliw oraz poboru/ubytków wody,</w:t>
      </w:r>
      <w:r w:rsidR="00566DAD" w:rsidRPr="005A6C49">
        <w:rPr>
          <w:rFonts w:eastAsia="Times New Roman" w:cstheme="minorHAnsi"/>
          <w:sz w:val="24"/>
          <w:szCs w:val="24"/>
          <w:lang w:eastAsia="pl-PL"/>
        </w:rPr>
        <w:t xml:space="preserve"> </w:t>
      </w:r>
    </w:p>
    <w:p w14:paraId="32BD66F0" w14:textId="28787340" w:rsidR="00CA396F" w:rsidRPr="00566DAD" w:rsidRDefault="00A230AF" w:rsidP="00AC255F">
      <w:pPr>
        <w:pStyle w:val="Akapitzlist"/>
        <w:numPr>
          <w:ilvl w:val="0"/>
          <w:numId w:val="16"/>
        </w:numPr>
        <w:tabs>
          <w:tab w:val="left" w:pos="426"/>
        </w:tabs>
        <w:spacing w:after="0" w:line="240" w:lineRule="auto"/>
        <w:jc w:val="both"/>
        <w:rPr>
          <w:rFonts w:eastAsia="Times New Roman" w:cstheme="minorHAnsi"/>
          <w:color w:val="000000"/>
          <w:sz w:val="24"/>
          <w:szCs w:val="24"/>
          <w:lang w:eastAsia="pl-PL"/>
        </w:rPr>
      </w:pPr>
      <w:r w:rsidRPr="005A6C49">
        <w:rPr>
          <w:rFonts w:eastAsia="Times New Roman" w:cstheme="minorHAnsi"/>
          <w:sz w:val="24"/>
          <w:szCs w:val="24"/>
          <w:lang w:eastAsia="pl-PL"/>
        </w:rPr>
        <w:t xml:space="preserve">nadzór nad terminowym </w:t>
      </w:r>
      <w:r w:rsidRPr="00566DAD">
        <w:rPr>
          <w:rFonts w:eastAsia="Times New Roman" w:cstheme="minorHAnsi"/>
          <w:color w:val="000000"/>
          <w:sz w:val="24"/>
          <w:szCs w:val="24"/>
          <w:lang w:eastAsia="pl-PL"/>
        </w:rPr>
        <w:t>i prawidłowym rozliczaniem zużycia paliwa w Zespole.</w:t>
      </w:r>
    </w:p>
    <w:p w14:paraId="2722D7C3" w14:textId="77777777" w:rsidR="00CA396F" w:rsidRPr="00566DAD" w:rsidRDefault="00A230AF" w:rsidP="00AC255F">
      <w:pPr>
        <w:tabs>
          <w:tab w:val="left" w:pos="426"/>
        </w:tabs>
        <w:spacing w:after="0" w:line="240" w:lineRule="auto"/>
        <w:jc w:val="both"/>
        <w:rPr>
          <w:rFonts w:eastAsia="Times New Roman" w:cstheme="minorHAnsi"/>
          <w:b/>
          <w:color w:val="000000"/>
          <w:sz w:val="24"/>
          <w:szCs w:val="24"/>
          <w:lang w:eastAsia="pl-PL"/>
        </w:rPr>
      </w:pPr>
      <w:r w:rsidRPr="00566DAD">
        <w:rPr>
          <w:rFonts w:eastAsia="Times New Roman" w:cstheme="minorHAnsi"/>
          <w:b/>
          <w:color w:val="000000"/>
          <w:sz w:val="24"/>
          <w:szCs w:val="24"/>
          <w:lang w:eastAsia="pl-PL"/>
        </w:rPr>
        <w:t>2. Realizacja zadań z zakresu gospodarki odpadami, w tym w szczególności:</w:t>
      </w:r>
    </w:p>
    <w:p w14:paraId="7EBC0DC2" w14:textId="5A4ABDF4" w:rsidR="00CA396F" w:rsidRPr="00566DAD" w:rsidRDefault="00A230AF" w:rsidP="00AC255F">
      <w:pPr>
        <w:pStyle w:val="Akapitzlist"/>
        <w:numPr>
          <w:ilvl w:val="0"/>
          <w:numId w:val="17"/>
        </w:numPr>
        <w:tabs>
          <w:tab w:val="left" w:pos="426"/>
        </w:tabs>
        <w:spacing w:after="0" w:line="240" w:lineRule="auto"/>
        <w:jc w:val="both"/>
        <w:rPr>
          <w:rFonts w:eastAsia="Times New Roman" w:cstheme="minorHAnsi"/>
          <w:color w:val="000000"/>
          <w:sz w:val="24"/>
          <w:szCs w:val="24"/>
          <w:lang w:eastAsia="pl-PL"/>
        </w:rPr>
      </w:pPr>
      <w:r w:rsidRPr="00566DAD">
        <w:rPr>
          <w:rFonts w:eastAsia="Times New Roman" w:cstheme="minorHAnsi"/>
          <w:color w:val="000000"/>
          <w:sz w:val="24"/>
          <w:szCs w:val="24"/>
          <w:lang w:eastAsia="pl-PL"/>
        </w:rPr>
        <w:t>realizacja zadań wynikających z ustawy o utrzymaniu czystości i porządku w gminach,</w:t>
      </w:r>
      <w:r w:rsidRPr="00566DAD">
        <w:rPr>
          <w:rFonts w:eastAsia="Times New Roman" w:cstheme="minorHAnsi"/>
          <w:color w:val="000000"/>
          <w:sz w:val="24"/>
          <w:szCs w:val="24"/>
          <w:lang w:eastAsia="pl-PL"/>
        </w:rPr>
        <w:br/>
        <w:t>w tym nadzór nad realizacją obowiązków określonych w art. 5 ust. 1–4 ww. ustawy dotyczących gospodarki odpadami,</w:t>
      </w:r>
    </w:p>
    <w:p w14:paraId="6B4A7636" w14:textId="77777777" w:rsidR="00566DAD" w:rsidRDefault="00A230AF" w:rsidP="00AC255F">
      <w:pPr>
        <w:pStyle w:val="Akapitzlist"/>
        <w:numPr>
          <w:ilvl w:val="0"/>
          <w:numId w:val="17"/>
        </w:numPr>
        <w:tabs>
          <w:tab w:val="left" w:pos="426"/>
        </w:tabs>
        <w:spacing w:after="0" w:line="240" w:lineRule="auto"/>
        <w:jc w:val="both"/>
        <w:rPr>
          <w:rFonts w:eastAsia="Times New Roman" w:cstheme="minorHAnsi"/>
          <w:color w:val="000000"/>
          <w:sz w:val="24"/>
          <w:szCs w:val="24"/>
          <w:lang w:eastAsia="pl-PL"/>
        </w:rPr>
      </w:pPr>
      <w:r w:rsidRPr="00566DAD">
        <w:rPr>
          <w:rFonts w:eastAsia="Times New Roman" w:cstheme="minorHAnsi"/>
          <w:color w:val="000000"/>
          <w:sz w:val="24"/>
          <w:szCs w:val="24"/>
          <w:lang w:eastAsia="pl-PL"/>
        </w:rPr>
        <w:t>organizowanie i nadzór nad wykonywaniem wywozu odpadów stałych zmieszanych,</w:t>
      </w:r>
    </w:p>
    <w:p w14:paraId="0F68B4FB" w14:textId="7978CE3C" w:rsidR="00CA396F" w:rsidRPr="00DC0602" w:rsidRDefault="00A230AF" w:rsidP="00AC255F">
      <w:pPr>
        <w:pStyle w:val="Akapitzlist"/>
        <w:numPr>
          <w:ilvl w:val="0"/>
          <w:numId w:val="17"/>
        </w:numPr>
        <w:tabs>
          <w:tab w:val="left" w:pos="426"/>
        </w:tabs>
        <w:spacing w:after="0" w:line="240" w:lineRule="auto"/>
        <w:jc w:val="both"/>
        <w:rPr>
          <w:rFonts w:eastAsia="Times New Roman" w:cstheme="minorHAnsi"/>
          <w:sz w:val="24"/>
          <w:szCs w:val="24"/>
          <w:lang w:eastAsia="pl-PL"/>
        </w:rPr>
      </w:pPr>
      <w:r w:rsidRPr="00566DAD">
        <w:rPr>
          <w:rFonts w:eastAsia="Times New Roman" w:cstheme="minorHAnsi"/>
          <w:color w:val="000000"/>
          <w:sz w:val="24"/>
          <w:szCs w:val="24"/>
          <w:lang w:eastAsia="pl-PL"/>
        </w:rPr>
        <w:t xml:space="preserve">zabezpieczenia właściwego funkcjonowania odbioru odpadów komunalnych, </w:t>
      </w:r>
      <w:r w:rsidR="005A6C49">
        <w:rPr>
          <w:rFonts w:eastAsia="Times New Roman" w:cstheme="minorHAnsi"/>
          <w:color w:val="000000"/>
          <w:sz w:val="24"/>
          <w:szCs w:val="24"/>
          <w:lang w:eastAsia="pl-PL"/>
        </w:rPr>
        <w:br/>
      </w:r>
      <w:r w:rsidRPr="00566DAD">
        <w:rPr>
          <w:rFonts w:eastAsia="Times New Roman" w:cstheme="minorHAnsi"/>
          <w:color w:val="000000"/>
          <w:sz w:val="24"/>
          <w:szCs w:val="24"/>
          <w:lang w:eastAsia="pl-PL"/>
        </w:rPr>
        <w:t xml:space="preserve">w </w:t>
      </w:r>
      <w:r w:rsidR="00CA396F" w:rsidRPr="00DC0602">
        <w:rPr>
          <w:rFonts w:eastAsia="Times New Roman" w:cstheme="minorHAnsi"/>
          <w:sz w:val="24"/>
          <w:szCs w:val="24"/>
          <w:lang w:eastAsia="pl-PL"/>
        </w:rPr>
        <w:t>ty</w:t>
      </w:r>
      <w:r w:rsidRPr="00DC0602">
        <w:rPr>
          <w:rFonts w:eastAsia="Times New Roman" w:cstheme="minorHAnsi"/>
          <w:sz w:val="24"/>
          <w:szCs w:val="24"/>
          <w:lang w:eastAsia="pl-PL"/>
        </w:rPr>
        <w:t>m   segregowanych, na terenie Gminy,</w:t>
      </w:r>
    </w:p>
    <w:p w14:paraId="3EF3AB12" w14:textId="77777777" w:rsidR="00CA396F" w:rsidRPr="00DC0602" w:rsidRDefault="00A230AF" w:rsidP="00AC255F">
      <w:pPr>
        <w:pStyle w:val="Akapitzlist"/>
        <w:numPr>
          <w:ilvl w:val="0"/>
          <w:numId w:val="17"/>
        </w:numPr>
        <w:tabs>
          <w:tab w:val="left" w:pos="426"/>
        </w:tabs>
        <w:spacing w:after="0" w:line="240" w:lineRule="auto"/>
        <w:jc w:val="both"/>
        <w:rPr>
          <w:rFonts w:eastAsia="Times New Roman" w:cstheme="minorHAnsi"/>
          <w:sz w:val="24"/>
          <w:szCs w:val="24"/>
          <w:lang w:eastAsia="pl-PL"/>
        </w:rPr>
      </w:pPr>
      <w:r w:rsidRPr="00DC0602">
        <w:rPr>
          <w:rFonts w:eastAsia="Times New Roman" w:cstheme="minorHAnsi"/>
          <w:sz w:val="24"/>
          <w:szCs w:val="24"/>
          <w:lang w:eastAsia="pl-PL"/>
        </w:rPr>
        <w:t>zapewnienie punktu selektywnego zbierania odpadów komunalnych,</w:t>
      </w:r>
    </w:p>
    <w:p w14:paraId="24F6999F" w14:textId="2EE58BBD" w:rsidR="00CA396F" w:rsidRPr="00DC0602" w:rsidRDefault="00A230AF" w:rsidP="00AC255F">
      <w:pPr>
        <w:pStyle w:val="Akapitzlist"/>
        <w:numPr>
          <w:ilvl w:val="0"/>
          <w:numId w:val="17"/>
        </w:numPr>
        <w:tabs>
          <w:tab w:val="left" w:pos="426"/>
        </w:tabs>
        <w:spacing w:after="0" w:line="240" w:lineRule="auto"/>
        <w:jc w:val="both"/>
        <w:rPr>
          <w:rFonts w:eastAsia="Times New Roman" w:cstheme="minorHAnsi"/>
          <w:sz w:val="24"/>
          <w:szCs w:val="24"/>
          <w:lang w:eastAsia="pl-PL"/>
        </w:rPr>
      </w:pPr>
      <w:r w:rsidRPr="00DC0602">
        <w:rPr>
          <w:rFonts w:eastAsia="Times New Roman" w:cstheme="minorHAnsi"/>
          <w:sz w:val="24"/>
          <w:szCs w:val="24"/>
          <w:lang w:eastAsia="pl-PL"/>
        </w:rPr>
        <w:t>zabezpieczenia odpowiedniego stanu technicznego</w:t>
      </w:r>
      <w:r w:rsidR="005D3631" w:rsidRPr="00DC0602">
        <w:rPr>
          <w:rFonts w:eastAsia="Times New Roman" w:cstheme="minorHAnsi"/>
          <w:sz w:val="24"/>
          <w:szCs w:val="24"/>
          <w:lang w:eastAsia="pl-PL"/>
        </w:rPr>
        <w:t xml:space="preserve"> zrekultywowanego</w:t>
      </w:r>
      <w:r w:rsidRPr="00DC0602">
        <w:rPr>
          <w:rFonts w:eastAsia="Times New Roman" w:cstheme="minorHAnsi"/>
          <w:sz w:val="24"/>
          <w:szCs w:val="24"/>
          <w:lang w:eastAsia="pl-PL"/>
        </w:rPr>
        <w:t xml:space="preserve"> składowiska odpadów komunalnych,</w:t>
      </w:r>
    </w:p>
    <w:p w14:paraId="23703890" w14:textId="77777777" w:rsidR="00CA396F" w:rsidRPr="00DC0602" w:rsidRDefault="00A230AF" w:rsidP="00AC255F">
      <w:pPr>
        <w:pStyle w:val="Akapitzlist"/>
        <w:numPr>
          <w:ilvl w:val="0"/>
          <w:numId w:val="17"/>
        </w:numPr>
        <w:tabs>
          <w:tab w:val="left" w:pos="426"/>
        </w:tabs>
        <w:spacing w:after="0" w:line="240" w:lineRule="auto"/>
        <w:jc w:val="both"/>
        <w:rPr>
          <w:rFonts w:eastAsia="Times New Roman" w:cstheme="minorHAnsi"/>
          <w:sz w:val="24"/>
          <w:szCs w:val="24"/>
          <w:lang w:eastAsia="pl-PL"/>
        </w:rPr>
      </w:pPr>
      <w:r w:rsidRPr="00DC0602">
        <w:rPr>
          <w:rFonts w:eastAsia="Times New Roman" w:cstheme="minorHAnsi"/>
          <w:sz w:val="24"/>
          <w:szCs w:val="24"/>
          <w:lang w:eastAsia="pl-PL"/>
        </w:rPr>
        <w:t>likwidacja dzikich wysypisk śmieci,</w:t>
      </w:r>
      <w:r w:rsidR="00CA396F" w:rsidRPr="00DC0602">
        <w:rPr>
          <w:rFonts w:eastAsia="Times New Roman" w:cstheme="minorHAnsi"/>
          <w:sz w:val="24"/>
          <w:szCs w:val="24"/>
          <w:lang w:eastAsia="pl-PL"/>
        </w:rPr>
        <w:t xml:space="preserve"> </w:t>
      </w:r>
    </w:p>
    <w:p w14:paraId="2336B0F3" w14:textId="77777777" w:rsidR="00CA396F" w:rsidRPr="00DC0602" w:rsidRDefault="00A230AF" w:rsidP="00AC255F">
      <w:pPr>
        <w:pStyle w:val="Akapitzlist"/>
        <w:numPr>
          <w:ilvl w:val="0"/>
          <w:numId w:val="17"/>
        </w:numPr>
        <w:tabs>
          <w:tab w:val="left" w:pos="426"/>
        </w:tabs>
        <w:spacing w:after="0" w:line="240" w:lineRule="auto"/>
        <w:jc w:val="both"/>
        <w:rPr>
          <w:rFonts w:eastAsia="Times New Roman" w:cstheme="minorHAnsi"/>
          <w:sz w:val="24"/>
          <w:szCs w:val="24"/>
          <w:lang w:eastAsia="pl-PL"/>
        </w:rPr>
      </w:pPr>
      <w:r w:rsidRPr="00DC0602">
        <w:rPr>
          <w:rFonts w:eastAsia="Times New Roman" w:cstheme="minorHAnsi"/>
          <w:sz w:val="24"/>
          <w:szCs w:val="24"/>
          <w:lang w:eastAsia="pl-PL"/>
        </w:rPr>
        <w:t>kontrola i egzekwowanie obowiązku włączenia się do gminnego systemu usuwania odpadów komunalnych i nieczystości ciekłych,</w:t>
      </w:r>
      <w:r w:rsidR="00CA396F" w:rsidRPr="00DC0602">
        <w:rPr>
          <w:rFonts w:eastAsia="Times New Roman" w:cstheme="minorHAnsi"/>
          <w:sz w:val="24"/>
          <w:szCs w:val="24"/>
          <w:lang w:eastAsia="pl-PL"/>
        </w:rPr>
        <w:t xml:space="preserve"> </w:t>
      </w:r>
      <w:r w:rsidRPr="00DC0602">
        <w:rPr>
          <w:rFonts w:eastAsia="Times New Roman" w:cstheme="minorHAnsi"/>
          <w:sz w:val="24"/>
          <w:szCs w:val="24"/>
          <w:lang w:eastAsia="pl-PL"/>
        </w:rPr>
        <w:t>zabezpieczenia właściwego funkcjonowania odbioru odpadów komunalnych, w tym   segregowanych, na terenie Gminy,</w:t>
      </w:r>
    </w:p>
    <w:p w14:paraId="042F1C71" w14:textId="7EAFD545" w:rsidR="00CA396F" w:rsidRDefault="00A230AF" w:rsidP="00AC255F">
      <w:pPr>
        <w:pStyle w:val="Akapitzlist"/>
        <w:numPr>
          <w:ilvl w:val="0"/>
          <w:numId w:val="17"/>
        </w:numPr>
        <w:tabs>
          <w:tab w:val="left" w:pos="426"/>
        </w:tabs>
        <w:spacing w:after="0" w:line="240" w:lineRule="auto"/>
        <w:jc w:val="both"/>
        <w:rPr>
          <w:rFonts w:eastAsia="Times New Roman" w:cstheme="minorHAnsi"/>
          <w:color w:val="000000"/>
          <w:sz w:val="24"/>
          <w:szCs w:val="24"/>
          <w:lang w:eastAsia="pl-PL"/>
        </w:rPr>
      </w:pPr>
      <w:r w:rsidRPr="00566DAD">
        <w:rPr>
          <w:rFonts w:eastAsia="Times New Roman" w:cstheme="minorHAnsi"/>
          <w:color w:val="000000"/>
          <w:sz w:val="24"/>
          <w:szCs w:val="24"/>
          <w:lang w:eastAsia="pl-PL"/>
        </w:rPr>
        <w:t>zapewnienie okresowego przygotowywania kalkulacji kosztów oraz propozycji stawek opłaty</w:t>
      </w:r>
      <w:r w:rsidRPr="00566DAD">
        <w:rPr>
          <w:rFonts w:eastAsia="Times New Roman" w:cstheme="minorHAnsi"/>
          <w:color w:val="000000"/>
          <w:sz w:val="24"/>
          <w:szCs w:val="24"/>
          <w:lang w:eastAsia="pl-PL"/>
        </w:rPr>
        <w:br/>
        <w:t>z tytułu odbioru odpadów komunalnych.</w:t>
      </w:r>
    </w:p>
    <w:p w14:paraId="1980C6C9" w14:textId="77777777" w:rsidR="006023CA" w:rsidRPr="000F183B" w:rsidRDefault="006023CA" w:rsidP="00AC255F">
      <w:pPr>
        <w:pStyle w:val="Akapitzlist"/>
        <w:numPr>
          <w:ilvl w:val="1"/>
          <w:numId w:val="30"/>
        </w:numPr>
        <w:spacing w:after="0" w:line="240" w:lineRule="auto"/>
        <w:ind w:left="851" w:hanging="425"/>
        <w:jc w:val="both"/>
        <w:rPr>
          <w:rFonts w:cstheme="minorHAnsi"/>
          <w:sz w:val="24"/>
          <w:szCs w:val="24"/>
        </w:rPr>
      </w:pPr>
      <w:r w:rsidRPr="000F183B">
        <w:rPr>
          <w:rFonts w:cstheme="minorHAnsi"/>
          <w:sz w:val="24"/>
          <w:szCs w:val="24"/>
        </w:rPr>
        <w:t>prowadzenie postępowań administracyjnych i wydawanie decyzji w sprawach usunięcia odpadów,</w:t>
      </w:r>
    </w:p>
    <w:p w14:paraId="7C56B9D3" w14:textId="77777777" w:rsidR="006023CA" w:rsidRPr="000F183B" w:rsidRDefault="006023CA" w:rsidP="00AC255F">
      <w:pPr>
        <w:pStyle w:val="Akapitzlist"/>
        <w:numPr>
          <w:ilvl w:val="1"/>
          <w:numId w:val="30"/>
        </w:numPr>
        <w:spacing w:after="0" w:line="240" w:lineRule="auto"/>
        <w:ind w:left="851" w:hanging="425"/>
        <w:jc w:val="both"/>
        <w:rPr>
          <w:rFonts w:cstheme="minorHAnsi"/>
          <w:sz w:val="24"/>
          <w:szCs w:val="24"/>
        </w:rPr>
      </w:pPr>
      <w:r w:rsidRPr="000F183B">
        <w:rPr>
          <w:rFonts w:cstheme="minorHAnsi"/>
          <w:sz w:val="24"/>
          <w:szCs w:val="24"/>
        </w:rPr>
        <w:t>prowadzenie ewidencji odpadów,</w:t>
      </w:r>
    </w:p>
    <w:p w14:paraId="2623C552" w14:textId="77777777" w:rsidR="006023CA" w:rsidRPr="00F25456" w:rsidRDefault="006023CA" w:rsidP="00AC255F">
      <w:pPr>
        <w:pStyle w:val="Akapitzlist"/>
        <w:numPr>
          <w:ilvl w:val="1"/>
          <w:numId w:val="30"/>
        </w:numPr>
        <w:spacing w:after="0" w:line="240" w:lineRule="auto"/>
        <w:ind w:left="851" w:hanging="425"/>
        <w:jc w:val="both"/>
        <w:rPr>
          <w:rFonts w:cstheme="minorHAnsi"/>
          <w:sz w:val="24"/>
          <w:szCs w:val="24"/>
        </w:rPr>
      </w:pPr>
      <w:r w:rsidRPr="00F25456">
        <w:rPr>
          <w:rFonts w:cstheme="minorHAnsi"/>
          <w:sz w:val="24"/>
          <w:szCs w:val="24"/>
        </w:rPr>
        <w:t>współpraca z Zespołem Inwestycji i Rozwoju w prowadzeniu kampanii edukacyjno-informacyjnej dotyczącej gospodarki odpadami,</w:t>
      </w:r>
    </w:p>
    <w:p w14:paraId="4555A365" w14:textId="404DD796" w:rsidR="006023CA" w:rsidRDefault="006023CA" w:rsidP="00AC255F">
      <w:pPr>
        <w:pStyle w:val="Akapitzlist"/>
        <w:numPr>
          <w:ilvl w:val="1"/>
          <w:numId w:val="30"/>
        </w:numPr>
        <w:spacing w:after="0" w:line="240" w:lineRule="auto"/>
        <w:ind w:left="851" w:hanging="425"/>
        <w:jc w:val="both"/>
        <w:rPr>
          <w:rFonts w:cstheme="minorHAnsi"/>
          <w:sz w:val="24"/>
          <w:szCs w:val="24"/>
        </w:rPr>
      </w:pPr>
      <w:r w:rsidRPr="000F183B">
        <w:rPr>
          <w:rFonts w:cstheme="minorHAnsi"/>
          <w:sz w:val="24"/>
          <w:szCs w:val="24"/>
        </w:rPr>
        <w:t xml:space="preserve">prowadzenie rejestru działalności regulowanej w zakresie odbierania odpadów </w:t>
      </w:r>
      <w:r w:rsidRPr="005A6C49">
        <w:rPr>
          <w:rFonts w:cstheme="minorHAnsi"/>
          <w:sz w:val="24"/>
          <w:szCs w:val="24"/>
        </w:rPr>
        <w:t>komunalnych od właścicieli nieruchomości</w:t>
      </w:r>
      <w:r w:rsidR="00AC255F">
        <w:rPr>
          <w:rFonts w:cstheme="minorHAnsi"/>
          <w:sz w:val="24"/>
          <w:szCs w:val="24"/>
        </w:rPr>
        <w:t>,</w:t>
      </w:r>
    </w:p>
    <w:p w14:paraId="055462D2" w14:textId="2B32D0B7" w:rsidR="00AC255F" w:rsidRPr="005A6C49" w:rsidRDefault="00AC255F" w:rsidP="00AC255F">
      <w:pPr>
        <w:pStyle w:val="Akapitzlist"/>
        <w:numPr>
          <w:ilvl w:val="1"/>
          <w:numId w:val="30"/>
        </w:numPr>
        <w:spacing w:after="0" w:line="240" w:lineRule="auto"/>
        <w:ind w:left="851" w:hanging="425"/>
        <w:jc w:val="both"/>
        <w:rPr>
          <w:rFonts w:cstheme="minorHAnsi"/>
          <w:sz w:val="24"/>
          <w:szCs w:val="24"/>
        </w:rPr>
      </w:pPr>
      <w:r>
        <w:rPr>
          <w:rFonts w:cstheme="minorHAnsi"/>
          <w:sz w:val="24"/>
          <w:szCs w:val="24"/>
        </w:rPr>
        <w:t>sporządzanie sprawozdań dotyczących gospodarki odpadami.</w:t>
      </w:r>
    </w:p>
    <w:p w14:paraId="44E697DA" w14:textId="3D52BA21" w:rsidR="00645C73" w:rsidRPr="000557E0" w:rsidRDefault="00645C73" w:rsidP="00AC255F">
      <w:pPr>
        <w:pStyle w:val="Akapitzlist"/>
        <w:numPr>
          <w:ilvl w:val="2"/>
          <w:numId w:val="30"/>
        </w:numPr>
        <w:spacing w:after="0" w:line="240" w:lineRule="auto"/>
        <w:ind w:left="426" w:hanging="426"/>
        <w:jc w:val="both"/>
        <w:rPr>
          <w:rFonts w:cstheme="minorHAnsi"/>
          <w:b/>
          <w:sz w:val="24"/>
          <w:szCs w:val="24"/>
        </w:rPr>
      </w:pPr>
      <w:bookmarkStart w:id="1" w:name="_Hlk5878012"/>
      <w:r w:rsidRPr="000557E0">
        <w:rPr>
          <w:rFonts w:cstheme="minorHAnsi"/>
          <w:b/>
          <w:sz w:val="24"/>
          <w:szCs w:val="24"/>
        </w:rPr>
        <w:t>O</w:t>
      </w:r>
      <w:r w:rsidR="006023CA" w:rsidRPr="000557E0">
        <w:rPr>
          <w:rFonts w:cstheme="minorHAnsi"/>
          <w:b/>
          <w:sz w:val="24"/>
          <w:szCs w:val="24"/>
        </w:rPr>
        <w:t>pracowywanie projektów aktów prawa miejscowego uchwał Rady Gminy/ zarządzeń Wójta Gminy dotyczących m.in. odbioru odpadów komunalnych, określania zasad gospodarki odpadami na terenie Gminy, utrzymania czystości i porządku w gminie</w:t>
      </w:r>
      <w:r w:rsidRPr="000557E0">
        <w:rPr>
          <w:rFonts w:cstheme="minorHAnsi"/>
          <w:b/>
          <w:sz w:val="24"/>
          <w:szCs w:val="24"/>
        </w:rPr>
        <w:t xml:space="preserve"> oraz gminnych zasobów mieszkaniowych i dziennej opłaty targowej;</w:t>
      </w:r>
    </w:p>
    <w:bookmarkEnd w:id="1"/>
    <w:p w14:paraId="6256196E" w14:textId="53DB1059" w:rsidR="006023CA" w:rsidRPr="000557E0" w:rsidRDefault="00AF736B" w:rsidP="00AC255F">
      <w:pPr>
        <w:pStyle w:val="Akapitzlist"/>
        <w:numPr>
          <w:ilvl w:val="2"/>
          <w:numId w:val="30"/>
        </w:numPr>
        <w:spacing w:after="0" w:line="240" w:lineRule="auto"/>
        <w:ind w:left="426" w:hanging="426"/>
        <w:jc w:val="both"/>
        <w:rPr>
          <w:rFonts w:cstheme="minorHAnsi"/>
          <w:b/>
          <w:sz w:val="24"/>
          <w:szCs w:val="24"/>
        </w:rPr>
      </w:pPr>
      <w:r w:rsidRPr="000557E0">
        <w:rPr>
          <w:rFonts w:cstheme="minorHAnsi"/>
          <w:b/>
          <w:sz w:val="24"/>
          <w:szCs w:val="24"/>
        </w:rPr>
        <w:t>A</w:t>
      </w:r>
      <w:r w:rsidR="006023CA" w:rsidRPr="000557E0">
        <w:rPr>
          <w:rFonts w:cstheme="minorHAnsi"/>
          <w:b/>
          <w:sz w:val="24"/>
          <w:szCs w:val="24"/>
        </w:rPr>
        <w:t xml:space="preserve">dministrowanie gospodarką </w:t>
      </w:r>
      <w:proofErr w:type="spellStart"/>
      <w:r w:rsidR="006023CA" w:rsidRPr="000557E0">
        <w:rPr>
          <w:rFonts w:cstheme="minorHAnsi"/>
          <w:b/>
          <w:sz w:val="24"/>
          <w:szCs w:val="24"/>
        </w:rPr>
        <w:t>wodno</w:t>
      </w:r>
      <w:proofErr w:type="spellEnd"/>
      <w:r w:rsidR="006023CA" w:rsidRPr="000557E0">
        <w:rPr>
          <w:rFonts w:cstheme="minorHAnsi"/>
          <w:b/>
          <w:sz w:val="24"/>
          <w:szCs w:val="24"/>
        </w:rPr>
        <w:t xml:space="preserve"> – ściekową:</w:t>
      </w:r>
    </w:p>
    <w:p w14:paraId="1C1A7C1D" w14:textId="77777777" w:rsidR="006023CA" w:rsidRPr="000F183B" w:rsidRDefault="006023CA" w:rsidP="006023CA">
      <w:pPr>
        <w:pStyle w:val="Akapitzlist"/>
        <w:numPr>
          <w:ilvl w:val="0"/>
          <w:numId w:val="29"/>
        </w:numPr>
        <w:spacing w:after="0" w:line="276" w:lineRule="auto"/>
        <w:jc w:val="both"/>
        <w:rPr>
          <w:rFonts w:cstheme="minorHAnsi"/>
          <w:sz w:val="24"/>
          <w:szCs w:val="24"/>
        </w:rPr>
      </w:pPr>
      <w:r w:rsidRPr="000F183B">
        <w:rPr>
          <w:rFonts w:cstheme="minorHAnsi"/>
          <w:sz w:val="24"/>
          <w:szCs w:val="24"/>
        </w:rPr>
        <w:t xml:space="preserve">informowanie </w:t>
      </w:r>
      <w:r>
        <w:rPr>
          <w:rFonts w:cstheme="minorHAnsi"/>
          <w:sz w:val="24"/>
          <w:szCs w:val="24"/>
        </w:rPr>
        <w:t xml:space="preserve">Państwowego Gospodarstwa </w:t>
      </w:r>
      <w:r w:rsidRPr="00E73625">
        <w:rPr>
          <w:rFonts w:cstheme="minorHAnsi"/>
          <w:sz w:val="24"/>
          <w:szCs w:val="24"/>
        </w:rPr>
        <w:t xml:space="preserve">Wodnego Wody Polskie oraz </w:t>
      </w:r>
      <w:r w:rsidRPr="000F183B">
        <w:rPr>
          <w:rFonts w:cstheme="minorHAnsi"/>
          <w:sz w:val="24"/>
          <w:szCs w:val="24"/>
        </w:rPr>
        <w:t>Wojewódzkiego Inspektora Ochrony Środowiska o istotnych zmianach w gospodarce wodno-ściekowej,</w:t>
      </w:r>
    </w:p>
    <w:p w14:paraId="3F1819BC" w14:textId="67DD298C" w:rsidR="006023CA" w:rsidRDefault="00AF736B" w:rsidP="006023CA">
      <w:pPr>
        <w:pStyle w:val="Akapitzlist"/>
        <w:numPr>
          <w:ilvl w:val="0"/>
          <w:numId w:val="29"/>
        </w:numPr>
        <w:spacing w:after="0" w:line="276" w:lineRule="auto"/>
        <w:jc w:val="both"/>
        <w:rPr>
          <w:rFonts w:cstheme="minorHAnsi"/>
          <w:sz w:val="24"/>
          <w:szCs w:val="24"/>
        </w:rPr>
      </w:pPr>
      <w:bookmarkStart w:id="2" w:name="_Hlk5877539"/>
      <w:r>
        <w:rPr>
          <w:rFonts w:cstheme="minorHAnsi"/>
          <w:sz w:val="24"/>
          <w:szCs w:val="24"/>
        </w:rPr>
        <w:t>p</w:t>
      </w:r>
      <w:r w:rsidR="006023CA" w:rsidRPr="000F183B">
        <w:rPr>
          <w:rFonts w:cstheme="minorHAnsi"/>
          <w:sz w:val="24"/>
          <w:szCs w:val="24"/>
        </w:rPr>
        <w:t>rzygotowywanie w okresach</w:t>
      </w:r>
      <w:r w:rsidR="004C313C">
        <w:rPr>
          <w:rFonts w:cstheme="minorHAnsi"/>
          <w:sz w:val="24"/>
          <w:szCs w:val="24"/>
        </w:rPr>
        <w:t xml:space="preserve"> kwartalnych i</w:t>
      </w:r>
      <w:r w:rsidR="006023CA" w:rsidRPr="000F183B">
        <w:rPr>
          <w:rFonts w:cstheme="minorHAnsi"/>
          <w:sz w:val="24"/>
          <w:szCs w:val="24"/>
        </w:rPr>
        <w:t xml:space="preserve"> półrocznych informacji o ilości wody podziemnej pobranej z poszczególnych ujęć wody oraz ilości i jakości ścieków oczyszczonych </w:t>
      </w:r>
      <w:r w:rsidR="00645C73">
        <w:rPr>
          <w:rFonts w:cstheme="minorHAnsi"/>
          <w:sz w:val="24"/>
          <w:szCs w:val="24"/>
        </w:rPr>
        <w:br/>
      </w:r>
      <w:r w:rsidR="006023CA" w:rsidRPr="000F183B">
        <w:rPr>
          <w:rFonts w:cstheme="minorHAnsi"/>
          <w:sz w:val="24"/>
          <w:szCs w:val="24"/>
        </w:rPr>
        <w:t xml:space="preserve">i przekazywanie do </w:t>
      </w:r>
      <w:r w:rsidR="006023CA">
        <w:rPr>
          <w:rFonts w:cstheme="minorHAnsi"/>
          <w:sz w:val="24"/>
          <w:szCs w:val="24"/>
        </w:rPr>
        <w:t xml:space="preserve">Państwowego Gospodarstwa </w:t>
      </w:r>
      <w:r w:rsidR="006023CA" w:rsidRPr="00E73625">
        <w:rPr>
          <w:rFonts w:cstheme="minorHAnsi"/>
          <w:sz w:val="24"/>
          <w:szCs w:val="24"/>
        </w:rPr>
        <w:t xml:space="preserve">Wodnego Wody Polskie </w:t>
      </w:r>
      <w:r w:rsidR="006023CA" w:rsidRPr="000F183B">
        <w:rPr>
          <w:rFonts w:cstheme="minorHAnsi"/>
          <w:sz w:val="24"/>
          <w:szCs w:val="24"/>
        </w:rPr>
        <w:t>oraz Wojewódzkiego Inspektora Ochrony Środowiska,</w:t>
      </w:r>
    </w:p>
    <w:p w14:paraId="0B00ED9F" w14:textId="13420C43" w:rsidR="00645C73" w:rsidRPr="000F183B" w:rsidRDefault="00645C73" w:rsidP="006023CA">
      <w:pPr>
        <w:pStyle w:val="Akapitzlist"/>
        <w:numPr>
          <w:ilvl w:val="0"/>
          <w:numId w:val="29"/>
        </w:numPr>
        <w:spacing w:after="0" w:line="276" w:lineRule="auto"/>
        <w:jc w:val="both"/>
        <w:rPr>
          <w:rFonts w:cstheme="minorHAnsi"/>
          <w:sz w:val="24"/>
          <w:szCs w:val="24"/>
        </w:rPr>
      </w:pPr>
      <w:r>
        <w:rPr>
          <w:rFonts w:cstheme="minorHAnsi"/>
          <w:sz w:val="24"/>
          <w:szCs w:val="24"/>
        </w:rPr>
        <w:t xml:space="preserve">przekazywanie do Państwowego Gospodarstwa </w:t>
      </w:r>
      <w:r w:rsidRPr="00E73625">
        <w:rPr>
          <w:rFonts w:cstheme="minorHAnsi"/>
          <w:sz w:val="24"/>
          <w:szCs w:val="24"/>
        </w:rPr>
        <w:t>Wodnego Wody Polskie</w:t>
      </w:r>
      <w:r>
        <w:rPr>
          <w:rFonts w:cstheme="minorHAnsi"/>
          <w:sz w:val="24"/>
          <w:szCs w:val="24"/>
        </w:rPr>
        <w:t xml:space="preserve"> informacji o ilości pobieranej </w:t>
      </w:r>
      <w:r w:rsidRPr="000F183B">
        <w:rPr>
          <w:rFonts w:cstheme="minorHAnsi"/>
          <w:sz w:val="24"/>
          <w:szCs w:val="24"/>
        </w:rPr>
        <w:t>z poszczególnych ujęć wody oraz ilości ścieków oczyszczonych</w:t>
      </w:r>
      <w:r>
        <w:rPr>
          <w:rFonts w:cstheme="minorHAnsi"/>
          <w:sz w:val="24"/>
          <w:szCs w:val="24"/>
        </w:rPr>
        <w:t xml:space="preserve"> celem naliczania opłaty zmiennej</w:t>
      </w:r>
    </w:p>
    <w:bookmarkEnd w:id="2"/>
    <w:p w14:paraId="503324A6" w14:textId="77777777" w:rsidR="00CC5687" w:rsidRDefault="006023CA" w:rsidP="00CC5687">
      <w:pPr>
        <w:pStyle w:val="Akapitzlist"/>
        <w:numPr>
          <w:ilvl w:val="0"/>
          <w:numId w:val="29"/>
        </w:numPr>
        <w:spacing w:after="0" w:line="276" w:lineRule="auto"/>
        <w:jc w:val="both"/>
        <w:rPr>
          <w:rFonts w:cstheme="minorHAnsi"/>
          <w:sz w:val="24"/>
          <w:szCs w:val="24"/>
        </w:rPr>
      </w:pPr>
      <w:r w:rsidRPr="000F183B">
        <w:rPr>
          <w:rFonts w:cstheme="minorHAnsi"/>
          <w:sz w:val="24"/>
          <w:szCs w:val="24"/>
        </w:rPr>
        <w:t>przeprowadzanie kontroli zbiorników bezodpływowych, w tym sprawdzanie umów oraz rachunków potwierdzających wywóz nieczystości ciekłych.</w:t>
      </w:r>
      <w:bookmarkStart w:id="3" w:name="_Hlk5877875"/>
    </w:p>
    <w:p w14:paraId="2B3B971B" w14:textId="77777777" w:rsidR="00CC5687" w:rsidRPr="00CC5687" w:rsidRDefault="00CC5687" w:rsidP="00CC5687">
      <w:pPr>
        <w:pStyle w:val="Akapitzlist"/>
        <w:numPr>
          <w:ilvl w:val="0"/>
          <w:numId w:val="29"/>
        </w:numPr>
        <w:spacing w:after="0" w:line="276" w:lineRule="auto"/>
        <w:jc w:val="both"/>
        <w:rPr>
          <w:rFonts w:cstheme="minorHAnsi"/>
          <w:sz w:val="24"/>
          <w:szCs w:val="24"/>
        </w:rPr>
      </w:pPr>
      <w:r w:rsidRPr="00CC5687">
        <w:rPr>
          <w:rFonts w:cstheme="minorHAnsi"/>
          <w:sz w:val="24"/>
          <w:szCs w:val="24"/>
        </w:rPr>
        <w:lastRenderedPageBreak/>
        <w:t>p</w:t>
      </w:r>
      <w:r w:rsidR="00AC255F" w:rsidRPr="00CC5687">
        <w:rPr>
          <w:rFonts w:cstheme="minorHAnsi"/>
          <w:sz w:val="24"/>
          <w:szCs w:val="24"/>
        </w:rPr>
        <w:t>rzygotowywanie projektu taryf dla zbiorowego zaopatrzenia w wodę i odprowadzanie ścieków celem przekazani do zatwierdzanie przez Państwowe Gospodarstwo Wodne Wody Polskie;</w:t>
      </w:r>
      <w:bookmarkEnd w:id="3"/>
    </w:p>
    <w:p w14:paraId="4A382CA8" w14:textId="08A0139B" w:rsidR="00CC5687" w:rsidRPr="00CC5687" w:rsidRDefault="00CC5687" w:rsidP="00CC5687">
      <w:pPr>
        <w:pStyle w:val="Akapitzlist"/>
        <w:numPr>
          <w:ilvl w:val="0"/>
          <w:numId w:val="29"/>
        </w:numPr>
        <w:spacing w:after="0" w:line="276" w:lineRule="auto"/>
        <w:jc w:val="both"/>
        <w:rPr>
          <w:rFonts w:cstheme="minorHAnsi"/>
          <w:sz w:val="24"/>
          <w:szCs w:val="24"/>
        </w:rPr>
      </w:pPr>
      <w:r w:rsidRPr="00CC5687">
        <w:rPr>
          <w:rFonts w:cstheme="minorHAnsi"/>
          <w:bCs/>
          <w:sz w:val="24"/>
          <w:szCs w:val="24"/>
        </w:rPr>
        <w:t>sporządzanie sprawozdania z realizacji Krajowego Programu Oczyszczania Ścieków.</w:t>
      </w:r>
    </w:p>
    <w:p w14:paraId="46671126" w14:textId="197BEADE" w:rsidR="00AC255F" w:rsidRPr="00AC255F" w:rsidRDefault="00AC255F" w:rsidP="00AC255F">
      <w:pPr>
        <w:pStyle w:val="Akapitzlist"/>
        <w:numPr>
          <w:ilvl w:val="2"/>
          <w:numId w:val="30"/>
        </w:numPr>
        <w:spacing w:line="264" w:lineRule="auto"/>
        <w:ind w:left="284" w:hanging="284"/>
        <w:jc w:val="both"/>
        <w:rPr>
          <w:sz w:val="24"/>
          <w:szCs w:val="24"/>
        </w:rPr>
      </w:pPr>
      <w:r w:rsidRPr="00AC255F">
        <w:rPr>
          <w:rFonts w:cstheme="minorHAnsi"/>
          <w:b/>
          <w:bCs/>
          <w:sz w:val="24"/>
          <w:szCs w:val="24"/>
        </w:rPr>
        <w:t xml:space="preserve">Realizacja usług </w:t>
      </w:r>
      <w:r w:rsidRPr="00AC255F">
        <w:rPr>
          <w:b/>
          <w:bCs/>
          <w:sz w:val="24"/>
          <w:szCs w:val="24"/>
        </w:rPr>
        <w:t>polegających na wykonywaniu</w:t>
      </w:r>
      <w:r w:rsidRPr="00AC255F">
        <w:rPr>
          <w:rFonts w:cstheme="minorHAnsi"/>
          <w:b/>
          <w:bCs/>
          <w:sz w:val="24"/>
          <w:szCs w:val="24"/>
        </w:rPr>
        <w:t xml:space="preserve"> badań laboratoryjne w sferze gospodarki wodno-ściekowej (stacje uzdatniana wody, oczyszczalnie ścieków) oraz odpadowej (składowisko).</w:t>
      </w:r>
    </w:p>
    <w:p w14:paraId="442352C8" w14:textId="4BF46C4C" w:rsidR="00566DAD" w:rsidRPr="000557E0" w:rsidRDefault="00A230AF" w:rsidP="00AC255F">
      <w:pPr>
        <w:pStyle w:val="Akapitzlist"/>
        <w:numPr>
          <w:ilvl w:val="2"/>
          <w:numId w:val="30"/>
        </w:numPr>
        <w:tabs>
          <w:tab w:val="left" w:pos="426"/>
        </w:tabs>
        <w:spacing w:after="0" w:line="240" w:lineRule="auto"/>
        <w:ind w:left="284" w:hanging="284"/>
        <w:jc w:val="both"/>
        <w:rPr>
          <w:rFonts w:eastAsia="Times New Roman" w:cstheme="minorHAnsi"/>
          <w:color w:val="000000"/>
          <w:sz w:val="24"/>
          <w:szCs w:val="24"/>
          <w:lang w:eastAsia="pl-PL"/>
        </w:rPr>
      </w:pPr>
      <w:r w:rsidRPr="000557E0">
        <w:rPr>
          <w:rFonts w:eastAsia="Times New Roman" w:cstheme="minorHAnsi"/>
          <w:b/>
          <w:color w:val="000000"/>
          <w:sz w:val="24"/>
          <w:szCs w:val="24"/>
          <w:lang w:eastAsia="pl-PL"/>
        </w:rPr>
        <w:t>Zapewnienie prawidłowego stanu technicznego gminnych obiektów (z wyłączeniem obiektów</w:t>
      </w:r>
      <w:r w:rsidR="000557E0" w:rsidRPr="000557E0">
        <w:rPr>
          <w:rFonts w:eastAsia="Times New Roman" w:cstheme="minorHAnsi"/>
          <w:b/>
          <w:color w:val="000000"/>
          <w:sz w:val="24"/>
          <w:szCs w:val="24"/>
          <w:lang w:eastAsia="pl-PL"/>
        </w:rPr>
        <w:t xml:space="preserve"> </w:t>
      </w:r>
      <w:r w:rsidRPr="000557E0">
        <w:rPr>
          <w:rFonts w:eastAsia="Times New Roman" w:cstheme="minorHAnsi"/>
          <w:b/>
          <w:color w:val="000000"/>
          <w:sz w:val="24"/>
          <w:szCs w:val="24"/>
          <w:lang w:eastAsia="pl-PL"/>
        </w:rPr>
        <w:t>związanych z gospodarką wodno-ściekową</w:t>
      </w:r>
      <w:r w:rsidR="000557E0">
        <w:rPr>
          <w:rFonts w:eastAsia="Times New Roman" w:cstheme="minorHAnsi"/>
          <w:b/>
          <w:color w:val="000000"/>
          <w:sz w:val="24"/>
          <w:szCs w:val="24"/>
          <w:lang w:eastAsia="pl-PL"/>
        </w:rPr>
        <w:t>)</w:t>
      </w:r>
      <w:r w:rsidRPr="000557E0">
        <w:rPr>
          <w:rFonts w:eastAsia="Times New Roman" w:cstheme="minorHAnsi"/>
          <w:b/>
          <w:color w:val="000000"/>
          <w:sz w:val="24"/>
          <w:szCs w:val="24"/>
          <w:lang w:eastAsia="pl-PL"/>
        </w:rPr>
        <w:t xml:space="preserve"> oraz lokali mieszkalnych i użytkowych, </w:t>
      </w:r>
      <w:r w:rsidR="000557E0">
        <w:rPr>
          <w:rFonts w:eastAsia="Times New Roman" w:cstheme="minorHAnsi"/>
          <w:b/>
          <w:color w:val="000000"/>
          <w:sz w:val="24"/>
          <w:szCs w:val="24"/>
          <w:lang w:eastAsia="pl-PL"/>
        </w:rPr>
        <w:br/>
      </w:r>
      <w:r w:rsidRPr="000557E0">
        <w:rPr>
          <w:rFonts w:eastAsia="Times New Roman" w:cstheme="minorHAnsi"/>
          <w:b/>
          <w:color w:val="000000"/>
          <w:sz w:val="24"/>
          <w:szCs w:val="24"/>
          <w:lang w:eastAsia="pl-PL"/>
        </w:rPr>
        <w:t>w tym w szc</w:t>
      </w:r>
      <w:r w:rsidR="00566DAD" w:rsidRPr="000557E0">
        <w:rPr>
          <w:rFonts w:eastAsia="Times New Roman" w:cstheme="minorHAnsi"/>
          <w:b/>
          <w:color w:val="000000"/>
          <w:sz w:val="24"/>
          <w:szCs w:val="24"/>
          <w:lang w:eastAsia="pl-PL"/>
        </w:rPr>
        <w:t>ze</w:t>
      </w:r>
      <w:r w:rsidRPr="000557E0">
        <w:rPr>
          <w:rFonts w:eastAsia="Times New Roman" w:cstheme="minorHAnsi"/>
          <w:b/>
          <w:color w:val="000000"/>
          <w:sz w:val="24"/>
          <w:szCs w:val="24"/>
          <w:lang w:eastAsia="pl-PL"/>
        </w:rPr>
        <w:t>gólności:</w:t>
      </w:r>
    </w:p>
    <w:p w14:paraId="56884F09" w14:textId="77777777" w:rsidR="00566DAD" w:rsidRDefault="00A230AF" w:rsidP="00655458">
      <w:pPr>
        <w:pStyle w:val="Akapitzlist"/>
        <w:numPr>
          <w:ilvl w:val="0"/>
          <w:numId w:val="20"/>
        </w:numPr>
        <w:tabs>
          <w:tab w:val="left" w:pos="426"/>
        </w:tabs>
        <w:spacing w:after="0" w:line="240" w:lineRule="auto"/>
        <w:ind w:left="709" w:hanging="425"/>
        <w:jc w:val="both"/>
        <w:rPr>
          <w:rFonts w:eastAsia="Times New Roman" w:cstheme="minorHAnsi"/>
          <w:color w:val="000000"/>
          <w:sz w:val="24"/>
          <w:szCs w:val="24"/>
          <w:lang w:eastAsia="pl-PL"/>
        </w:rPr>
      </w:pPr>
      <w:r w:rsidRPr="00566DAD">
        <w:rPr>
          <w:rFonts w:eastAsia="Times New Roman" w:cstheme="minorHAnsi"/>
          <w:color w:val="000000"/>
          <w:sz w:val="24"/>
          <w:szCs w:val="24"/>
          <w:lang w:eastAsia="pl-PL"/>
        </w:rPr>
        <w:t>dokonywanie przeglądów stanu obiektów i lokali, w tym prowadzenie książki obiektów,</w:t>
      </w:r>
    </w:p>
    <w:p w14:paraId="11FEB100" w14:textId="41A46C3F" w:rsidR="00566DAD" w:rsidRDefault="00A230AF" w:rsidP="00655458">
      <w:pPr>
        <w:pStyle w:val="Akapitzlist"/>
        <w:numPr>
          <w:ilvl w:val="0"/>
          <w:numId w:val="20"/>
        </w:numPr>
        <w:tabs>
          <w:tab w:val="left" w:pos="426"/>
        </w:tabs>
        <w:spacing w:after="0" w:line="240" w:lineRule="auto"/>
        <w:ind w:left="709" w:hanging="425"/>
        <w:jc w:val="both"/>
        <w:rPr>
          <w:rFonts w:eastAsia="Times New Roman" w:cstheme="minorHAnsi"/>
          <w:color w:val="000000"/>
          <w:sz w:val="24"/>
          <w:szCs w:val="24"/>
          <w:lang w:eastAsia="pl-PL"/>
        </w:rPr>
      </w:pPr>
      <w:r w:rsidRPr="00566DAD">
        <w:rPr>
          <w:rFonts w:eastAsia="Times New Roman" w:cstheme="minorHAnsi"/>
          <w:color w:val="000000"/>
          <w:sz w:val="24"/>
          <w:szCs w:val="24"/>
          <w:lang w:eastAsia="pl-PL"/>
        </w:rPr>
        <w:t>prowadzenie analizy potrzeb remontowych i utrzymaniowych lokali i obiektów,</w:t>
      </w:r>
    </w:p>
    <w:p w14:paraId="083F2DA7" w14:textId="0A4C313C" w:rsidR="00566DAD" w:rsidRDefault="00A230AF" w:rsidP="00655458">
      <w:pPr>
        <w:pStyle w:val="Akapitzlist"/>
        <w:numPr>
          <w:ilvl w:val="0"/>
          <w:numId w:val="20"/>
        </w:numPr>
        <w:tabs>
          <w:tab w:val="left" w:pos="426"/>
        </w:tabs>
        <w:spacing w:after="0" w:line="240" w:lineRule="auto"/>
        <w:ind w:left="709" w:hanging="425"/>
        <w:jc w:val="both"/>
        <w:rPr>
          <w:rFonts w:eastAsia="Times New Roman" w:cstheme="minorHAnsi"/>
          <w:color w:val="000000"/>
          <w:sz w:val="24"/>
          <w:szCs w:val="24"/>
          <w:lang w:eastAsia="pl-PL"/>
        </w:rPr>
      </w:pPr>
      <w:r w:rsidRPr="00566DAD">
        <w:rPr>
          <w:rFonts w:eastAsia="Times New Roman" w:cstheme="minorHAnsi"/>
          <w:color w:val="000000"/>
          <w:sz w:val="24"/>
          <w:szCs w:val="24"/>
          <w:lang w:eastAsia="pl-PL"/>
        </w:rPr>
        <w:t>opracowywanie planu remontów budynków/lokali i ich wykonywanie systemem</w:t>
      </w:r>
      <w:r w:rsidR="00655458">
        <w:rPr>
          <w:rFonts w:eastAsia="Times New Roman" w:cstheme="minorHAnsi"/>
          <w:color w:val="000000"/>
          <w:sz w:val="24"/>
          <w:szCs w:val="24"/>
          <w:lang w:eastAsia="pl-PL"/>
        </w:rPr>
        <w:t xml:space="preserve"> </w:t>
      </w:r>
      <w:r w:rsidRPr="00566DAD">
        <w:rPr>
          <w:rFonts w:eastAsia="Times New Roman" w:cstheme="minorHAnsi"/>
          <w:color w:val="000000"/>
          <w:sz w:val="24"/>
          <w:szCs w:val="24"/>
          <w:lang w:eastAsia="pl-PL"/>
        </w:rPr>
        <w:t>gospodarczym,</w:t>
      </w:r>
    </w:p>
    <w:p w14:paraId="440DAEE7" w14:textId="40A29B4E" w:rsidR="00566DAD" w:rsidRDefault="00A230AF" w:rsidP="00655458">
      <w:pPr>
        <w:pStyle w:val="Akapitzlist"/>
        <w:numPr>
          <w:ilvl w:val="0"/>
          <w:numId w:val="20"/>
        </w:numPr>
        <w:tabs>
          <w:tab w:val="left" w:pos="426"/>
        </w:tabs>
        <w:spacing w:after="0" w:line="240" w:lineRule="auto"/>
        <w:ind w:left="709" w:hanging="425"/>
        <w:jc w:val="both"/>
        <w:rPr>
          <w:rFonts w:eastAsia="Times New Roman" w:cstheme="minorHAnsi"/>
          <w:color w:val="000000"/>
          <w:sz w:val="24"/>
          <w:szCs w:val="24"/>
          <w:lang w:eastAsia="pl-PL"/>
        </w:rPr>
      </w:pPr>
      <w:r w:rsidRPr="00566DAD">
        <w:rPr>
          <w:rFonts w:eastAsia="Times New Roman" w:cstheme="minorHAnsi"/>
          <w:color w:val="000000"/>
          <w:sz w:val="24"/>
          <w:szCs w:val="24"/>
          <w:lang w:eastAsia="pl-PL"/>
        </w:rPr>
        <w:t>nadzór nad realizacją wieloletniego programu gospodarowania komunalnymi zasobami mieszkaniowymi,</w:t>
      </w:r>
    </w:p>
    <w:p w14:paraId="51D5E8FA" w14:textId="0567D3FA" w:rsidR="00CA396F" w:rsidRPr="00566DAD" w:rsidRDefault="00A230AF" w:rsidP="00655458">
      <w:pPr>
        <w:pStyle w:val="Akapitzlist"/>
        <w:numPr>
          <w:ilvl w:val="0"/>
          <w:numId w:val="20"/>
        </w:numPr>
        <w:tabs>
          <w:tab w:val="left" w:pos="426"/>
        </w:tabs>
        <w:spacing w:after="0" w:line="240" w:lineRule="auto"/>
        <w:ind w:left="709" w:hanging="425"/>
        <w:jc w:val="both"/>
        <w:rPr>
          <w:rFonts w:eastAsia="Times New Roman" w:cstheme="minorHAnsi"/>
          <w:color w:val="000000"/>
          <w:sz w:val="24"/>
          <w:szCs w:val="24"/>
          <w:lang w:eastAsia="pl-PL"/>
        </w:rPr>
      </w:pPr>
      <w:r w:rsidRPr="00566DAD">
        <w:rPr>
          <w:rFonts w:eastAsia="Times New Roman" w:cstheme="minorHAnsi"/>
          <w:color w:val="000000"/>
          <w:sz w:val="24"/>
          <w:szCs w:val="24"/>
          <w:lang w:eastAsia="pl-PL"/>
        </w:rPr>
        <w:t>wnioskowanie do Wójta Gminy w sprawie wykonywania remontów i modernizacji budynków/lokali wynikających z ich stanu technicznego,</w:t>
      </w:r>
      <w:r w:rsidR="00655458">
        <w:rPr>
          <w:rFonts w:eastAsia="Times New Roman" w:cstheme="minorHAnsi"/>
          <w:color w:val="000000"/>
          <w:sz w:val="24"/>
          <w:szCs w:val="24"/>
          <w:lang w:eastAsia="pl-PL"/>
        </w:rPr>
        <w:t xml:space="preserve"> </w:t>
      </w:r>
      <w:r w:rsidRPr="00566DAD">
        <w:rPr>
          <w:rFonts w:eastAsia="Times New Roman" w:cstheme="minorHAnsi"/>
          <w:color w:val="000000"/>
          <w:sz w:val="24"/>
          <w:szCs w:val="24"/>
          <w:lang w:eastAsia="pl-PL"/>
        </w:rPr>
        <w:t>zabezpieczenia pełnienie obowiązków kierownika budowy, inspektora nadzoru inwestorskiego dla robót wykonywanych w systemie gospodarczym przez pracowników Urzędu Gminy.</w:t>
      </w:r>
    </w:p>
    <w:p w14:paraId="3FF32CA1" w14:textId="2089C752" w:rsidR="00655458" w:rsidRPr="000557E0" w:rsidRDefault="00A230AF" w:rsidP="000557E0">
      <w:pPr>
        <w:pStyle w:val="Akapitzlist"/>
        <w:numPr>
          <w:ilvl w:val="2"/>
          <w:numId w:val="30"/>
        </w:numPr>
        <w:tabs>
          <w:tab w:val="left" w:pos="426"/>
        </w:tabs>
        <w:spacing w:after="0" w:line="240" w:lineRule="auto"/>
        <w:ind w:left="284" w:hanging="284"/>
        <w:jc w:val="both"/>
        <w:rPr>
          <w:rFonts w:eastAsia="Times New Roman" w:cstheme="minorHAnsi"/>
          <w:color w:val="000000"/>
          <w:sz w:val="24"/>
          <w:szCs w:val="24"/>
          <w:lang w:eastAsia="pl-PL"/>
        </w:rPr>
      </w:pPr>
      <w:r w:rsidRPr="000557E0">
        <w:rPr>
          <w:rFonts w:eastAsia="Times New Roman" w:cstheme="minorHAnsi"/>
          <w:b/>
          <w:color w:val="000000"/>
          <w:sz w:val="24"/>
          <w:szCs w:val="24"/>
          <w:lang w:eastAsia="pl-PL"/>
        </w:rPr>
        <w:t>Zapewnienie przygotowania i wykonywania - w ramach posiadanego potencjału</w:t>
      </w:r>
      <w:r w:rsidR="00566DAD" w:rsidRPr="000557E0">
        <w:rPr>
          <w:rFonts w:eastAsia="Times New Roman" w:cstheme="minorHAnsi"/>
          <w:b/>
          <w:color w:val="000000"/>
          <w:sz w:val="24"/>
          <w:szCs w:val="24"/>
          <w:lang w:eastAsia="pl-PL"/>
        </w:rPr>
        <w:t xml:space="preserve"> </w:t>
      </w:r>
      <w:r w:rsidRPr="000557E0">
        <w:rPr>
          <w:rFonts w:eastAsia="Times New Roman" w:cstheme="minorHAnsi"/>
          <w:b/>
          <w:color w:val="000000"/>
          <w:sz w:val="24"/>
          <w:szCs w:val="24"/>
          <w:lang w:eastAsia="pl-PL"/>
        </w:rPr>
        <w:t>wykonawczego – prac remontowo-budowlanych i konserwacyjnych w systemie gospodarczym,</w:t>
      </w:r>
      <w:r w:rsidR="00566DAD" w:rsidRPr="000557E0">
        <w:rPr>
          <w:rFonts w:eastAsia="Times New Roman" w:cstheme="minorHAnsi"/>
          <w:b/>
          <w:color w:val="000000"/>
          <w:sz w:val="24"/>
          <w:szCs w:val="24"/>
          <w:lang w:eastAsia="pl-PL"/>
        </w:rPr>
        <w:t xml:space="preserve"> </w:t>
      </w:r>
      <w:r w:rsidRPr="000557E0">
        <w:rPr>
          <w:rFonts w:eastAsia="Times New Roman" w:cstheme="minorHAnsi"/>
          <w:b/>
          <w:color w:val="000000"/>
          <w:sz w:val="24"/>
          <w:szCs w:val="24"/>
          <w:lang w:eastAsia="pl-PL"/>
        </w:rPr>
        <w:t>wynikających z bieżącego utrzymania obiektów i urządzeń gospodarki komunalnej mieszkaniowej, przy ścisłej współpracy z inspektorem nadzoru i projektantem dokumentacji,</w:t>
      </w:r>
      <w:r w:rsidR="00566DAD" w:rsidRPr="000557E0">
        <w:rPr>
          <w:rFonts w:eastAsia="Times New Roman" w:cstheme="minorHAnsi"/>
          <w:b/>
          <w:color w:val="000000"/>
          <w:sz w:val="24"/>
          <w:szCs w:val="24"/>
          <w:lang w:eastAsia="pl-PL"/>
        </w:rPr>
        <w:t xml:space="preserve"> w</w:t>
      </w:r>
      <w:r w:rsidRPr="000557E0">
        <w:rPr>
          <w:rFonts w:eastAsia="Times New Roman" w:cstheme="minorHAnsi"/>
          <w:b/>
          <w:color w:val="000000"/>
          <w:sz w:val="24"/>
          <w:szCs w:val="24"/>
          <w:lang w:eastAsia="pl-PL"/>
        </w:rPr>
        <w:t xml:space="preserve"> zakresie:</w:t>
      </w:r>
    </w:p>
    <w:p w14:paraId="41E6C9AC" w14:textId="77777777" w:rsidR="00A4518E" w:rsidRDefault="00A230AF" w:rsidP="00A4518E">
      <w:pPr>
        <w:pStyle w:val="Akapitzlist"/>
        <w:numPr>
          <w:ilvl w:val="0"/>
          <w:numId w:val="21"/>
        </w:numPr>
        <w:tabs>
          <w:tab w:val="left" w:pos="426"/>
        </w:tabs>
        <w:spacing w:after="0" w:line="240" w:lineRule="auto"/>
        <w:jc w:val="both"/>
        <w:rPr>
          <w:rFonts w:eastAsia="Times New Roman" w:cstheme="minorHAnsi"/>
          <w:color w:val="000000"/>
          <w:sz w:val="24"/>
          <w:szCs w:val="24"/>
          <w:lang w:eastAsia="pl-PL"/>
        </w:rPr>
      </w:pPr>
      <w:r w:rsidRPr="00A4518E">
        <w:rPr>
          <w:rFonts w:eastAsia="Times New Roman" w:cstheme="minorHAnsi"/>
          <w:color w:val="000000"/>
          <w:sz w:val="24"/>
          <w:szCs w:val="24"/>
          <w:lang w:eastAsia="pl-PL"/>
        </w:rPr>
        <w:t>opracowywania każdorazowo harmonogramu robót wykonywanych na danym obiekcie,</w:t>
      </w:r>
    </w:p>
    <w:p w14:paraId="49FBE406" w14:textId="77777777" w:rsidR="00A4518E" w:rsidRDefault="00A230AF" w:rsidP="00A4518E">
      <w:pPr>
        <w:pStyle w:val="Akapitzlist"/>
        <w:numPr>
          <w:ilvl w:val="0"/>
          <w:numId w:val="21"/>
        </w:numPr>
        <w:tabs>
          <w:tab w:val="left" w:pos="426"/>
        </w:tabs>
        <w:spacing w:after="0" w:line="240" w:lineRule="auto"/>
        <w:jc w:val="both"/>
        <w:rPr>
          <w:rFonts w:eastAsia="Times New Roman" w:cstheme="minorHAnsi"/>
          <w:color w:val="000000"/>
          <w:sz w:val="24"/>
          <w:szCs w:val="24"/>
          <w:lang w:eastAsia="pl-PL"/>
        </w:rPr>
      </w:pPr>
      <w:r w:rsidRPr="00A4518E">
        <w:rPr>
          <w:rFonts w:eastAsia="Times New Roman" w:cstheme="minorHAnsi"/>
          <w:color w:val="000000"/>
          <w:sz w:val="24"/>
          <w:szCs w:val="24"/>
          <w:lang w:eastAsia="pl-PL"/>
        </w:rPr>
        <w:t>organizowania i pełnienia nadzoru nad wykonaniem całości robót  związanych z remontem obiektu budowlanego,</w:t>
      </w:r>
    </w:p>
    <w:p w14:paraId="2FD6E6FD" w14:textId="77777777" w:rsidR="00731665" w:rsidRDefault="00A230AF" w:rsidP="00731665">
      <w:pPr>
        <w:pStyle w:val="Akapitzlist"/>
        <w:numPr>
          <w:ilvl w:val="0"/>
          <w:numId w:val="21"/>
        </w:numPr>
        <w:tabs>
          <w:tab w:val="left" w:pos="426"/>
        </w:tabs>
        <w:spacing w:after="0" w:line="240" w:lineRule="auto"/>
        <w:jc w:val="both"/>
        <w:rPr>
          <w:rFonts w:eastAsia="Times New Roman" w:cstheme="minorHAnsi"/>
          <w:color w:val="000000"/>
          <w:sz w:val="24"/>
          <w:szCs w:val="24"/>
          <w:lang w:eastAsia="pl-PL"/>
        </w:rPr>
      </w:pPr>
      <w:r w:rsidRPr="00A4518E">
        <w:rPr>
          <w:rFonts w:eastAsia="Times New Roman" w:cstheme="minorHAnsi"/>
          <w:color w:val="000000"/>
          <w:sz w:val="24"/>
          <w:szCs w:val="24"/>
          <w:lang w:eastAsia="pl-PL"/>
        </w:rPr>
        <w:t>zapewnienia warunków zapobiegających powstawaniu usterek i wad w wykonawstwie robót, w szczególności poprzez:</w:t>
      </w:r>
    </w:p>
    <w:p w14:paraId="7A31A9E6" w14:textId="405AA485" w:rsidR="002D39F5" w:rsidRDefault="00A230AF" w:rsidP="002D39F5">
      <w:pPr>
        <w:pStyle w:val="Akapitzlist"/>
        <w:numPr>
          <w:ilvl w:val="0"/>
          <w:numId w:val="22"/>
        </w:numPr>
        <w:tabs>
          <w:tab w:val="left" w:pos="426"/>
        </w:tabs>
        <w:spacing w:after="0" w:line="240" w:lineRule="auto"/>
        <w:ind w:left="1134" w:hanging="283"/>
        <w:jc w:val="both"/>
        <w:rPr>
          <w:rFonts w:eastAsia="Times New Roman" w:cstheme="minorHAnsi"/>
          <w:color w:val="000000"/>
          <w:sz w:val="24"/>
          <w:szCs w:val="24"/>
          <w:lang w:eastAsia="pl-PL"/>
        </w:rPr>
      </w:pPr>
      <w:r w:rsidRPr="00731665">
        <w:rPr>
          <w:rFonts w:eastAsia="Times New Roman" w:cstheme="minorHAnsi"/>
          <w:color w:val="000000"/>
          <w:sz w:val="24"/>
          <w:szCs w:val="24"/>
          <w:lang w:eastAsia="pl-PL"/>
        </w:rPr>
        <w:t>sprawdzanie kwalifikacji robotników w okresie prac przygotowawczych,</w:t>
      </w:r>
    </w:p>
    <w:p w14:paraId="3853761E" w14:textId="7066587B" w:rsidR="002D39F5" w:rsidRDefault="00A230AF" w:rsidP="002D39F5">
      <w:pPr>
        <w:pStyle w:val="Akapitzlist"/>
        <w:numPr>
          <w:ilvl w:val="0"/>
          <w:numId w:val="22"/>
        </w:numPr>
        <w:tabs>
          <w:tab w:val="left" w:pos="426"/>
        </w:tabs>
        <w:spacing w:after="0" w:line="240" w:lineRule="auto"/>
        <w:ind w:left="1134" w:hanging="283"/>
        <w:jc w:val="both"/>
        <w:rPr>
          <w:rFonts w:eastAsia="Times New Roman" w:cstheme="minorHAnsi"/>
          <w:color w:val="000000"/>
          <w:sz w:val="24"/>
          <w:szCs w:val="24"/>
          <w:lang w:eastAsia="pl-PL"/>
        </w:rPr>
      </w:pPr>
      <w:r w:rsidRPr="00731665">
        <w:rPr>
          <w:rFonts w:eastAsia="Times New Roman" w:cstheme="minorHAnsi"/>
          <w:color w:val="000000"/>
          <w:sz w:val="24"/>
          <w:szCs w:val="24"/>
          <w:lang w:eastAsia="pl-PL"/>
        </w:rPr>
        <w:t>określanie zasad dotyczących wykonania wszystkich robót pod względem jakościowym,</w:t>
      </w:r>
    </w:p>
    <w:p w14:paraId="663CD60B" w14:textId="488C820D" w:rsidR="002D39F5" w:rsidRPr="004745A2" w:rsidRDefault="00A230AF" w:rsidP="004745A2">
      <w:pPr>
        <w:pStyle w:val="Akapitzlist"/>
        <w:numPr>
          <w:ilvl w:val="0"/>
          <w:numId w:val="22"/>
        </w:numPr>
        <w:tabs>
          <w:tab w:val="left" w:pos="426"/>
        </w:tabs>
        <w:spacing w:after="0" w:line="240" w:lineRule="auto"/>
        <w:ind w:left="1134" w:hanging="283"/>
        <w:jc w:val="both"/>
        <w:rPr>
          <w:rFonts w:eastAsia="Times New Roman" w:cstheme="minorHAnsi"/>
          <w:color w:val="000000"/>
          <w:sz w:val="24"/>
          <w:szCs w:val="24"/>
          <w:lang w:eastAsia="pl-PL"/>
        </w:rPr>
      </w:pPr>
      <w:r w:rsidRPr="00731665">
        <w:rPr>
          <w:rFonts w:eastAsia="Times New Roman" w:cstheme="minorHAnsi"/>
          <w:color w:val="000000"/>
          <w:sz w:val="24"/>
          <w:szCs w:val="24"/>
          <w:lang w:eastAsia="pl-PL"/>
        </w:rPr>
        <w:t>zapewnienie wszelkich warunków gwarantujących bezpieczeństwo</w:t>
      </w:r>
      <w:r w:rsidR="004745A2">
        <w:rPr>
          <w:rFonts w:eastAsia="Times New Roman" w:cstheme="minorHAnsi"/>
          <w:color w:val="000000"/>
          <w:sz w:val="24"/>
          <w:szCs w:val="24"/>
          <w:lang w:eastAsia="pl-PL"/>
        </w:rPr>
        <w:t xml:space="preserve"> </w:t>
      </w:r>
      <w:r w:rsidR="004745A2" w:rsidRPr="004745A2">
        <w:rPr>
          <w:rFonts w:eastAsia="Times New Roman" w:cstheme="minorHAnsi"/>
          <w:color w:val="000000"/>
          <w:sz w:val="24"/>
          <w:szCs w:val="24"/>
          <w:lang w:eastAsia="pl-PL"/>
        </w:rPr>
        <w:t>poża</w:t>
      </w:r>
      <w:r w:rsidRPr="004745A2">
        <w:rPr>
          <w:rFonts w:eastAsia="Times New Roman" w:cstheme="minorHAnsi"/>
          <w:color w:val="000000"/>
          <w:sz w:val="24"/>
          <w:szCs w:val="24"/>
          <w:lang w:eastAsia="pl-PL"/>
        </w:rPr>
        <w:t>rowe  remontowanego obiektu</w:t>
      </w:r>
      <w:r w:rsidR="002D39F5" w:rsidRPr="004745A2">
        <w:rPr>
          <w:rFonts w:eastAsia="Times New Roman" w:cstheme="minorHAnsi"/>
          <w:color w:val="000000"/>
          <w:sz w:val="24"/>
          <w:szCs w:val="24"/>
          <w:lang w:eastAsia="pl-PL"/>
        </w:rPr>
        <w:t>,</w:t>
      </w:r>
    </w:p>
    <w:p w14:paraId="3D0C1496" w14:textId="7490986C" w:rsidR="00CA396F" w:rsidRPr="00731665" w:rsidRDefault="00A230AF" w:rsidP="002D39F5">
      <w:pPr>
        <w:pStyle w:val="Akapitzlist"/>
        <w:numPr>
          <w:ilvl w:val="0"/>
          <w:numId w:val="22"/>
        </w:numPr>
        <w:tabs>
          <w:tab w:val="left" w:pos="426"/>
        </w:tabs>
        <w:spacing w:after="0" w:line="240" w:lineRule="auto"/>
        <w:ind w:left="1134" w:hanging="283"/>
        <w:jc w:val="both"/>
        <w:rPr>
          <w:rFonts w:eastAsia="Times New Roman" w:cstheme="minorHAnsi"/>
          <w:color w:val="000000"/>
          <w:sz w:val="24"/>
          <w:szCs w:val="24"/>
          <w:lang w:eastAsia="pl-PL"/>
        </w:rPr>
      </w:pPr>
      <w:r w:rsidRPr="00731665">
        <w:rPr>
          <w:rFonts w:eastAsia="Times New Roman" w:cstheme="minorHAnsi"/>
          <w:color w:val="000000"/>
          <w:sz w:val="24"/>
          <w:szCs w:val="24"/>
          <w:lang w:eastAsia="pl-PL"/>
        </w:rPr>
        <w:t>nadzór nad przestrzeganiem przepisów bezpieczeństwa i higieny pracy,</w:t>
      </w:r>
    </w:p>
    <w:p w14:paraId="137EA659" w14:textId="135E805D" w:rsidR="00CA396F" w:rsidRPr="002D39F5" w:rsidRDefault="00A230AF" w:rsidP="002D39F5">
      <w:pPr>
        <w:pStyle w:val="Akapitzlist"/>
        <w:numPr>
          <w:ilvl w:val="0"/>
          <w:numId w:val="21"/>
        </w:numPr>
        <w:tabs>
          <w:tab w:val="left" w:pos="426"/>
        </w:tabs>
        <w:spacing w:after="0" w:line="240" w:lineRule="auto"/>
        <w:jc w:val="both"/>
        <w:rPr>
          <w:rFonts w:eastAsia="Times New Roman" w:cstheme="minorHAnsi"/>
          <w:color w:val="000000"/>
          <w:sz w:val="24"/>
          <w:szCs w:val="24"/>
          <w:lang w:eastAsia="pl-PL"/>
        </w:rPr>
      </w:pPr>
      <w:r w:rsidRPr="002D39F5">
        <w:rPr>
          <w:rFonts w:eastAsia="Times New Roman" w:cstheme="minorHAnsi"/>
          <w:color w:val="000000"/>
          <w:sz w:val="24"/>
          <w:szCs w:val="24"/>
          <w:lang w:eastAsia="pl-PL"/>
        </w:rPr>
        <w:t xml:space="preserve">organizowanie zamówień publicznych dotyczących zaopatrzenia materiałowego powyżej </w:t>
      </w:r>
      <w:r w:rsidR="00CA396F" w:rsidRPr="002D39F5">
        <w:rPr>
          <w:rFonts w:eastAsia="Times New Roman" w:cstheme="minorHAnsi"/>
          <w:color w:val="000000"/>
          <w:sz w:val="24"/>
          <w:szCs w:val="24"/>
          <w:lang w:eastAsia="pl-PL"/>
        </w:rPr>
        <w:t>30</w:t>
      </w:r>
      <w:r w:rsidRPr="002D39F5">
        <w:rPr>
          <w:rFonts w:eastAsia="Times New Roman" w:cstheme="minorHAnsi"/>
          <w:color w:val="000000"/>
          <w:sz w:val="24"/>
          <w:szCs w:val="24"/>
          <w:lang w:eastAsia="pl-PL"/>
        </w:rPr>
        <w:t xml:space="preserve">.000 EURO oraz przestrzeganie regulaminu zakupów o wartości do </w:t>
      </w:r>
      <w:r w:rsidR="00CA396F" w:rsidRPr="002D39F5">
        <w:rPr>
          <w:rFonts w:eastAsia="Times New Roman" w:cstheme="minorHAnsi"/>
          <w:color w:val="000000"/>
          <w:sz w:val="24"/>
          <w:szCs w:val="24"/>
          <w:lang w:eastAsia="pl-PL"/>
        </w:rPr>
        <w:t>30</w:t>
      </w:r>
      <w:r w:rsidRPr="002D39F5">
        <w:rPr>
          <w:rFonts w:eastAsia="Times New Roman" w:cstheme="minorHAnsi"/>
          <w:color w:val="000000"/>
          <w:sz w:val="24"/>
          <w:szCs w:val="24"/>
          <w:lang w:eastAsia="pl-PL"/>
        </w:rPr>
        <w:t>.000 EURO,</w:t>
      </w:r>
    </w:p>
    <w:p w14:paraId="40D454D6" w14:textId="77777777" w:rsidR="002D39F5" w:rsidRDefault="00A230AF" w:rsidP="002D39F5">
      <w:pPr>
        <w:pStyle w:val="Akapitzlist"/>
        <w:numPr>
          <w:ilvl w:val="0"/>
          <w:numId w:val="21"/>
        </w:numPr>
        <w:tabs>
          <w:tab w:val="left" w:pos="426"/>
        </w:tabs>
        <w:spacing w:after="0" w:line="240" w:lineRule="auto"/>
        <w:jc w:val="both"/>
        <w:rPr>
          <w:rFonts w:eastAsia="Times New Roman" w:cstheme="minorHAnsi"/>
          <w:color w:val="000000"/>
          <w:sz w:val="24"/>
          <w:szCs w:val="24"/>
          <w:lang w:eastAsia="pl-PL"/>
        </w:rPr>
      </w:pPr>
      <w:r w:rsidRPr="00C70353">
        <w:rPr>
          <w:rFonts w:eastAsia="Times New Roman" w:cstheme="minorHAnsi"/>
          <w:color w:val="000000"/>
          <w:sz w:val="24"/>
          <w:szCs w:val="24"/>
          <w:lang w:eastAsia="pl-PL"/>
        </w:rPr>
        <w:t>ustalanie właściwych sposobów przechowywania materiałów koniecznych do budowy,  remontu lub modernizacji obiektu, nadzór nad celowym i ekonomicznych zużyciem oraz właściwym przechowywaniem tych materiałów,</w:t>
      </w:r>
    </w:p>
    <w:p w14:paraId="7ABA112B" w14:textId="2649B3F5" w:rsidR="002D39F5" w:rsidRPr="004745A2" w:rsidRDefault="00A230AF" w:rsidP="002D39F5">
      <w:pPr>
        <w:pStyle w:val="Akapitzlist"/>
        <w:numPr>
          <w:ilvl w:val="0"/>
          <w:numId w:val="21"/>
        </w:numPr>
        <w:tabs>
          <w:tab w:val="left" w:pos="426"/>
        </w:tabs>
        <w:spacing w:after="0" w:line="240" w:lineRule="auto"/>
        <w:jc w:val="both"/>
        <w:rPr>
          <w:rFonts w:eastAsia="Times New Roman" w:cstheme="minorHAnsi"/>
          <w:color w:val="000000"/>
          <w:sz w:val="24"/>
          <w:szCs w:val="24"/>
          <w:lang w:eastAsia="pl-PL"/>
        </w:rPr>
      </w:pPr>
      <w:r w:rsidRPr="00C70353">
        <w:rPr>
          <w:rFonts w:eastAsia="Times New Roman" w:cstheme="minorHAnsi"/>
          <w:color w:val="000000"/>
          <w:sz w:val="24"/>
          <w:szCs w:val="24"/>
          <w:lang w:eastAsia="pl-PL"/>
        </w:rPr>
        <w:t xml:space="preserve">zapewnienie prawidłowego rozliczania  robót i zgodności obmiaru robót z faktycznym </w:t>
      </w:r>
      <w:r w:rsidRPr="004745A2">
        <w:rPr>
          <w:rFonts w:eastAsia="Times New Roman" w:cstheme="minorHAnsi"/>
          <w:color w:val="000000"/>
          <w:sz w:val="24"/>
          <w:szCs w:val="24"/>
          <w:lang w:eastAsia="pl-PL"/>
        </w:rPr>
        <w:t>stanem ich wykonania i w tym zakresie ścisła współpraca z inspektorem nadzoru,</w:t>
      </w:r>
    </w:p>
    <w:p w14:paraId="23C7196E" w14:textId="133F380F" w:rsidR="002D39F5" w:rsidRPr="004745A2" w:rsidRDefault="00A230AF" w:rsidP="002D39F5">
      <w:pPr>
        <w:pStyle w:val="Akapitzlist"/>
        <w:numPr>
          <w:ilvl w:val="0"/>
          <w:numId w:val="21"/>
        </w:numPr>
        <w:tabs>
          <w:tab w:val="left" w:pos="426"/>
        </w:tabs>
        <w:spacing w:after="0" w:line="240" w:lineRule="auto"/>
        <w:jc w:val="both"/>
        <w:rPr>
          <w:rFonts w:eastAsia="Times New Roman" w:cstheme="minorHAnsi"/>
          <w:color w:val="000000"/>
          <w:sz w:val="24"/>
          <w:szCs w:val="24"/>
          <w:lang w:eastAsia="pl-PL"/>
        </w:rPr>
      </w:pPr>
      <w:r w:rsidRPr="004745A2">
        <w:rPr>
          <w:rFonts w:eastAsia="Times New Roman" w:cstheme="minorHAnsi"/>
          <w:color w:val="000000"/>
          <w:sz w:val="24"/>
          <w:szCs w:val="24"/>
          <w:lang w:eastAsia="pl-PL"/>
        </w:rPr>
        <w:t>prawidłowe i terminowe składanie rozliczeń miesięcznych materiałowych zgodnie</w:t>
      </w:r>
      <w:r w:rsidRPr="004745A2">
        <w:rPr>
          <w:rFonts w:eastAsia="Times New Roman" w:cstheme="minorHAnsi"/>
          <w:color w:val="000000"/>
          <w:sz w:val="24"/>
          <w:szCs w:val="24"/>
          <w:lang w:eastAsia="pl-PL"/>
        </w:rPr>
        <w:br/>
        <w:t>z obowiązującymi normami i przepisami</w:t>
      </w:r>
      <w:r w:rsidR="004745A2" w:rsidRPr="004745A2">
        <w:rPr>
          <w:rFonts w:eastAsia="Times New Roman" w:cstheme="minorHAnsi"/>
          <w:color w:val="000000"/>
          <w:sz w:val="24"/>
          <w:szCs w:val="24"/>
          <w:lang w:eastAsia="pl-PL"/>
        </w:rPr>
        <w:t xml:space="preserve"> </w:t>
      </w:r>
      <w:r w:rsidRPr="004745A2">
        <w:rPr>
          <w:rFonts w:eastAsia="Times New Roman" w:cstheme="minorHAnsi"/>
          <w:color w:val="000000"/>
          <w:sz w:val="24"/>
          <w:szCs w:val="24"/>
          <w:lang w:eastAsia="pl-PL"/>
        </w:rPr>
        <w:t>(w miarę możliwości stosowanie zasady wystawiania przez poszczególne placówki handlowe zbiorczej faktury z tytułu dokonanych zakupów w ciągu danego miesiąca kalendarzowego na koniec tego miesiąca),</w:t>
      </w:r>
    </w:p>
    <w:p w14:paraId="2B207C48" w14:textId="77777777" w:rsidR="002D39F5" w:rsidRPr="004745A2" w:rsidRDefault="00A230AF" w:rsidP="002D39F5">
      <w:pPr>
        <w:pStyle w:val="Akapitzlist"/>
        <w:numPr>
          <w:ilvl w:val="0"/>
          <w:numId w:val="21"/>
        </w:numPr>
        <w:tabs>
          <w:tab w:val="left" w:pos="426"/>
        </w:tabs>
        <w:spacing w:after="0" w:line="240" w:lineRule="auto"/>
        <w:jc w:val="both"/>
        <w:rPr>
          <w:rFonts w:eastAsia="Times New Roman" w:cstheme="minorHAnsi"/>
          <w:color w:val="000000"/>
          <w:sz w:val="24"/>
          <w:szCs w:val="24"/>
          <w:lang w:eastAsia="pl-PL"/>
        </w:rPr>
      </w:pPr>
      <w:r w:rsidRPr="004745A2">
        <w:rPr>
          <w:rFonts w:eastAsia="Times New Roman" w:cstheme="minorHAnsi"/>
          <w:color w:val="000000"/>
          <w:sz w:val="24"/>
          <w:szCs w:val="24"/>
          <w:lang w:eastAsia="pl-PL"/>
        </w:rPr>
        <w:t>prowadzenie dziennika robót zgodnie z obowiązującymi normami i przepisami,</w:t>
      </w:r>
    </w:p>
    <w:p w14:paraId="10B80FB3" w14:textId="32E8E126" w:rsidR="002D39F5" w:rsidRPr="004745A2" w:rsidRDefault="00A230AF" w:rsidP="002D39F5">
      <w:pPr>
        <w:pStyle w:val="Akapitzlist"/>
        <w:numPr>
          <w:ilvl w:val="0"/>
          <w:numId w:val="21"/>
        </w:numPr>
        <w:tabs>
          <w:tab w:val="left" w:pos="426"/>
        </w:tabs>
        <w:spacing w:after="0" w:line="240" w:lineRule="auto"/>
        <w:jc w:val="both"/>
        <w:rPr>
          <w:rFonts w:eastAsia="Times New Roman" w:cstheme="minorHAnsi"/>
          <w:sz w:val="24"/>
          <w:szCs w:val="24"/>
          <w:lang w:eastAsia="pl-PL"/>
        </w:rPr>
      </w:pPr>
      <w:r w:rsidRPr="004745A2">
        <w:rPr>
          <w:rFonts w:eastAsia="Times New Roman" w:cstheme="minorHAnsi"/>
          <w:sz w:val="24"/>
          <w:szCs w:val="24"/>
          <w:lang w:eastAsia="pl-PL"/>
        </w:rPr>
        <w:t>zgłaszanie do odbioru robót oraz do akceptacji inspektora nadzoru,</w:t>
      </w:r>
    </w:p>
    <w:p w14:paraId="7CC04E5D" w14:textId="40E35F4D" w:rsidR="00CA396F" w:rsidRPr="004745A2" w:rsidRDefault="00A230AF" w:rsidP="002D39F5">
      <w:pPr>
        <w:pStyle w:val="Akapitzlist"/>
        <w:numPr>
          <w:ilvl w:val="0"/>
          <w:numId w:val="21"/>
        </w:numPr>
        <w:tabs>
          <w:tab w:val="left" w:pos="426"/>
        </w:tabs>
        <w:spacing w:after="0" w:line="240" w:lineRule="auto"/>
        <w:jc w:val="both"/>
        <w:rPr>
          <w:rFonts w:eastAsia="Times New Roman" w:cstheme="minorHAnsi"/>
          <w:color w:val="000000"/>
          <w:sz w:val="24"/>
          <w:szCs w:val="24"/>
          <w:lang w:eastAsia="pl-PL"/>
        </w:rPr>
      </w:pPr>
      <w:r w:rsidRPr="004745A2">
        <w:rPr>
          <w:rFonts w:eastAsia="Times New Roman" w:cstheme="minorHAnsi"/>
          <w:color w:val="000000"/>
          <w:sz w:val="24"/>
          <w:szCs w:val="24"/>
          <w:lang w:eastAsia="pl-PL"/>
        </w:rPr>
        <w:t>zgłaszanie Wójtowi Gminy  spraw i robót nieprzewidzianych w dokumentacji i zaistniałych</w:t>
      </w:r>
      <w:r w:rsidR="00CA396F" w:rsidRPr="004745A2">
        <w:rPr>
          <w:rFonts w:eastAsia="Times New Roman" w:cstheme="minorHAnsi"/>
          <w:color w:val="000000"/>
          <w:sz w:val="24"/>
          <w:szCs w:val="24"/>
          <w:lang w:eastAsia="pl-PL"/>
        </w:rPr>
        <w:t xml:space="preserve"> </w:t>
      </w:r>
      <w:r w:rsidR="004745A2">
        <w:rPr>
          <w:rFonts w:eastAsia="Times New Roman" w:cstheme="minorHAnsi"/>
          <w:color w:val="000000"/>
          <w:sz w:val="24"/>
          <w:szCs w:val="24"/>
          <w:lang w:eastAsia="pl-PL"/>
        </w:rPr>
        <w:br/>
      </w:r>
      <w:r w:rsidRPr="004745A2">
        <w:rPr>
          <w:rFonts w:eastAsia="Times New Roman" w:cstheme="minorHAnsi"/>
          <w:color w:val="000000"/>
          <w:sz w:val="24"/>
          <w:szCs w:val="24"/>
          <w:lang w:eastAsia="pl-PL"/>
        </w:rPr>
        <w:t>w trakcie wykonywania remontów oraz dokonywanie uzgodnień z inspektorem nadzoru.</w:t>
      </w:r>
    </w:p>
    <w:p w14:paraId="70ECA138" w14:textId="77777777" w:rsidR="000557E0" w:rsidRDefault="00A230AF" w:rsidP="00436ABF">
      <w:pPr>
        <w:pStyle w:val="Akapitzlist"/>
        <w:numPr>
          <w:ilvl w:val="2"/>
          <w:numId w:val="30"/>
        </w:numPr>
        <w:tabs>
          <w:tab w:val="left" w:pos="426"/>
        </w:tabs>
        <w:spacing w:after="0" w:line="240" w:lineRule="auto"/>
        <w:ind w:left="426" w:hanging="426"/>
        <w:jc w:val="both"/>
        <w:rPr>
          <w:rFonts w:eastAsia="Times New Roman" w:cstheme="minorHAnsi"/>
          <w:b/>
          <w:color w:val="000000"/>
          <w:sz w:val="24"/>
          <w:szCs w:val="24"/>
          <w:lang w:eastAsia="pl-PL"/>
        </w:rPr>
      </w:pPr>
      <w:r w:rsidRPr="000557E0">
        <w:rPr>
          <w:rFonts w:eastAsia="Times New Roman" w:cstheme="minorHAnsi"/>
          <w:b/>
          <w:color w:val="000000"/>
          <w:sz w:val="24"/>
          <w:szCs w:val="24"/>
          <w:lang w:eastAsia="pl-PL"/>
        </w:rPr>
        <w:t>Nadzór nad inkasentami dziennej opłaty targowej, w zakresie przeprowadzania w terenie kontroli</w:t>
      </w:r>
      <w:r w:rsidR="00CA396F" w:rsidRPr="000557E0">
        <w:rPr>
          <w:rFonts w:eastAsia="Times New Roman" w:cstheme="minorHAnsi"/>
          <w:b/>
          <w:color w:val="000000"/>
          <w:sz w:val="24"/>
          <w:szCs w:val="24"/>
          <w:lang w:eastAsia="pl-PL"/>
        </w:rPr>
        <w:t xml:space="preserve"> </w:t>
      </w:r>
      <w:r w:rsidRPr="000557E0">
        <w:rPr>
          <w:rFonts w:eastAsia="Times New Roman" w:cstheme="minorHAnsi"/>
          <w:b/>
          <w:color w:val="000000"/>
          <w:sz w:val="24"/>
          <w:szCs w:val="24"/>
          <w:lang w:eastAsia="pl-PL"/>
        </w:rPr>
        <w:t>poprawności wykonywania obowiązków powierzonych inkasentom.</w:t>
      </w:r>
    </w:p>
    <w:p w14:paraId="1176332E" w14:textId="27D6A7B5" w:rsidR="00CA396F" w:rsidRPr="000557E0" w:rsidRDefault="00A230AF" w:rsidP="00436ABF">
      <w:pPr>
        <w:pStyle w:val="Akapitzlist"/>
        <w:numPr>
          <w:ilvl w:val="2"/>
          <w:numId w:val="30"/>
        </w:numPr>
        <w:tabs>
          <w:tab w:val="left" w:pos="426"/>
        </w:tabs>
        <w:spacing w:after="0" w:line="240" w:lineRule="auto"/>
        <w:ind w:left="426" w:hanging="426"/>
        <w:jc w:val="both"/>
        <w:rPr>
          <w:rFonts w:eastAsia="Times New Roman" w:cstheme="minorHAnsi"/>
          <w:b/>
          <w:color w:val="000000"/>
          <w:sz w:val="24"/>
          <w:szCs w:val="24"/>
          <w:lang w:eastAsia="pl-PL"/>
        </w:rPr>
      </w:pPr>
      <w:r w:rsidRPr="000557E0">
        <w:rPr>
          <w:rFonts w:eastAsia="Times New Roman" w:cstheme="minorHAnsi"/>
          <w:b/>
          <w:color w:val="000000"/>
          <w:sz w:val="24"/>
          <w:szCs w:val="24"/>
          <w:lang w:eastAsia="pl-PL"/>
        </w:rPr>
        <w:lastRenderedPageBreak/>
        <w:t>Realizacja zadań z ustawy o publicznym transporcie zbiorowym osób w zakresie planowanie</w:t>
      </w:r>
      <w:r w:rsidR="00CA396F" w:rsidRPr="000557E0">
        <w:rPr>
          <w:rFonts w:eastAsia="Times New Roman" w:cstheme="minorHAnsi"/>
          <w:b/>
          <w:color w:val="000000"/>
          <w:sz w:val="24"/>
          <w:szCs w:val="24"/>
          <w:lang w:eastAsia="pl-PL"/>
        </w:rPr>
        <w:t xml:space="preserve"> b</w:t>
      </w:r>
      <w:r w:rsidRPr="000557E0">
        <w:rPr>
          <w:rFonts w:eastAsia="Times New Roman" w:cstheme="minorHAnsi"/>
          <w:b/>
          <w:color w:val="000000"/>
          <w:sz w:val="24"/>
          <w:szCs w:val="24"/>
          <w:lang w:eastAsia="pl-PL"/>
        </w:rPr>
        <w:t>udowy, przebudowy i remontów:</w:t>
      </w:r>
    </w:p>
    <w:p w14:paraId="366F06DD" w14:textId="02A5FD6C" w:rsidR="000D6C49" w:rsidRPr="004745A2" w:rsidRDefault="00A230AF" w:rsidP="000D6C49">
      <w:pPr>
        <w:pStyle w:val="Akapitzlist"/>
        <w:numPr>
          <w:ilvl w:val="0"/>
          <w:numId w:val="23"/>
        </w:numPr>
        <w:tabs>
          <w:tab w:val="left" w:pos="426"/>
        </w:tabs>
        <w:spacing w:after="0" w:line="240" w:lineRule="auto"/>
        <w:ind w:left="709" w:hanging="283"/>
        <w:jc w:val="both"/>
        <w:rPr>
          <w:rFonts w:eastAsia="Times New Roman" w:cstheme="minorHAnsi"/>
          <w:color w:val="000000"/>
          <w:sz w:val="24"/>
          <w:szCs w:val="24"/>
          <w:lang w:eastAsia="pl-PL"/>
        </w:rPr>
      </w:pPr>
      <w:r w:rsidRPr="004745A2">
        <w:rPr>
          <w:rFonts w:eastAsia="Times New Roman" w:cstheme="minorHAnsi"/>
          <w:color w:val="000000"/>
          <w:sz w:val="24"/>
          <w:szCs w:val="24"/>
          <w:lang w:eastAsia="pl-PL"/>
        </w:rPr>
        <w:t>przystanków komunikacyjnych oraz dworców, których właścicielem lub zarządzającym jest gmina</w:t>
      </w:r>
      <w:r w:rsidR="000D6C49" w:rsidRPr="004745A2">
        <w:rPr>
          <w:rFonts w:eastAsia="Times New Roman" w:cstheme="minorHAnsi"/>
          <w:color w:val="000000"/>
          <w:sz w:val="24"/>
          <w:szCs w:val="24"/>
          <w:lang w:eastAsia="pl-PL"/>
        </w:rPr>
        <w:t>,</w:t>
      </w:r>
    </w:p>
    <w:p w14:paraId="7E96312A" w14:textId="7A7F3EB1" w:rsidR="00CA396F" w:rsidRPr="00C70353" w:rsidRDefault="00A230AF" w:rsidP="000D6C49">
      <w:pPr>
        <w:pStyle w:val="Akapitzlist"/>
        <w:numPr>
          <w:ilvl w:val="0"/>
          <w:numId w:val="23"/>
        </w:numPr>
        <w:tabs>
          <w:tab w:val="left" w:pos="426"/>
        </w:tabs>
        <w:spacing w:after="0" w:line="240" w:lineRule="auto"/>
        <w:ind w:left="709" w:hanging="283"/>
        <w:jc w:val="both"/>
        <w:rPr>
          <w:rFonts w:eastAsia="Times New Roman" w:cstheme="minorHAnsi"/>
          <w:color w:val="000000"/>
          <w:sz w:val="24"/>
          <w:szCs w:val="24"/>
          <w:lang w:eastAsia="pl-PL"/>
        </w:rPr>
      </w:pPr>
      <w:r w:rsidRPr="00C70353">
        <w:rPr>
          <w:rFonts w:eastAsia="Times New Roman" w:cstheme="minorHAnsi"/>
          <w:color w:val="000000"/>
          <w:sz w:val="24"/>
          <w:szCs w:val="24"/>
          <w:lang w:eastAsia="pl-PL"/>
        </w:rPr>
        <w:t>wiat przystankowych lub innych budynków służących pasażerom, posadowionych na miejscu przeznaczonym do wsiadania i wysiadania pasażerów lub przylegających do tego miejsca, usytuowanych w pasie drogowym dróg publicznych bez względu na kategorię tych dróg.</w:t>
      </w:r>
    </w:p>
    <w:p w14:paraId="62E92712" w14:textId="6D854D76" w:rsidR="00CA396F" w:rsidRPr="00436ABF" w:rsidRDefault="00A230AF" w:rsidP="00436ABF">
      <w:pPr>
        <w:pStyle w:val="Akapitzlist"/>
        <w:numPr>
          <w:ilvl w:val="2"/>
          <w:numId w:val="30"/>
        </w:numPr>
        <w:tabs>
          <w:tab w:val="left" w:pos="284"/>
        </w:tabs>
        <w:spacing w:after="0" w:line="240" w:lineRule="auto"/>
        <w:ind w:left="426" w:hanging="426"/>
        <w:jc w:val="both"/>
        <w:rPr>
          <w:rFonts w:eastAsia="Times New Roman" w:cstheme="minorHAnsi"/>
          <w:b/>
          <w:color w:val="000000"/>
          <w:sz w:val="24"/>
          <w:szCs w:val="24"/>
          <w:lang w:eastAsia="pl-PL"/>
        </w:rPr>
      </w:pPr>
      <w:r w:rsidRPr="00436ABF">
        <w:rPr>
          <w:rFonts w:eastAsia="Times New Roman" w:cstheme="minorHAnsi"/>
          <w:b/>
          <w:color w:val="000000"/>
          <w:sz w:val="24"/>
          <w:szCs w:val="24"/>
          <w:lang w:eastAsia="pl-PL"/>
        </w:rPr>
        <w:t>Zabezpieczenie oświetlenia ulic, w tym:</w:t>
      </w:r>
    </w:p>
    <w:p w14:paraId="6D82F620" w14:textId="77777777" w:rsidR="000D6C49" w:rsidRDefault="00A230AF" w:rsidP="000D6C49">
      <w:pPr>
        <w:pStyle w:val="Akapitzlist"/>
        <w:numPr>
          <w:ilvl w:val="0"/>
          <w:numId w:val="24"/>
        </w:numPr>
        <w:tabs>
          <w:tab w:val="left" w:pos="426"/>
        </w:tabs>
        <w:spacing w:after="0" w:line="240" w:lineRule="auto"/>
        <w:ind w:left="709" w:hanging="283"/>
        <w:jc w:val="both"/>
        <w:rPr>
          <w:rFonts w:eastAsia="Times New Roman" w:cstheme="minorHAnsi"/>
          <w:color w:val="000000"/>
          <w:sz w:val="24"/>
          <w:szCs w:val="24"/>
          <w:lang w:eastAsia="pl-PL"/>
        </w:rPr>
      </w:pPr>
      <w:r w:rsidRPr="00C70353">
        <w:rPr>
          <w:rFonts w:eastAsia="Times New Roman" w:cstheme="minorHAnsi"/>
          <w:color w:val="000000"/>
          <w:sz w:val="24"/>
          <w:szCs w:val="24"/>
          <w:lang w:eastAsia="pl-PL"/>
        </w:rPr>
        <w:t>ciągłym monitoringiem  prawidłowości funkcjonowania oświetlenia ulicznego,</w:t>
      </w:r>
    </w:p>
    <w:p w14:paraId="4559D3D6" w14:textId="3AD01A68" w:rsidR="000D6C49" w:rsidRDefault="00A230AF" w:rsidP="000D6C49">
      <w:pPr>
        <w:pStyle w:val="Akapitzlist"/>
        <w:numPr>
          <w:ilvl w:val="0"/>
          <w:numId w:val="24"/>
        </w:numPr>
        <w:tabs>
          <w:tab w:val="left" w:pos="426"/>
        </w:tabs>
        <w:spacing w:after="0" w:line="240" w:lineRule="auto"/>
        <w:ind w:left="709" w:hanging="283"/>
        <w:jc w:val="both"/>
        <w:rPr>
          <w:rFonts w:eastAsia="Times New Roman" w:cstheme="minorHAnsi"/>
          <w:color w:val="000000"/>
          <w:sz w:val="24"/>
          <w:szCs w:val="24"/>
          <w:lang w:eastAsia="pl-PL"/>
        </w:rPr>
      </w:pPr>
      <w:r w:rsidRPr="00C70353">
        <w:rPr>
          <w:rFonts w:eastAsia="Times New Roman" w:cstheme="minorHAnsi"/>
          <w:color w:val="000000"/>
          <w:sz w:val="24"/>
          <w:szCs w:val="24"/>
          <w:lang w:eastAsia="pl-PL"/>
        </w:rPr>
        <w:t>systematycznym zgłaszaniem  usterek i uwag konserwatorowi oświetlenia ulicznego,</w:t>
      </w:r>
    </w:p>
    <w:p w14:paraId="55DDD8B9" w14:textId="5C91E285" w:rsidR="000D6C49" w:rsidRDefault="00A230AF" w:rsidP="000D6C49">
      <w:pPr>
        <w:pStyle w:val="Akapitzlist"/>
        <w:numPr>
          <w:ilvl w:val="0"/>
          <w:numId w:val="24"/>
        </w:numPr>
        <w:tabs>
          <w:tab w:val="left" w:pos="426"/>
        </w:tabs>
        <w:spacing w:after="0" w:line="240" w:lineRule="auto"/>
        <w:ind w:left="709" w:hanging="283"/>
        <w:jc w:val="both"/>
        <w:rPr>
          <w:rFonts w:eastAsia="Times New Roman" w:cstheme="minorHAnsi"/>
          <w:color w:val="000000"/>
          <w:sz w:val="24"/>
          <w:szCs w:val="24"/>
          <w:lang w:eastAsia="pl-PL"/>
        </w:rPr>
      </w:pPr>
      <w:r w:rsidRPr="00C70353">
        <w:rPr>
          <w:rFonts w:eastAsia="Times New Roman" w:cstheme="minorHAnsi"/>
          <w:color w:val="000000"/>
          <w:sz w:val="24"/>
          <w:szCs w:val="24"/>
          <w:lang w:eastAsia="pl-PL"/>
        </w:rPr>
        <w:t>nadzór nad rozliczaniem zużycia energii elektrycznej,</w:t>
      </w:r>
      <w:r w:rsidR="00CA396F" w:rsidRPr="00C70353">
        <w:rPr>
          <w:rFonts w:eastAsia="Times New Roman" w:cstheme="minorHAnsi"/>
          <w:color w:val="000000"/>
          <w:sz w:val="24"/>
          <w:szCs w:val="24"/>
          <w:lang w:eastAsia="pl-PL"/>
        </w:rPr>
        <w:t xml:space="preserve"> </w:t>
      </w:r>
    </w:p>
    <w:p w14:paraId="258CBF79" w14:textId="22208D6A" w:rsidR="00CA396F" w:rsidRPr="00C70353" w:rsidRDefault="00A230AF" w:rsidP="000D6C49">
      <w:pPr>
        <w:pStyle w:val="Akapitzlist"/>
        <w:numPr>
          <w:ilvl w:val="0"/>
          <w:numId w:val="24"/>
        </w:numPr>
        <w:tabs>
          <w:tab w:val="left" w:pos="426"/>
        </w:tabs>
        <w:spacing w:after="0" w:line="240" w:lineRule="auto"/>
        <w:ind w:left="709" w:hanging="283"/>
        <w:jc w:val="both"/>
        <w:rPr>
          <w:rFonts w:eastAsia="Times New Roman" w:cstheme="minorHAnsi"/>
          <w:color w:val="000000"/>
          <w:sz w:val="24"/>
          <w:szCs w:val="24"/>
          <w:lang w:eastAsia="pl-PL"/>
        </w:rPr>
      </w:pPr>
      <w:r w:rsidRPr="00C70353">
        <w:rPr>
          <w:rFonts w:eastAsia="Times New Roman" w:cstheme="minorHAnsi"/>
          <w:color w:val="000000"/>
          <w:sz w:val="24"/>
          <w:szCs w:val="24"/>
          <w:lang w:eastAsia="pl-PL"/>
        </w:rPr>
        <w:t>podejmowaniem działań oszczędnościowych w zakresie zmniejszania kosztów zużycia energii elektrycznej w oświetleniu ulicznym.</w:t>
      </w:r>
    </w:p>
    <w:p w14:paraId="5A0D820D" w14:textId="16E61DAC" w:rsidR="00EB201E" w:rsidRPr="00436ABF" w:rsidRDefault="00A230AF" w:rsidP="00436ABF">
      <w:pPr>
        <w:pStyle w:val="Akapitzlist"/>
        <w:numPr>
          <w:ilvl w:val="2"/>
          <w:numId w:val="30"/>
        </w:numPr>
        <w:tabs>
          <w:tab w:val="left" w:pos="426"/>
        </w:tabs>
        <w:spacing w:after="0" w:line="240" w:lineRule="auto"/>
        <w:ind w:left="426" w:hanging="426"/>
        <w:jc w:val="both"/>
        <w:rPr>
          <w:rFonts w:eastAsia="Times New Roman" w:cstheme="minorHAnsi"/>
          <w:color w:val="000000"/>
          <w:sz w:val="24"/>
          <w:szCs w:val="24"/>
          <w:lang w:eastAsia="pl-PL"/>
        </w:rPr>
      </w:pPr>
      <w:r w:rsidRPr="00436ABF">
        <w:rPr>
          <w:rFonts w:eastAsia="Times New Roman" w:cstheme="minorHAnsi"/>
          <w:b/>
          <w:color w:val="000000"/>
          <w:sz w:val="24"/>
          <w:szCs w:val="24"/>
          <w:lang w:eastAsia="pl-PL"/>
        </w:rPr>
        <w:t>Zapewnienie prawidłowego prowadzenia gospodarki samochodowej</w:t>
      </w:r>
      <w:r w:rsidR="00436ABF">
        <w:rPr>
          <w:rFonts w:eastAsia="Times New Roman" w:cstheme="minorHAnsi"/>
          <w:b/>
          <w:color w:val="000000"/>
          <w:sz w:val="24"/>
          <w:szCs w:val="24"/>
          <w:lang w:eastAsia="pl-PL"/>
        </w:rPr>
        <w:t xml:space="preserve"> </w:t>
      </w:r>
      <w:r w:rsidR="006023CA" w:rsidRPr="00436ABF">
        <w:rPr>
          <w:rFonts w:eastAsia="Times New Roman" w:cstheme="minorHAnsi"/>
          <w:b/>
          <w:color w:val="000000"/>
          <w:sz w:val="24"/>
          <w:szCs w:val="24"/>
          <w:lang w:eastAsia="pl-PL"/>
        </w:rPr>
        <w:t>i materiałowej</w:t>
      </w:r>
      <w:r w:rsidRPr="00436ABF">
        <w:rPr>
          <w:rFonts w:eastAsia="Times New Roman" w:cstheme="minorHAnsi"/>
          <w:b/>
          <w:color w:val="000000"/>
          <w:sz w:val="24"/>
          <w:szCs w:val="24"/>
          <w:lang w:eastAsia="pl-PL"/>
        </w:rPr>
        <w:t>, w tym:</w:t>
      </w:r>
    </w:p>
    <w:p w14:paraId="6E24F25D" w14:textId="77777777" w:rsidR="00EB201E" w:rsidRDefault="00A230AF" w:rsidP="00EB201E">
      <w:pPr>
        <w:pStyle w:val="Akapitzlist"/>
        <w:numPr>
          <w:ilvl w:val="0"/>
          <w:numId w:val="25"/>
        </w:numPr>
        <w:tabs>
          <w:tab w:val="left" w:pos="426"/>
        </w:tabs>
        <w:spacing w:after="0" w:line="240" w:lineRule="auto"/>
        <w:ind w:left="709" w:hanging="283"/>
        <w:jc w:val="both"/>
        <w:rPr>
          <w:rFonts w:eastAsia="Times New Roman" w:cstheme="minorHAnsi"/>
          <w:color w:val="000000"/>
          <w:sz w:val="24"/>
          <w:szCs w:val="24"/>
          <w:lang w:eastAsia="pl-PL"/>
        </w:rPr>
      </w:pPr>
      <w:r w:rsidRPr="00EB201E">
        <w:rPr>
          <w:rFonts w:eastAsia="Times New Roman" w:cstheme="minorHAnsi"/>
          <w:color w:val="000000"/>
          <w:sz w:val="24"/>
          <w:szCs w:val="24"/>
          <w:lang w:eastAsia="pl-PL"/>
        </w:rPr>
        <w:t>kontrola zgodności stanu wskazań liczników przebiegu pojazdów, liczników motogodzin oraz oplombowania tych urządzeń,</w:t>
      </w:r>
    </w:p>
    <w:p w14:paraId="22172043" w14:textId="77777777" w:rsidR="00EB201E" w:rsidRDefault="00A230AF" w:rsidP="00EB201E">
      <w:pPr>
        <w:pStyle w:val="Akapitzlist"/>
        <w:numPr>
          <w:ilvl w:val="0"/>
          <w:numId w:val="25"/>
        </w:numPr>
        <w:tabs>
          <w:tab w:val="left" w:pos="426"/>
        </w:tabs>
        <w:spacing w:after="0" w:line="240" w:lineRule="auto"/>
        <w:ind w:left="709" w:hanging="283"/>
        <w:jc w:val="both"/>
        <w:rPr>
          <w:rFonts w:eastAsia="Times New Roman" w:cstheme="minorHAnsi"/>
          <w:color w:val="000000"/>
          <w:sz w:val="24"/>
          <w:szCs w:val="24"/>
          <w:lang w:eastAsia="pl-PL"/>
        </w:rPr>
      </w:pPr>
      <w:r w:rsidRPr="00EB201E">
        <w:rPr>
          <w:rFonts w:eastAsia="Times New Roman" w:cstheme="minorHAnsi"/>
          <w:color w:val="000000"/>
          <w:sz w:val="24"/>
          <w:szCs w:val="24"/>
          <w:lang w:eastAsia="pl-PL"/>
        </w:rPr>
        <w:t>prowadzenie nadzoru nad:</w:t>
      </w:r>
    </w:p>
    <w:p w14:paraId="1D5ADB56" w14:textId="77777777" w:rsidR="00EB201E" w:rsidRDefault="00A230AF" w:rsidP="006C6941">
      <w:pPr>
        <w:pStyle w:val="Akapitzlist"/>
        <w:numPr>
          <w:ilvl w:val="0"/>
          <w:numId w:val="26"/>
        </w:numPr>
        <w:tabs>
          <w:tab w:val="left" w:pos="426"/>
        </w:tabs>
        <w:spacing w:after="0" w:line="240" w:lineRule="auto"/>
        <w:ind w:left="851" w:hanging="284"/>
        <w:jc w:val="both"/>
        <w:rPr>
          <w:rFonts w:eastAsia="Times New Roman" w:cstheme="minorHAnsi"/>
          <w:color w:val="000000"/>
          <w:sz w:val="24"/>
          <w:szCs w:val="24"/>
          <w:lang w:eastAsia="pl-PL"/>
        </w:rPr>
      </w:pPr>
      <w:r w:rsidRPr="00EB201E">
        <w:rPr>
          <w:rFonts w:eastAsia="Times New Roman" w:cstheme="minorHAnsi"/>
          <w:color w:val="000000"/>
          <w:sz w:val="24"/>
          <w:szCs w:val="24"/>
          <w:lang w:eastAsia="pl-PL"/>
        </w:rPr>
        <w:t>dysponowaniem sprzętem,</w:t>
      </w:r>
      <w:r w:rsidR="0062642B" w:rsidRPr="00EB201E">
        <w:rPr>
          <w:rFonts w:eastAsia="Times New Roman" w:cstheme="minorHAnsi"/>
          <w:color w:val="000000"/>
          <w:sz w:val="24"/>
          <w:szCs w:val="24"/>
          <w:lang w:eastAsia="pl-PL"/>
        </w:rPr>
        <w:t xml:space="preserve"> </w:t>
      </w:r>
    </w:p>
    <w:p w14:paraId="4621457B" w14:textId="77777777" w:rsidR="00EB201E" w:rsidRDefault="00A230AF" w:rsidP="006C6941">
      <w:pPr>
        <w:pStyle w:val="Akapitzlist"/>
        <w:numPr>
          <w:ilvl w:val="0"/>
          <w:numId w:val="26"/>
        </w:numPr>
        <w:tabs>
          <w:tab w:val="left" w:pos="426"/>
        </w:tabs>
        <w:spacing w:after="0" w:line="240" w:lineRule="auto"/>
        <w:ind w:left="851" w:hanging="284"/>
        <w:jc w:val="both"/>
        <w:rPr>
          <w:rFonts w:eastAsia="Times New Roman" w:cstheme="minorHAnsi"/>
          <w:color w:val="000000"/>
          <w:sz w:val="24"/>
          <w:szCs w:val="24"/>
          <w:lang w:eastAsia="pl-PL"/>
        </w:rPr>
      </w:pPr>
      <w:r w:rsidRPr="00EB201E">
        <w:rPr>
          <w:rFonts w:eastAsia="Times New Roman" w:cstheme="minorHAnsi"/>
          <w:color w:val="000000"/>
          <w:sz w:val="24"/>
          <w:szCs w:val="24"/>
          <w:lang w:eastAsia="pl-PL"/>
        </w:rPr>
        <w:t>zapewnieniem sprawności taboru samochodowego i sprzętu, prowadzenie ich napraw,</w:t>
      </w:r>
      <w:r w:rsidR="0062642B" w:rsidRPr="00EB201E">
        <w:rPr>
          <w:rFonts w:eastAsia="Times New Roman" w:cstheme="minorHAnsi"/>
          <w:color w:val="000000"/>
          <w:sz w:val="24"/>
          <w:szCs w:val="24"/>
          <w:lang w:eastAsia="pl-PL"/>
        </w:rPr>
        <w:t xml:space="preserve"> </w:t>
      </w:r>
    </w:p>
    <w:p w14:paraId="33559157" w14:textId="77777777" w:rsidR="00EB201E" w:rsidRDefault="00A230AF" w:rsidP="006C6941">
      <w:pPr>
        <w:pStyle w:val="Akapitzlist"/>
        <w:numPr>
          <w:ilvl w:val="0"/>
          <w:numId w:val="26"/>
        </w:numPr>
        <w:tabs>
          <w:tab w:val="left" w:pos="426"/>
        </w:tabs>
        <w:spacing w:after="0" w:line="240" w:lineRule="auto"/>
        <w:ind w:left="851" w:hanging="284"/>
        <w:jc w:val="both"/>
        <w:rPr>
          <w:rFonts w:eastAsia="Times New Roman" w:cstheme="minorHAnsi"/>
          <w:color w:val="000000"/>
          <w:sz w:val="24"/>
          <w:szCs w:val="24"/>
          <w:lang w:eastAsia="pl-PL"/>
        </w:rPr>
      </w:pPr>
      <w:r w:rsidRPr="00EB201E">
        <w:rPr>
          <w:rFonts w:eastAsia="Times New Roman" w:cstheme="minorHAnsi"/>
          <w:color w:val="000000"/>
          <w:sz w:val="24"/>
          <w:szCs w:val="24"/>
          <w:lang w:eastAsia="pl-PL"/>
        </w:rPr>
        <w:t>zaopatrywaniem i rozliczaniem zużycia paliw,</w:t>
      </w:r>
    </w:p>
    <w:p w14:paraId="0AE9B168" w14:textId="321528FF" w:rsidR="00EB201E" w:rsidRDefault="00A230AF" w:rsidP="006C6941">
      <w:pPr>
        <w:pStyle w:val="Akapitzlist"/>
        <w:numPr>
          <w:ilvl w:val="0"/>
          <w:numId w:val="26"/>
        </w:numPr>
        <w:tabs>
          <w:tab w:val="left" w:pos="426"/>
        </w:tabs>
        <w:spacing w:after="0" w:line="240" w:lineRule="auto"/>
        <w:ind w:left="851" w:hanging="284"/>
        <w:jc w:val="both"/>
        <w:rPr>
          <w:rFonts w:eastAsia="Times New Roman" w:cstheme="minorHAnsi"/>
          <w:color w:val="000000"/>
          <w:sz w:val="24"/>
          <w:szCs w:val="24"/>
          <w:lang w:eastAsia="pl-PL"/>
        </w:rPr>
      </w:pPr>
      <w:r w:rsidRPr="00EB201E">
        <w:rPr>
          <w:rFonts w:eastAsia="Times New Roman" w:cstheme="minorHAnsi"/>
          <w:color w:val="000000"/>
          <w:sz w:val="24"/>
          <w:szCs w:val="24"/>
          <w:lang w:eastAsia="pl-PL"/>
        </w:rPr>
        <w:t>wykonywaniem usług transportowych na rzecz Urzędu</w:t>
      </w:r>
      <w:r w:rsidR="00EB201E">
        <w:rPr>
          <w:rFonts w:eastAsia="Times New Roman" w:cstheme="minorHAnsi"/>
          <w:color w:val="000000"/>
          <w:sz w:val="24"/>
          <w:szCs w:val="24"/>
          <w:lang w:eastAsia="pl-PL"/>
        </w:rPr>
        <w:t>,</w:t>
      </w:r>
      <w:r w:rsidRPr="00EB201E">
        <w:rPr>
          <w:rFonts w:eastAsia="Times New Roman" w:cstheme="minorHAnsi"/>
          <w:color w:val="000000"/>
          <w:sz w:val="24"/>
          <w:szCs w:val="24"/>
          <w:lang w:eastAsia="pl-PL"/>
        </w:rPr>
        <w:t xml:space="preserve"> gminnych jednostek organizacyjnych,</w:t>
      </w:r>
      <w:r w:rsidR="0062642B" w:rsidRPr="00EB201E">
        <w:rPr>
          <w:rFonts w:eastAsia="Times New Roman" w:cstheme="minorHAnsi"/>
          <w:color w:val="000000"/>
          <w:sz w:val="24"/>
          <w:szCs w:val="24"/>
          <w:lang w:eastAsia="pl-PL"/>
        </w:rPr>
        <w:t xml:space="preserve"> </w:t>
      </w:r>
      <w:r w:rsidR="00EB201E">
        <w:rPr>
          <w:rFonts w:eastAsia="Times New Roman" w:cstheme="minorHAnsi"/>
          <w:color w:val="000000"/>
          <w:sz w:val="24"/>
          <w:szCs w:val="24"/>
          <w:lang w:eastAsia="pl-PL"/>
        </w:rPr>
        <w:t>instytucji kultury, organizacji pozarządowych</w:t>
      </w:r>
    </w:p>
    <w:p w14:paraId="239A47F2" w14:textId="42478BFE" w:rsidR="0062642B" w:rsidRPr="00EB201E" w:rsidRDefault="00A230AF" w:rsidP="006C6941">
      <w:pPr>
        <w:pStyle w:val="Akapitzlist"/>
        <w:numPr>
          <w:ilvl w:val="0"/>
          <w:numId w:val="26"/>
        </w:numPr>
        <w:tabs>
          <w:tab w:val="left" w:pos="426"/>
        </w:tabs>
        <w:spacing w:after="0" w:line="240" w:lineRule="auto"/>
        <w:ind w:left="851" w:hanging="284"/>
        <w:jc w:val="both"/>
        <w:rPr>
          <w:rFonts w:eastAsia="Times New Roman" w:cstheme="minorHAnsi"/>
          <w:color w:val="000000"/>
          <w:sz w:val="24"/>
          <w:szCs w:val="24"/>
          <w:lang w:eastAsia="pl-PL"/>
        </w:rPr>
      </w:pPr>
      <w:r w:rsidRPr="00EB201E">
        <w:rPr>
          <w:rFonts w:eastAsia="Times New Roman" w:cstheme="minorHAnsi"/>
          <w:color w:val="000000"/>
          <w:sz w:val="24"/>
          <w:szCs w:val="24"/>
          <w:lang w:eastAsia="pl-PL"/>
        </w:rPr>
        <w:t>współpraca z sołtysami w realizacji umów użyczenia dla sołectw sprzętu komunalnego.</w:t>
      </w:r>
    </w:p>
    <w:p w14:paraId="16556E65" w14:textId="7FDB33B1" w:rsidR="0062642B" w:rsidRPr="00436ABF" w:rsidRDefault="00A230AF" w:rsidP="00436ABF">
      <w:pPr>
        <w:pStyle w:val="Akapitzlist"/>
        <w:numPr>
          <w:ilvl w:val="2"/>
          <w:numId w:val="30"/>
        </w:numPr>
        <w:tabs>
          <w:tab w:val="left" w:pos="426"/>
        </w:tabs>
        <w:spacing w:after="0" w:line="240" w:lineRule="auto"/>
        <w:ind w:left="426" w:hanging="426"/>
        <w:jc w:val="both"/>
        <w:rPr>
          <w:rFonts w:eastAsia="Times New Roman" w:cstheme="minorHAnsi"/>
          <w:color w:val="000000"/>
          <w:sz w:val="24"/>
          <w:szCs w:val="24"/>
          <w:lang w:eastAsia="pl-PL"/>
        </w:rPr>
      </w:pPr>
      <w:r w:rsidRPr="00436ABF">
        <w:rPr>
          <w:rFonts w:eastAsia="Times New Roman" w:cstheme="minorHAnsi"/>
          <w:b/>
          <w:color w:val="000000"/>
          <w:sz w:val="24"/>
          <w:szCs w:val="24"/>
          <w:lang w:eastAsia="pl-PL"/>
        </w:rPr>
        <w:t>W zakresie Ochotniczej Straży Pożarnej:</w:t>
      </w:r>
    </w:p>
    <w:p w14:paraId="6678E7BD" w14:textId="77777777" w:rsidR="0062642B" w:rsidRPr="00C70353" w:rsidRDefault="00A230AF" w:rsidP="006C6941">
      <w:pPr>
        <w:pStyle w:val="Akapitzlist"/>
        <w:numPr>
          <w:ilvl w:val="0"/>
          <w:numId w:val="27"/>
        </w:numPr>
        <w:tabs>
          <w:tab w:val="left" w:pos="426"/>
        </w:tabs>
        <w:spacing w:after="0" w:line="240" w:lineRule="auto"/>
        <w:ind w:left="709" w:hanging="283"/>
        <w:jc w:val="both"/>
        <w:rPr>
          <w:rFonts w:eastAsia="Times New Roman" w:cstheme="minorHAnsi"/>
          <w:color w:val="000000"/>
          <w:sz w:val="24"/>
          <w:szCs w:val="24"/>
          <w:lang w:eastAsia="pl-PL"/>
        </w:rPr>
      </w:pPr>
      <w:r w:rsidRPr="00C70353">
        <w:rPr>
          <w:rFonts w:eastAsia="Times New Roman" w:cstheme="minorHAnsi"/>
          <w:color w:val="000000"/>
          <w:sz w:val="24"/>
          <w:szCs w:val="24"/>
          <w:lang w:eastAsia="pl-PL"/>
        </w:rPr>
        <w:t>nadzór nad zapewnieniem gotowości bojowej ochotniczych straży pożarnych, w tym zabezpieczeniem zaopatrzenia w paliwo, rozliczaniem i pełnieniem nadzoru nad prowadzeniem gospodarki materiałowej przez OSP, naliczaniem ekwiwalentów, ubezpieczeniami,</w:t>
      </w:r>
    </w:p>
    <w:p w14:paraId="475F2FB3" w14:textId="2A8CC697" w:rsidR="0062642B" w:rsidRPr="00074EA1" w:rsidRDefault="00A230AF" w:rsidP="006C6941">
      <w:pPr>
        <w:pStyle w:val="Akapitzlist"/>
        <w:numPr>
          <w:ilvl w:val="0"/>
          <w:numId w:val="27"/>
        </w:numPr>
        <w:tabs>
          <w:tab w:val="left" w:pos="426"/>
        </w:tabs>
        <w:spacing w:after="0" w:line="240" w:lineRule="auto"/>
        <w:ind w:left="709" w:hanging="283"/>
        <w:jc w:val="both"/>
        <w:rPr>
          <w:rFonts w:eastAsia="Times New Roman" w:cstheme="minorHAnsi"/>
          <w:sz w:val="24"/>
          <w:szCs w:val="24"/>
          <w:lang w:eastAsia="pl-PL"/>
        </w:rPr>
      </w:pPr>
      <w:r w:rsidRPr="00074EA1">
        <w:rPr>
          <w:rFonts w:eastAsia="Times New Roman" w:cstheme="minorHAnsi"/>
          <w:sz w:val="24"/>
          <w:szCs w:val="24"/>
          <w:lang w:eastAsia="pl-PL"/>
        </w:rPr>
        <w:t>przygotowanie, realizacja i rozliczanie</w:t>
      </w:r>
      <w:r w:rsidR="0062642B" w:rsidRPr="00074EA1">
        <w:rPr>
          <w:rFonts w:eastAsia="Times New Roman" w:cstheme="minorHAnsi"/>
          <w:sz w:val="24"/>
          <w:szCs w:val="24"/>
          <w:lang w:eastAsia="pl-PL"/>
        </w:rPr>
        <w:t xml:space="preserve"> inwestycji</w:t>
      </w:r>
      <w:r w:rsidR="005A6C49" w:rsidRPr="00074EA1">
        <w:rPr>
          <w:rFonts w:eastAsia="Times New Roman" w:cstheme="minorHAnsi"/>
          <w:sz w:val="24"/>
          <w:szCs w:val="24"/>
          <w:lang w:eastAsia="pl-PL"/>
        </w:rPr>
        <w:t>,</w:t>
      </w:r>
      <w:r w:rsidR="0062642B" w:rsidRPr="00074EA1">
        <w:rPr>
          <w:rFonts w:eastAsia="Times New Roman" w:cstheme="minorHAnsi"/>
          <w:sz w:val="24"/>
          <w:szCs w:val="24"/>
          <w:lang w:eastAsia="pl-PL"/>
        </w:rPr>
        <w:t xml:space="preserve"> remontów</w:t>
      </w:r>
      <w:r w:rsidRPr="00074EA1">
        <w:rPr>
          <w:rFonts w:eastAsia="Times New Roman" w:cstheme="minorHAnsi"/>
          <w:sz w:val="24"/>
          <w:szCs w:val="24"/>
          <w:lang w:eastAsia="pl-PL"/>
        </w:rPr>
        <w:t xml:space="preserve"> obiektów i zakupów OSP realizowanych bez udziału środków pozabudżetowych i w tym zakresie współpraca </w:t>
      </w:r>
      <w:r w:rsidR="0062642B" w:rsidRPr="00074EA1">
        <w:rPr>
          <w:rFonts w:eastAsia="Times New Roman" w:cstheme="minorHAnsi"/>
          <w:sz w:val="24"/>
          <w:szCs w:val="24"/>
          <w:lang w:eastAsia="pl-PL"/>
        </w:rPr>
        <w:br/>
      </w:r>
      <w:r w:rsidRPr="00074EA1">
        <w:rPr>
          <w:rFonts w:eastAsia="Times New Roman" w:cstheme="minorHAnsi"/>
          <w:sz w:val="24"/>
          <w:szCs w:val="24"/>
          <w:lang w:eastAsia="pl-PL"/>
        </w:rPr>
        <w:t xml:space="preserve">z kierownikiem </w:t>
      </w:r>
      <w:r w:rsidR="0062642B" w:rsidRPr="00074EA1">
        <w:rPr>
          <w:rFonts w:eastAsia="Times New Roman" w:cstheme="minorHAnsi"/>
          <w:sz w:val="24"/>
          <w:szCs w:val="24"/>
          <w:lang w:eastAsia="pl-PL"/>
        </w:rPr>
        <w:t xml:space="preserve">Zespołu Inwestycji i Rozwoju oraz kierownikiem </w:t>
      </w:r>
      <w:r w:rsidRPr="00074EA1">
        <w:rPr>
          <w:rFonts w:eastAsia="Times New Roman" w:cstheme="minorHAnsi"/>
          <w:sz w:val="24"/>
          <w:szCs w:val="24"/>
          <w:lang w:eastAsia="pl-PL"/>
        </w:rPr>
        <w:t xml:space="preserve">Referatu Finansów </w:t>
      </w:r>
      <w:r w:rsidR="0062642B" w:rsidRPr="00074EA1">
        <w:rPr>
          <w:rFonts w:eastAsia="Times New Roman" w:cstheme="minorHAnsi"/>
          <w:sz w:val="24"/>
          <w:szCs w:val="24"/>
          <w:lang w:eastAsia="pl-PL"/>
        </w:rPr>
        <w:br/>
      </w:r>
      <w:r w:rsidRPr="00074EA1">
        <w:rPr>
          <w:rFonts w:eastAsia="Times New Roman" w:cstheme="minorHAnsi"/>
          <w:sz w:val="24"/>
          <w:szCs w:val="24"/>
          <w:lang w:eastAsia="pl-PL"/>
        </w:rPr>
        <w:t>i Budżetu,</w:t>
      </w:r>
      <w:r w:rsidR="0062642B" w:rsidRPr="00074EA1">
        <w:rPr>
          <w:rFonts w:eastAsia="Times New Roman" w:cstheme="minorHAnsi"/>
          <w:sz w:val="24"/>
          <w:szCs w:val="24"/>
          <w:lang w:eastAsia="pl-PL"/>
        </w:rPr>
        <w:t xml:space="preserve"> </w:t>
      </w:r>
    </w:p>
    <w:p w14:paraId="29B5D167" w14:textId="00CE6F70" w:rsidR="0062642B" w:rsidRPr="00C70353" w:rsidRDefault="00A230AF" w:rsidP="006C6941">
      <w:pPr>
        <w:pStyle w:val="Akapitzlist"/>
        <w:numPr>
          <w:ilvl w:val="0"/>
          <w:numId w:val="27"/>
        </w:numPr>
        <w:tabs>
          <w:tab w:val="left" w:pos="426"/>
        </w:tabs>
        <w:spacing w:after="0" w:line="240" w:lineRule="auto"/>
        <w:ind w:left="709" w:hanging="283"/>
        <w:jc w:val="both"/>
        <w:rPr>
          <w:rFonts w:eastAsia="Times New Roman" w:cstheme="minorHAnsi"/>
          <w:color w:val="000000"/>
          <w:sz w:val="24"/>
          <w:szCs w:val="24"/>
          <w:lang w:eastAsia="pl-PL"/>
        </w:rPr>
      </w:pPr>
      <w:r w:rsidRPr="00C70353">
        <w:rPr>
          <w:rFonts w:eastAsia="Times New Roman" w:cstheme="minorHAnsi"/>
          <w:color w:val="000000"/>
          <w:sz w:val="24"/>
          <w:szCs w:val="24"/>
          <w:lang w:eastAsia="pl-PL"/>
        </w:rPr>
        <w:t xml:space="preserve">przygotowywanie niezbędnych wniosków dot. pozyskania funduszy na realizację zadań </w:t>
      </w:r>
      <w:r w:rsidR="00074EA1">
        <w:rPr>
          <w:rFonts w:eastAsia="Times New Roman" w:cstheme="minorHAnsi"/>
          <w:color w:val="000000"/>
          <w:sz w:val="24"/>
          <w:szCs w:val="24"/>
          <w:lang w:eastAsia="pl-PL"/>
        </w:rPr>
        <w:br/>
      </w:r>
      <w:r w:rsidRPr="00C70353">
        <w:rPr>
          <w:rFonts w:eastAsia="Times New Roman" w:cstheme="minorHAnsi"/>
          <w:color w:val="000000"/>
          <w:sz w:val="24"/>
          <w:szCs w:val="24"/>
          <w:lang w:eastAsia="pl-PL"/>
        </w:rPr>
        <w:t>i rozwój OSP zgodnie z wytycznymi danego programu, przygotowywanie dokumentacji, realizacja oraz rozliczanie  finansowe inwestycji w trybie i na zasadach ustalonym przez dysponenta środków, w tym współpraca z Referatem Finansów i Budżetu w zakresie terminowego przepływu środków (dot. wniosków składanych  na realizację małych inwestycji – remonty obiektów straży pożarnych – oraz wszelkich zakupów na rzecz OSP typu: zakup samochodów i  sprzętu przeciwpożarowego),</w:t>
      </w:r>
      <w:r w:rsidR="0062642B" w:rsidRPr="00C70353">
        <w:rPr>
          <w:rFonts w:eastAsia="Times New Roman" w:cstheme="minorHAnsi"/>
          <w:color w:val="000000"/>
          <w:sz w:val="24"/>
          <w:szCs w:val="24"/>
          <w:lang w:eastAsia="pl-PL"/>
        </w:rPr>
        <w:t xml:space="preserve"> </w:t>
      </w:r>
      <w:r w:rsidRPr="00C70353">
        <w:rPr>
          <w:rFonts w:eastAsia="Times New Roman" w:cstheme="minorHAnsi"/>
          <w:color w:val="000000"/>
          <w:sz w:val="24"/>
          <w:szCs w:val="24"/>
          <w:lang w:eastAsia="pl-PL"/>
        </w:rPr>
        <w:t>przygotowywanie  wniosków dot. pozyskania funduszy na zakup umundurowania dla OSP.</w:t>
      </w:r>
    </w:p>
    <w:p w14:paraId="3E1A554B" w14:textId="77777777" w:rsidR="00C02EAE" w:rsidRPr="00C02EAE" w:rsidRDefault="00A230AF" w:rsidP="00C02EAE">
      <w:pPr>
        <w:pStyle w:val="Akapitzlist"/>
        <w:numPr>
          <w:ilvl w:val="2"/>
          <w:numId w:val="30"/>
        </w:numPr>
        <w:tabs>
          <w:tab w:val="left" w:pos="426"/>
        </w:tabs>
        <w:spacing w:after="0" w:line="240" w:lineRule="auto"/>
        <w:ind w:left="426" w:hanging="426"/>
        <w:jc w:val="both"/>
        <w:rPr>
          <w:rFonts w:eastAsia="Times New Roman" w:cstheme="minorHAnsi"/>
          <w:b/>
          <w:color w:val="000000"/>
          <w:sz w:val="24"/>
          <w:szCs w:val="24"/>
          <w:lang w:eastAsia="pl-PL"/>
        </w:rPr>
      </w:pPr>
      <w:r w:rsidRPr="00C02EAE">
        <w:rPr>
          <w:rFonts w:eastAsia="Times New Roman" w:cstheme="minorHAnsi"/>
          <w:b/>
          <w:color w:val="000000"/>
          <w:sz w:val="24"/>
          <w:szCs w:val="24"/>
          <w:lang w:eastAsia="pl-PL"/>
        </w:rPr>
        <w:t>Sporządzanie analiz i informacji oraz sprawozdań z zakresu funkcjonowania Zespołu.</w:t>
      </w:r>
    </w:p>
    <w:p w14:paraId="345ABA62" w14:textId="5208FE8D" w:rsidR="0062642B" w:rsidRPr="00C02EAE" w:rsidRDefault="00A230AF" w:rsidP="00C02EAE">
      <w:pPr>
        <w:pStyle w:val="Akapitzlist"/>
        <w:numPr>
          <w:ilvl w:val="2"/>
          <w:numId w:val="30"/>
        </w:numPr>
        <w:tabs>
          <w:tab w:val="left" w:pos="426"/>
        </w:tabs>
        <w:spacing w:after="0" w:line="240" w:lineRule="auto"/>
        <w:ind w:left="426" w:hanging="426"/>
        <w:jc w:val="both"/>
        <w:rPr>
          <w:rFonts w:eastAsia="Times New Roman" w:cstheme="minorHAnsi"/>
          <w:b/>
          <w:color w:val="000000"/>
          <w:sz w:val="24"/>
          <w:szCs w:val="24"/>
          <w:lang w:eastAsia="pl-PL"/>
        </w:rPr>
      </w:pPr>
      <w:r w:rsidRPr="00C02EAE">
        <w:rPr>
          <w:rFonts w:eastAsia="Times New Roman" w:cstheme="minorHAnsi"/>
          <w:b/>
          <w:color w:val="000000"/>
          <w:sz w:val="24"/>
          <w:szCs w:val="24"/>
          <w:lang w:eastAsia="pl-PL"/>
        </w:rPr>
        <w:t>Współdziałanie z Radą Gminy i jej komisjami w zakresie realizacji zadań Zespołu.</w:t>
      </w:r>
    </w:p>
    <w:p w14:paraId="769C375E" w14:textId="77777777" w:rsidR="004745A2" w:rsidRDefault="004745A2" w:rsidP="005B6181">
      <w:pPr>
        <w:pStyle w:val="Akapitzlist"/>
        <w:tabs>
          <w:tab w:val="left" w:pos="426"/>
        </w:tabs>
        <w:spacing w:after="0" w:line="240" w:lineRule="auto"/>
        <w:ind w:left="0"/>
        <w:jc w:val="both"/>
        <w:rPr>
          <w:rFonts w:cstheme="minorHAnsi"/>
          <w:sz w:val="24"/>
          <w:szCs w:val="24"/>
        </w:rPr>
      </w:pPr>
    </w:p>
    <w:p w14:paraId="01C4C913" w14:textId="6204F7CC" w:rsidR="00BA699C" w:rsidRPr="00C70353" w:rsidRDefault="00BA699C" w:rsidP="005B6181">
      <w:pPr>
        <w:pStyle w:val="Akapitzlist"/>
        <w:tabs>
          <w:tab w:val="left" w:pos="426"/>
        </w:tabs>
        <w:spacing w:after="0" w:line="240" w:lineRule="auto"/>
        <w:ind w:left="0"/>
        <w:jc w:val="both"/>
        <w:rPr>
          <w:rFonts w:cstheme="minorHAnsi"/>
          <w:sz w:val="24"/>
          <w:szCs w:val="24"/>
        </w:rPr>
      </w:pPr>
      <w:r w:rsidRPr="00C70353">
        <w:rPr>
          <w:rStyle w:val="Pogrubienie"/>
          <w:rFonts w:cstheme="minorHAnsi"/>
          <w:sz w:val="24"/>
          <w:szCs w:val="24"/>
        </w:rPr>
        <w:t>VI. Informacja o warunkach pracy na stanowisku:</w:t>
      </w:r>
    </w:p>
    <w:p w14:paraId="75627C9F" w14:textId="0C4DD54F" w:rsidR="00C70353" w:rsidRPr="00C70353" w:rsidRDefault="00BA699C" w:rsidP="005B6181">
      <w:pPr>
        <w:numPr>
          <w:ilvl w:val="0"/>
          <w:numId w:val="12"/>
        </w:numPr>
        <w:shd w:val="clear" w:color="auto" w:fill="FFFFFF"/>
        <w:spacing w:after="0" w:line="240" w:lineRule="auto"/>
        <w:ind w:left="714" w:hanging="357"/>
        <w:jc w:val="both"/>
        <w:rPr>
          <w:rFonts w:cstheme="minorHAnsi"/>
          <w:sz w:val="24"/>
          <w:szCs w:val="24"/>
        </w:rPr>
      </w:pPr>
      <w:r w:rsidRPr="00C70353">
        <w:rPr>
          <w:rFonts w:cstheme="minorHAnsi"/>
          <w:sz w:val="24"/>
          <w:szCs w:val="24"/>
        </w:rPr>
        <w:t>Czas pracy: pełny wymiar – przeciętnie 40 godzin tygodniowo.</w:t>
      </w:r>
      <w:r w:rsidR="00C70353" w:rsidRPr="00C70353">
        <w:rPr>
          <w:rFonts w:cstheme="minorHAnsi"/>
          <w:sz w:val="24"/>
          <w:szCs w:val="24"/>
        </w:rPr>
        <w:t xml:space="preserve"> </w:t>
      </w:r>
      <w:r w:rsidR="00C70353" w:rsidRPr="00C70353">
        <w:rPr>
          <w:rFonts w:eastAsia="Times New Roman" w:cstheme="minorHAnsi"/>
          <w:color w:val="000000"/>
          <w:sz w:val="24"/>
          <w:szCs w:val="24"/>
          <w:lang w:eastAsia="pl-PL"/>
        </w:rPr>
        <w:t>Zastrzega się możliwość zawarcia umowy na czas określony, nie dłuższy niż 6 miesięcy.</w:t>
      </w:r>
    </w:p>
    <w:p w14:paraId="5E53CBBC" w14:textId="77777777" w:rsidR="00C70353" w:rsidRPr="00C70353" w:rsidRDefault="00C70353" w:rsidP="005B6181">
      <w:pPr>
        <w:numPr>
          <w:ilvl w:val="0"/>
          <w:numId w:val="12"/>
        </w:numPr>
        <w:shd w:val="clear" w:color="auto" w:fill="FFFFFF"/>
        <w:spacing w:after="0" w:line="240" w:lineRule="auto"/>
        <w:ind w:left="714" w:hanging="357"/>
        <w:jc w:val="both"/>
        <w:rPr>
          <w:rFonts w:cstheme="minorHAnsi"/>
          <w:sz w:val="24"/>
          <w:szCs w:val="24"/>
        </w:rPr>
      </w:pPr>
      <w:r w:rsidRPr="00C70353">
        <w:rPr>
          <w:rFonts w:eastAsia="Times New Roman" w:cstheme="minorHAnsi"/>
          <w:color w:val="000000"/>
          <w:sz w:val="24"/>
          <w:szCs w:val="24"/>
          <w:lang w:eastAsia="pl-PL"/>
        </w:rPr>
        <w:t>Podstawowy system czasu pracy – od poniedziałku do piątku w godzinach – 7</w:t>
      </w:r>
      <w:r w:rsidRPr="00047B70">
        <w:rPr>
          <w:rFonts w:eastAsia="Times New Roman" w:cstheme="minorHAnsi"/>
          <w:color w:val="000000"/>
          <w:sz w:val="24"/>
          <w:szCs w:val="24"/>
          <w:vertAlign w:val="superscript"/>
          <w:lang w:eastAsia="pl-PL"/>
        </w:rPr>
        <w:t>00</w:t>
      </w:r>
      <w:r w:rsidRPr="00C70353">
        <w:rPr>
          <w:rFonts w:eastAsia="Times New Roman" w:cstheme="minorHAnsi"/>
          <w:color w:val="000000"/>
          <w:sz w:val="24"/>
          <w:szCs w:val="24"/>
          <w:lang w:eastAsia="pl-PL"/>
        </w:rPr>
        <w:t xml:space="preserve"> – 15</w:t>
      </w:r>
      <w:r w:rsidRPr="00047B70">
        <w:rPr>
          <w:rFonts w:eastAsia="Times New Roman" w:cstheme="minorHAnsi"/>
          <w:color w:val="000000"/>
          <w:sz w:val="24"/>
          <w:szCs w:val="24"/>
          <w:vertAlign w:val="superscript"/>
          <w:lang w:eastAsia="pl-PL"/>
        </w:rPr>
        <w:t>00</w:t>
      </w:r>
      <w:r w:rsidRPr="00C70353">
        <w:rPr>
          <w:rFonts w:eastAsia="Times New Roman" w:cstheme="minorHAnsi"/>
          <w:color w:val="000000"/>
          <w:sz w:val="24"/>
          <w:szCs w:val="24"/>
          <w:lang w:eastAsia="pl-PL"/>
        </w:rPr>
        <w:t>.</w:t>
      </w:r>
    </w:p>
    <w:p w14:paraId="4FBBD253" w14:textId="77777777" w:rsidR="00C70353" w:rsidRPr="00C70353" w:rsidRDefault="00BA699C" w:rsidP="005B6181">
      <w:pPr>
        <w:numPr>
          <w:ilvl w:val="0"/>
          <w:numId w:val="12"/>
        </w:numPr>
        <w:shd w:val="clear" w:color="auto" w:fill="FFFFFF"/>
        <w:spacing w:after="0" w:line="240" w:lineRule="auto"/>
        <w:ind w:left="714" w:hanging="357"/>
        <w:jc w:val="both"/>
        <w:rPr>
          <w:rFonts w:cstheme="minorHAnsi"/>
          <w:sz w:val="24"/>
          <w:szCs w:val="24"/>
        </w:rPr>
      </w:pPr>
      <w:r w:rsidRPr="00C70353">
        <w:rPr>
          <w:rFonts w:eastAsia="Times New Roman" w:cstheme="minorHAnsi"/>
          <w:color w:val="000000"/>
          <w:sz w:val="24"/>
          <w:szCs w:val="24"/>
          <w:lang w:eastAsia="pl-PL"/>
        </w:rPr>
        <w:t>Miejsce wykonywania pracy – Urząd Gminy w Jednorożcu – Gminny Zespół Usług Komunalnych  ul. Zielona  30.</w:t>
      </w:r>
    </w:p>
    <w:p w14:paraId="73808A9F" w14:textId="1682BCD1" w:rsidR="00C70353" w:rsidRPr="00C70353" w:rsidRDefault="00C70353" w:rsidP="005B6181">
      <w:pPr>
        <w:numPr>
          <w:ilvl w:val="0"/>
          <w:numId w:val="12"/>
        </w:numPr>
        <w:shd w:val="clear" w:color="auto" w:fill="FFFFFF"/>
        <w:spacing w:after="0" w:line="240" w:lineRule="auto"/>
        <w:ind w:left="714" w:hanging="357"/>
        <w:jc w:val="both"/>
        <w:rPr>
          <w:rFonts w:cstheme="minorHAnsi"/>
          <w:sz w:val="24"/>
          <w:szCs w:val="24"/>
        </w:rPr>
      </w:pPr>
      <w:r w:rsidRPr="00C70353">
        <w:rPr>
          <w:rFonts w:cstheme="minorHAnsi"/>
          <w:sz w:val="24"/>
          <w:szCs w:val="24"/>
        </w:rPr>
        <w:t>N</w:t>
      </w:r>
      <w:r w:rsidR="00BA699C" w:rsidRPr="00C70353">
        <w:rPr>
          <w:rFonts w:cstheme="minorHAnsi"/>
          <w:sz w:val="24"/>
          <w:szCs w:val="24"/>
        </w:rPr>
        <w:t>iezbędne przemieszczanie się pomiędzy budynk</w:t>
      </w:r>
      <w:r w:rsidRPr="00C70353">
        <w:rPr>
          <w:rFonts w:cstheme="minorHAnsi"/>
          <w:sz w:val="24"/>
          <w:szCs w:val="24"/>
        </w:rPr>
        <w:t>ami Urzędu Gminy w Jednorożcu położonymi przy ul. Odrodzenia 14, Odrodzenia 6 i Zielonej 30</w:t>
      </w:r>
      <w:r w:rsidR="00726E30">
        <w:rPr>
          <w:rFonts w:cstheme="minorHAnsi"/>
          <w:sz w:val="24"/>
          <w:szCs w:val="24"/>
        </w:rPr>
        <w:t xml:space="preserve"> (pracownicy Zespołu wykonują pracę w ww. budynkach).</w:t>
      </w:r>
    </w:p>
    <w:p w14:paraId="2552F91D" w14:textId="77777777" w:rsidR="00C70353" w:rsidRPr="00C70353" w:rsidRDefault="00C70353" w:rsidP="005B6181">
      <w:pPr>
        <w:numPr>
          <w:ilvl w:val="0"/>
          <w:numId w:val="12"/>
        </w:numPr>
        <w:shd w:val="clear" w:color="auto" w:fill="FFFFFF"/>
        <w:spacing w:after="0" w:line="240" w:lineRule="auto"/>
        <w:ind w:left="714" w:hanging="357"/>
        <w:jc w:val="both"/>
        <w:rPr>
          <w:rFonts w:cstheme="minorHAnsi"/>
          <w:sz w:val="24"/>
          <w:szCs w:val="24"/>
        </w:rPr>
      </w:pPr>
      <w:r w:rsidRPr="00C70353">
        <w:rPr>
          <w:rFonts w:eastAsia="Times New Roman" w:cstheme="minorHAnsi"/>
          <w:color w:val="000000"/>
          <w:sz w:val="24"/>
          <w:szCs w:val="24"/>
          <w:lang w:eastAsia="pl-PL"/>
        </w:rPr>
        <w:t>Praca w zespole.</w:t>
      </w:r>
    </w:p>
    <w:p w14:paraId="7B2B910B" w14:textId="77777777" w:rsidR="00C70353" w:rsidRPr="00C70353" w:rsidRDefault="00C70353" w:rsidP="005B6181">
      <w:pPr>
        <w:numPr>
          <w:ilvl w:val="0"/>
          <w:numId w:val="12"/>
        </w:numPr>
        <w:shd w:val="clear" w:color="auto" w:fill="FFFFFF"/>
        <w:spacing w:after="0" w:line="240" w:lineRule="auto"/>
        <w:ind w:left="714" w:hanging="357"/>
        <w:jc w:val="both"/>
        <w:rPr>
          <w:rFonts w:cstheme="minorHAnsi"/>
          <w:sz w:val="24"/>
          <w:szCs w:val="24"/>
        </w:rPr>
      </w:pPr>
      <w:r w:rsidRPr="00C70353">
        <w:rPr>
          <w:rFonts w:eastAsia="Times New Roman" w:cstheme="minorHAnsi"/>
          <w:color w:val="000000"/>
          <w:sz w:val="24"/>
          <w:szCs w:val="24"/>
          <w:lang w:eastAsia="pl-PL"/>
        </w:rPr>
        <w:lastRenderedPageBreak/>
        <w:t>Praca w terenie np. nadzór nad realizacją zadań  przez pracowników Zespołu.</w:t>
      </w:r>
    </w:p>
    <w:p w14:paraId="51684616" w14:textId="77777777" w:rsidR="00C70353" w:rsidRPr="00C70353" w:rsidRDefault="00C70353" w:rsidP="005B6181">
      <w:pPr>
        <w:numPr>
          <w:ilvl w:val="0"/>
          <w:numId w:val="12"/>
        </w:numPr>
        <w:shd w:val="clear" w:color="auto" w:fill="FFFFFF"/>
        <w:spacing w:after="0" w:line="240" w:lineRule="auto"/>
        <w:ind w:left="714" w:hanging="357"/>
        <w:jc w:val="both"/>
        <w:rPr>
          <w:rFonts w:cstheme="minorHAnsi"/>
          <w:sz w:val="24"/>
          <w:szCs w:val="24"/>
        </w:rPr>
      </w:pPr>
      <w:r w:rsidRPr="00C70353">
        <w:rPr>
          <w:rFonts w:cstheme="minorHAnsi"/>
          <w:sz w:val="24"/>
          <w:szCs w:val="24"/>
        </w:rPr>
        <w:t xml:space="preserve">Współpraca </w:t>
      </w:r>
      <w:r w:rsidR="00BA699C" w:rsidRPr="00C70353">
        <w:rPr>
          <w:rFonts w:cstheme="minorHAnsi"/>
          <w:sz w:val="24"/>
          <w:szCs w:val="24"/>
        </w:rPr>
        <w:t>z innymi komórkami organizacyjnymi Urzędu Gminy, kierownikami jednostek organizacyjnych Gminy Jednorożec i Gminną Biblioteką Publiczną w Jednorożcu.</w:t>
      </w:r>
    </w:p>
    <w:p w14:paraId="285593D5" w14:textId="77777777" w:rsidR="00C70353" w:rsidRPr="0053335A" w:rsidRDefault="00BA699C" w:rsidP="005B6181">
      <w:pPr>
        <w:numPr>
          <w:ilvl w:val="0"/>
          <w:numId w:val="12"/>
        </w:numPr>
        <w:shd w:val="clear" w:color="auto" w:fill="FFFFFF"/>
        <w:spacing w:after="0" w:line="240" w:lineRule="auto"/>
        <w:ind w:left="714" w:hanging="357"/>
        <w:jc w:val="both"/>
        <w:rPr>
          <w:rFonts w:cstheme="minorHAnsi"/>
          <w:sz w:val="24"/>
          <w:szCs w:val="24"/>
        </w:rPr>
      </w:pPr>
      <w:r w:rsidRPr="0053335A">
        <w:rPr>
          <w:rFonts w:cstheme="minorHAnsi"/>
          <w:sz w:val="24"/>
          <w:szCs w:val="24"/>
        </w:rPr>
        <w:t>Praca przy komputerze powyżej 4 godzin dziennie.</w:t>
      </w:r>
    </w:p>
    <w:p w14:paraId="7615240C" w14:textId="77777777" w:rsidR="00C70353" w:rsidRPr="00C70353" w:rsidRDefault="00BA699C" w:rsidP="005B6181">
      <w:pPr>
        <w:numPr>
          <w:ilvl w:val="0"/>
          <w:numId w:val="12"/>
        </w:numPr>
        <w:shd w:val="clear" w:color="auto" w:fill="FFFFFF"/>
        <w:spacing w:after="0" w:line="240" w:lineRule="auto"/>
        <w:ind w:left="714" w:hanging="357"/>
        <w:jc w:val="both"/>
        <w:rPr>
          <w:rFonts w:cstheme="minorHAnsi"/>
          <w:sz w:val="24"/>
          <w:szCs w:val="24"/>
        </w:rPr>
      </w:pPr>
      <w:r w:rsidRPr="00C70353">
        <w:rPr>
          <w:rFonts w:cstheme="minorHAnsi"/>
          <w:sz w:val="24"/>
          <w:szCs w:val="24"/>
        </w:rPr>
        <w:t xml:space="preserve">Praca na przedmiotowym stanowisku nie jest narażona na występowanie uciążliwych </w:t>
      </w:r>
      <w:r w:rsidRPr="00C70353">
        <w:rPr>
          <w:rFonts w:cstheme="minorHAnsi"/>
          <w:sz w:val="24"/>
          <w:szCs w:val="24"/>
        </w:rPr>
        <w:br/>
        <w:t>i szkodliwych warunków pracy.</w:t>
      </w:r>
    </w:p>
    <w:p w14:paraId="2414E01D" w14:textId="0AD9D645" w:rsidR="00C70353" w:rsidRPr="00C70353" w:rsidRDefault="00BA699C" w:rsidP="005B6181">
      <w:pPr>
        <w:numPr>
          <w:ilvl w:val="0"/>
          <w:numId w:val="12"/>
        </w:numPr>
        <w:shd w:val="clear" w:color="auto" w:fill="FFFFFF"/>
        <w:spacing w:after="0" w:line="240" w:lineRule="auto"/>
        <w:ind w:left="714" w:hanging="357"/>
        <w:jc w:val="both"/>
        <w:rPr>
          <w:rFonts w:cstheme="minorHAnsi"/>
          <w:sz w:val="24"/>
          <w:szCs w:val="24"/>
        </w:rPr>
      </w:pPr>
      <w:r w:rsidRPr="00C70353">
        <w:rPr>
          <w:rFonts w:cstheme="minorHAnsi"/>
          <w:sz w:val="24"/>
          <w:szCs w:val="24"/>
        </w:rPr>
        <w:t xml:space="preserve">Wynagrodzenie ustalane zgodnie z rozporządzeniem Rady Ministrów z dnia 15 maja 2018 r. w sprawie wynagradzania pracowników samorządowych (Dz. U. z 2018 r. poz. 936) </w:t>
      </w:r>
      <w:r w:rsidR="004146B7">
        <w:rPr>
          <w:rFonts w:cstheme="minorHAnsi"/>
          <w:sz w:val="24"/>
          <w:szCs w:val="24"/>
        </w:rPr>
        <w:br/>
      </w:r>
      <w:r w:rsidRPr="00C70353">
        <w:rPr>
          <w:rFonts w:cstheme="minorHAnsi"/>
          <w:sz w:val="24"/>
          <w:szCs w:val="24"/>
        </w:rPr>
        <w:t>oraz Regulaminem wynagradzania pracowników Urzędu Gminy w Jednorożcu.</w:t>
      </w:r>
    </w:p>
    <w:p w14:paraId="4FE686D6" w14:textId="77777777" w:rsidR="00BA699C" w:rsidRPr="00C70353" w:rsidRDefault="00BA699C" w:rsidP="005B6181">
      <w:pPr>
        <w:numPr>
          <w:ilvl w:val="0"/>
          <w:numId w:val="12"/>
        </w:numPr>
        <w:shd w:val="clear" w:color="auto" w:fill="FFFFFF"/>
        <w:spacing w:after="0" w:line="240" w:lineRule="auto"/>
        <w:ind w:left="714" w:hanging="357"/>
        <w:jc w:val="both"/>
        <w:rPr>
          <w:rFonts w:cstheme="minorHAnsi"/>
          <w:sz w:val="24"/>
          <w:szCs w:val="24"/>
        </w:rPr>
      </w:pPr>
      <w:r w:rsidRPr="00C70353">
        <w:rPr>
          <w:rFonts w:cstheme="minorHAnsi"/>
          <w:sz w:val="24"/>
          <w:szCs w:val="24"/>
        </w:rPr>
        <w:t>Wynagrodzenie wypłacane do 27 dnia każdego miesiąca.</w:t>
      </w:r>
    </w:p>
    <w:p w14:paraId="59CF9276" w14:textId="77777777" w:rsidR="00BA699C" w:rsidRPr="00C70353" w:rsidRDefault="00BA699C" w:rsidP="005B6181">
      <w:pPr>
        <w:pStyle w:val="NormalnyWeb"/>
        <w:shd w:val="clear" w:color="auto" w:fill="FFFFFF"/>
        <w:spacing w:before="0" w:beforeAutospacing="0" w:after="0" w:afterAutospacing="0"/>
        <w:rPr>
          <w:rStyle w:val="Pogrubienie"/>
          <w:rFonts w:asciiTheme="minorHAnsi" w:hAnsiTheme="minorHAnsi" w:cstheme="minorHAnsi"/>
        </w:rPr>
      </w:pPr>
    </w:p>
    <w:p w14:paraId="0B32A717" w14:textId="77777777" w:rsidR="00BA699C" w:rsidRPr="00C70353" w:rsidRDefault="00BA699C" w:rsidP="005B6181">
      <w:pPr>
        <w:pStyle w:val="NormalnyWeb"/>
        <w:shd w:val="clear" w:color="auto" w:fill="FFFFFF"/>
        <w:spacing w:before="0" w:beforeAutospacing="0" w:after="0" w:afterAutospacing="0"/>
        <w:rPr>
          <w:rFonts w:asciiTheme="minorHAnsi" w:hAnsiTheme="minorHAnsi" w:cstheme="minorHAnsi"/>
        </w:rPr>
      </w:pPr>
      <w:r w:rsidRPr="00C70353">
        <w:rPr>
          <w:rStyle w:val="Pogrubienie"/>
          <w:rFonts w:asciiTheme="minorHAnsi" w:hAnsiTheme="minorHAnsi" w:cstheme="minorHAnsi"/>
        </w:rPr>
        <w:t>VII. Informacja o wskaźniku zatrudnienia osób niepełnosprawnych</w:t>
      </w:r>
    </w:p>
    <w:p w14:paraId="3140D840" w14:textId="77777777" w:rsidR="00BA699C" w:rsidRPr="00C70353" w:rsidRDefault="00BA699C" w:rsidP="005B6181">
      <w:pPr>
        <w:pStyle w:val="NormalnyWeb"/>
        <w:shd w:val="clear" w:color="auto" w:fill="FFFFFF"/>
        <w:spacing w:before="0" w:beforeAutospacing="0" w:after="0" w:afterAutospacing="0"/>
        <w:jc w:val="both"/>
        <w:rPr>
          <w:rFonts w:asciiTheme="minorHAnsi" w:hAnsiTheme="minorHAnsi" w:cstheme="minorHAnsi"/>
        </w:rPr>
      </w:pPr>
      <w:r w:rsidRPr="00C70353">
        <w:rPr>
          <w:rFonts w:asciiTheme="minorHAnsi" w:hAnsiTheme="minorHAnsi" w:cstheme="minorHAnsi"/>
        </w:rPr>
        <w:t xml:space="preserve">Informacja wynikająca z art. 13 ust. 2 pkt 4b ustawy o pracownikach samorządowych - </w:t>
      </w:r>
      <w:r w:rsidRPr="00C70353">
        <w:rPr>
          <w:rFonts w:asciiTheme="minorHAnsi" w:hAnsiTheme="minorHAnsi" w:cstheme="minorHAnsi"/>
        </w:rPr>
        <w:br/>
        <w:t>w miesiącu poprzedzającym datę upublicznienie ogłoszenia (tj. w miesiącu marcu 2019 r.) wskaźnik zatrudnienia osób niepełnosprawnych w Urzędzie Gminy w Jednorożcu, w rozumieniu przepisów o rehabilitacji zawodowej i społecznej oraz zatrudnienia osób niepełnosprawnych wyniósł 8%.</w:t>
      </w:r>
    </w:p>
    <w:p w14:paraId="1FB4E040" w14:textId="77777777" w:rsidR="00BA699C" w:rsidRPr="00C70353" w:rsidRDefault="00BA699C" w:rsidP="005B6181">
      <w:pPr>
        <w:pStyle w:val="NormalnyWeb"/>
        <w:shd w:val="clear" w:color="auto" w:fill="FFFFFF"/>
        <w:spacing w:before="0" w:beforeAutospacing="0" w:after="0" w:afterAutospacing="0"/>
        <w:jc w:val="both"/>
        <w:rPr>
          <w:rFonts w:asciiTheme="minorHAnsi" w:hAnsiTheme="minorHAnsi" w:cstheme="minorHAnsi"/>
        </w:rPr>
      </w:pPr>
    </w:p>
    <w:p w14:paraId="790BB849" w14:textId="77777777" w:rsidR="00BA699C" w:rsidRPr="00C70353" w:rsidRDefault="00BA699C" w:rsidP="005B6181">
      <w:pPr>
        <w:pStyle w:val="NormalnyWeb"/>
        <w:shd w:val="clear" w:color="auto" w:fill="FFFFFF"/>
        <w:spacing w:before="0" w:beforeAutospacing="0" w:after="0" w:afterAutospacing="0"/>
        <w:jc w:val="both"/>
        <w:rPr>
          <w:rFonts w:asciiTheme="minorHAnsi" w:hAnsiTheme="minorHAnsi" w:cstheme="minorHAnsi"/>
          <w:b/>
        </w:rPr>
      </w:pPr>
      <w:r w:rsidRPr="00C70353">
        <w:rPr>
          <w:rFonts w:asciiTheme="minorHAnsi" w:hAnsiTheme="minorHAnsi" w:cstheme="minorHAnsi"/>
          <w:b/>
        </w:rPr>
        <w:t> VIII. Informacje dodatkowe:</w:t>
      </w:r>
    </w:p>
    <w:p w14:paraId="153F7C8E" w14:textId="77777777" w:rsidR="005B6181" w:rsidRDefault="00BA699C" w:rsidP="005B6181">
      <w:pPr>
        <w:pStyle w:val="NormalnyWeb"/>
        <w:numPr>
          <w:ilvl w:val="0"/>
          <w:numId w:val="14"/>
        </w:numPr>
        <w:shd w:val="clear" w:color="auto" w:fill="FFFFFF"/>
        <w:tabs>
          <w:tab w:val="clear" w:pos="720"/>
          <w:tab w:val="num" w:pos="567"/>
        </w:tabs>
        <w:spacing w:before="0" w:beforeAutospacing="0" w:after="0" w:afterAutospacing="0"/>
        <w:ind w:left="567" w:hanging="425"/>
        <w:jc w:val="both"/>
        <w:rPr>
          <w:rFonts w:asciiTheme="minorHAnsi" w:hAnsiTheme="minorHAnsi" w:cstheme="minorHAnsi"/>
        </w:rPr>
      </w:pPr>
      <w:r w:rsidRPr="00C70353">
        <w:rPr>
          <w:rFonts w:asciiTheme="minorHAnsi" w:hAnsiTheme="minorHAnsi" w:cstheme="minorHAnsi"/>
        </w:rPr>
        <w:t xml:space="preserve">Wymagane dokumenty należy składać osobiście w sekretariacie Urzędu Gminy </w:t>
      </w:r>
      <w:r w:rsidRPr="00C70353">
        <w:rPr>
          <w:rFonts w:asciiTheme="minorHAnsi" w:hAnsiTheme="minorHAnsi" w:cstheme="minorHAnsi"/>
        </w:rPr>
        <w:br/>
        <w:t>w Jednorożcu, ul. Odrodzenia 14, 06-323 Jednorożec lub przesłać pocztą na ww. adres Urzędu (decyduje data wpływu do Urzędu) w zamkniętych kopertach</w:t>
      </w:r>
      <w:r w:rsidRPr="00C70353">
        <w:rPr>
          <w:rStyle w:val="apple-converted-space"/>
          <w:rFonts w:asciiTheme="minorHAnsi" w:hAnsiTheme="minorHAnsi" w:cstheme="minorHAnsi"/>
          <w:vertAlign w:val="superscript"/>
        </w:rPr>
        <w:t> </w:t>
      </w:r>
      <w:r w:rsidRPr="00C70353">
        <w:rPr>
          <w:rFonts w:asciiTheme="minorHAnsi" w:hAnsiTheme="minorHAnsi" w:cstheme="minorHAnsi"/>
        </w:rPr>
        <w:t xml:space="preserve"> </w:t>
      </w:r>
      <w:bookmarkStart w:id="4" w:name="_Hlk3205239"/>
      <w:r w:rsidRPr="00C70353">
        <w:rPr>
          <w:rFonts w:asciiTheme="minorHAnsi" w:hAnsiTheme="minorHAnsi" w:cstheme="minorHAnsi"/>
        </w:rPr>
        <w:t xml:space="preserve">z dopiskiem </w:t>
      </w:r>
      <w:r w:rsidR="00B06789">
        <w:rPr>
          <w:rFonts w:asciiTheme="minorHAnsi" w:hAnsiTheme="minorHAnsi" w:cstheme="minorHAnsi"/>
        </w:rPr>
        <w:t xml:space="preserve">na kopercie </w:t>
      </w:r>
      <w:r w:rsidRPr="00C70353">
        <w:rPr>
          <w:rFonts w:asciiTheme="minorHAnsi" w:hAnsiTheme="minorHAnsi" w:cstheme="minorHAnsi"/>
          <w:b/>
        </w:rPr>
        <w:t>„Oferta pracy – nabór na stanowisko Kierownika Gminnego Zespołu Usług Komunalnych”</w:t>
      </w:r>
      <w:bookmarkEnd w:id="4"/>
      <w:r w:rsidRPr="00C70353">
        <w:rPr>
          <w:rFonts w:asciiTheme="minorHAnsi" w:hAnsiTheme="minorHAnsi" w:cstheme="minorHAnsi"/>
        </w:rPr>
        <w:t xml:space="preserve"> w terminie do dnia </w:t>
      </w:r>
      <w:r w:rsidRPr="00C70353">
        <w:rPr>
          <w:rFonts w:asciiTheme="minorHAnsi" w:hAnsiTheme="minorHAnsi" w:cstheme="minorHAnsi"/>
          <w:b/>
        </w:rPr>
        <w:t>23 kwietnia 2019 r.</w:t>
      </w:r>
      <w:r w:rsidRPr="00C70353">
        <w:rPr>
          <w:rFonts w:asciiTheme="minorHAnsi" w:hAnsiTheme="minorHAnsi" w:cstheme="minorHAnsi"/>
        </w:rPr>
        <w:t xml:space="preserve"> do godziny 15</w:t>
      </w:r>
      <w:r w:rsidRPr="00C70353">
        <w:rPr>
          <w:rFonts w:asciiTheme="minorHAnsi" w:hAnsiTheme="minorHAnsi" w:cstheme="minorHAnsi"/>
          <w:vertAlign w:val="superscript"/>
        </w:rPr>
        <w:t>30</w:t>
      </w:r>
      <w:r w:rsidRPr="00C70353">
        <w:rPr>
          <w:rFonts w:asciiTheme="minorHAnsi" w:hAnsiTheme="minorHAnsi" w:cstheme="minorHAnsi"/>
        </w:rPr>
        <w:t>. Oferty, które wpłyną do urzędu po wyżej określonym terminie nie będą rozpatrywane.</w:t>
      </w:r>
    </w:p>
    <w:p w14:paraId="7797C932" w14:textId="422AE0CC" w:rsidR="00BA699C" w:rsidRPr="005B6181" w:rsidRDefault="00BA699C" w:rsidP="005B6181">
      <w:pPr>
        <w:pStyle w:val="NormalnyWeb"/>
        <w:numPr>
          <w:ilvl w:val="0"/>
          <w:numId w:val="14"/>
        </w:numPr>
        <w:shd w:val="clear" w:color="auto" w:fill="FFFFFF"/>
        <w:tabs>
          <w:tab w:val="clear" w:pos="720"/>
          <w:tab w:val="num" w:pos="567"/>
        </w:tabs>
        <w:spacing w:before="0" w:beforeAutospacing="0" w:after="0" w:afterAutospacing="0"/>
        <w:ind w:left="567" w:hanging="425"/>
        <w:jc w:val="both"/>
        <w:rPr>
          <w:rFonts w:asciiTheme="minorHAnsi" w:hAnsiTheme="minorHAnsi" w:cstheme="minorHAnsi"/>
        </w:rPr>
      </w:pPr>
      <w:r w:rsidRPr="005B6181">
        <w:rPr>
          <w:rFonts w:asciiTheme="minorHAnsi" w:hAnsiTheme="minorHAnsi" w:cstheme="minorHAnsi"/>
        </w:rPr>
        <w:t xml:space="preserve">Komisja powołana przez Wójta Gminy Jednorożec działa dwuetapowo zgodnie </w:t>
      </w:r>
      <w:r w:rsidRPr="005B6181">
        <w:rPr>
          <w:rFonts w:asciiTheme="minorHAnsi" w:hAnsiTheme="minorHAnsi" w:cstheme="minorHAnsi"/>
        </w:rPr>
        <w:br/>
        <w:t xml:space="preserve">z Regulaminem naboru na wolne stanowisko urzędnicze w Urzędzie Gminy w Jednorożcu (zarządzenie Wójta Gminy Jednorożec nr 42/2019 z dnia 14.03.2019 r. dostępne na stronie </w:t>
      </w:r>
      <w:hyperlink r:id="rId5" w:history="1">
        <w:r w:rsidRPr="005B6181">
          <w:rPr>
            <w:rStyle w:val="Hipercze"/>
            <w:rFonts w:asciiTheme="minorHAnsi" w:hAnsiTheme="minorHAnsi" w:cstheme="minorHAnsi"/>
            <w:color w:val="auto"/>
            <w:u w:val="none"/>
          </w:rPr>
          <w:t>www.bip.jednorozec.pl</w:t>
        </w:r>
      </w:hyperlink>
      <w:r w:rsidRPr="005B6181">
        <w:rPr>
          <w:rFonts w:asciiTheme="minorHAnsi" w:hAnsiTheme="minorHAnsi" w:cstheme="minorHAnsi"/>
        </w:rPr>
        <w:t xml:space="preserve"> w zakładce „</w:t>
      </w:r>
      <w:r w:rsidR="005B6181" w:rsidRPr="005B6181">
        <w:rPr>
          <w:rFonts w:asciiTheme="minorHAnsi" w:hAnsiTheme="minorHAnsi" w:cstheme="minorHAnsi"/>
          <w:i/>
        </w:rPr>
        <w:t>Nabór na stanowiska urzędnicze”</w:t>
      </w:r>
      <w:r w:rsidR="005C6037">
        <w:rPr>
          <w:rFonts w:asciiTheme="minorHAnsi" w:hAnsiTheme="minorHAnsi" w:cstheme="minorHAnsi"/>
          <w:i/>
        </w:rPr>
        <w:t>).</w:t>
      </w:r>
    </w:p>
    <w:p w14:paraId="150E75CF" w14:textId="09DD59D2" w:rsidR="00BA699C" w:rsidRPr="005B6181" w:rsidRDefault="00BA699C" w:rsidP="005B6181">
      <w:pPr>
        <w:pStyle w:val="NormalnyWeb"/>
        <w:numPr>
          <w:ilvl w:val="0"/>
          <w:numId w:val="14"/>
        </w:numPr>
        <w:shd w:val="clear" w:color="auto" w:fill="FFFFFF"/>
        <w:tabs>
          <w:tab w:val="clear" w:pos="720"/>
          <w:tab w:val="num" w:pos="567"/>
        </w:tabs>
        <w:spacing w:before="0" w:beforeAutospacing="0" w:after="0" w:afterAutospacing="0"/>
        <w:ind w:left="567" w:hanging="425"/>
        <w:jc w:val="both"/>
        <w:rPr>
          <w:rFonts w:asciiTheme="minorHAnsi" w:hAnsiTheme="minorHAnsi" w:cstheme="minorHAnsi"/>
        </w:rPr>
      </w:pPr>
      <w:bookmarkStart w:id="5" w:name="_Hlk5095618"/>
      <w:r w:rsidRPr="005B6181">
        <w:rPr>
          <w:rFonts w:asciiTheme="minorHAnsi" w:hAnsiTheme="minorHAnsi" w:cstheme="minorHAnsi"/>
        </w:rPr>
        <w:t>Kandydaci spełniający wymagania formalne zostaną zawiadomieni pisemnie, drogą elektroniczną lub telefonicznie o terminie i miejscu odbycia się kolejnego etapu procedury rekrutacyjnej oraz o jej metodzie i technice.</w:t>
      </w:r>
      <w:bookmarkEnd w:id="5"/>
    </w:p>
    <w:p w14:paraId="4444FEB6" w14:textId="77777777" w:rsidR="005C574C" w:rsidRPr="005B6181" w:rsidRDefault="005C574C" w:rsidP="005B6181">
      <w:pPr>
        <w:pStyle w:val="NormalnyWeb"/>
        <w:numPr>
          <w:ilvl w:val="0"/>
          <w:numId w:val="14"/>
        </w:numPr>
        <w:shd w:val="clear" w:color="auto" w:fill="FFFFFF"/>
        <w:tabs>
          <w:tab w:val="clear" w:pos="720"/>
          <w:tab w:val="num" w:pos="567"/>
        </w:tabs>
        <w:spacing w:before="0" w:beforeAutospacing="0" w:after="0" w:afterAutospacing="0"/>
        <w:ind w:left="567" w:hanging="425"/>
        <w:jc w:val="both"/>
        <w:rPr>
          <w:rFonts w:asciiTheme="minorHAnsi" w:hAnsiTheme="minorHAnsi" w:cstheme="minorHAnsi"/>
        </w:rPr>
      </w:pPr>
      <w:r w:rsidRPr="005B6181">
        <w:rPr>
          <w:rFonts w:asciiTheme="minorHAnsi" w:hAnsiTheme="minorHAnsi" w:cstheme="minorHAnsi"/>
        </w:rPr>
        <w:t>Osoby, których aplikacje nie spełnią wymogów formalnych nie będą powiadamiane.</w:t>
      </w:r>
    </w:p>
    <w:p w14:paraId="18B00660" w14:textId="14627677" w:rsidR="005C574C" w:rsidRPr="005B6181" w:rsidRDefault="005C574C" w:rsidP="005B6181">
      <w:pPr>
        <w:pStyle w:val="NormalnyWeb"/>
        <w:numPr>
          <w:ilvl w:val="0"/>
          <w:numId w:val="14"/>
        </w:numPr>
        <w:shd w:val="clear" w:color="auto" w:fill="FFFFFF"/>
        <w:tabs>
          <w:tab w:val="clear" w:pos="720"/>
          <w:tab w:val="num" w:pos="567"/>
        </w:tabs>
        <w:spacing w:before="0" w:beforeAutospacing="0" w:after="0" w:afterAutospacing="0"/>
        <w:ind w:left="567" w:hanging="425"/>
        <w:jc w:val="both"/>
        <w:rPr>
          <w:rFonts w:asciiTheme="minorHAnsi" w:hAnsiTheme="minorHAnsi" w:cstheme="minorHAnsi"/>
        </w:rPr>
      </w:pPr>
      <w:r w:rsidRPr="005B6181">
        <w:rPr>
          <w:rFonts w:asciiTheme="minorHAnsi" w:hAnsiTheme="minorHAnsi" w:cstheme="minorHAnsi"/>
          <w:spacing w:val="-5"/>
        </w:rPr>
        <w:t xml:space="preserve">Sposób postępowania z dokumentami aplikacyjnymi </w:t>
      </w:r>
      <w:r w:rsidR="004646C3" w:rsidRPr="005B6181">
        <w:rPr>
          <w:rFonts w:asciiTheme="minorHAnsi" w:hAnsiTheme="minorHAnsi" w:cstheme="minorHAnsi"/>
          <w:spacing w:val="-5"/>
        </w:rPr>
        <w:t xml:space="preserve">szczegółowo </w:t>
      </w:r>
      <w:r w:rsidRPr="005B6181">
        <w:rPr>
          <w:rFonts w:asciiTheme="minorHAnsi" w:hAnsiTheme="minorHAnsi" w:cstheme="minorHAnsi"/>
          <w:spacing w:val="-5"/>
        </w:rPr>
        <w:t>okre</w:t>
      </w:r>
      <w:r w:rsidR="002A2CD8" w:rsidRPr="005B6181">
        <w:rPr>
          <w:rFonts w:asciiTheme="minorHAnsi" w:hAnsiTheme="minorHAnsi" w:cstheme="minorHAnsi"/>
          <w:spacing w:val="-5"/>
        </w:rPr>
        <w:t xml:space="preserve">śla § 14 ww. zarządzenia -  </w:t>
      </w:r>
    </w:p>
    <w:p w14:paraId="675E7A26" w14:textId="275B7B63" w:rsidR="004646C3" w:rsidRDefault="004646C3" w:rsidP="005B6181">
      <w:pPr>
        <w:pStyle w:val="NormalnyWeb"/>
        <w:shd w:val="clear" w:color="auto" w:fill="FFFFFF"/>
        <w:spacing w:before="0" w:beforeAutospacing="0" w:after="0" w:afterAutospacing="0"/>
        <w:ind w:left="567"/>
        <w:jc w:val="both"/>
        <w:rPr>
          <w:rFonts w:asciiTheme="minorHAnsi" w:hAnsiTheme="minorHAnsi" w:cstheme="minorHAnsi"/>
          <w:color w:val="000000"/>
        </w:rPr>
      </w:pPr>
      <w:r w:rsidRPr="005B6181">
        <w:rPr>
          <w:rFonts w:asciiTheme="minorHAnsi" w:hAnsiTheme="minorHAnsi" w:cstheme="minorHAnsi"/>
        </w:rPr>
        <w:t>d</w:t>
      </w:r>
      <w:r w:rsidR="002A2CD8" w:rsidRPr="005B6181">
        <w:rPr>
          <w:rFonts w:asciiTheme="minorHAnsi" w:hAnsiTheme="minorHAnsi" w:cstheme="minorHAnsi"/>
        </w:rPr>
        <w:t xml:space="preserve">okumenty aplikacyjne osób, które nie znalazły się na liście 5 </w:t>
      </w:r>
      <w:r w:rsidRPr="005B6181">
        <w:rPr>
          <w:rFonts w:asciiTheme="minorHAnsi" w:hAnsiTheme="minorHAnsi" w:cstheme="minorHAnsi"/>
        </w:rPr>
        <w:t xml:space="preserve">najlepszych </w:t>
      </w:r>
      <w:r w:rsidR="002A2CD8" w:rsidRPr="005B6181">
        <w:rPr>
          <w:rFonts w:asciiTheme="minorHAnsi" w:hAnsiTheme="minorHAnsi" w:cstheme="minorHAnsi"/>
        </w:rPr>
        <w:t xml:space="preserve">kandydatów będą przechowywane na stanowisku ds. organizacyjnych i kadr w Urzędzie Gminy przez okres </w:t>
      </w:r>
      <w:r w:rsidRPr="005B6181">
        <w:rPr>
          <w:rFonts w:asciiTheme="minorHAnsi" w:hAnsiTheme="minorHAnsi" w:cstheme="minorHAnsi"/>
        </w:rPr>
        <w:t xml:space="preserve">miesiąca </w:t>
      </w:r>
      <w:r w:rsidR="002A2CD8" w:rsidRPr="005B6181">
        <w:rPr>
          <w:rFonts w:asciiTheme="minorHAnsi" w:hAnsiTheme="minorHAnsi" w:cstheme="minorHAnsi"/>
        </w:rPr>
        <w:t>od dnia ogłoszenia informacji o wyniku naboru. W okresie tym kandydaci będą mogli dokonywać odbioru swoich dokumentów</w:t>
      </w:r>
      <w:r w:rsidRPr="005B6181">
        <w:rPr>
          <w:rFonts w:asciiTheme="minorHAnsi" w:hAnsiTheme="minorHAnsi" w:cstheme="minorHAnsi"/>
        </w:rPr>
        <w:t xml:space="preserve"> na ww. stanowisku (parter pok. nr </w:t>
      </w:r>
      <w:r w:rsidR="005C6037">
        <w:rPr>
          <w:rFonts w:asciiTheme="minorHAnsi" w:hAnsiTheme="minorHAnsi" w:cstheme="minorHAnsi"/>
        </w:rPr>
        <w:t>1a</w:t>
      </w:r>
      <w:r w:rsidRPr="005B6181">
        <w:rPr>
          <w:rFonts w:asciiTheme="minorHAnsi" w:hAnsiTheme="minorHAnsi" w:cstheme="minorHAnsi"/>
        </w:rPr>
        <w:t>)</w:t>
      </w:r>
      <w:r w:rsidR="002A2CD8" w:rsidRPr="005B6181">
        <w:rPr>
          <w:rFonts w:asciiTheme="minorHAnsi" w:hAnsiTheme="minorHAnsi" w:cstheme="minorHAnsi"/>
        </w:rPr>
        <w:t xml:space="preserve">. Po upływie ww. okresu </w:t>
      </w:r>
      <w:r w:rsidR="002A2CD8" w:rsidRPr="004646C3">
        <w:rPr>
          <w:rFonts w:asciiTheme="minorHAnsi" w:hAnsiTheme="minorHAnsi" w:cstheme="minorHAnsi"/>
          <w:color w:val="000000"/>
        </w:rPr>
        <w:t>nieodebrane przez kandydatów dokumenty będą komisyjnie niszczone.</w:t>
      </w:r>
    </w:p>
    <w:p w14:paraId="0DA981D3" w14:textId="7B758F8C" w:rsidR="004646C3" w:rsidRPr="004646C3" w:rsidRDefault="004646C3" w:rsidP="005B6181">
      <w:pPr>
        <w:pStyle w:val="NormalnyWeb"/>
        <w:numPr>
          <w:ilvl w:val="0"/>
          <w:numId w:val="14"/>
        </w:numPr>
        <w:shd w:val="clear" w:color="auto" w:fill="FFFFFF"/>
        <w:tabs>
          <w:tab w:val="clear" w:pos="720"/>
          <w:tab w:val="num" w:pos="567"/>
        </w:tabs>
        <w:spacing w:before="0" w:beforeAutospacing="0" w:after="0" w:afterAutospacing="0"/>
        <w:ind w:left="567" w:hanging="425"/>
        <w:jc w:val="both"/>
        <w:rPr>
          <w:rFonts w:asciiTheme="minorHAnsi" w:hAnsiTheme="minorHAnsi" w:cstheme="minorHAnsi"/>
          <w:color w:val="000000"/>
        </w:rPr>
      </w:pPr>
      <w:r w:rsidRPr="004646C3">
        <w:rPr>
          <w:rFonts w:asciiTheme="minorHAnsi" w:hAnsiTheme="minorHAnsi" w:cstheme="minorHAnsi"/>
          <w:color w:val="000000"/>
        </w:rPr>
        <w:t xml:space="preserve">Więcej informacje o konkursie można uzyskać u Sekretarza Gminy - tel. (29) 751 </w:t>
      </w:r>
      <w:r w:rsidR="00407B0F">
        <w:rPr>
          <w:rFonts w:asciiTheme="minorHAnsi" w:hAnsiTheme="minorHAnsi" w:cstheme="minorHAnsi"/>
          <w:color w:val="000000"/>
        </w:rPr>
        <w:t>70</w:t>
      </w:r>
      <w:r w:rsidRPr="004646C3">
        <w:rPr>
          <w:rFonts w:asciiTheme="minorHAnsi" w:hAnsiTheme="minorHAnsi" w:cstheme="minorHAnsi"/>
          <w:color w:val="000000"/>
        </w:rPr>
        <w:t xml:space="preserve"> </w:t>
      </w:r>
      <w:r w:rsidR="00407B0F">
        <w:rPr>
          <w:rFonts w:asciiTheme="minorHAnsi" w:hAnsiTheme="minorHAnsi" w:cstheme="minorHAnsi"/>
          <w:color w:val="000000"/>
        </w:rPr>
        <w:t>34</w:t>
      </w:r>
      <w:r w:rsidRPr="004646C3">
        <w:rPr>
          <w:rFonts w:asciiTheme="minorHAnsi" w:hAnsiTheme="minorHAnsi" w:cstheme="minorHAnsi"/>
          <w:color w:val="000000"/>
        </w:rPr>
        <w:t xml:space="preserve"> .</w:t>
      </w:r>
    </w:p>
    <w:p w14:paraId="19CEBC7F" w14:textId="004A1196" w:rsidR="005C574C" w:rsidRPr="004646C3" w:rsidRDefault="005C574C" w:rsidP="005B6181">
      <w:pPr>
        <w:pStyle w:val="NormalnyWeb"/>
        <w:shd w:val="clear" w:color="auto" w:fill="FFFFFF"/>
        <w:spacing w:before="0" w:beforeAutospacing="0" w:after="0" w:afterAutospacing="0"/>
        <w:ind w:left="567"/>
        <w:jc w:val="both"/>
        <w:rPr>
          <w:rFonts w:asciiTheme="minorHAnsi" w:hAnsiTheme="minorHAnsi" w:cstheme="minorHAnsi"/>
        </w:rPr>
      </w:pPr>
    </w:p>
    <w:p w14:paraId="3F47BCDE" w14:textId="3E255D4D" w:rsidR="006659C0" w:rsidRDefault="006659C0" w:rsidP="006659C0">
      <w:pPr>
        <w:pStyle w:val="NormalnyWeb"/>
        <w:shd w:val="clear" w:color="auto" w:fill="FFFFFF"/>
        <w:spacing w:before="0" w:beforeAutospacing="0" w:after="0" w:afterAutospacing="0"/>
        <w:ind w:left="567"/>
        <w:jc w:val="right"/>
        <w:rPr>
          <w:rFonts w:asciiTheme="minorHAnsi" w:hAnsiTheme="minorHAnsi" w:cstheme="minorHAnsi"/>
        </w:rPr>
      </w:pPr>
    </w:p>
    <w:p w14:paraId="54ADA543" w14:textId="77777777" w:rsidR="006659C0" w:rsidRDefault="006659C0" w:rsidP="006659C0">
      <w:pPr>
        <w:pStyle w:val="NormalnyWeb"/>
        <w:shd w:val="clear" w:color="auto" w:fill="FFFFFF"/>
        <w:spacing w:before="0" w:beforeAutospacing="0" w:after="0" w:afterAutospacing="0"/>
        <w:jc w:val="right"/>
        <w:rPr>
          <w:rFonts w:asciiTheme="minorHAnsi" w:hAnsiTheme="minorHAnsi" w:cstheme="minorHAnsi"/>
        </w:rPr>
      </w:pPr>
    </w:p>
    <w:p w14:paraId="7B752D21" w14:textId="3A7925D8" w:rsidR="006659C0" w:rsidRPr="00C70353" w:rsidRDefault="00BA699C" w:rsidP="006659C0">
      <w:pPr>
        <w:pStyle w:val="NormalnyWeb"/>
        <w:shd w:val="clear" w:color="auto" w:fill="FFFFFF"/>
        <w:spacing w:before="0" w:beforeAutospacing="0" w:after="0" w:afterAutospacing="0"/>
        <w:jc w:val="right"/>
        <w:rPr>
          <w:rFonts w:asciiTheme="minorHAnsi" w:hAnsiTheme="minorHAnsi" w:cstheme="minorHAnsi"/>
        </w:rPr>
      </w:pPr>
      <w:bookmarkStart w:id="6" w:name="_GoBack"/>
      <w:bookmarkEnd w:id="6"/>
      <w:r w:rsidRPr="00C70353">
        <w:rPr>
          <w:rFonts w:asciiTheme="minorHAnsi" w:hAnsiTheme="minorHAnsi" w:cstheme="minorHAnsi"/>
        </w:rPr>
        <w:t>            </w:t>
      </w:r>
      <w:r w:rsidR="006659C0" w:rsidRPr="00C70353">
        <w:rPr>
          <w:rFonts w:asciiTheme="minorHAnsi" w:hAnsiTheme="minorHAnsi" w:cstheme="minorHAnsi"/>
        </w:rPr>
        <w:t>Wójt Gminy Jednorożec</w:t>
      </w:r>
    </w:p>
    <w:p w14:paraId="59513C5B" w14:textId="77777777" w:rsidR="006659C0" w:rsidRDefault="006659C0" w:rsidP="006659C0">
      <w:pPr>
        <w:pStyle w:val="NormalnyWeb"/>
        <w:shd w:val="clear" w:color="auto" w:fill="FFFFFF"/>
        <w:spacing w:before="0" w:beforeAutospacing="0" w:after="0" w:afterAutospacing="0"/>
        <w:jc w:val="right"/>
        <w:rPr>
          <w:rStyle w:val="Uwydatnienie"/>
          <w:rFonts w:asciiTheme="minorHAnsi" w:hAnsiTheme="minorHAnsi" w:cstheme="minorHAnsi"/>
        </w:rPr>
      </w:pPr>
      <w:r w:rsidRPr="00C70353">
        <w:rPr>
          <w:rStyle w:val="Uwydatnienie"/>
          <w:rFonts w:asciiTheme="minorHAnsi" w:hAnsiTheme="minorHAnsi" w:cstheme="minorHAnsi"/>
        </w:rPr>
        <w:t xml:space="preserve">/-/ Krzysztof Andrzej </w:t>
      </w:r>
      <w:proofErr w:type="spellStart"/>
      <w:r w:rsidRPr="00C70353">
        <w:rPr>
          <w:rStyle w:val="Uwydatnienie"/>
          <w:rFonts w:asciiTheme="minorHAnsi" w:hAnsiTheme="minorHAnsi" w:cstheme="minorHAnsi"/>
        </w:rPr>
        <w:t>Iwulski</w:t>
      </w:r>
      <w:proofErr w:type="spellEnd"/>
    </w:p>
    <w:p w14:paraId="4C295B84" w14:textId="77777777" w:rsidR="00BA699C" w:rsidRPr="00C70353" w:rsidRDefault="00BA699C" w:rsidP="005B6181">
      <w:pPr>
        <w:pStyle w:val="NormalnyWeb"/>
        <w:shd w:val="clear" w:color="auto" w:fill="FFFFFF"/>
        <w:spacing w:before="0" w:beforeAutospacing="0" w:after="0" w:afterAutospacing="0"/>
        <w:rPr>
          <w:rFonts w:asciiTheme="minorHAnsi" w:hAnsiTheme="minorHAnsi" w:cstheme="minorHAnsi"/>
        </w:rPr>
      </w:pPr>
    </w:p>
    <w:sectPr w:rsidR="00BA699C" w:rsidRPr="00C70353" w:rsidSect="009041F3">
      <w:pgSz w:w="11906" w:h="16838"/>
      <w:pgMar w:top="851" w:right="1133"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1616C"/>
    <w:multiLevelType w:val="multilevel"/>
    <w:tmpl w:val="77AC6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627DE0"/>
    <w:multiLevelType w:val="multilevel"/>
    <w:tmpl w:val="939C2C96"/>
    <w:lvl w:ilvl="0">
      <w:start w:val="1"/>
      <w:numFmt w:val="decimal"/>
      <w:lvlText w:val="%1."/>
      <w:lvlJc w:val="left"/>
      <w:pPr>
        <w:tabs>
          <w:tab w:val="num" w:pos="720"/>
        </w:tabs>
        <w:ind w:left="720" w:hanging="360"/>
      </w:pPr>
    </w:lvl>
    <w:lvl w:ilvl="1">
      <w:start w:val="12"/>
      <w:numFmt w:val="lowerLetter"/>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162940"/>
    <w:multiLevelType w:val="hybridMultilevel"/>
    <w:tmpl w:val="6DD02E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79117BA"/>
    <w:multiLevelType w:val="hybridMultilevel"/>
    <w:tmpl w:val="0924E844"/>
    <w:lvl w:ilvl="0" w:tplc="3D903FD8">
      <w:start w:val="1"/>
      <w:numFmt w:val="lowerLetter"/>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393BC6"/>
    <w:multiLevelType w:val="multilevel"/>
    <w:tmpl w:val="77AC6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183FC2"/>
    <w:multiLevelType w:val="hybridMultilevel"/>
    <w:tmpl w:val="550C3C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6157A5"/>
    <w:multiLevelType w:val="hybridMultilevel"/>
    <w:tmpl w:val="036244D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3BBE5C50">
      <w:start w:val="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BB5D74"/>
    <w:multiLevelType w:val="hybridMultilevel"/>
    <w:tmpl w:val="9DA2F90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0281DAE"/>
    <w:multiLevelType w:val="hybridMultilevel"/>
    <w:tmpl w:val="A178EF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F46E0A"/>
    <w:multiLevelType w:val="hybridMultilevel"/>
    <w:tmpl w:val="85BC2142"/>
    <w:lvl w:ilvl="0" w:tplc="C0368D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10228D"/>
    <w:multiLevelType w:val="multilevel"/>
    <w:tmpl w:val="7B084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2A4300"/>
    <w:multiLevelType w:val="hybridMultilevel"/>
    <w:tmpl w:val="2382792A"/>
    <w:lvl w:ilvl="0" w:tplc="456818FE">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0329F5"/>
    <w:multiLevelType w:val="hybridMultilevel"/>
    <w:tmpl w:val="B0B22CCA"/>
    <w:lvl w:ilvl="0" w:tplc="04150011">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4AA863A7"/>
    <w:multiLevelType w:val="hybridMultilevel"/>
    <w:tmpl w:val="A64AF2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B8D2DE6"/>
    <w:multiLevelType w:val="hybridMultilevel"/>
    <w:tmpl w:val="065EBF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0E67F6"/>
    <w:multiLevelType w:val="hybridMultilevel"/>
    <w:tmpl w:val="2A86A1DE"/>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5B8722BF"/>
    <w:multiLevelType w:val="hybridMultilevel"/>
    <w:tmpl w:val="1A3A71A4"/>
    <w:lvl w:ilvl="0" w:tplc="207A49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C2B3946"/>
    <w:multiLevelType w:val="hybridMultilevel"/>
    <w:tmpl w:val="B700FA20"/>
    <w:lvl w:ilvl="0" w:tplc="15081C7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C545E3C"/>
    <w:multiLevelType w:val="hybridMultilevel"/>
    <w:tmpl w:val="028046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437AFC"/>
    <w:multiLevelType w:val="hybridMultilevel"/>
    <w:tmpl w:val="87FA21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1A4819"/>
    <w:multiLevelType w:val="hybridMultilevel"/>
    <w:tmpl w:val="3C4238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17319B"/>
    <w:multiLevelType w:val="hybridMultilevel"/>
    <w:tmpl w:val="6F6AB050"/>
    <w:lvl w:ilvl="0" w:tplc="04150011">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15:restartNumberingAfterBreak="0">
    <w:nsid w:val="6C4C6A9C"/>
    <w:multiLevelType w:val="hybridMultilevel"/>
    <w:tmpl w:val="82C2F342"/>
    <w:lvl w:ilvl="0" w:tplc="04150011">
      <w:start w:val="1"/>
      <w:numFmt w:val="decimal"/>
      <w:lvlText w:val="%1)"/>
      <w:lvlJc w:val="left"/>
      <w:pPr>
        <w:ind w:left="360" w:hanging="360"/>
      </w:pPr>
    </w:lvl>
    <w:lvl w:ilvl="1" w:tplc="C62AE6E8">
      <w:start w:val="1"/>
      <w:numFmt w:val="decimal"/>
      <w:lvlText w:val="%2)"/>
      <w:lvlJc w:val="left"/>
      <w:pPr>
        <w:ind w:left="1920" w:hanging="840"/>
      </w:pPr>
      <w:rPr>
        <w:rFonts w:asciiTheme="minorHAnsi" w:eastAsia="Times New Roman"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DCE389C"/>
    <w:multiLevelType w:val="hybridMultilevel"/>
    <w:tmpl w:val="F07E9720"/>
    <w:lvl w:ilvl="0" w:tplc="04150011">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71C84BBF"/>
    <w:multiLevelType w:val="hybridMultilevel"/>
    <w:tmpl w:val="3CFAC03E"/>
    <w:lvl w:ilvl="0" w:tplc="04150011">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15:restartNumberingAfterBreak="0">
    <w:nsid w:val="7280613F"/>
    <w:multiLevelType w:val="hybridMultilevel"/>
    <w:tmpl w:val="DCDEC5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60D2365"/>
    <w:multiLevelType w:val="hybridMultilevel"/>
    <w:tmpl w:val="F822C9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80519C"/>
    <w:multiLevelType w:val="multilevel"/>
    <w:tmpl w:val="0408F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ED42A7"/>
    <w:multiLevelType w:val="hybridMultilevel"/>
    <w:tmpl w:val="744E4C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773E53C7"/>
    <w:multiLevelType w:val="hybridMultilevel"/>
    <w:tmpl w:val="5D0E754C"/>
    <w:lvl w:ilvl="0" w:tplc="04150011">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9"/>
  </w:num>
  <w:num w:numId="2">
    <w:abstractNumId w:val="20"/>
  </w:num>
  <w:num w:numId="3">
    <w:abstractNumId w:val="14"/>
  </w:num>
  <w:num w:numId="4">
    <w:abstractNumId w:val="8"/>
  </w:num>
  <w:num w:numId="5">
    <w:abstractNumId w:val="17"/>
  </w:num>
  <w:num w:numId="6">
    <w:abstractNumId w:val="24"/>
  </w:num>
  <w:num w:numId="7">
    <w:abstractNumId w:val="26"/>
  </w:num>
  <w:num w:numId="8">
    <w:abstractNumId w:val="10"/>
  </w:num>
  <w:num w:numId="9">
    <w:abstractNumId w:val="1"/>
  </w:num>
  <w:num w:numId="10">
    <w:abstractNumId w:val="27"/>
  </w:num>
  <w:num w:numId="11">
    <w:abstractNumId w:val="16"/>
  </w:num>
  <w:num w:numId="12">
    <w:abstractNumId w:val="0"/>
  </w:num>
  <w:num w:numId="13">
    <w:abstractNumId w:val="0"/>
    <w:lvlOverride w:ilvl="0">
      <w:startOverride w:val="5"/>
    </w:lvlOverride>
  </w:num>
  <w:num w:numId="14">
    <w:abstractNumId w:val="7"/>
  </w:num>
  <w:num w:numId="15">
    <w:abstractNumId w:val="4"/>
  </w:num>
  <w:num w:numId="16">
    <w:abstractNumId w:val="3"/>
  </w:num>
  <w:num w:numId="17">
    <w:abstractNumId w:val="19"/>
  </w:num>
  <w:num w:numId="18">
    <w:abstractNumId w:val="18"/>
  </w:num>
  <w:num w:numId="19">
    <w:abstractNumId w:val="11"/>
  </w:num>
  <w:num w:numId="20">
    <w:abstractNumId w:val="21"/>
  </w:num>
  <w:num w:numId="21">
    <w:abstractNumId w:val="25"/>
  </w:num>
  <w:num w:numId="22">
    <w:abstractNumId w:val="28"/>
  </w:num>
  <w:num w:numId="23">
    <w:abstractNumId w:val="12"/>
  </w:num>
  <w:num w:numId="24">
    <w:abstractNumId w:val="29"/>
  </w:num>
  <w:num w:numId="25">
    <w:abstractNumId w:val="15"/>
  </w:num>
  <w:num w:numId="26">
    <w:abstractNumId w:val="5"/>
  </w:num>
  <w:num w:numId="27">
    <w:abstractNumId w:val="23"/>
  </w:num>
  <w:num w:numId="28">
    <w:abstractNumId w:val="22"/>
  </w:num>
  <w:num w:numId="29">
    <w:abstractNumId w:val="2"/>
  </w:num>
  <w:num w:numId="30">
    <w:abstractNumId w:val="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0AF"/>
    <w:rsid w:val="00047B70"/>
    <w:rsid w:val="000557E0"/>
    <w:rsid w:val="00074EA1"/>
    <w:rsid w:val="000D6C49"/>
    <w:rsid w:val="001130C2"/>
    <w:rsid w:val="00277AF2"/>
    <w:rsid w:val="002A2CD8"/>
    <w:rsid w:val="002D1809"/>
    <w:rsid w:val="002D39F5"/>
    <w:rsid w:val="002D5A13"/>
    <w:rsid w:val="002F4AAF"/>
    <w:rsid w:val="00342A95"/>
    <w:rsid w:val="00382A90"/>
    <w:rsid w:val="003A6B1B"/>
    <w:rsid w:val="003C49D4"/>
    <w:rsid w:val="00407B0F"/>
    <w:rsid w:val="004146B7"/>
    <w:rsid w:val="00426E68"/>
    <w:rsid w:val="00436ABF"/>
    <w:rsid w:val="004646C3"/>
    <w:rsid w:val="004745A2"/>
    <w:rsid w:val="004878B3"/>
    <w:rsid w:val="004B0CA2"/>
    <w:rsid w:val="004C313C"/>
    <w:rsid w:val="004D4EB6"/>
    <w:rsid w:val="0053335A"/>
    <w:rsid w:val="00566DAD"/>
    <w:rsid w:val="005A6C49"/>
    <w:rsid w:val="005B6181"/>
    <w:rsid w:val="005C574C"/>
    <w:rsid w:val="005C6037"/>
    <w:rsid w:val="005D3631"/>
    <w:rsid w:val="006023CA"/>
    <w:rsid w:val="0061434E"/>
    <w:rsid w:val="00617E23"/>
    <w:rsid w:val="0062454D"/>
    <w:rsid w:val="0062642B"/>
    <w:rsid w:val="00645C73"/>
    <w:rsid w:val="00655458"/>
    <w:rsid w:val="006659C0"/>
    <w:rsid w:val="006C6941"/>
    <w:rsid w:val="00722A1E"/>
    <w:rsid w:val="00726E30"/>
    <w:rsid w:val="00731665"/>
    <w:rsid w:val="0075381B"/>
    <w:rsid w:val="007A5944"/>
    <w:rsid w:val="00854491"/>
    <w:rsid w:val="008B09B3"/>
    <w:rsid w:val="00900764"/>
    <w:rsid w:val="009041F3"/>
    <w:rsid w:val="00953AEB"/>
    <w:rsid w:val="009F1511"/>
    <w:rsid w:val="00A17EC9"/>
    <w:rsid w:val="00A230AF"/>
    <w:rsid w:val="00A4518E"/>
    <w:rsid w:val="00A57FA2"/>
    <w:rsid w:val="00AC255F"/>
    <w:rsid w:val="00AF736B"/>
    <w:rsid w:val="00B06789"/>
    <w:rsid w:val="00B41FF4"/>
    <w:rsid w:val="00B5631F"/>
    <w:rsid w:val="00BA699C"/>
    <w:rsid w:val="00BF3026"/>
    <w:rsid w:val="00C02EAE"/>
    <w:rsid w:val="00C06AD7"/>
    <w:rsid w:val="00C37971"/>
    <w:rsid w:val="00C70353"/>
    <w:rsid w:val="00CA396F"/>
    <w:rsid w:val="00CC5687"/>
    <w:rsid w:val="00CE1C38"/>
    <w:rsid w:val="00DC0602"/>
    <w:rsid w:val="00E24766"/>
    <w:rsid w:val="00EB201E"/>
    <w:rsid w:val="00F023E8"/>
    <w:rsid w:val="00F457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88A72"/>
  <w15:chartTrackingRefBased/>
  <w15:docId w15:val="{2D8B4CCE-5BB4-4118-9820-5D9F974EA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qFormat/>
    <w:rsid w:val="00A230AF"/>
    <w:rPr>
      <w:b/>
      <w:bCs/>
    </w:rPr>
  </w:style>
  <w:style w:type="paragraph" w:styleId="Akapitzlist">
    <w:name w:val="List Paragraph"/>
    <w:basedOn w:val="Normalny"/>
    <w:uiPriority w:val="34"/>
    <w:qFormat/>
    <w:rsid w:val="0061434E"/>
    <w:pPr>
      <w:ind w:left="720"/>
      <w:contextualSpacing/>
    </w:pPr>
  </w:style>
  <w:style w:type="paragraph" w:styleId="NormalnyWeb">
    <w:name w:val="Normal (Web)"/>
    <w:basedOn w:val="Normalny"/>
    <w:rsid w:val="00A17EC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qFormat/>
    <w:rsid w:val="00BA699C"/>
    <w:rPr>
      <w:i/>
      <w:iCs/>
    </w:rPr>
  </w:style>
  <w:style w:type="character" w:customStyle="1" w:styleId="apple-converted-space">
    <w:name w:val="apple-converted-space"/>
    <w:basedOn w:val="Domylnaczcionkaakapitu"/>
    <w:rsid w:val="00BA699C"/>
  </w:style>
  <w:style w:type="character" w:styleId="Hipercze">
    <w:name w:val="Hyperlink"/>
    <w:rsid w:val="00BA699C"/>
    <w:rPr>
      <w:color w:val="0563C1"/>
      <w:u w:val="single"/>
    </w:rPr>
  </w:style>
  <w:style w:type="paragraph" w:styleId="Tekstdymka">
    <w:name w:val="Balloon Text"/>
    <w:basedOn w:val="Normalny"/>
    <w:link w:val="TekstdymkaZnak"/>
    <w:uiPriority w:val="99"/>
    <w:semiHidden/>
    <w:unhideWhenUsed/>
    <w:rsid w:val="00BF30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30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502562">
      <w:bodyDiv w:val="1"/>
      <w:marLeft w:val="0"/>
      <w:marRight w:val="0"/>
      <w:marTop w:val="0"/>
      <w:marBottom w:val="0"/>
      <w:divBdr>
        <w:top w:val="none" w:sz="0" w:space="0" w:color="auto"/>
        <w:left w:val="none" w:sz="0" w:space="0" w:color="auto"/>
        <w:bottom w:val="none" w:sz="0" w:space="0" w:color="auto"/>
        <w:right w:val="none" w:sz="0" w:space="0" w:color="auto"/>
      </w:divBdr>
    </w:div>
    <w:div w:id="1484812845">
      <w:bodyDiv w:val="1"/>
      <w:marLeft w:val="0"/>
      <w:marRight w:val="0"/>
      <w:marTop w:val="0"/>
      <w:marBottom w:val="0"/>
      <w:divBdr>
        <w:top w:val="none" w:sz="0" w:space="0" w:color="auto"/>
        <w:left w:val="none" w:sz="0" w:space="0" w:color="auto"/>
        <w:bottom w:val="none" w:sz="0" w:space="0" w:color="auto"/>
        <w:right w:val="none" w:sz="0" w:space="0" w:color="auto"/>
      </w:divBdr>
      <w:divsChild>
        <w:div w:id="890580152">
          <w:marLeft w:val="0"/>
          <w:marRight w:val="0"/>
          <w:marTop w:val="0"/>
          <w:marBottom w:val="0"/>
          <w:divBdr>
            <w:top w:val="none" w:sz="0" w:space="0" w:color="auto"/>
            <w:left w:val="none" w:sz="0" w:space="0" w:color="auto"/>
            <w:bottom w:val="none" w:sz="0" w:space="0" w:color="auto"/>
            <w:right w:val="none" w:sz="0" w:space="0" w:color="auto"/>
          </w:divBdr>
        </w:div>
        <w:div w:id="798186898">
          <w:marLeft w:val="0"/>
          <w:marRight w:val="0"/>
          <w:marTop w:val="0"/>
          <w:marBottom w:val="0"/>
          <w:divBdr>
            <w:top w:val="none" w:sz="0" w:space="0" w:color="auto"/>
            <w:left w:val="none" w:sz="0" w:space="0" w:color="auto"/>
            <w:bottom w:val="none" w:sz="0" w:space="0" w:color="auto"/>
            <w:right w:val="none" w:sz="0" w:space="0" w:color="auto"/>
          </w:divBdr>
          <w:divsChild>
            <w:div w:id="612438251">
              <w:marLeft w:val="0"/>
              <w:marRight w:val="0"/>
              <w:marTop w:val="0"/>
              <w:marBottom w:val="0"/>
              <w:divBdr>
                <w:top w:val="none" w:sz="0" w:space="0" w:color="auto"/>
                <w:left w:val="none" w:sz="0" w:space="0" w:color="auto"/>
                <w:bottom w:val="none" w:sz="0" w:space="0" w:color="auto"/>
                <w:right w:val="none" w:sz="0" w:space="0" w:color="auto"/>
              </w:divBdr>
            </w:div>
            <w:div w:id="59444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p.jednorozec.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2228</TotalTime>
  <Pages>6</Pages>
  <Words>2711</Words>
  <Characters>16268</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Lilla Zabielska</dc:creator>
  <cp:keywords/>
  <dc:description/>
  <cp:lastModifiedBy>Lilla Zabielska</cp:lastModifiedBy>
  <cp:revision>40</cp:revision>
  <cp:lastPrinted>2019-04-11T13:51:00Z</cp:lastPrinted>
  <dcterms:created xsi:type="dcterms:W3CDTF">2019-04-08T09:02:00Z</dcterms:created>
  <dcterms:modified xsi:type="dcterms:W3CDTF">2019-04-11T14:08:00Z</dcterms:modified>
</cp:coreProperties>
</file>