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15D89" w14:textId="77777777" w:rsidR="00590342" w:rsidRPr="00590342" w:rsidRDefault="00590342" w:rsidP="00590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0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Zarządzenie Nr 75/2020</w:t>
      </w:r>
    </w:p>
    <w:p w14:paraId="238E0EE3" w14:textId="77777777" w:rsidR="00590342" w:rsidRPr="00590342" w:rsidRDefault="00590342" w:rsidP="00590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0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Wójta Gminy Jednorożec</w:t>
      </w:r>
    </w:p>
    <w:p w14:paraId="1BDDE432" w14:textId="77777777" w:rsidR="00590342" w:rsidRPr="00590342" w:rsidRDefault="00590342" w:rsidP="00590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90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20 lipca 2020 roku</w:t>
      </w:r>
    </w:p>
    <w:p w14:paraId="2A8821D1" w14:textId="77777777" w:rsidR="00590342" w:rsidRPr="00590342" w:rsidRDefault="00590342" w:rsidP="00590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38605A0" w14:textId="77777777" w:rsidR="00590342" w:rsidRPr="00590342" w:rsidRDefault="00590342" w:rsidP="00590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929588" w14:textId="77777777" w:rsidR="00590342" w:rsidRPr="00590342" w:rsidRDefault="00590342" w:rsidP="00590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0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dokonania zmian w budżecie Gminy Jednorożec na 2020 rok</w:t>
      </w:r>
    </w:p>
    <w:p w14:paraId="1D7F440C" w14:textId="77777777" w:rsidR="00590342" w:rsidRPr="00590342" w:rsidRDefault="00590342" w:rsidP="00590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623855" w14:textId="77777777" w:rsidR="00590342" w:rsidRPr="00590342" w:rsidRDefault="00590342" w:rsidP="00590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34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art. 257 ustawy z dnia 27 sierpnia 2009 roku o finansach publicznych (Dz.U.2019 poz. 869 z </w:t>
      </w:r>
      <w:proofErr w:type="spellStart"/>
      <w:r w:rsidRPr="00590342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590342">
        <w:rPr>
          <w:rFonts w:ascii="Times New Roman" w:hAnsi="Times New Roman" w:cs="Times New Roman"/>
          <w:color w:val="000000"/>
          <w:sz w:val="24"/>
          <w:szCs w:val="24"/>
        </w:rPr>
        <w:t>. zm.)  zarządza się co następuje:</w:t>
      </w:r>
    </w:p>
    <w:p w14:paraId="7117E2A7" w14:textId="77777777" w:rsidR="00590342" w:rsidRPr="00590342" w:rsidRDefault="00590342" w:rsidP="00590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5F0F56" w14:textId="77777777" w:rsidR="00590342" w:rsidRPr="00590342" w:rsidRDefault="00590342" w:rsidP="00590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5DC3B06" w14:textId="77777777" w:rsidR="00590342" w:rsidRPr="00590342" w:rsidRDefault="00590342" w:rsidP="0059034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342">
        <w:rPr>
          <w:rFonts w:ascii="Times New Roman" w:hAnsi="Times New Roman" w:cs="Times New Roman"/>
          <w:color w:val="000000"/>
          <w:sz w:val="24"/>
          <w:szCs w:val="24"/>
        </w:rPr>
        <w:t>§ 1. 1. Dokonuje się zwiększenia planu dochodów budżetu gminy na 2020 rok w kwocie 70.898,00 zł zgodnie z załącznikiem nr 1 do zarządzenia.</w:t>
      </w:r>
    </w:p>
    <w:p w14:paraId="0CD1146C" w14:textId="77777777" w:rsidR="00590342" w:rsidRPr="00590342" w:rsidRDefault="00590342" w:rsidP="0059034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342">
        <w:rPr>
          <w:rFonts w:ascii="Times New Roman" w:hAnsi="Times New Roman" w:cs="Times New Roman"/>
          <w:color w:val="000000"/>
          <w:sz w:val="24"/>
          <w:szCs w:val="24"/>
        </w:rPr>
        <w:t>2. Dokonuje się zwiększenia planu wydatków budżetu gminy na 2020 rok w kwocie 70.898,00 zł zgodnie z załącznikiem nr 2 do zarządzenia.</w:t>
      </w:r>
    </w:p>
    <w:p w14:paraId="4C093266" w14:textId="77777777" w:rsidR="00590342" w:rsidRPr="00590342" w:rsidRDefault="00590342" w:rsidP="0059034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342">
        <w:rPr>
          <w:rFonts w:ascii="Times New Roman" w:hAnsi="Times New Roman" w:cs="Times New Roman"/>
          <w:color w:val="000000"/>
          <w:sz w:val="24"/>
          <w:szCs w:val="24"/>
        </w:rPr>
        <w:t>3. Wprowadza się zmiany w dochodach i wydatkach związanych z realizacją zadań wykonywanych w drodze umów, porozumień między jednostkami samorządu terytorialnego zgodnie z załącznikiem nr 5 do zarządzenia.</w:t>
      </w:r>
    </w:p>
    <w:p w14:paraId="17DF519E" w14:textId="77777777" w:rsidR="00590342" w:rsidRPr="00590342" w:rsidRDefault="00590342" w:rsidP="0059034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4AD6B7" w14:textId="77777777" w:rsidR="00590342" w:rsidRPr="00590342" w:rsidRDefault="00590342" w:rsidP="00590342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342">
        <w:rPr>
          <w:rFonts w:ascii="Times New Roman" w:hAnsi="Times New Roman" w:cs="Times New Roman"/>
          <w:color w:val="000000"/>
          <w:sz w:val="24"/>
          <w:szCs w:val="24"/>
        </w:rPr>
        <w:t>§ 2. Budżet po zmianach wynosi:</w:t>
      </w:r>
    </w:p>
    <w:p w14:paraId="6B1C0CC9" w14:textId="77777777" w:rsidR="00590342" w:rsidRPr="00590342" w:rsidRDefault="00590342" w:rsidP="00590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342">
        <w:rPr>
          <w:rFonts w:ascii="Times New Roman" w:hAnsi="Times New Roman" w:cs="Times New Roman"/>
          <w:color w:val="000000"/>
          <w:sz w:val="24"/>
          <w:szCs w:val="24"/>
        </w:rPr>
        <w:t xml:space="preserve">1. Dochody - </w:t>
      </w:r>
      <w:r w:rsidRPr="00590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40.175.455,48 zł</w:t>
      </w:r>
      <w:r w:rsidRPr="00590342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14:paraId="2E2360D9" w14:textId="77777777" w:rsidR="00590342" w:rsidRPr="00590342" w:rsidRDefault="00590342" w:rsidP="00590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342">
        <w:rPr>
          <w:rFonts w:ascii="Times New Roman" w:hAnsi="Times New Roman" w:cs="Times New Roman"/>
          <w:color w:val="000000"/>
          <w:sz w:val="24"/>
          <w:szCs w:val="24"/>
        </w:rPr>
        <w:t>1) dochody bieżące -39.218.098,48 zł;</w:t>
      </w:r>
    </w:p>
    <w:p w14:paraId="1E4738FB" w14:textId="77777777" w:rsidR="00590342" w:rsidRPr="00590342" w:rsidRDefault="00590342" w:rsidP="00590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342">
        <w:rPr>
          <w:rFonts w:ascii="Times New Roman" w:hAnsi="Times New Roman" w:cs="Times New Roman"/>
          <w:color w:val="000000"/>
          <w:sz w:val="24"/>
          <w:szCs w:val="24"/>
        </w:rPr>
        <w:t>2) dochody majątkowe - 957.357,00 zł.</w:t>
      </w:r>
    </w:p>
    <w:p w14:paraId="2D61A7FD" w14:textId="77777777" w:rsidR="00590342" w:rsidRPr="00590342" w:rsidRDefault="00590342" w:rsidP="00590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342">
        <w:rPr>
          <w:rFonts w:ascii="Times New Roman" w:hAnsi="Times New Roman" w:cs="Times New Roman"/>
          <w:color w:val="000000"/>
          <w:sz w:val="24"/>
          <w:szCs w:val="24"/>
        </w:rPr>
        <w:t xml:space="preserve">2. Wydatki - </w:t>
      </w:r>
      <w:r w:rsidRPr="00590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42.697.975,17 zł</w:t>
      </w:r>
      <w:r w:rsidRPr="00590342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14:paraId="16764E3C" w14:textId="77777777" w:rsidR="00590342" w:rsidRPr="00590342" w:rsidRDefault="00590342" w:rsidP="00590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342">
        <w:rPr>
          <w:rFonts w:ascii="Times New Roman" w:hAnsi="Times New Roman" w:cs="Times New Roman"/>
          <w:color w:val="000000"/>
          <w:sz w:val="24"/>
          <w:szCs w:val="24"/>
        </w:rPr>
        <w:t>1) wydatki bieżące - 38.516.167,85 zł;</w:t>
      </w:r>
    </w:p>
    <w:p w14:paraId="53A4058C" w14:textId="77777777" w:rsidR="00590342" w:rsidRPr="00590342" w:rsidRDefault="00590342" w:rsidP="00590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342">
        <w:rPr>
          <w:rFonts w:ascii="Times New Roman" w:hAnsi="Times New Roman" w:cs="Times New Roman"/>
          <w:color w:val="000000"/>
          <w:sz w:val="24"/>
          <w:szCs w:val="24"/>
        </w:rPr>
        <w:t>2) wydatki majątkowe -4.181.807,32 zł.</w:t>
      </w:r>
    </w:p>
    <w:p w14:paraId="5675BD13" w14:textId="77777777" w:rsidR="00590342" w:rsidRPr="00590342" w:rsidRDefault="00590342" w:rsidP="00590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36D59" w14:textId="77777777" w:rsidR="00590342" w:rsidRPr="00590342" w:rsidRDefault="00590342" w:rsidP="005903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E6DB4E" w14:textId="77777777" w:rsidR="00590342" w:rsidRPr="00590342" w:rsidRDefault="00590342" w:rsidP="00590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342">
        <w:rPr>
          <w:rFonts w:ascii="Times New Roman" w:hAnsi="Times New Roman" w:cs="Times New Roman"/>
          <w:color w:val="000000"/>
          <w:sz w:val="24"/>
          <w:szCs w:val="24"/>
        </w:rPr>
        <w:t>§ 3. Wprowadza się zmiany w planie dochodów i wydatków związanych z realizacją zadań z zakresu administracji rządowej i innych zadań zleconych zgodnie z załącznikami nr 3 i 4 do zarządzenia.</w:t>
      </w:r>
    </w:p>
    <w:p w14:paraId="6B780F6F" w14:textId="77777777" w:rsidR="00590342" w:rsidRPr="00590342" w:rsidRDefault="00590342" w:rsidP="00590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F4F5D4" w14:textId="77777777" w:rsidR="00590342" w:rsidRPr="00590342" w:rsidRDefault="00590342" w:rsidP="00590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342">
        <w:rPr>
          <w:rFonts w:ascii="Times New Roman" w:hAnsi="Times New Roman" w:cs="Times New Roman"/>
          <w:color w:val="000000"/>
          <w:sz w:val="24"/>
          <w:szCs w:val="24"/>
        </w:rPr>
        <w:t>§ 4. Wykonanie zarządzenia powierza się Wójtowi Gminy.</w:t>
      </w:r>
    </w:p>
    <w:p w14:paraId="0B87C46C" w14:textId="77777777" w:rsidR="00590342" w:rsidRPr="00590342" w:rsidRDefault="00590342" w:rsidP="00590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872731" w14:textId="77777777" w:rsidR="00590342" w:rsidRPr="00590342" w:rsidRDefault="00590342" w:rsidP="0059034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342">
        <w:rPr>
          <w:rFonts w:ascii="Times New Roman" w:hAnsi="Times New Roman" w:cs="Times New Roman"/>
          <w:color w:val="000000"/>
          <w:sz w:val="24"/>
          <w:szCs w:val="24"/>
        </w:rPr>
        <w:t>§ 5. Zarządzenie wchodzi w życie z dniem podpisania i podlega publikacji w Dzienniku Urzędowym Województwa Mazowieckiego oraz Biuletynie Informacji Publicznej Gminy Jednorożec.</w:t>
      </w:r>
    </w:p>
    <w:p w14:paraId="45F77956" w14:textId="77777777" w:rsidR="00590342" w:rsidRPr="00590342" w:rsidRDefault="00590342" w:rsidP="00590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90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F6BFDE" w14:textId="77777777" w:rsidR="00590342" w:rsidRPr="00590342" w:rsidRDefault="00590342" w:rsidP="00590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17E6BB" w14:textId="77777777" w:rsidR="0054117A" w:rsidRPr="0054117A" w:rsidRDefault="0054117A" w:rsidP="005411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8C10155" w14:textId="51C36BA9" w:rsidR="008B0833" w:rsidRPr="0054117A" w:rsidRDefault="0054117A" w:rsidP="0054117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4117A">
        <w:rPr>
          <w:rFonts w:ascii="Times New Roman" w:hAnsi="Times New Roman" w:cs="Times New Roman"/>
          <w:sz w:val="24"/>
          <w:szCs w:val="24"/>
        </w:rPr>
        <w:t>Wójt Gminy Jednorożec</w:t>
      </w:r>
    </w:p>
    <w:p w14:paraId="51061B71" w14:textId="5DF640F8" w:rsidR="0054117A" w:rsidRDefault="0054117A" w:rsidP="0054117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4117A">
        <w:rPr>
          <w:rFonts w:ascii="Times New Roman" w:hAnsi="Times New Roman" w:cs="Times New Roman"/>
          <w:sz w:val="24"/>
          <w:szCs w:val="24"/>
        </w:rPr>
        <w:t xml:space="preserve">/-/ Krzysztof Andrzej </w:t>
      </w:r>
      <w:proofErr w:type="spellStart"/>
      <w:r w:rsidRPr="0054117A">
        <w:rPr>
          <w:rFonts w:ascii="Times New Roman" w:hAnsi="Times New Roman" w:cs="Times New Roman"/>
          <w:sz w:val="24"/>
          <w:szCs w:val="24"/>
        </w:rPr>
        <w:t>Iwulski</w:t>
      </w:r>
      <w:proofErr w:type="spellEnd"/>
    </w:p>
    <w:p w14:paraId="4B274163" w14:textId="3C043DE5" w:rsidR="00A86D99" w:rsidRDefault="00A86D99" w:rsidP="00A86D99">
      <w:pPr>
        <w:rPr>
          <w:rFonts w:ascii="Times New Roman" w:hAnsi="Times New Roman" w:cs="Times New Roman"/>
          <w:sz w:val="24"/>
          <w:szCs w:val="24"/>
        </w:rPr>
      </w:pPr>
    </w:p>
    <w:p w14:paraId="09C7463F" w14:textId="3CDEA060" w:rsidR="00A86D99" w:rsidRDefault="00A86D99" w:rsidP="00A86D99">
      <w:pPr>
        <w:rPr>
          <w:rFonts w:ascii="Times New Roman" w:hAnsi="Times New Roman" w:cs="Times New Roman"/>
          <w:sz w:val="24"/>
          <w:szCs w:val="24"/>
        </w:rPr>
      </w:pPr>
    </w:p>
    <w:p w14:paraId="6F5032A7" w14:textId="72B4251B" w:rsidR="00A86D99" w:rsidRDefault="00A86D99" w:rsidP="00A86D99">
      <w:pPr>
        <w:rPr>
          <w:rFonts w:ascii="Times New Roman" w:hAnsi="Times New Roman" w:cs="Times New Roman"/>
          <w:sz w:val="24"/>
          <w:szCs w:val="24"/>
        </w:rPr>
      </w:pPr>
    </w:p>
    <w:p w14:paraId="04007812" w14:textId="210AF660" w:rsidR="00A86D99" w:rsidRDefault="00A86D99" w:rsidP="00A86D99">
      <w:pPr>
        <w:rPr>
          <w:rFonts w:ascii="Times New Roman" w:hAnsi="Times New Roman" w:cs="Times New Roman"/>
          <w:sz w:val="24"/>
          <w:szCs w:val="24"/>
        </w:rPr>
      </w:pPr>
    </w:p>
    <w:p w14:paraId="6FA4E460" w14:textId="77777777" w:rsidR="00A86D99" w:rsidRDefault="00A86D99" w:rsidP="00A86D99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Uzasadnienie</w:t>
      </w:r>
    </w:p>
    <w:p w14:paraId="23DA2266" w14:textId="77777777" w:rsidR="00A86D99" w:rsidRDefault="00A86D99" w:rsidP="00A86D99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wprowadzonych zmian w budżecie gminy</w:t>
      </w:r>
    </w:p>
    <w:p w14:paraId="02666FB6" w14:textId="77777777" w:rsidR="00A86D99" w:rsidRDefault="00A86D99" w:rsidP="00A86D99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2020 rok</w:t>
      </w:r>
    </w:p>
    <w:p w14:paraId="2ED845A0" w14:textId="77777777" w:rsidR="00A86D99" w:rsidRDefault="00A86D99" w:rsidP="00A86D99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</w:p>
    <w:p w14:paraId="39F3E0EC" w14:textId="77777777" w:rsidR="00A86D99" w:rsidRDefault="00A86D99" w:rsidP="00A86D99">
      <w:pPr>
        <w:pStyle w:val="NormalnyWeb"/>
        <w:spacing w:before="0" w:after="0" w:line="360" w:lineRule="auto"/>
        <w:jc w:val="both"/>
        <w:rPr>
          <w:b/>
          <w:bCs/>
          <w:color w:val="000000"/>
          <w:sz w:val="22"/>
          <w:szCs w:val="22"/>
        </w:rPr>
      </w:pPr>
    </w:p>
    <w:p w14:paraId="5C088763" w14:textId="77777777" w:rsidR="00A86D99" w:rsidRDefault="00A86D99" w:rsidP="00A86D99">
      <w:pPr>
        <w:pStyle w:val="NormalnyWeb"/>
        <w:spacing w:before="0" w:after="0" w:line="360" w:lineRule="auto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DOCHODY:</w:t>
      </w:r>
    </w:p>
    <w:p w14:paraId="4E3ED002" w14:textId="77777777" w:rsidR="00A86D99" w:rsidRDefault="00A86D99" w:rsidP="00A86D99">
      <w:pPr>
        <w:pStyle w:val="NormalnyWeb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Dokonuje się zwiększenia planu dochodów na 2020 rok w kwocie 70.898,00 zł wg poniżej wymienionej klasyfikacji budżetowej:</w:t>
      </w:r>
    </w:p>
    <w:p w14:paraId="5ABEBDE8" w14:textId="77777777" w:rsidR="00A86D99" w:rsidRDefault="00A86D99" w:rsidP="00A86D99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852 rozdz. 85215 </w:t>
      </w:r>
      <w:r>
        <w:rPr>
          <w:color w:val="000000"/>
          <w:sz w:val="22"/>
          <w:szCs w:val="22"/>
        </w:rPr>
        <w:t>– decyzją Wojewody Mazowieckiego nr 164 z dnia 10 lipca 2020 roku zwiększona została dotacja w kwocie 50,00 zł z przeznaczeniem na sfinansowanie dodatków energetycznych.</w:t>
      </w:r>
    </w:p>
    <w:p w14:paraId="62885DAC" w14:textId="77777777" w:rsidR="00A86D99" w:rsidRDefault="00A86D99" w:rsidP="00A86D99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900 rozdz. 90005 </w:t>
      </w:r>
      <w:r>
        <w:rPr>
          <w:color w:val="000000"/>
          <w:sz w:val="22"/>
          <w:szCs w:val="22"/>
        </w:rPr>
        <w:t>– uchwałą nr 100/20 Sejmiku Województwa Mazowieckiego z dnia 7 lipca 2020 roku przyznana została dotacja w kwocie 70.848,00 zł z przeznaczeniem na przeprowadzenie inwentaryzacji indywidualnych źródeł ciepła na terenie Gminy Jednorożec.</w:t>
      </w:r>
    </w:p>
    <w:p w14:paraId="247E7B02" w14:textId="77777777" w:rsidR="00A86D99" w:rsidRDefault="00A86D99" w:rsidP="00A86D99">
      <w:pPr>
        <w:pStyle w:val="NormalnyWeb"/>
        <w:spacing w:before="0" w:after="0" w:line="360" w:lineRule="auto"/>
        <w:jc w:val="both"/>
        <w:rPr>
          <w:b/>
          <w:bCs/>
          <w:color w:val="000000"/>
          <w:sz w:val="22"/>
          <w:szCs w:val="22"/>
        </w:rPr>
      </w:pPr>
    </w:p>
    <w:p w14:paraId="2341C84E" w14:textId="77777777" w:rsidR="00A86D99" w:rsidRDefault="00A86D99" w:rsidP="00A86D99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WYDATKI:</w:t>
      </w:r>
    </w:p>
    <w:p w14:paraId="2DAE243D" w14:textId="77777777" w:rsidR="00A86D99" w:rsidRDefault="00A86D99" w:rsidP="00A86D99">
      <w:pPr>
        <w:pStyle w:val="NormalnyWeb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Dokonuje się zwiększenia planu  wydatków na rok 2020 w kwocie 70.898,00 zł wg poniżej </w:t>
      </w:r>
      <w:r>
        <w:rPr>
          <w:sz w:val="22"/>
          <w:szCs w:val="22"/>
        </w:rPr>
        <w:t>wymienionej klasyfikacji budżetowej:</w:t>
      </w:r>
    </w:p>
    <w:p w14:paraId="0CB11214" w14:textId="77777777" w:rsidR="00A86D99" w:rsidRDefault="00A86D99" w:rsidP="00A86D99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750 rozdz. 75085 </w:t>
      </w:r>
      <w:r>
        <w:rPr>
          <w:color w:val="000000"/>
          <w:sz w:val="22"/>
          <w:szCs w:val="22"/>
        </w:rPr>
        <w:t>– w planie finansowym Gminnego Zespołu Oświaty w Jednorożcu dokonuje się zwiększenia planu wydatków zakupu usług zdrowotnych w kwocie 400,00 zł, zmniejsza się plan wydatków szkoleń pracowników w kwocie 400,00 zł.</w:t>
      </w:r>
    </w:p>
    <w:p w14:paraId="000F3B8C" w14:textId="77777777" w:rsidR="00A86D99" w:rsidRDefault="00A86D99" w:rsidP="00A86D99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751 rozdz. 75107 </w:t>
      </w:r>
      <w:r>
        <w:rPr>
          <w:color w:val="000000"/>
          <w:sz w:val="22"/>
          <w:szCs w:val="22"/>
        </w:rPr>
        <w:t>– w ramach Wyborów Prezydenta Rzeczypospolitej Polskiej zwiększa się plan wydatków wynagrodzeń bezosobowych wraz z pochodnymi w kwocie 6,56 zł zmniejsza się plan wydatków zakup materiałów w kwocie 0,15 zł oraz usługi pozostałe w kwocie 6,41 zł.</w:t>
      </w:r>
    </w:p>
    <w:p w14:paraId="636C18C3" w14:textId="77777777" w:rsidR="00A86D99" w:rsidRDefault="00A86D99" w:rsidP="00A86D99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852 rozdz. 85215 </w:t>
      </w:r>
      <w:r>
        <w:rPr>
          <w:color w:val="000000"/>
          <w:sz w:val="22"/>
          <w:szCs w:val="22"/>
        </w:rPr>
        <w:t>– w planie finansowym Ośrodka Pomocy Społecznej w Jednorożcu zgodnie ze zwiększoną dotacją dokonuje się zwiększenia planu wydatków świadczeń społecznych kwocie 50,00 zł.</w:t>
      </w:r>
    </w:p>
    <w:p w14:paraId="44FEE5CE" w14:textId="77777777" w:rsidR="00A86D99" w:rsidRDefault="00A86D99" w:rsidP="00A86D99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900 rozdz. 90005 </w:t>
      </w:r>
      <w:r>
        <w:rPr>
          <w:color w:val="000000"/>
          <w:sz w:val="22"/>
          <w:szCs w:val="22"/>
        </w:rPr>
        <w:t>– w planie finansowym Urzędu Gminy w Jednorożcu zgodnie z przyznaną dotacją wprowadza się plan wydatków usług pozostałych kwocie 70.848,00 zł.</w:t>
      </w:r>
    </w:p>
    <w:p w14:paraId="01C2E5B5" w14:textId="77777777" w:rsidR="00A86D99" w:rsidRDefault="00A86D99" w:rsidP="00A86D99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</w:p>
    <w:p w14:paraId="3C9A7E51" w14:textId="77777777" w:rsidR="00A86D99" w:rsidRPr="0054117A" w:rsidRDefault="00A86D99" w:rsidP="00A86D99">
      <w:pPr>
        <w:rPr>
          <w:rFonts w:ascii="Times New Roman" w:hAnsi="Times New Roman" w:cs="Times New Roman"/>
          <w:sz w:val="24"/>
          <w:szCs w:val="24"/>
        </w:rPr>
      </w:pPr>
    </w:p>
    <w:sectPr w:rsidR="00A86D99" w:rsidRPr="0054117A" w:rsidSect="00405C55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06"/>
    <w:rsid w:val="0054117A"/>
    <w:rsid w:val="00590342"/>
    <w:rsid w:val="005C1D06"/>
    <w:rsid w:val="008B0833"/>
    <w:rsid w:val="00A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694F"/>
  <w15:chartTrackingRefBased/>
  <w15:docId w15:val="{1F6F342A-63BA-4576-9F6D-E8176429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4117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A86D9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7</cp:revision>
  <dcterms:created xsi:type="dcterms:W3CDTF">2020-07-20T11:05:00Z</dcterms:created>
  <dcterms:modified xsi:type="dcterms:W3CDTF">2020-07-20T11:45:00Z</dcterms:modified>
</cp:coreProperties>
</file>