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2BE20" w14:textId="77777777" w:rsidR="006312D2" w:rsidRPr="006312D2" w:rsidRDefault="006312D2" w:rsidP="00631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312D2">
        <w:rPr>
          <w:rFonts w:ascii="Calibri" w:hAnsi="Calibri" w:cs="Calibri"/>
          <w:b/>
          <w:bCs/>
          <w:color w:val="000000"/>
          <w:sz w:val="24"/>
          <w:szCs w:val="24"/>
        </w:rPr>
        <w:t>Zarządzenie Nr 62/2021</w:t>
      </w:r>
    </w:p>
    <w:p w14:paraId="63B47F08" w14:textId="77777777" w:rsidR="006312D2" w:rsidRPr="006312D2" w:rsidRDefault="006312D2" w:rsidP="00631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312D2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1E7A3298" w14:textId="77777777" w:rsidR="006312D2" w:rsidRPr="006312D2" w:rsidRDefault="006312D2" w:rsidP="00631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2D2">
        <w:rPr>
          <w:rFonts w:ascii="Calibri" w:hAnsi="Calibri" w:cs="Calibri"/>
          <w:b/>
          <w:bCs/>
          <w:color w:val="000000"/>
          <w:sz w:val="24"/>
          <w:szCs w:val="24"/>
        </w:rPr>
        <w:t>z dnia 14 lipca 2021 roku</w:t>
      </w:r>
    </w:p>
    <w:p w14:paraId="50F3BF25" w14:textId="77777777" w:rsidR="006312D2" w:rsidRPr="006312D2" w:rsidRDefault="006312D2" w:rsidP="00631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8C4AF" w14:textId="77777777" w:rsidR="006312D2" w:rsidRPr="006312D2" w:rsidRDefault="006312D2" w:rsidP="00631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9E4A09" w14:textId="77777777" w:rsidR="006312D2" w:rsidRPr="006312D2" w:rsidRDefault="006312D2" w:rsidP="00631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12D2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2021 rok</w:t>
      </w:r>
    </w:p>
    <w:p w14:paraId="668B1AA7" w14:textId="77777777" w:rsidR="006312D2" w:rsidRPr="006312D2" w:rsidRDefault="006312D2" w:rsidP="00631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8A5B47" w14:textId="77777777" w:rsidR="006312D2" w:rsidRPr="006312D2" w:rsidRDefault="006312D2" w:rsidP="00631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2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12D2">
        <w:rPr>
          <w:rFonts w:ascii="Calibri" w:hAnsi="Calibri" w:cs="Calibri"/>
          <w:color w:val="000000"/>
          <w:sz w:val="24"/>
          <w:szCs w:val="24"/>
        </w:rPr>
        <w:t>Na podstawie art. 257 ustawy z dnia 27 sierpnia 2009 roku o finansach publicznych (Dz.U.2021 poz. 305) zarządza się co następuje:</w:t>
      </w:r>
    </w:p>
    <w:p w14:paraId="33DC67C5" w14:textId="77777777" w:rsidR="006312D2" w:rsidRPr="006312D2" w:rsidRDefault="006312D2" w:rsidP="00631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85B428" w14:textId="77777777" w:rsidR="006312D2" w:rsidRPr="006312D2" w:rsidRDefault="006312D2" w:rsidP="00631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5D1B5E" w14:textId="77777777" w:rsidR="006312D2" w:rsidRPr="006312D2" w:rsidRDefault="006312D2" w:rsidP="006312D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6312D2">
        <w:rPr>
          <w:rFonts w:ascii="Calibri" w:hAnsi="Calibri" w:cs="Calibri"/>
          <w:color w:val="000000"/>
          <w:sz w:val="24"/>
          <w:szCs w:val="24"/>
        </w:rPr>
        <w:t>§ 1. 1. Dokonuje się zwiększenia planu dochodów budżetu gminy na 2021 rok w kwocie 21.108,33 zł zgodnie z załącznikiem nr 1 do zarządzenia.</w:t>
      </w:r>
    </w:p>
    <w:p w14:paraId="53EFA327" w14:textId="77777777" w:rsidR="006312D2" w:rsidRPr="006312D2" w:rsidRDefault="006312D2" w:rsidP="006312D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6312D2">
        <w:rPr>
          <w:rFonts w:ascii="Calibri" w:hAnsi="Calibri" w:cs="Calibri"/>
          <w:color w:val="000000"/>
          <w:sz w:val="24"/>
          <w:szCs w:val="24"/>
        </w:rPr>
        <w:t>2. Dokonuje się zwiększenia planu wydatków budżetu gminy na 2021 rok w kwocie 21.108,33 zł zgodnie z załącznikiem nr 2 do zarządzenia.</w:t>
      </w:r>
    </w:p>
    <w:p w14:paraId="2B52E1A1" w14:textId="77777777" w:rsidR="006312D2" w:rsidRPr="006312D2" w:rsidRDefault="006312D2" w:rsidP="006312D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A6A02D" w14:textId="77777777" w:rsidR="006312D2" w:rsidRPr="006312D2" w:rsidRDefault="006312D2" w:rsidP="006312D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6312D2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045BAB27" w14:textId="77777777" w:rsidR="006312D2" w:rsidRPr="006312D2" w:rsidRDefault="006312D2" w:rsidP="00631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312D2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6312D2">
        <w:rPr>
          <w:rFonts w:ascii="Calibri" w:hAnsi="Calibri" w:cs="Calibri"/>
          <w:b/>
          <w:bCs/>
          <w:color w:val="000000"/>
          <w:sz w:val="24"/>
          <w:szCs w:val="24"/>
        </w:rPr>
        <w:t>42.569.851,96 zł</w:t>
      </w:r>
      <w:r w:rsidRPr="006312D2">
        <w:rPr>
          <w:rFonts w:ascii="Calibri" w:hAnsi="Calibri" w:cs="Calibri"/>
          <w:color w:val="000000"/>
          <w:sz w:val="24"/>
          <w:szCs w:val="24"/>
        </w:rPr>
        <w:t>, w tym:</w:t>
      </w:r>
    </w:p>
    <w:p w14:paraId="4BC1B19D" w14:textId="77777777" w:rsidR="006312D2" w:rsidRPr="006312D2" w:rsidRDefault="006312D2" w:rsidP="00631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312D2">
        <w:rPr>
          <w:rFonts w:ascii="Calibri" w:hAnsi="Calibri" w:cs="Calibri"/>
          <w:color w:val="000000"/>
          <w:sz w:val="24"/>
          <w:szCs w:val="24"/>
        </w:rPr>
        <w:t>1) dochody bieżące - 40.794.406,51 zł;</w:t>
      </w:r>
    </w:p>
    <w:p w14:paraId="60C7A196" w14:textId="77777777" w:rsidR="006312D2" w:rsidRPr="006312D2" w:rsidRDefault="006312D2" w:rsidP="00631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312D2">
        <w:rPr>
          <w:rFonts w:ascii="Calibri" w:hAnsi="Calibri" w:cs="Calibri"/>
          <w:color w:val="000000"/>
          <w:sz w:val="24"/>
          <w:szCs w:val="24"/>
        </w:rPr>
        <w:t>2) dochody majątkowe - 1.775.445,45 zł.</w:t>
      </w:r>
    </w:p>
    <w:p w14:paraId="658ED141" w14:textId="77777777" w:rsidR="006312D2" w:rsidRPr="006312D2" w:rsidRDefault="006312D2" w:rsidP="00631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312D2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6312D2">
        <w:rPr>
          <w:rFonts w:ascii="Calibri" w:hAnsi="Calibri" w:cs="Calibri"/>
          <w:b/>
          <w:bCs/>
          <w:color w:val="000000"/>
          <w:sz w:val="24"/>
          <w:szCs w:val="24"/>
        </w:rPr>
        <w:t>48.308.799,18 zł</w:t>
      </w:r>
      <w:r w:rsidRPr="006312D2">
        <w:rPr>
          <w:rFonts w:ascii="Calibri" w:hAnsi="Calibri" w:cs="Calibri"/>
          <w:color w:val="000000"/>
          <w:sz w:val="24"/>
          <w:szCs w:val="24"/>
        </w:rPr>
        <w:t>, w tym:</w:t>
      </w:r>
    </w:p>
    <w:p w14:paraId="32FE9BAE" w14:textId="77777777" w:rsidR="006312D2" w:rsidRPr="006312D2" w:rsidRDefault="006312D2" w:rsidP="00631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312D2">
        <w:rPr>
          <w:rFonts w:ascii="Calibri" w:hAnsi="Calibri" w:cs="Calibri"/>
          <w:color w:val="000000"/>
          <w:sz w:val="24"/>
          <w:szCs w:val="24"/>
        </w:rPr>
        <w:t>1) wydatki bieżące - 38.929.024,34 zł;</w:t>
      </w:r>
    </w:p>
    <w:p w14:paraId="6CA73FB8" w14:textId="77777777" w:rsidR="006312D2" w:rsidRPr="006312D2" w:rsidRDefault="006312D2" w:rsidP="00631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312D2">
        <w:rPr>
          <w:rFonts w:ascii="Calibri" w:hAnsi="Calibri" w:cs="Calibri"/>
          <w:color w:val="000000"/>
          <w:sz w:val="24"/>
          <w:szCs w:val="24"/>
        </w:rPr>
        <w:t>2) wydatki majątkowe -9.379.774,84 zł.</w:t>
      </w:r>
    </w:p>
    <w:p w14:paraId="67446A0E" w14:textId="77777777" w:rsidR="006312D2" w:rsidRPr="006312D2" w:rsidRDefault="006312D2" w:rsidP="00631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A590CC" w14:textId="77777777" w:rsidR="006312D2" w:rsidRPr="006312D2" w:rsidRDefault="006312D2" w:rsidP="00631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312D2">
        <w:rPr>
          <w:rFonts w:ascii="Calibri" w:hAnsi="Calibri" w:cs="Calibri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załącznikami nr 3 i 4 do zarządzenia.</w:t>
      </w:r>
    </w:p>
    <w:p w14:paraId="58B0C9A9" w14:textId="77777777" w:rsidR="006312D2" w:rsidRPr="006312D2" w:rsidRDefault="006312D2" w:rsidP="00631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53349" w14:textId="77777777" w:rsidR="006312D2" w:rsidRPr="006312D2" w:rsidRDefault="006312D2" w:rsidP="00631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12D2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40FD37A9" w14:textId="77777777" w:rsidR="006312D2" w:rsidRPr="006312D2" w:rsidRDefault="006312D2" w:rsidP="00631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4D1474" w14:textId="77777777" w:rsidR="006312D2" w:rsidRPr="006312D2" w:rsidRDefault="006312D2" w:rsidP="00631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12D2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publikacji w Dzienniku Urzędowym Województwa Mazowieckiego oraz Biuletynie Informacji Publicznej Gminy Jednorożec.</w:t>
      </w:r>
    </w:p>
    <w:p w14:paraId="2116799D" w14:textId="77777777" w:rsidR="006312D2" w:rsidRPr="006312D2" w:rsidRDefault="006312D2" w:rsidP="0063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443CD8" w14:textId="77777777" w:rsidR="006312D2" w:rsidRPr="006312D2" w:rsidRDefault="006312D2" w:rsidP="0063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739CE6" w14:textId="3D8D8898" w:rsidR="006312D2" w:rsidRDefault="006312D2" w:rsidP="006312D2">
      <w:pPr>
        <w:pStyle w:val="NormalnyWeb"/>
        <w:spacing w:before="0" w:after="0"/>
        <w:ind w:left="1416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Wójt Gminy Jednorożec</w:t>
      </w:r>
    </w:p>
    <w:p w14:paraId="79BE0EC0" w14:textId="35F1BA12" w:rsidR="006312D2" w:rsidRDefault="006312D2" w:rsidP="006312D2">
      <w:pPr>
        <w:pStyle w:val="NormalnyWeb"/>
        <w:spacing w:before="0" w:after="0"/>
        <w:ind w:left="1416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/-/ Krzysztof Andrzej Iwulski</w:t>
      </w:r>
    </w:p>
    <w:p w14:paraId="157C1E15" w14:textId="559AC16D" w:rsidR="006312D2" w:rsidRDefault="006312D2" w:rsidP="006312D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2CFB5C79" w14:textId="42175AAF" w:rsidR="006312D2" w:rsidRDefault="006312D2" w:rsidP="006312D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14FEC56B" w14:textId="0CE8452F" w:rsidR="006312D2" w:rsidRDefault="006312D2" w:rsidP="006312D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45B2CF1A" w14:textId="77BFE6AB" w:rsidR="006312D2" w:rsidRDefault="006312D2" w:rsidP="006312D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1801203D" w14:textId="7E3E9035" w:rsidR="006312D2" w:rsidRDefault="006312D2" w:rsidP="006312D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412F4F78" w14:textId="4F087F24" w:rsidR="006312D2" w:rsidRDefault="006312D2" w:rsidP="006312D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14026C09" w14:textId="3BF75496" w:rsidR="006312D2" w:rsidRDefault="006312D2" w:rsidP="006312D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1A74C4A1" w14:textId="0CA80891" w:rsidR="006312D2" w:rsidRDefault="006312D2" w:rsidP="006312D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255D5F5F" w14:textId="0A2077F0" w:rsidR="006312D2" w:rsidRDefault="006312D2" w:rsidP="006312D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1AA5DD0D" w14:textId="681DEB4D" w:rsidR="006312D2" w:rsidRDefault="006312D2" w:rsidP="006312D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5ED8CFEC" w14:textId="3EAD809A" w:rsidR="006312D2" w:rsidRDefault="006312D2" w:rsidP="006312D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212B750E" w14:textId="77777777" w:rsidR="006312D2" w:rsidRDefault="006312D2" w:rsidP="006312D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40BCF6F9" w14:textId="47DB630C" w:rsidR="006312D2" w:rsidRDefault="006312D2" w:rsidP="006312D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Uzasadnienie</w:t>
      </w:r>
    </w:p>
    <w:p w14:paraId="2C5B7EC8" w14:textId="77777777" w:rsidR="006312D2" w:rsidRDefault="006312D2" w:rsidP="006312D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4D1B8DB5" w14:textId="77777777" w:rsidR="006312D2" w:rsidRDefault="006312D2" w:rsidP="006312D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2021 rok</w:t>
      </w:r>
    </w:p>
    <w:p w14:paraId="3518246F" w14:textId="77777777" w:rsidR="006312D2" w:rsidRDefault="006312D2" w:rsidP="006312D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7A3A7B54" w14:textId="77777777" w:rsidR="006312D2" w:rsidRDefault="006312D2" w:rsidP="006312D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DOCHODY:</w:t>
      </w:r>
    </w:p>
    <w:p w14:paraId="309A50E2" w14:textId="77777777" w:rsidR="006312D2" w:rsidRDefault="006312D2" w:rsidP="006312D2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zwiększenia planu dochodów na rok 2021 w kwocie 21.108,33 zł wg poniżej </w:t>
      </w:r>
      <w:r>
        <w:rPr>
          <w:rFonts w:ascii="Calibri" w:hAnsi="Calibri" w:cs="Calibri"/>
        </w:rPr>
        <w:t>wymienionej klasyfikacji budżetowej:</w:t>
      </w:r>
    </w:p>
    <w:p w14:paraId="2B1DC23F" w14:textId="77777777" w:rsidR="006312D2" w:rsidRDefault="006312D2" w:rsidP="006312D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80153 </w:t>
      </w:r>
      <w:r>
        <w:rPr>
          <w:rFonts w:ascii="Calibri" w:hAnsi="Calibri" w:cs="Calibri"/>
          <w:color w:val="000000"/>
        </w:rPr>
        <w:t>– decyzją Wojewody Mazowieckiego nr 95 z dnia 1 lipca 2021 roku zwiększona została dotacja w kwocie 19.300,33 zł z przeznaczeniem na wyposażenie szkół w podręczniki oraz materiały edukacyjne i ćwiczeniowe.</w:t>
      </w:r>
    </w:p>
    <w:p w14:paraId="2FB1C40D" w14:textId="77777777" w:rsidR="006312D2" w:rsidRDefault="006312D2" w:rsidP="006312D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85228 </w:t>
      </w:r>
      <w:r>
        <w:rPr>
          <w:rFonts w:ascii="Calibri" w:hAnsi="Calibri" w:cs="Calibri"/>
          <w:color w:val="000000"/>
        </w:rPr>
        <w:t>– decyzją Wojewody Mazowieckiego nr 188/2021 z dnia 8 lipca 2021 roku zwiększona została dotacja w kwocie 1.808,00 zł z przeznaczeniem na specjalistyczne usługi opiekuńcze.</w:t>
      </w:r>
    </w:p>
    <w:p w14:paraId="51BB0668" w14:textId="77777777" w:rsidR="006312D2" w:rsidRDefault="006312D2" w:rsidP="006312D2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0EF19BE6" w14:textId="77777777" w:rsidR="006312D2" w:rsidRDefault="006312D2" w:rsidP="006312D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65F69168" w14:textId="77777777" w:rsidR="006312D2" w:rsidRDefault="006312D2" w:rsidP="006312D2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zwiększenia planu wydatków na rok 2021 w kwocie 21.108,33 zł wg poniżej </w:t>
      </w:r>
      <w:r>
        <w:rPr>
          <w:rFonts w:ascii="Calibri" w:hAnsi="Calibri" w:cs="Calibri"/>
        </w:rPr>
        <w:t>wymienionej klasyfikacji budżetowej:</w:t>
      </w:r>
    </w:p>
    <w:p w14:paraId="3F352E3B" w14:textId="77777777" w:rsidR="006312D2" w:rsidRDefault="006312D2" w:rsidP="006312D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80153 </w:t>
      </w:r>
      <w:r>
        <w:rPr>
          <w:rFonts w:ascii="Calibri" w:hAnsi="Calibri" w:cs="Calibri"/>
          <w:color w:val="000000"/>
        </w:rPr>
        <w:t>– zgodnie z przyznaną dotacją w planie finansowym Zespołu Placówek Oświatowych w Jednorożcu zwiększa się plan wydatków pomocy dydaktycznych w kwocie 19.107,33 zł oraz zakupu materiałów w kwocie 193,00 zł,</w:t>
      </w:r>
    </w:p>
    <w:p w14:paraId="763B530A" w14:textId="77777777" w:rsidR="006312D2" w:rsidRDefault="006312D2" w:rsidP="006312D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85228 </w:t>
      </w:r>
      <w:r>
        <w:rPr>
          <w:rFonts w:ascii="Calibri" w:hAnsi="Calibri" w:cs="Calibri"/>
          <w:color w:val="000000"/>
        </w:rPr>
        <w:t>– zgodnie ze zwiększona dotacją w planie finansowym Ośrodka Pomocy Społecznej dokonuje się zwiększenia planu wydatków wynagrodzeń osobowych wraz z pochodnymi w kwocie 1.808,00 zł.</w:t>
      </w:r>
    </w:p>
    <w:p w14:paraId="755C0722" w14:textId="540DA15F" w:rsidR="001F015D" w:rsidRDefault="001F015D"/>
    <w:p w14:paraId="29F4930D" w14:textId="26BA35E3" w:rsidR="000D156E" w:rsidRDefault="000D156E"/>
    <w:p w14:paraId="50B208F9" w14:textId="590F2B8C" w:rsidR="000D156E" w:rsidRDefault="000D156E"/>
    <w:p w14:paraId="360673B3" w14:textId="30916BB3" w:rsidR="000D156E" w:rsidRDefault="000D156E"/>
    <w:p w14:paraId="55DD8B6A" w14:textId="2F3A5619" w:rsidR="000D156E" w:rsidRDefault="000D156E"/>
    <w:p w14:paraId="6C05C8D5" w14:textId="34F685B8" w:rsidR="000D156E" w:rsidRDefault="000D156E"/>
    <w:p w14:paraId="7074C4E0" w14:textId="4AB1A7D5" w:rsidR="000D156E" w:rsidRDefault="000D156E"/>
    <w:p w14:paraId="1C8063EF" w14:textId="04867B3B" w:rsidR="000D156E" w:rsidRDefault="000D156E"/>
    <w:p w14:paraId="36322AC6" w14:textId="3D9FCB71" w:rsidR="000D156E" w:rsidRDefault="000D156E"/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9"/>
        <w:gridCol w:w="821"/>
        <w:gridCol w:w="821"/>
        <w:gridCol w:w="2668"/>
        <w:gridCol w:w="1224"/>
        <w:gridCol w:w="1224"/>
        <w:gridCol w:w="1224"/>
        <w:gridCol w:w="201"/>
      </w:tblGrid>
      <w:tr w:rsidR="000D156E" w14:paraId="796CB6DA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4D8178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1 do Zarządzenia Nr 62/2021 Wójta Gminy Jednorożec z dnia 14.07.2021 r.</w:t>
            </w:r>
          </w:p>
        </w:tc>
      </w:tr>
      <w:tr w:rsidR="000D156E" w14:paraId="21F400A7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AFB65D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dochodów budżetowych na 2021 rok</w:t>
            </w:r>
          </w:p>
        </w:tc>
      </w:tr>
      <w:tr w:rsidR="000D156E" w14:paraId="43B52065" w14:textId="77777777" w:rsidTr="004B4629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C9CB9B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94B0FB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66573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EC591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E2EE1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095A76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E029E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0D156E" w14:paraId="69AA8CA3" w14:textId="77777777" w:rsidTr="004B4629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6A89E7B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DD49BB7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0669CD0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B9AAF87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84CB153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848 792,15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13B8A7A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19 300,33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43C558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868 092,48</w:t>
            </w:r>
          </w:p>
        </w:tc>
      </w:tr>
      <w:tr w:rsidR="000D156E" w14:paraId="1D1528CA" w14:textId="77777777" w:rsidTr="004B4629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EE22C92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5D4B155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BA3F0FB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B60A4A0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59866F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65 798,12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B3E215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19 300,33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9F5283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85 098,45</w:t>
            </w:r>
          </w:p>
        </w:tc>
      </w:tr>
      <w:tr w:rsidR="000D156E" w14:paraId="14375DEE" w14:textId="77777777" w:rsidTr="004B4629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FCAA08D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E32E4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731D5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3A25A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C3E364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65 798,12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75E1B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19 300,33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E1DF11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85 098,45</w:t>
            </w:r>
          </w:p>
        </w:tc>
      </w:tr>
      <w:tr w:rsidR="000D156E" w14:paraId="4E2E55DC" w14:textId="77777777" w:rsidTr="004B4629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B1B2344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B24BD32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B7B0AAB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A55245B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F606F8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814 695,00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1A472C7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1 808,00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CD40E1D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816 503,00</w:t>
            </w:r>
          </w:p>
        </w:tc>
      </w:tr>
      <w:tr w:rsidR="000D156E" w14:paraId="027B9682" w14:textId="77777777" w:rsidTr="004B4629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2A0C544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BCB491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E6809F8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53737D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82811D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71 130,00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A0155F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1 808,00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609D33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72 938,00</w:t>
            </w:r>
          </w:p>
        </w:tc>
      </w:tr>
      <w:tr w:rsidR="000D156E" w14:paraId="358FC5FB" w14:textId="77777777" w:rsidTr="004B4629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A4998B2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73C998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9B065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C10D47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271691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51 130,00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96DE1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1 808,00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1902D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52 938,00</w:t>
            </w:r>
          </w:p>
        </w:tc>
      </w:tr>
      <w:tr w:rsidR="000D156E" w14:paraId="1DCE9ED7" w14:textId="77777777" w:rsidTr="004B4629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281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B0506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ECA507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42 548 743,63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83BBF5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21 108,33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CE8B9B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42 569 851,96</w:t>
            </w:r>
          </w:p>
        </w:tc>
      </w:tr>
    </w:tbl>
    <w:p w14:paraId="1AB0564E" w14:textId="77777777" w:rsidR="000D156E" w:rsidRDefault="000D156E" w:rsidP="000D156E"/>
    <w:p w14:paraId="364C7BE7" w14:textId="79EBAAA6" w:rsidR="000D156E" w:rsidRDefault="000D156E"/>
    <w:p w14:paraId="60FEAAF9" w14:textId="24F1F849" w:rsidR="000D156E" w:rsidRDefault="000D156E"/>
    <w:p w14:paraId="71CEDC96" w14:textId="27F15F0E" w:rsidR="000D156E" w:rsidRDefault="000D156E"/>
    <w:p w14:paraId="71D85999" w14:textId="13F247A8" w:rsidR="000D156E" w:rsidRDefault="000D156E"/>
    <w:p w14:paraId="50B3C249" w14:textId="1B314496" w:rsidR="000D156E" w:rsidRDefault="000D156E"/>
    <w:p w14:paraId="4C20EEB5" w14:textId="267262C8" w:rsidR="000D156E" w:rsidRDefault="000D156E"/>
    <w:p w14:paraId="0D446202" w14:textId="1370A7EB" w:rsidR="000D156E" w:rsidRDefault="000D156E"/>
    <w:p w14:paraId="63E696E5" w14:textId="2037B5B2" w:rsidR="000D156E" w:rsidRDefault="000D156E"/>
    <w:p w14:paraId="144233BA" w14:textId="4AC713AD" w:rsidR="000D156E" w:rsidRDefault="000D156E"/>
    <w:p w14:paraId="524ABB06" w14:textId="17F5B398" w:rsidR="000D156E" w:rsidRDefault="000D156E"/>
    <w:p w14:paraId="47F77C99" w14:textId="7C73E420" w:rsidR="000D156E" w:rsidRDefault="000D156E"/>
    <w:p w14:paraId="0503AB12" w14:textId="78C6865C" w:rsidR="000D156E" w:rsidRDefault="000D156E"/>
    <w:p w14:paraId="731D79CB" w14:textId="4CD6630C" w:rsidR="000D156E" w:rsidRDefault="000D156E"/>
    <w:p w14:paraId="57A29867" w14:textId="13BD877B" w:rsidR="000D156E" w:rsidRDefault="000D156E"/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8"/>
        <w:gridCol w:w="821"/>
        <w:gridCol w:w="821"/>
        <w:gridCol w:w="2718"/>
        <w:gridCol w:w="1249"/>
        <w:gridCol w:w="1249"/>
        <w:gridCol w:w="1231"/>
        <w:gridCol w:w="75"/>
      </w:tblGrid>
      <w:tr w:rsidR="000D156E" w14:paraId="787160B6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1F28E9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2 do Zarządzenia Nr 62/2021 Wójta Gminy Jednorożec z dnia 14.07.2021 r.</w:t>
            </w:r>
          </w:p>
        </w:tc>
      </w:tr>
      <w:tr w:rsidR="000D156E" w14:paraId="5708D4B6" w14:textId="77777777" w:rsidTr="004B4629">
        <w:tblPrEx>
          <w:tblCellMar>
            <w:top w:w="0" w:type="dxa"/>
            <w:bottom w:w="0" w:type="dxa"/>
          </w:tblCellMar>
        </w:tblPrEx>
        <w:trPr>
          <w:gridAfter w:val="1"/>
          <w:wAfter w:w="49" w:type="pct"/>
          <w:trHeight w:val="57"/>
        </w:trPr>
        <w:tc>
          <w:tcPr>
            <w:tcW w:w="49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981FCD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wydatków budżetowych na 2021 rok</w:t>
            </w:r>
          </w:p>
        </w:tc>
      </w:tr>
      <w:tr w:rsidR="000D156E" w14:paraId="34801D3A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D530C6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BCC98F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8D648A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6EA0F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E18D0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ADBD3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FF5A8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0D156E" w14:paraId="5626B40D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1EE02D4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2EF40C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F95E4B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47538E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0157ECB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13 848 054,75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3ADE90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19 300,33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1D226C8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13 867 355,08</w:t>
            </w:r>
          </w:p>
        </w:tc>
      </w:tr>
      <w:tr w:rsidR="000D156E" w14:paraId="25E48F6C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5D6380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31490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BCC5B01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CC02B0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900529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65 798,12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22CD0A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19 300,33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420B59F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85 098,45</w:t>
            </w:r>
          </w:p>
        </w:tc>
      </w:tr>
      <w:tr w:rsidR="000D156E" w14:paraId="1D7E434C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C5EE30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3921C4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1574F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0F5C52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55A1E9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651,46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1459A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481C9B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844,46</w:t>
            </w:r>
          </w:p>
        </w:tc>
      </w:tr>
      <w:tr w:rsidR="000D156E" w14:paraId="6704F6E8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FE87E0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8581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9954D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94D38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F43A42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65 146,66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BB271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19 107,33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A9894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84 253,99</w:t>
            </w:r>
          </w:p>
        </w:tc>
      </w:tr>
      <w:tr w:rsidR="000D156E" w14:paraId="115B19E3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4811B5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803AD02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010E09F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28604C3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A716DE1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1 633 603,00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C911DB1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1 808,00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62CD7A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1 635 411,00</w:t>
            </w:r>
          </w:p>
        </w:tc>
      </w:tr>
      <w:tr w:rsidR="000D156E" w14:paraId="7BFF8AC1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EFCCD9D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368EA0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AE81C31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58E3614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BBD7289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165 156,00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DDFC05F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1 808,00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BE3C4B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166 964,00</w:t>
            </w:r>
          </w:p>
        </w:tc>
      </w:tr>
      <w:tr w:rsidR="000D156E" w14:paraId="12663B36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57B173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371BD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349034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CE717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A5324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118 433,00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A47A9A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1 510,00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0165A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119 943,00</w:t>
            </w:r>
          </w:p>
        </w:tc>
      </w:tr>
      <w:tr w:rsidR="000D156E" w14:paraId="76BA3931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6FA4927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54265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6105D0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8F6C5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8FC739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22 066,00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DA9F83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63B36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22 326,00</w:t>
            </w:r>
          </w:p>
        </w:tc>
      </w:tr>
      <w:tr w:rsidR="000D156E" w14:paraId="29A09875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130FDF1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AEB2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6D1B60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C01FA6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8ADAD4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9C159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7B2E00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841,00</w:t>
            </w:r>
          </w:p>
        </w:tc>
      </w:tr>
      <w:tr w:rsidR="000D156E" w14:paraId="3EF6C007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8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58E0F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2788DA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48 287 690,85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B9DDE7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21 108,33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829E11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48 308 799,18</w:t>
            </w:r>
          </w:p>
        </w:tc>
      </w:tr>
    </w:tbl>
    <w:p w14:paraId="1B319BD2" w14:textId="77777777" w:rsidR="000D156E" w:rsidRDefault="000D156E" w:rsidP="000D156E"/>
    <w:p w14:paraId="790052B7" w14:textId="59338182" w:rsidR="000D156E" w:rsidRDefault="000D156E"/>
    <w:p w14:paraId="27FC373D" w14:textId="11DFDEED" w:rsidR="000D156E" w:rsidRDefault="000D156E"/>
    <w:p w14:paraId="5477F3AD" w14:textId="18CC1BED" w:rsidR="000D156E" w:rsidRDefault="000D156E"/>
    <w:p w14:paraId="69581209" w14:textId="72B8D349" w:rsidR="000D156E" w:rsidRDefault="000D156E"/>
    <w:p w14:paraId="378E8690" w14:textId="71CD23A4" w:rsidR="000D156E" w:rsidRDefault="000D156E"/>
    <w:p w14:paraId="65DD48E8" w14:textId="7542CFB5" w:rsidR="000D156E" w:rsidRDefault="000D156E"/>
    <w:p w14:paraId="1F275462" w14:textId="42DCF05E" w:rsidR="000D156E" w:rsidRDefault="000D156E"/>
    <w:p w14:paraId="30FE2BE7" w14:textId="21E70A05" w:rsidR="000D156E" w:rsidRDefault="000D156E"/>
    <w:p w14:paraId="37783822" w14:textId="1A0E53C9" w:rsidR="000D156E" w:rsidRDefault="000D156E"/>
    <w:p w14:paraId="32B0FAEC" w14:textId="4A96EC5A" w:rsidR="000D156E" w:rsidRDefault="000D156E"/>
    <w:p w14:paraId="1AF61084" w14:textId="6CE446EE" w:rsidR="000D156E" w:rsidRDefault="000D156E"/>
    <w:p w14:paraId="0C821465" w14:textId="75552AF3" w:rsidR="000D156E" w:rsidRDefault="000D156E"/>
    <w:p w14:paraId="5F5D9853" w14:textId="24A97F4C" w:rsidR="000D156E" w:rsidRDefault="000D156E"/>
    <w:p w14:paraId="1585439B" w14:textId="347F3F3E" w:rsidR="000D156E" w:rsidRDefault="000D156E"/>
    <w:p w14:paraId="10A9EE44" w14:textId="622657C8" w:rsidR="000D156E" w:rsidRDefault="000D156E"/>
    <w:p w14:paraId="74026C85" w14:textId="1C0A147E" w:rsidR="000D156E" w:rsidRDefault="000D156E"/>
    <w:p w14:paraId="49C0E816" w14:textId="08946452" w:rsidR="000D156E" w:rsidRDefault="000D156E"/>
    <w:p w14:paraId="3FD9467A" w14:textId="0D718200" w:rsidR="000D156E" w:rsidRDefault="000D156E"/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9"/>
        <w:gridCol w:w="821"/>
        <w:gridCol w:w="821"/>
        <w:gridCol w:w="2668"/>
        <w:gridCol w:w="1224"/>
        <w:gridCol w:w="1224"/>
        <w:gridCol w:w="1224"/>
        <w:gridCol w:w="201"/>
      </w:tblGrid>
      <w:tr w:rsidR="000D156E" w14:paraId="62408046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E1B097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3 do Zarządzenia Nr 62/2021 Wójta Gminy Jednorożec z dnia 14.07.2021 r.</w:t>
            </w:r>
          </w:p>
        </w:tc>
      </w:tr>
      <w:tr w:rsidR="000D156E" w14:paraId="2D35BD04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85DB2A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dochodów związanych z realizacją zadań z zakresu administracji rządowej i innych zadań zleconych odrębnymi ustawami w 2021 roku</w:t>
            </w:r>
          </w:p>
        </w:tc>
      </w:tr>
      <w:tr w:rsidR="000D156E" w14:paraId="5B70ED20" w14:textId="77777777" w:rsidTr="004B4629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1055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57A27F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19038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068E86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966221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3F4F5A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D3EE7D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0D156E" w14:paraId="38FFFCF3" w14:textId="77777777" w:rsidTr="004B4629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645DBEA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1125A15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8168257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2930B9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314ED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65 798,12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4AB6368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19 300,33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114E92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85 098,45</w:t>
            </w:r>
          </w:p>
        </w:tc>
      </w:tr>
      <w:tr w:rsidR="000D156E" w14:paraId="220573DC" w14:textId="77777777" w:rsidTr="004B4629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F97BBCF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0CE39F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850210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ACD53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7D4C32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65 798,12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E0D521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19 300,33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75D5152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85 098,45</w:t>
            </w:r>
          </w:p>
        </w:tc>
      </w:tr>
      <w:tr w:rsidR="000D156E" w14:paraId="4132DF50" w14:textId="77777777" w:rsidTr="004B4629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63A73D2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A2245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8188E2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6D1B72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C2B9F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65 798,12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5BCA8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19 300,33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35724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85 098,45</w:t>
            </w:r>
          </w:p>
        </w:tc>
      </w:tr>
      <w:tr w:rsidR="000D156E" w14:paraId="68B7BAA9" w14:textId="77777777" w:rsidTr="004B4629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7ADD4BB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2C6ED83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492A3CA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8A2571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6F518D4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51 385,00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3C64B50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1 808,00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9443526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53 193,00</w:t>
            </w:r>
          </w:p>
        </w:tc>
      </w:tr>
      <w:tr w:rsidR="000D156E" w14:paraId="6FF9839E" w14:textId="77777777" w:rsidTr="004B4629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B80C6A6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651C5AA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A18F23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A11BBB8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55B461A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51 130,00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9D3F7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1 808,00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0999BC5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52 938,00</w:t>
            </w:r>
          </w:p>
        </w:tc>
      </w:tr>
      <w:tr w:rsidR="000D156E" w14:paraId="63416593" w14:textId="77777777" w:rsidTr="004B4629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23B474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B1509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D2DFB9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D93C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BDFE9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51 130,00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49CF93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1 808,00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AD23C0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52 938,00</w:t>
            </w:r>
          </w:p>
        </w:tc>
      </w:tr>
      <w:tr w:rsidR="000D156E" w14:paraId="7DF64815" w14:textId="77777777" w:rsidTr="004B4629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281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296A9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BABE91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13 552 965,54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D8D1A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21 108,33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8B02C6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13 574 073,87</w:t>
            </w:r>
          </w:p>
        </w:tc>
      </w:tr>
    </w:tbl>
    <w:p w14:paraId="6C384BE1" w14:textId="77777777" w:rsidR="000D156E" w:rsidRDefault="000D156E" w:rsidP="000D156E"/>
    <w:p w14:paraId="2078DE15" w14:textId="46C3F97D" w:rsidR="000D156E" w:rsidRDefault="000D156E"/>
    <w:p w14:paraId="674708E6" w14:textId="2B2D4D40" w:rsidR="000D156E" w:rsidRDefault="000D156E"/>
    <w:p w14:paraId="03F96719" w14:textId="11F4CB34" w:rsidR="000D156E" w:rsidRDefault="000D156E"/>
    <w:p w14:paraId="7724484E" w14:textId="45F6BDF0" w:rsidR="000D156E" w:rsidRDefault="000D156E"/>
    <w:p w14:paraId="25E185B8" w14:textId="57D39C0A" w:rsidR="000D156E" w:rsidRDefault="000D156E"/>
    <w:p w14:paraId="6C160E50" w14:textId="252FF55F" w:rsidR="000D156E" w:rsidRDefault="000D156E"/>
    <w:p w14:paraId="3BE4FCFA" w14:textId="5AC9D6E3" w:rsidR="000D156E" w:rsidRDefault="000D156E"/>
    <w:p w14:paraId="0C45BB07" w14:textId="6A24B8FB" w:rsidR="000D156E" w:rsidRDefault="000D156E"/>
    <w:p w14:paraId="1DD9734A" w14:textId="3A28AC42" w:rsidR="000D156E" w:rsidRDefault="000D156E"/>
    <w:p w14:paraId="456539AA" w14:textId="576218DB" w:rsidR="000D156E" w:rsidRDefault="000D156E"/>
    <w:p w14:paraId="69606B30" w14:textId="32FD0447" w:rsidR="000D156E" w:rsidRDefault="000D156E"/>
    <w:p w14:paraId="2F99EA97" w14:textId="3EC971AE" w:rsidR="000D156E" w:rsidRDefault="000D156E"/>
    <w:p w14:paraId="511AFD59" w14:textId="137610B5" w:rsidR="000D156E" w:rsidRDefault="000D156E"/>
    <w:p w14:paraId="336BAD45" w14:textId="44E30EC7" w:rsidR="000D156E" w:rsidRDefault="000D156E"/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9"/>
        <w:gridCol w:w="821"/>
        <w:gridCol w:w="821"/>
        <w:gridCol w:w="2718"/>
        <w:gridCol w:w="1249"/>
        <w:gridCol w:w="1249"/>
        <w:gridCol w:w="1232"/>
        <w:gridCol w:w="73"/>
      </w:tblGrid>
      <w:tr w:rsidR="000D156E" w14:paraId="10609F45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3DAE9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4 do Zarządzenia Nr 62/2021 Wójta Gminy Jednorożec z dnia 14.07.2021 r.</w:t>
            </w:r>
          </w:p>
        </w:tc>
      </w:tr>
      <w:tr w:rsidR="000D156E" w14:paraId="30FCB681" w14:textId="77777777" w:rsidTr="004B4629">
        <w:tblPrEx>
          <w:tblCellMar>
            <w:top w:w="0" w:type="dxa"/>
            <w:bottom w:w="0" w:type="dxa"/>
          </w:tblCellMar>
        </w:tblPrEx>
        <w:trPr>
          <w:gridAfter w:val="1"/>
          <w:wAfter w:w="49" w:type="pct"/>
          <w:trHeight w:val="57"/>
        </w:trPr>
        <w:tc>
          <w:tcPr>
            <w:tcW w:w="49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CAD28F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wydatków związanych z realizacją zadań z zakresu administracji rządowej i innych zadań zleconych odrębnymi ustawami w 2021 roku</w:t>
            </w:r>
          </w:p>
        </w:tc>
      </w:tr>
      <w:tr w:rsidR="000D156E" w14:paraId="1EEEBD8D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F244AF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1D4E7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9167E8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4BD56B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47552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B30A7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6754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0D156E" w14:paraId="2E0EA11B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7EA9500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D63057B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AD6096A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033F727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49D9698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65 798,12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CA70FC5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19 300,33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014EE81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85 098,45</w:t>
            </w:r>
          </w:p>
        </w:tc>
      </w:tr>
      <w:tr w:rsidR="000D156E" w14:paraId="5E32B09D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476546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04E774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F300963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0E4E6EF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87C306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65 798,12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5A71A8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19 300,33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BC70C61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85 098,45</w:t>
            </w:r>
          </w:p>
        </w:tc>
      </w:tr>
      <w:tr w:rsidR="000D156E" w14:paraId="79189105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9AE6CE5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9482AF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61FDB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0FBCF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291994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651,46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71364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FA7E3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844,46</w:t>
            </w:r>
          </w:p>
        </w:tc>
      </w:tr>
      <w:tr w:rsidR="000D156E" w14:paraId="40E623CF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8059B0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FD8BE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DFEE2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7DA47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D95C8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65 146,66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47F823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19 107,33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758C9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84 253,99</w:t>
            </w:r>
          </w:p>
        </w:tc>
      </w:tr>
      <w:tr w:rsidR="000D156E" w14:paraId="2ACFC9C0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7F8A1BA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8613B20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52643AB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7FED980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6EAF04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51 385,00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E11638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1 808,00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C253786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53 193,00</w:t>
            </w:r>
          </w:p>
        </w:tc>
      </w:tr>
      <w:tr w:rsidR="000D156E" w14:paraId="734C8A07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07B9BD4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15B5A9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8E6DD3A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BC1CE54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153CFD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51 130,00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AD192E5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1 808,00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FD44F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52 938,00</w:t>
            </w:r>
          </w:p>
        </w:tc>
      </w:tr>
      <w:tr w:rsidR="000D156E" w14:paraId="06A37B07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A5832DD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A44019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3BC391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CA6C45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A83754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35 793,00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5F8E6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1 510,00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79748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37 303,00</w:t>
            </w:r>
          </w:p>
        </w:tc>
      </w:tr>
      <w:tr w:rsidR="000D156E" w14:paraId="0A703784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8B3752A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299E3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653D6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FAFF53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21F10A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6 761,00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28D6F6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B7C67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7 021,00</w:t>
            </w:r>
          </w:p>
        </w:tc>
      </w:tr>
      <w:tr w:rsidR="000D156E" w14:paraId="2081B545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E0E69FF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050119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081565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97A18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3D993F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CFE5E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275F59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841,00</w:t>
            </w:r>
          </w:p>
        </w:tc>
      </w:tr>
      <w:tr w:rsidR="000D156E" w14:paraId="141A761F" w14:textId="77777777" w:rsidTr="004B462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8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13ED09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794B5C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13 552 965,54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4CE123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21 108,33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65D7F4" w14:textId="77777777" w:rsidR="000D156E" w:rsidRDefault="000D156E" w:rsidP="004B462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13 574 073,87</w:t>
            </w:r>
          </w:p>
        </w:tc>
      </w:tr>
    </w:tbl>
    <w:p w14:paraId="56324BDE" w14:textId="77777777" w:rsidR="000D156E" w:rsidRDefault="000D156E" w:rsidP="000D156E"/>
    <w:p w14:paraId="6EF20A4F" w14:textId="77777777" w:rsidR="000D156E" w:rsidRDefault="000D156E" w:rsidP="000D156E"/>
    <w:sectPr w:rsidR="000D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96"/>
    <w:rsid w:val="000D156E"/>
    <w:rsid w:val="001F015D"/>
    <w:rsid w:val="006312D2"/>
    <w:rsid w:val="0089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E2BD"/>
  <w15:chartTrackingRefBased/>
  <w15:docId w15:val="{465AFFE2-4640-4A54-A230-EE4165A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312D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">
    <w:name w:val="[Normal]"/>
    <w:uiPriority w:val="99"/>
    <w:rsid w:val="006312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2</cp:revision>
  <dcterms:created xsi:type="dcterms:W3CDTF">2021-07-14T09:41:00Z</dcterms:created>
  <dcterms:modified xsi:type="dcterms:W3CDTF">2021-07-14T09:41:00Z</dcterms:modified>
</cp:coreProperties>
</file>