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05E1" w14:textId="7C58616B" w:rsidR="005C7B6C" w:rsidRDefault="005C7B6C" w:rsidP="005C7B6C">
      <w:pPr>
        <w:shd w:val="clear" w:color="auto" w:fill="FFFFFF"/>
        <w:spacing w:before="188" w:after="188" w:line="240" w:lineRule="auto"/>
        <w:jc w:val="center"/>
        <w:rPr>
          <w:rFonts w:eastAsia="Times New Roman" w:cstheme="minorHAnsi"/>
          <w:sz w:val="24"/>
          <w:szCs w:val="24"/>
          <w:lang w:eastAsia="pl-PL"/>
        </w:rPr>
      </w:pPr>
      <w:r>
        <w:rPr>
          <w:rFonts w:eastAsia="Times New Roman" w:cstheme="minorHAnsi"/>
          <w:b/>
          <w:bCs/>
          <w:sz w:val="24"/>
          <w:szCs w:val="24"/>
          <w:lang w:eastAsia="pl-PL"/>
        </w:rPr>
        <w:t xml:space="preserve">ZARZĄDZENIE Nr </w:t>
      </w:r>
      <w:r w:rsidR="00F27F6F">
        <w:rPr>
          <w:rFonts w:eastAsia="Times New Roman" w:cstheme="minorHAnsi"/>
          <w:b/>
          <w:bCs/>
          <w:sz w:val="24"/>
          <w:szCs w:val="24"/>
          <w:lang w:eastAsia="pl-PL"/>
        </w:rPr>
        <w:t>85/2021</w:t>
      </w:r>
    </w:p>
    <w:p w14:paraId="59716DBE" w14:textId="1B437C56" w:rsidR="005C7B6C" w:rsidRDefault="005C7B6C" w:rsidP="005C7B6C">
      <w:pPr>
        <w:shd w:val="clear" w:color="auto" w:fill="FFFFFF"/>
        <w:spacing w:before="188" w:after="188" w:line="240" w:lineRule="auto"/>
        <w:jc w:val="center"/>
        <w:rPr>
          <w:rFonts w:eastAsia="Times New Roman" w:cstheme="minorHAnsi"/>
          <w:sz w:val="24"/>
          <w:szCs w:val="24"/>
          <w:lang w:eastAsia="pl-PL"/>
        </w:rPr>
      </w:pPr>
      <w:r>
        <w:rPr>
          <w:rFonts w:eastAsia="Times New Roman" w:cstheme="minorHAnsi"/>
          <w:b/>
          <w:bCs/>
          <w:sz w:val="24"/>
          <w:szCs w:val="24"/>
          <w:lang w:eastAsia="pl-PL"/>
        </w:rPr>
        <w:t xml:space="preserve">WÓJTA GMINY </w:t>
      </w:r>
      <w:r w:rsidR="00BF5E49">
        <w:rPr>
          <w:rFonts w:eastAsia="Times New Roman" w:cstheme="minorHAnsi"/>
          <w:b/>
          <w:bCs/>
          <w:sz w:val="24"/>
          <w:szCs w:val="24"/>
          <w:lang w:eastAsia="pl-PL"/>
        </w:rPr>
        <w:t>JEDNOROŻEC</w:t>
      </w:r>
    </w:p>
    <w:p w14:paraId="6F8BE62A" w14:textId="19096575" w:rsidR="005C7B6C" w:rsidRDefault="005C7B6C" w:rsidP="005C7B6C">
      <w:pPr>
        <w:shd w:val="clear" w:color="auto" w:fill="FFFFFF"/>
        <w:spacing w:before="188" w:after="188" w:line="240" w:lineRule="auto"/>
        <w:jc w:val="center"/>
        <w:rPr>
          <w:rFonts w:eastAsia="Times New Roman" w:cstheme="minorHAnsi"/>
          <w:sz w:val="24"/>
          <w:szCs w:val="24"/>
          <w:lang w:eastAsia="pl-PL"/>
        </w:rPr>
      </w:pPr>
      <w:r>
        <w:rPr>
          <w:rFonts w:eastAsia="Times New Roman" w:cstheme="minorHAnsi"/>
          <w:b/>
          <w:bCs/>
          <w:sz w:val="24"/>
          <w:szCs w:val="24"/>
          <w:lang w:eastAsia="pl-PL"/>
        </w:rPr>
        <w:t xml:space="preserve">z dnia </w:t>
      </w:r>
      <w:r w:rsidR="00F27F6F">
        <w:rPr>
          <w:rFonts w:eastAsia="Times New Roman" w:cstheme="minorHAnsi"/>
          <w:b/>
          <w:bCs/>
          <w:sz w:val="24"/>
          <w:szCs w:val="24"/>
          <w:lang w:eastAsia="pl-PL"/>
        </w:rPr>
        <w:t>7 września 2021 roku</w:t>
      </w:r>
    </w:p>
    <w:p w14:paraId="6509D8C9" w14:textId="77777777"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p w14:paraId="45CE76DA" w14:textId="0DD653A1" w:rsidR="005C7B6C" w:rsidRDefault="005C7B6C" w:rsidP="00F27F6F">
      <w:pPr>
        <w:shd w:val="clear" w:color="auto" w:fill="FFFFFF"/>
        <w:spacing w:after="0" w:line="36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w sprawie wprowadzenia Instrukcji postępowania </w:t>
      </w:r>
      <w:r w:rsidR="006F4E17">
        <w:rPr>
          <w:rFonts w:eastAsia="Times New Roman" w:cstheme="minorHAnsi"/>
          <w:b/>
          <w:bCs/>
          <w:sz w:val="24"/>
          <w:szCs w:val="24"/>
          <w:lang w:eastAsia="pl-PL"/>
        </w:rPr>
        <w:t xml:space="preserve">na wypadek sytuacji podejrzenia popełnienia przestępstwa </w:t>
      </w:r>
      <w:r>
        <w:rPr>
          <w:rFonts w:eastAsia="Times New Roman" w:cstheme="minorHAnsi"/>
          <w:b/>
          <w:bCs/>
          <w:sz w:val="24"/>
          <w:szCs w:val="24"/>
          <w:lang w:eastAsia="pl-PL"/>
        </w:rPr>
        <w:t>prani</w:t>
      </w:r>
      <w:r w:rsidR="006F4E17">
        <w:rPr>
          <w:rFonts w:eastAsia="Times New Roman" w:cstheme="minorHAnsi"/>
          <w:b/>
          <w:bCs/>
          <w:sz w:val="24"/>
          <w:szCs w:val="24"/>
          <w:lang w:eastAsia="pl-PL"/>
        </w:rPr>
        <w:t>a</w:t>
      </w:r>
      <w:r>
        <w:rPr>
          <w:rFonts w:eastAsia="Times New Roman" w:cstheme="minorHAnsi"/>
          <w:b/>
          <w:bCs/>
          <w:sz w:val="24"/>
          <w:szCs w:val="24"/>
          <w:lang w:eastAsia="pl-PL"/>
        </w:rPr>
        <w:t xml:space="preserve"> pieniędzy</w:t>
      </w:r>
      <w:r w:rsidR="006F4E17">
        <w:rPr>
          <w:rFonts w:eastAsia="Times New Roman" w:cstheme="minorHAnsi"/>
          <w:b/>
          <w:bCs/>
          <w:sz w:val="24"/>
          <w:szCs w:val="24"/>
          <w:lang w:eastAsia="pl-PL"/>
        </w:rPr>
        <w:t xml:space="preserve"> lub</w:t>
      </w:r>
      <w:r>
        <w:rPr>
          <w:rFonts w:eastAsia="Times New Roman" w:cstheme="minorHAnsi"/>
          <w:b/>
          <w:bCs/>
          <w:sz w:val="24"/>
          <w:szCs w:val="24"/>
          <w:lang w:eastAsia="pl-PL"/>
        </w:rPr>
        <w:t xml:space="preserve"> finansowani</w:t>
      </w:r>
      <w:r w:rsidR="006F4E17">
        <w:rPr>
          <w:rFonts w:eastAsia="Times New Roman" w:cstheme="minorHAnsi"/>
          <w:b/>
          <w:bCs/>
          <w:sz w:val="24"/>
          <w:szCs w:val="24"/>
          <w:lang w:eastAsia="pl-PL"/>
        </w:rPr>
        <w:t>a</w:t>
      </w:r>
      <w:r>
        <w:rPr>
          <w:rFonts w:eastAsia="Times New Roman" w:cstheme="minorHAnsi"/>
          <w:b/>
          <w:bCs/>
          <w:sz w:val="24"/>
          <w:szCs w:val="24"/>
          <w:lang w:eastAsia="pl-PL"/>
        </w:rPr>
        <w:t xml:space="preserve"> terroryzmu</w:t>
      </w:r>
      <w:r w:rsidR="00E04EF4">
        <w:rPr>
          <w:rFonts w:eastAsia="Times New Roman" w:cstheme="minorHAnsi"/>
          <w:b/>
          <w:bCs/>
          <w:sz w:val="24"/>
          <w:szCs w:val="24"/>
          <w:lang w:eastAsia="pl-PL"/>
        </w:rPr>
        <w:t xml:space="preserve"> w Urzędzie Gminy </w:t>
      </w:r>
      <w:r w:rsidR="00FD252D">
        <w:rPr>
          <w:rFonts w:eastAsia="Times New Roman" w:cstheme="minorHAnsi"/>
          <w:b/>
          <w:bCs/>
          <w:sz w:val="24"/>
          <w:szCs w:val="24"/>
          <w:lang w:eastAsia="pl-PL"/>
        </w:rPr>
        <w:t xml:space="preserve">w </w:t>
      </w:r>
      <w:r w:rsidR="00E04EF4">
        <w:rPr>
          <w:rFonts w:eastAsia="Times New Roman" w:cstheme="minorHAnsi"/>
          <w:b/>
          <w:bCs/>
          <w:sz w:val="24"/>
          <w:szCs w:val="24"/>
          <w:lang w:eastAsia="pl-PL"/>
        </w:rPr>
        <w:t>Jednoroż</w:t>
      </w:r>
      <w:r w:rsidR="00FD252D">
        <w:rPr>
          <w:rFonts w:eastAsia="Times New Roman" w:cstheme="minorHAnsi"/>
          <w:b/>
          <w:bCs/>
          <w:sz w:val="24"/>
          <w:szCs w:val="24"/>
          <w:lang w:eastAsia="pl-PL"/>
        </w:rPr>
        <w:t>cu</w:t>
      </w:r>
    </w:p>
    <w:p w14:paraId="52DED8E3" w14:textId="77777777" w:rsidR="00935E72" w:rsidRDefault="00935E72" w:rsidP="00935E72">
      <w:pPr>
        <w:shd w:val="clear" w:color="auto" w:fill="FFFFFF"/>
        <w:spacing w:after="0" w:line="360" w:lineRule="auto"/>
        <w:rPr>
          <w:rFonts w:eastAsia="Times New Roman" w:cstheme="minorHAnsi"/>
          <w:sz w:val="24"/>
          <w:szCs w:val="24"/>
          <w:lang w:eastAsia="pl-PL"/>
        </w:rPr>
      </w:pPr>
    </w:p>
    <w:p w14:paraId="1CB26F40" w14:textId="3106AEFC" w:rsidR="005C7B6C" w:rsidRPr="003F1E32" w:rsidRDefault="005C7B6C" w:rsidP="00935E72">
      <w:pPr>
        <w:shd w:val="clear" w:color="auto" w:fill="FFFFFF"/>
        <w:spacing w:after="0" w:line="360" w:lineRule="auto"/>
        <w:ind w:firstLine="708"/>
        <w:jc w:val="both"/>
        <w:rPr>
          <w:rFonts w:eastAsia="Times New Roman" w:cstheme="minorHAnsi"/>
          <w:sz w:val="24"/>
          <w:szCs w:val="24"/>
          <w:lang w:eastAsia="pl-PL"/>
        </w:rPr>
      </w:pPr>
      <w:r w:rsidRPr="003F1E32">
        <w:rPr>
          <w:rFonts w:eastAsia="Times New Roman" w:cstheme="minorHAnsi"/>
          <w:sz w:val="24"/>
          <w:szCs w:val="24"/>
          <w:lang w:eastAsia="pl-PL"/>
        </w:rPr>
        <w:t>Na podstawie art. 83 ust. 1 i 2, w związku z art. 2 ust. 2 pkt 8 ustawy z dnia 1 marca 2018 r.  o przeciwdziałaniu praniu pieniędzy oraz finansowaniu terroryzmu (Dz. U. z 2021 r. poz.1132 ze zm.) oraz art. 33 ust. 3 i ust. 5 ustawy z dnia 8 marca 1990 r. o samorządzie gminnym (Dz.U. z 20</w:t>
      </w:r>
      <w:r w:rsidR="003F1E32" w:rsidRPr="003F1E32">
        <w:rPr>
          <w:rFonts w:eastAsia="Times New Roman" w:cstheme="minorHAnsi"/>
          <w:sz w:val="24"/>
          <w:szCs w:val="24"/>
          <w:lang w:eastAsia="pl-PL"/>
        </w:rPr>
        <w:t>21</w:t>
      </w:r>
      <w:r w:rsidRPr="003F1E32">
        <w:rPr>
          <w:rFonts w:eastAsia="Times New Roman" w:cstheme="minorHAnsi"/>
          <w:sz w:val="24"/>
          <w:szCs w:val="24"/>
          <w:lang w:eastAsia="pl-PL"/>
        </w:rPr>
        <w:t xml:space="preserve"> r. poz. </w:t>
      </w:r>
      <w:r w:rsidR="003F1E32" w:rsidRPr="003F1E32">
        <w:rPr>
          <w:rFonts w:eastAsia="Times New Roman" w:cstheme="minorHAnsi"/>
          <w:sz w:val="24"/>
          <w:szCs w:val="24"/>
          <w:lang w:eastAsia="pl-PL"/>
        </w:rPr>
        <w:t>1372</w:t>
      </w:r>
      <w:r w:rsidRPr="003F1E32">
        <w:rPr>
          <w:rFonts w:eastAsia="Times New Roman" w:cstheme="minorHAnsi"/>
          <w:sz w:val="24"/>
          <w:szCs w:val="24"/>
          <w:lang w:eastAsia="pl-PL"/>
        </w:rPr>
        <w:t>) zarządza się, co następuje:</w:t>
      </w:r>
    </w:p>
    <w:p w14:paraId="303178C5" w14:textId="77777777" w:rsidR="00935E72" w:rsidRPr="00FD252D" w:rsidRDefault="00935E72" w:rsidP="00935E72">
      <w:pPr>
        <w:shd w:val="clear" w:color="auto" w:fill="FFFFFF"/>
        <w:spacing w:after="0" w:line="360" w:lineRule="auto"/>
        <w:ind w:firstLine="708"/>
        <w:jc w:val="both"/>
        <w:rPr>
          <w:rFonts w:eastAsia="Times New Roman" w:cstheme="minorHAnsi"/>
          <w:color w:val="FF0000"/>
          <w:sz w:val="24"/>
          <w:szCs w:val="24"/>
          <w:lang w:eastAsia="pl-PL"/>
        </w:rPr>
      </w:pPr>
    </w:p>
    <w:p w14:paraId="0462ACDD" w14:textId="464F2632" w:rsidR="005C7B6C" w:rsidRDefault="005C7B6C" w:rsidP="00935E72">
      <w:pPr>
        <w:shd w:val="clear" w:color="auto" w:fill="FFFFFF"/>
        <w:spacing w:after="0" w:line="360" w:lineRule="auto"/>
        <w:jc w:val="both"/>
        <w:rPr>
          <w:rFonts w:eastAsia="Times New Roman" w:cstheme="minorHAnsi"/>
          <w:sz w:val="24"/>
          <w:szCs w:val="24"/>
          <w:lang w:eastAsia="pl-PL"/>
        </w:rPr>
      </w:pPr>
      <w:r w:rsidRPr="00FD252D">
        <w:rPr>
          <w:rFonts w:eastAsia="Times New Roman" w:cstheme="minorHAnsi"/>
          <w:b/>
          <w:bCs/>
          <w:sz w:val="24"/>
          <w:szCs w:val="24"/>
          <w:lang w:eastAsia="pl-PL"/>
        </w:rPr>
        <w:t>§ 1.</w:t>
      </w:r>
      <w:r w:rsidRPr="00FD252D">
        <w:rPr>
          <w:rFonts w:eastAsia="Times New Roman" w:cstheme="minorHAnsi"/>
          <w:sz w:val="24"/>
          <w:szCs w:val="24"/>
          <w:lang w:eastAsia="pl-PL"/>
        </w:rPr>
        <w:t> Wprowadza się „</w:t>
      </w:r>
      <w:r w:rsidR="00FD252D" w:rsidRPr="00FD252D">
        <w:rPr>
          <w:rFonts w:eastAsia="Times New Roman" w:cstheme="minorHAnsi"/>
          <w:sz w:val="24"/>
          <w:szCs w:val="24"/>
          <w:lang w:eastAsia="pl-PL"/>
        </w:rPr>
        <w:t>Instrukcj</w:t>
      </w:r>
      <w:r w:rsidR="00FD252D">
        <w:rPr>
          <w:rFonts w:eastAsia="Times New Roman" w:cstheme="minorHAnsi"/>
          <w:sz w:val="24"/>
          <w:szCs w:val="24"/>
          <w:lang w:eastAsia="pl-PL"/>
        </w:rPr>
        <w:t>ę</w:t>
      </w:r>
      <w:r w:rsidR="00FD252D" w:rsidRPr="00FD252D">
        <w:rPr>
          <w:rFonts w:eastAsia="Times New Roman" w:cstheme="minorHAnsi"/>
          <w:sz w:val="24"/>
          <w:szCs w:val="24"/>
          <w:lang w:eastAsia="pl-PL"/>
        </w:rPr>
        <w:t xml:space="preserve"> postępowania na wypadek sytuacji podejrzenia popełnienia przestępstwa prania pieniędzy lub finansowania terroryzmu w Urzędzie Gminy </w:t>
      </w:r>
      <w:r w:rsidR="00FD252D">
        <w:rPr>
          <w:rFonts w:eastAsia="Times New Roman" w:cstheme="minorHAnsi"/>
          <w:sz w:val="24"/>
          <w:szCs w:val="24"/>
          <w:lang w:eastAsia="pl-PL"/>
        </w:rPr>
        <w:t xml:space="preserve">w </w:t>
      </w:r>
      <w:r w:rsidR="00FD252D" w:rsidRPr="00FD252D">
        <w:rPr>
          <w:rFonts w:eastAsia="Times New Roman" w:cstheme="minorHAnsi"/>
          <w:sz w:val="24"/>
          <w:szCs w:val="24"/>
          <w:lang w:eastAsia="pl-PL"/>
        </w:rPr>
        <w:t>Jednoroż</w:t>
      </w:r>
      <w:r w:rsidR="00FD252D">
        <w:rPr>
          <w:rFonts w:eastAsia="Times New Roman" w:cstheme="minorHAnsi"/>
          <w:sz w:val="24"/>
          <w:szCs w:val="24"/>
          <w:lang w:eastAsia="pl-PL"/>
        </w:rPr>
        <w:t>cu</w:t>
      </w:r>
      <w:r w:rsidRPr="00FD252D">
        <w:rPr>
          <w:rFonts w:eastAsia="Times New Roman" w:cstheme="minorHAnsi"/>
          <w:sz w:val="24"/>
          <w:szCs w:val="24"/>
          <w:lang w:eastAsia="pl-PL"/>
        </w:rPr>
        <w:t>”,</w:t>
      </w:r>
      <w:r>
        <w:rPr>
          <w:rFonts w:eastAsia="Times New Roman" w:cstheme="minorHAnsi"/>
          <w:sz w:val="24"/>
          <w:szCs w:val="24"/>
          <w:lang w:eastAsia="pl-PL"/>
        </w:rPr>
        <w:t xml:space="preserve"> stanowiącą załącznik nr 1 do niniejszego zarządzenia.</w:t>
      </w:r>
    </w:p>
    <w:p w14:paraId="588E601E" w14:textId="182B0D73" w:rsidR="005C7B6C" w:rsidRDefault="005C7B6C"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b/>
          <w:bCs/>
          <w:sz w:val="24"/>
          <w:szCs w:val="24"/>
          <w:lang w:eastAsia="pl-PL"/>
        </w:rPr>
        <w:t>§ 2.</w:t>
      </w:r>
      <w:r>
        <w:rPr>
          <w:rFonts w:eastAsia="Times New Roman" w:cstheme="minorHAnsi"/>
          <w:sz w:val="24"/>
          <w:szCs w:val="24"/>
          <w:lang w:eastAsia="pl-PL"/>
        </w:rPr>
        <w:t> </w:t>
      </w:r>
      <w:r w:rsidR="00BF5E49">
        <w:rPr>
          <w:rFonts w:eastAsia="Times New Roman" w:cstheme="minorHAnsi"/>
          <w:sz w:val="24"/>
          <w:szCs w:val="24"/>
          <w:lang w:eastAsia="pl-PL"/>
        </w:rPr>
        <w:t>Osobą odpowiedzialną za współpracę z Generalnym Inspektorem Informacji Finansowej w zakresie wszystkich spraw związanych z realizacją zadań dotyczących przeciwdziałania praniu pieniędzy oraz finansowaniu terroryzmu jest Skarbnik Gminy Jednorożec.</w:t>
      </w:r>
    </w:p>
    <w:p w14:paraId="690A43D3" w14:textId="0D5682C9" w:rsidR="005C7B6C" w:rsidRDefault="008977C1"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b/>
          <w:bCs/>
          <w:sz w:val="24"/>
          <w:szCs w:val="24"/>
          <w:lang w:eastAsia="pl-PL"/>
        </w:rPr>
        <w:t xml:space="preserve">§ </w:t>
      </w:r>
      <w:r>
        <w:rPr>
          <w:rFonts w:eastAsia="Times New Roman" w:cstheme="minorHAnsi"/>
          <w:b/>
          <w:bCs/>
          <w:sz w:val="24"/>
          <w:szCs w:val="24"/>
          <w:lang w:eastAsia="pl-PL"/>
        </w:rPr>
        <w:t>3</w:t>
      </w:r>
      <w:r>
        <w:rPr>
          <w:rFonts w:eastAsia="Times New Roman" w:cstheme="minorHAnsi"/>
          <w:b/>
          <w:bCs/>
          <w:sz w:val="24"/>
          <w:szCs w:val="24"/>
          <w:lang w:eastAsia="pl-PL"/>
        </w:rPr>
        <w:t>.</w:t>
      </w:r>
      <w:r>
        <w:rPr>
          <w:rFonts w:eastAsia="Times New Roman" w:cstheme="minorHAnsi"/>
          <w:sz w:val="24"/>
          <w:szCs w:val="24"/>
          <w:lang w:eastAsia="pl-PL"/>
        </w:rPr>
        <w:t> </w:t>
      </w:r>
      <w:r w:rsidR="005C7B6C">
        <w:rPr>
          <w:rFonts w:eastAsia="Times New Roman" w:cstheme="minorHAnsi"/>
          <w:sz w:val="24"/>
          <w:szCs w:val="24"/>
          <w:lang w:eastAsia="pl-PL"/>
        </w:rPr>
        <w:t>1. W celu właściwego wykonywania zadań i zabezpieczenia dokumentacji podejmowanych czynności wprowadza się:</w:t>
      </w:r>
    </w:p>
    <w:p w14:paraId="49D8E931" w14:textId="77777777" w:rsidR="005C7B6C" w:rsidRDefault="005C7B6C"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sz w:val="24"/>
          <w:szCs w:val="24"/>
          <w:lang w:eastAsia="pl-PL"/>
        </w:rPr>
        <w:t>1) wzór powiadomienia Generalnego Inspektora Informacji Finansowej, stanowiący załącznik nr 2 do niniejszego zarządzenia;</w:t>
      </w:r>
    </w:p>
    <w:p w14:paraId="2176DA17" w14:textId="4F1E4CE8" w:rsidR="005C7B6C" w:rsidRDefault="005C7B6C"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sz w:val="24"/>
          <w:szCs w:val="24"/>
          <w:lang w:eastAsia="pl-PL"/>
        </w:rPr>
        <w:t>2) rejestr powiadomień, stanowiący załącznik nr 3 do niniejszego zarządzenia.</w:t>
      </w:r>
      <w:r>
        <w:rPr>
          <w:rFonts w:eastAsia="Times New Roman" w:cstheme="minorHAnsi"/>
          <w:sz w:val="24"/>
          <w:szCs w:val="24"/>
          <w:lang w:eastAsia="pl-PL"/>
        </w:rPr>
        <w:br/>
        <w:t>2. O przypadku zaistnienia podejrzenia prania pieniędzy lub finansowania terroryzmu, powiadamia się Generalnego Inspektora Informacji Finansowej.</w:t>
      </w:r>
    </w:p>
    <w:p w14:paraId="58794702" w14:textId="43184911" w:rsidR="00935E72" w:rsidRDefault="00935E72"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sz w:val="24"/>
          <w:szCs w:val="24"/>
          <w:lang w:eastAsia="pl-PL"/>
        </w:rPr>
        <w:t>3. Rejestr powiadomień prowadzi Skarbnik Gminy Jednorożec.</w:t>
      </w:r>
    </w:p>
    <w:p w14:paraId="019D2E9D" w14:textId="66CD46C8" w:rsidR="005C7B6C" w:rsidRDefault="005C7B6C"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b/>
          <w:bCs/>
          <w:sz w:val="24"/>
          <w:szCs w:val="24"/>
          <w:lang w:eastAsia="pl-PL"/>
        </w:rPr>
        <w:t>§ 4.</w:t>
      </w:r>
      <w:r>
        <w:rPr>
          <w:rFonts w:eastAsia="Times New Roman" w:cstheme="minorHAnsi"/>
          <w:sz w:val="24"/>
          <w:szCs w:val="24"/>
          <w:lang w:eastAsia="pl-PL"/>
        </w:rPr>
        <w:t> </w:t>
      </w:r>
      <w:r w:rsidR="00294BB0" w:rsidRPr="00164C75">
        <w:rPr>
          <w:rFonts w:eastAsia="Times New Roman" w:cstheme="minorHAnsi"/>
          <w:sz w:val="24"/>
          <w:szCs w:val="24"/>
          <w:lang w:eastAsia="pl-PL"/>
        </w:rPr>
        <w:t>1.</w:t>
      </w:r>
      <w:r w:rsidR="00294BB0">
        <w:rPr>
          <w:rFonts w:eastAsia="Times New Roman" w:cstheme="minorHAnsi"/>
          <w:sz w:val="24"/>
          <w:szCs w:val="24"/>
          <w:lang w:eastAsia="pl-PL"/>
        </w:rPr>
        <w:t xml:space="preserve"> </w:t>
      </w:r>
      <w:r>
        <w:rPr>
          <w:rFonts w:eastAsia="Times New Roman" w:cstheme="minorHAnsi"/>
          <w:sz w:val="24"/>
          <w:szCs w:val="24"/>
          <w:lang w:eastAsia="pl-PL"/>
        </w:rPr>
        <w:t>Zobowiązuje się pracowników Urzędu Gminy</w:t>
      </w:r>
      <w:r w:rsidR="006B1A23">
        <w:rPr>
          <w:rFonts w:eastAsia="Times New Roman" w:cstheme="minorHAnsi"/>
          <w:sz w:val="24"/>
          <w:szCs w:val="24"/>
          <w:lang w:eastAsia="pl-PL"/>
        </w:rPr>
        <w:t xml:space="preserve"> w</w:t>
      </w:r>
      <w:r>
        <w:rPr>
          <w:rFonts w:eastAsia="Times New Roman" w:cstheme="minorHAnsi"/>
          <w:sz w:val="24"/>
          <w:szCs w:val="24"/>
          <w:lang w:eastAsia="pl-PL"/>
        </w:rPr>
        <w:t xml:space="preserve"> </w:t>
      </w:r>
      <w:r w:rsidR="00BF5E49">
        <w:rPr>
          <w:rFonts w:eastAsia="Times New Roman" w:cstheme="minorHAnsi"/>
          <w:sz w:val="24"/>
          <w:szCs w:val="24"/>
          <w:lang w:eastAsia="pl-PL"/>
        </w:rPr>
        <w:t>Jednoroż</w:t>
      </w:r>
      <w:r w:rsidR="006B1A23">
        <w:rPr>
          <w:rFonts w:eastAsia="Times New Roman" w:cstheme="minorHAnsi"/>
          <w:sz w:val="24"/>
          <w:szCs w:val="24"/>
          <w:lang w:eastAsia="pl-PL"/>
        </w:rPr>
        <w:t>cu</w:t>
      </w:r>
      <w:r>
        <w:rPr>
          <w:rFonts w:eastAsia="Times New Roman" w:cstheme="minorHAnsi"/>
          <w:sz w:val="24"/>
          <w:szCs w:val="24"/>
          <w:lang w:eastAsia="pl-PL"/>
        </w:rPr>
        <w:t xml:space="preserve"> do zapoznania się z treścią zarządzenia i przestrzegania jego postanowień.</w:t>
      </w:r>
    </w:p>
    <w:p w14:paraId="7DE4638E" w14:textId="3FB8F1A6" w:rsidR="00294BB0" w:rsidRDefault="00294BB0" w:rsidP="00294BB0">
      <w:pPr>
        <w:pStyle w:val="Default"/>
        <w:spacing w:line="360" w:lineRule="auto"/>
        <w:jc w:val="both"/>
        <w:rPr>
          <w:rFonts w:asciiTheme="minorHAnsi" w:hAnsiTheme="minorHAnsi" w:cstheme="minorHAnsi"/>
        </w:rPr>
      </w:pPr>
      <w:r w:rsidRPr="00294BB0">
        <w:rPr>
          <w:rFonts w:asciiTheme="minorHAnsi" w:eastAsia="Times New Roman" w:hAnsiTheme="minorHAnsi" w:cstheme="minorHAnsi"/>
          <w:lang w:eastAsia="pl-PL"/>
        </w:rPr>
        <w:t xml:space="preserve">2. </w:t>
      </w:r>
      <w:r w:rsidRPr="00294BB0">
        <w:rPr>
          <w:rFonts w:asciiTheme="minorHAnsi" w:hAnsiTheme="minorHAnsi" w:cstheme="minorHAnsi"/>
        </w:rPr>
        <w:t xml:space="preserve">Fakt zapoznania się z przepisami zawartymi w instrukcji winien być potwierdzony na oświadczeniu, stanowiącym załącznik Nr </w:t>
      </w:r>
      <w:r>
        <w:rPr>
          <w:rFonts w:asciiTheme="minorHAnsi" w:hAnsiTheme="minorHAnsi" w:cstheme="minorHAnsi"/>
        </w:rPr>
        <w:t>4</w:t>
      </w:r>
      <w:r w:rsidRPr="00294BB0">
        <w:rPr>
          <w:rFonts w:asciiTheme="minorHAnsi" w:hAnsiTheme="minorHAnsi" w:cstheme="minorHAnsi"/>
        </w:rPr>
        <w:t xml:space="preserve"> do niniejsze</w:t>
      </w:r>
      <w:r w:rsidR="008977C1">
        <w:rPr>
          <w:rFonts w:asciiTheme="minorHAnsi" w:hAnsiTheme="minorHAnsi" w:cstheme="minorHAnsi"/>
        </w:rPr>
        <w:t>go zarządzenia</w:t>
      </w:r>
      <w:r w:rsidRPr="00294BB0">
        <w:rPr>
          <w:rFonts w:asciiTheme="minorHAnsi" w:hAnsiTheme="minorHAnsi" w:cstheme="minorHAnsi"/>
        </w:rPr>
        <w:t xml:space="preserve">. </w:t>
      </w:r>
    </w:p>
    <w:p w14:paraId="744042DF" w14:textId="6516E8B0" w:rsidR="00294BB0" w:rsidRPr="007D107B" w:rsidRDefault="007D107B" w:rsidP="007D107B">
      <w:pPr>
        <w:pStyle w:val="Default"/>
        <w:spacing w:line="360" w:lineRule="auto"/>
        <w:jc w:val="both"/>
        <w:rPr>
          <w:rFonts w:asciiTheme="minorHAnsi" w:hAnsiTheme="minorHAnsi" w:cstheme="minorHAnsi"/>
        </w:rPr>
      </w:pPr>
      <w:r>
        <w:rPr>
          <w:rFonts w:asciiTheme="minorHAnsi" w:hAnsiTheme="minorHAnsi" w:cstheme="minorHAnsi"/>
        </w:rPr>
        <w:lastRenderedPageBreak/>
        <w:t>3. Zobowiązuje się pracownika Urzędu Gminy w Jednorożcu do spraw kadr do przekazania pracownikom niniejszego zarządzenia celem zapoznania i złożenia oświadczenia.</w:t>
      </w:r>
    </w:p>
    <w:p w14:paraId="0611F622" w14:textId="7248973B" w:rsidR="005C7B6C" w:rsidRDefault="005C7B6C" w:rsidP="00935E72">
      <w:pPr>
        <w:shd w:val="clear" w:color="auto" w:fill="FFFFFF"/>
        <w:spacing w:after="0" w:line="360" w:lineRule="auto"/>
        <w:jc w:val="both"/>
        <w:rPr>
          <w:rFonts w:eastAsia="Times New Roman" w:cstheme="minorHAnsi"/>
          <w:sz w:val="24"/>
          <w:szCs w:val="24"/>
          <w:lang w:eastAsia="pl-PL"/>
        </w:rPr>
      </w:pPr>
      <w:r>
        <w:rPr>
          <w:rFonts w:eastAsia="Times New Roman" w:cstheme="minorHAnsi"/>
          <w:b/>
          <w:bCs/>
          <w:sz w:val="24"/>
          <w:szCs w:val="24"/>
          <w:lang w:eastAsia="pl-PL"/>
        </w:rPr>
        <w:t>§ 5. </w:t>
      </w:r>
      <w:r>
        <w:rPr>
          <w:rFonts w:eastAsia="Times New Roman" w:cstheme="minorHAnsi"/>
          <w:sz w:val="24"/>
          <w:szCs w:val="24"/>
          <w:lang w:eastAsia="pl-PL"/>
        </w:rPr>
        <w:t>Zobowiązuje się kierowników</w:t>
      </w:r>
      <w:r w:rsidR="006B1A23">
        <w:rPr>
          <w:rFonts w:eastAsia="Times New Roman" w:cstheme="minorHAnsi"/>
          <w:sz w:val="24"/>
          <w:szCs w:val="24"/>
          <w:lang w:eastAsia="pl-PL"/>
        </w:rPr>
        <w:t xml:space="preserve"> / dyrektorów </w:t>
      </w:r>
      <w:r>
        <w:rPr>
          <w:rFonts w:eastAsia="Times New Roman" w:cstheme="minorHAnsi"/>
          <w:sz w:val="24"/>
          <w:szCs w:val="24"/>
          <w:lang w:eastAsia="pl-PL"/>
        </w:rPr>
        <w:t xml:space="preserve">jednostek </w:t>
      </w:r>
      <w:r w:rsidR="006B1A23">
        <w:rPr>
          <w:rFonts w:eastAsia="Times New Roman" w:cstheme="minorHAnsi"/>
          <w:sz w:val="24"/>
          <w:szCs w:val="24"/>
          <w:lang w:eastAsia="pl-PL"/>
        </w:rPr>
        <w:t xml:space="preserve">organizacyjnych </w:t>
      </w:r>
      <w:r>
        <w:rPr>
          <w:rFonts w:eastAsia="Times New Roman" w:cstheme="minorHAnsi"/>
          <w:sz w:val="24"/>
          <w:szCs w:val="24"/>
          <w:lang w:eastAsia="pl-PL"/>
        </w:rPr>
        <w:t xml:space="preserve">Gminy </w:t>
      </w:r>
      <w:r w:rsidR="00BF5E49">
        <w:rPr>
          <w:rFonts w:eastAsia="Times New Roman" w:cstheme="minorHAnsi"/>
          <w:sz w:val="24"/>
          <w:szCs w:val="24"/>
          <w:lang w:eastAsia="pl-PL"/>
        </w:rPr>
        <w:t>Jednorożec</w:t>
      </w:r>
      <w:r w:rsidR="006B1A23">
        <w:rPr>
          <w:rFonts w:eastAsia="Times New Roman" w:cstheme="minorHAnsi"/>
          <w:sz w:val="24"/>
          <w:szCs w:val="24"/>
          <w:lang w:eastAsia="pl-PL"/>
        </w:rPr>
        <w:t xml:space="preserve"> oraz dyrektorów instytucji kultury Gminy </w:t>
      </w:r>
      <w:r w:rsidR="005E1838">
        <w:rPr>
          <w:rFonts w:eastAsia="Times New Roman" w:cstheme="minorHAnsi"/>
          <w:sz w:val="24"/>
          <w:szCs w:val="24"/>
          <w:lang w:eastAsia="pl-PL"/>
        </w:rPr>
        <w:t>Jednorożec</w:t>
      </w:r>
      <w:r>
        <w:rPr>
          <w:rFonts w:eastAsia="Times New Roman" w:cstheme="minorHAnsi"/>
          <w:sz w:val="24"/>
          <w:szCs w:val="24"/>
          <w:lang w:eastAsia="pl-PL"/>
        </w:rPr>
        <w:t xml:space="preserve"> do zapoznania się z treścią niniejszego zarządzenia i przestrzegania jego postanowień</w:t>
      </w:r>
      <w:r w:rsidR="00E04EF4">
        <w:rPr>
          <w:rFonts w:eastAsia="Times New Roman" w:cstheme="minorHAnsi"/>
          <w:sz w:val="24"/>
          <w:szCs w:val="24"/>
          <w:lang w:eastAsia="pl-PL"/>
        </w:rPr>
        <w:t xml:space="preserve"> </w:t>
      </w:r>
      <w:r w:rsidR="00E04EF4">
        <w:rPr>
          <w:rFonts w:eastAsia="Times New Roman" w:cstheme="minorHAnsi"/>
          <w:sz w:val="24"/>
          <w:szCs w:val="24"/>
          <w:lang w:eastAsia="pl-PL"/>
        </w:rPr>
        <w:t xml:space="preserve">oraz do </w:t>
      </w:r>
      <w:r w:rsidR="00E04EF4">
        <w:rPr>
          <w:rFonts w:eastAsia="Times New Roman" w:cstheme="minorHAnsi"/>
          <w:sz w:val="24"/>
          <w:szCs w:val="24"/>
          <w:lang w:eastAsia="pl-PL"/>
        </w:rPr>
        <w:t>opracowania własnych instrukcji</w:t>
      </w:r>
      <w:r w:rsidR="005E1838">
        <w:rPr>
          <w:rFonts w:eastAsia="Times New Roman" w:cstheme="minorHAnsi"/>
          <w:sz w:val="24"/>
          <w:szCs w:val="24"/>
          <w:lang w:eastAsia="pl-PL"/>
        </w:rPr>
        <w:t>.</w:t>
      </w:r>
    </w:p>
    <w:p w14:paraId="7FD951A6" w14:textId="6593E932" w:rsidR="00935E72" w:rsidRDefault="005C7B6C" w:rsidP="003F1E32">
      <w:pPr>
        <w:shd w:val="clear" w:color="auto" w:fill="FFFFFF"/>
        <w:spacing w:after="0" w:line="360" w:lineRule="auto"/>
        <w:jc w:val="both"/>
        <w:rPr>
          <w:rFonts w:eastAsia="Times New Roman" w:cstheme="minorHAnsi"/>
          <w:sz w:val="24"/>
          <w:szCs w:val="24"/>
          <w:lang w:eastAsia="pl-PL"/>
        </w:rPr>
      </w:pPr>
      <w:r>
        <w:rPr>
          <w:rFonts w:eastAsia="Times New Roman" w:cstheme="minorHAnsi"/>
          <w:b/>
          <w:bCs/>
          <w:sz w:val="24"/>
          <w:szCs w:val="24"/>
          <w:lang w:eastAsia="pl-PL"/>
        </w:rPr>
        <w:t xml:space="preserve">§ </w:t>
      </w:r>
      <w:r w:rsidR="00BF5E49">
        <w:rPr>
          <w:rFonts w:eastAsia="Times New Roman" w:cstheme="minorHAnsi"/>
          <w:b/>
          <w:bCs/>
          <w:sz w:val="24"/>
          <w:szCs w:val="24"/>
          <w:lang w:eastAsia="pl-PL"/>
        </w:rPr>
        <w:t>6</w:t>
      </w:r>
      <w:r>
        <w:rPr>
          <w:rFonts w:eastAsia="Times New Roman" w:cstheme="minorHAnsi"/>
          <w:b/>
          <w:bCs/>
          <w:sz w:val="24"/>
          <w:szCs w:val="24"/>
          <w:lang w:eastAsia="pl-PL"/>
        </w:rPr>
        <w:t>.</w:t>
      </w:r>
      <w:r>
        <w:rPr>
          <w:rFonts w:eastAsia="Times New Roman" w:cstheme="minorHAnsi"/>
          <w:sz w:val="24"/>
          <w:szCs w:val="24"/>
          <w:lang w:eastAsia="pl-PL"/>
        </w:rPr>
        <w:t xml:space="preserve"> Zarządzenie wchodzi w życie z dniem </w:t>
      </w:r>
      <w:r w:rsidR="006B1A23">
        <w:rPr>
          <w:rFonts w:eastAsia="Times New Roman" w:cstheme="minorHAnsi"/>
          <w:sz w:val="24"/>
          <w:szCs w:val="24"/>
          <w:lang w:eastAsia="pl-PL"/>
        </w:rPr>
        <w:t>podpisania.</w:t>
      </w:r>
    </w:p>
    <w:p w14:paraId="734353A9" w14:textId="78ED75CC" w:rsidR="00294BB0" w:rsidRDefault="00294BB0" w:rsidP="003F1E32">
      <w:pPr>
        <w:shd w:val="clear" w:color="auto" w:fill="FFFFFF"/>
        <w:spacing w:after="0" w:line="360" w:lineRule="auto"/>
        <w:jc w:val="both"/>
        <w:rPr>
          <w:rFonts w:eastAsia="Times New Roman" w:cstheme="minorHAnsi"/>
          <w:sz w:val="24"/>
          <w:szCs w:val="24"/>
          <w:lang w:eastAsia="pl-PL"/>
        </w:rPr>
      </w:pPr>
    </w:p>
    <w:p w14:paraId="48CD199B" w14:textId="7F5C2AF1" w:rsidR="00294BB0" w:rsidRDefault="00294BB0" w:rsidP="003F1E32">
      <w:pPr>
        <w:shd w:val="clear" w:color="auto" w:fill="FFFFFF"/>
        <w:spacing w:after="0" w:line="360" w:lineRule="auto"/>
        <w:jc w:val="both"/>
        <w:rPr>
          <w:rFonts w:eastAsia="Times New Roman" w:cstheme="minorHAnsi"/>
          <w:sz w:val="24"/>
          <w:szCs w:val="24"/>
          <w:lang w:eastAsia="pl-PL"/>
        </w:rPr>
      </w:pPr>
    </w:p>
    <w:p w14:paraId="0DE86560" w14:textId="2785D73D" w:rsidR="00294BB0" w:rsidRDefault="00294BB0" w:rsidP="003F1E32">
      <w:pPr>
        <w:shd w:val="clear" w:color="auto" w:fill="FFFFFF"/>
        <w:spacing w:after="0" w:line="360" w:lineRule="auto"/>
        <w:jc w:val="both"/>
        <w:rPr>
          <w:rFonts w:eastAsia="Times New Roman" w:cstheme="minorHAnsi"/>
          <w:sz w:val="24"/>
          <w:szCs w:val="24"/>
          <w:lang w:eastAsia="pl-PL"/>
        </w:rPr>
      </w:pPr>
    </w:p>
    <w:p w14:paraId="549EFDF3" w14:textId="7281355B" w:rsidR="00294BB0" w:rsidRDefault="00294BB0" w:rsidP="003F1E32">
      <w:pPr>
        <w:shd w:val="clear" w:color="auto" w:fill="FFFFFF"/>
        <w:spacing w:after="0" w:line="360" w:lineRule="auto"/>
        <w:jc w:val="both"/>
        <w:rPr>
          <w:rFonts w:eastAsia="Times New Roman" w:cstheme="minorHAnsi"/>
          <w:sz w:val="24"/>
          <w:szCs w:val="24"/>
          <w:lang w:eastAsia="pl-PL"/>
        </w:rPr>
      </w:pPr>
    </w:p>
    <w:p w14:paraId="61E8DB58" w14:textId="3D339F67" w:rsidR="00294BB0" w:rsidRDefault="00294BB0" w:rsidP="003F1E32">
      <w:pPr>
        <w:shd w:val="clear" w:color="auto" w:fill="FFFFFF"/>
        <w:spacing w:after="0" w:line="360" w:lineRule="auto"/>
        <w:jc w:val="both"/>
        <w:rPr>
          <w:rFonts w:eastAsia="Times New Roman" w:cstheme="minorHAnsi"/>
          <w:sz w:val="24"/>
          <w:szCs w:val="24"/>
          <w:lang w:eastAsia="pl-PL"/>
        </w:rPr>
      </w:pPr>
    </w:p>
    <w:p w14:paraId="0077037F" w14:textId="70CDC0C7" w:rsidR="00294BB0" w:rsidRDefault="00294BB0" w:rsidP="003F1E32">
      <w:pPr>
        <w:shd w:val="clear" w:color="auto" w:fill="FFFFFF"/>
        <w:spacing w:after="0" w:line="360" w:lineRule="auto"/>
        <w:jc w:val="both"/>
        <w:rPr>
          <w:rFonts w:eastAsia="Times New Roman" w:cstheme="minorHAnsi"/>
          <w:sz w:val="24"/>
          <w:szCs w:val="24"/>
          <w:lang w:eastAsia="pl-PL"/>
        </w:rPr>
      </w:pPr>
    </w:p>
    <w:p w14:paraId="2069817D" w14:textId="0A996CB5" w:rsidR="00294BB0" w:rsidRDefault="00294BB0" w:rsidP="003F1E32">
      <w:pPr>
        <w:shd w:val="clear" w:color="auto" w:fill="FFFFFF"/>
        <w:spacing w:after="0" w:line="360" w:lineRule="auto"/>
        <w:jc w:val="both"/>
        <w:rPr>
          <w:rFonts w:eastAsia="Times New Roman" w:cstheme="minorHAnsi"/>
          <w:sz w:val="24"/>
          <w:szCs w:val="24"/>
          <w:lang w:eastAsia="pl-PL"/>
        </w:rPr>
      </w:pPr>
    </w:p>
    <w:p w14:paraId="3AEC1C7E" w14:textId="0F0DE538" w:rsidR="00294BB0" w:rsidRDefault="00294BB0" w:rsidP="003F1E32">
      <w:pPr>
        <w:shd w:val="clear" w:color="auto" w:fill="FFFFFF"/>
        <w:spacing w:after="0" w:line="360" w:lineRule="auto"/>
        <w:jc w:val="both"/>
        <w:rPr>
          <w:rFonts w:eastAsia="Times New Roman" w:cstheme="minorHAnsi"/>
          <w:sz w:val="24"/>
          <w:szCs w:val="24"/>
          <w:lang w:eastAsia="pl-PL"/>
        </w:rPr>
      </w:pPr>
    </w:p>
    <w:p w14:paraId="231F47D9" w14:textId="021413A5" w:rsidR="00294BB0" w:rsidRDefault="00294BB0" w:rsidP="003F1E32">
      <w:pPr>
        <w:shd w:val="clear" w:color="auto" w:fill="FFFFFF"/>
        <w:spacing w:after="0" w:line="360" w:lineRule="auto"/>
        <w:jc w:val="both"/>
        <w:rPr>
          <w:rFonts w:eastAsia="Times New Roman" w:cstheme="minorHAnsi"/>
          <w:sz w:val="24"/>
          <w:szCs w:val="24"/>
          <w:lang w:eastAsia="pl-PL"/>
        </w:rPr>
      </w:pPr>
    </w:p>
    <w:p w14:paraId="5742632D" w14:textId="28E3A512" w:rsidR="00294BB0" w:rsidRDefault="00294BB0" w:rsidP="003F1E32">
      <w:pPr>
        <w:shd w:val="clear" w:color="auto" w:fill="FFFFFF"/>
        <w:spacing w:after="0" w:line="360" w:lineRule="auto"/>
        <w:jc w:val="both"/>
        <w:rPr>
          <w:rFonts w:eastAsia="Times New Roman" w:cstheme="minorHAnsi"/>
          <w:sz w:val="24"/>
          <w:szCs w:val="24"/>
          <w:lang w:eastAsia="pl-PL"/>
        </w:rPr>
      </w:pPr>
    </w:p>
    <w:p w14:paraId="40406759" w14:textId="01C9A9F0" w:rsidR="00294BB0" w:rsidRDefault="00294BB0" w:rsidP="003F1E32">
      <w:pPr>
        <w:shd w:val="clear" w:color="auto" w:fill="FFFFFF"/>
        <w:spacing w:after="0" w:line="360" w:lineRule="auto"/>
        <w:jc w:val="both"/>
        <w:rPr>
          <w:rFonts w:eastAsia="Times New Roman" w:cstheme="minorHAnsi"/>
          <w:sz w:val="24"/>
          <w:szCs w:val="24"/>
          <w:lang w:eastAsia="pl-PL"/>
        </w:rPr>
      </w:pPr>
    </w:p>
    <w:p w14:paraId="3088FF2E" w14:textId="12B25AE3" w:rsidR="00294BB0" w:rsidRDefault="00294BB0" w:rsidP="003F1E32">
      <w:pPr>
        <w:shd w:val="clear" w:color="auto" w:fill="FFFFFF"/>
        <w:spacing w:after="0" w:line="360" w:lineRule="auto"/>
        <w:jc w:val="both"/>
        <w:rPr>
          <w:rFonts w:eastAsia="Times New Roman" w:cstheme="minorHAnsi"/>
          <w:sz w:val="24"/>
          <w:szCs w:val="24"/>
          <w:lang w:eastAsia="pl-PL"/>
        </w:rPr>
      </w:pPr>
    </w:p>
    <w:p w14:paraId="5F557268" w14:textId="6C12E59B" w:rsidR="00294BB0" w:rsidRDefault="00294BB0" w:rsidP="003F1E32">
      <w:pPr>
        <w:shd w:val="clear" w:color="auto" w:fill="FFFFFF"/>
        <w:spacing w:after="0" w:line="360" w:lineRule="auto"/>
        <w:jc w:val="both"/>
        <w:rPr>
          <w:rFonts w:eastAsia="Times New Roman" w:cstheme="minorHAnsi"/>
          <w:sz w:val="24"/>
          <w:szCs w:val="24"/>
          <w:lang w:eastAsia="pl-PL"/>
        </w:rPr>
      </w:pPr>
    </w:p>
    <w:p w14:paraId="2BFF65BE" w14:textId="7FEEFC5E" w:rsidR="00294BB0" w:rsidRDefault="00294BB0" w:rsidP="003F1E32">
      <w:pPr>
        <w:shd w:val="clear" w:color="auto" w:fill="FFFFFF"/>
        <w:spacing w:after="0" w:line="360" w:lineRule="auto"/>
        <w:jc w:val="both"/>
        <w:rPr>
          <w:rFonts w:eastAsia="Times New Roman" w:cstheme="minorHAnsi"/>
          <w:sz w:val="24"/>
          <w:szCs w:val="24"/>
          <w:lang w:eastAsia="pl-PL"/>
        </w:rPr>
      </w:pPr>
    </w:p>
    <w:p w14:paraId="0E5493E5" w14:textId="5DBA617A" w:rsidR="00294BB0" w:rsidRDefault="00294BB0" w:rsidP="003F1E32">
      <w:pPr>
        <w:shd w:val="clear" w:color="auto" w:fill="FFFFFF"/>
        <w:spacing w:after="0" w:line="360" w:lineRule="auto"/>
        <w:jc w:val="both"/>
        <w:rPr>
          <w:rFonts w:eastAsia="Times New Roman" w:cstheme="minorHAnsi"/>
          <w:sz w:val="24"/>
          <w:szCs w:val="24"/>
          <w:lang w:eastAsia="pl-PL"/>
        </w:rPr>
      </w:pPr>
    </w:p>
    <w:p w14:paraId="523A6261" w14:textId="24DD1402" w:rsidR="00294BB0" w:rsidRDefault="00294BB0" w:rsidP="003F1E32">
      <w:pPr>
        <w:shd w:val="clear" w:color="auto" w:fill="FFFFFF"/>
        <w:spacing w:after="0" w:line="360" w:lineRule="auto"/>
        <w:jc w:val="both"/>
        <w:rPr>
          <w:rFonts w:eastAsia="Times New Roman" w:cstheme="minorHAnsi"/>
          <w:sz w:val="24"/>
          <w:szCs w:val="24"/>
          <w:lang w:eastAsia="pl-PL"/>
        </w:rPr>
      </w:pPr>
    </w:p>
    <w:p w14:paraId="5055525D" w14:textId="7445981E" w:rsidR="00294BB0" w:rsidRDefault="00294BB0" w:rsidP="003F1E32">
      <w:pPr>
        <w:shd w:val="clear" w:color="auto" w:fill="FFFFFF"/>
        <w:spacing w:after="0" w:line="360" w:lineRule="auto"/>
        <w:jc w:val="both"/>
        <w:rPr>
          <w:rFonts w:eastAsia="Times New Roman" w:cstheme="minorHAnsi"/>
          <w:sz w:val="24"/>
          <w:szCs w:val="24"/>
          <w:lang w:eastAsia="pl-PL"/>
        </w:rPr>
      </w:pPr>
    </w:p>
    <w:p w14:paraId="2CE9AB0A" w14:textId="1B536717" w:rsidR="00294BB0" w:rsidRDefault="00294BB0" w:rsidP="003F1E32">
      <w:pPr>
        <w:shd w:val="clear" w:color="auto" w:fill="FFFFFF"/>
        <w:spacing w:after="0" w:line="360" w:lineRule="auto"/>
        <w:jc w:val="both"/>
        <w:rPr>
          <w:rFonts w:eastAsia="Times New Roman" w:cstheme="minorHAnsi"/>
          <w:sz w:val="24"/>
          <w:szCs w:val="24"/>
          <w:lang w:eastAsia="pl-PL"/>
        </w:rPr>
      </w:pPr>
    </w:p>
    <w:p w14:paraId="69A6A9A1" w14:textId="39C6823F" w:rsidR="00294BB0" w:rsidRDefault="00294BB0" w:rsidP="003F1E32">
      <w:pPr>
        <w:shd w:val="clear" w:color="auto" w:fill="FFFFFF"/>
        <w:spacing w:after="0" w:line="360" w:lineRule="auto"/>
        <w:jc w:val="both"/>
        <w:rPr>
          <w:rFonts w:eastAsia="Times New Roman" w:cstheme="minorHAnsi"/>
          <w:sz w:val="24"/>
          <w:szCs w:val="24"/>
          <w:lang w:eastAsia="pl-PL"/>
        </w:rPr>
      </w:pPr>
    </w:p>
    <w:p w14:paraId="0F7F6EED" w14:textId="26CF2AE1" w:rsidR="00294BB0" w:rsidRDefault="00294BB0" w:rsidP="003F1E32">
      <w:pPr>
        <w:shd w:val="clear" w:color="auto" w:fill="FFFFFF"/>
        <w:spacing w:after="0" w:line="360" w:lineRule="auto"/>
        <w:jc w:val="both"/>
        <w:rPr>
          <w:rFonts w:eastAsia="Times New Roman" w:cstheme="minorHAnsi"/>
          <w:sz w:val="24"/>
          <w:szCs w:val="24"/>
          <w:lang w:eastAsia="pl-PL"/>
        </w:rPr>
      </w:pPr>
    </w:p>
    <w:p w14:paraId="74ACB6BA" w14:textId="20EAF83B" w:rsidR="00294BB0" w:rsidRDefault="00294BB0" w:rsidP="003F1E32">
      <w:pPr>
        <w:shd w:val="clear" w:color="auto" w:fill="FFFFFF"/>
        <w:spacing w:after="0" w:line="360" w:lineRule="auto"/>
        <w:jc w:val="both"/>
        <w:rPr>
          <w:rFonts w:eastAsia="Times New Roman" w:cstheme="minorHAnsi"/>
          <w:sz w:val="24"/>
          <w:szCs w:val="24"/>
          <w:lang w:eastAsia="pl-PL"/>
        </w:rPr>
      </w:pPr>
    </w:p>
    <w:p w14:paraId="7141B03E" w14:textId="00133F4D" w:rsidR="00294BB0" w:rsidRDefault="00294BB0" w:rsidP="003F1E32">
      <w:pPr>
        <w:shd w:val="clear" w:color="auto" w:fill="FFFFFF"/>
        <w:spacing w:after="0" w:line="360" w:lineRule="auto"/>
        <w:jc w:val="both"/>
        <w:rPr>
          <w:rFonts w:eastAsia="Times New Roman" w:cstheme="minorHAnsi"/>
          <w:sz w:val="24"/>
          <w:szCs w:val="24"/>
          <w:lang w:eastAsia="pl-PL"/>
        </w:rPr>
      </w:pPr>
    </w:p>
    <w:p w14:paraId="7D701B5A" w14:textId="50D6363E" w:rsidR="00294BB0" w:rsidRDefault="00294BB0" w:rsidP="003F1E32">
      <w:pPr>
        <w:shd w:val="clear" w:color="auto" w:fill="FFFFFF"/>
        <w:spacing w:after="0" w:line="360" w:lineRule="auto"/>
        <w:jc w:val="both"/>
        <w:rPr>
          <w:rFonts w:eastAsia="Times New Roman" w:cstheme="minorHAnsi"/>
          <w:sz w:val="24"/>
          <w:szCs w:val="24"/>
          <w:lang w:eastAsia="pl-PL"/>
        </w:rPr>
      </w:pPr>
    </w:p>
    <w:p w14:paraId="44EBDB63" w14:textId="274C5044" w:rsidR="00294BB0" w:rsidRDefault="00294BB0" w:rsidP="003F1E32">
      <w:pPr>
        <w:shd w:val="clear" w:color="auto" w:fill="FFFFFF"/>
        <w:spacing w:after="0" w:line="360" w:lineRule="auto"/>
        <w:jc w:val="both"/>
        <w:rPr>
          <w:rFonts w:eastAsia="Times New Roman" w:cstheme="minorHAnsi"/>
          <w:sz w:val="24"/>
          <w:szCs w:val="24"/>
          <w:lang w:eastAsia="pl-PL"/>
        </w:rPr>
      </w:pPr>
    </w:p>
    <w:p w14:paraId="35AFF860" w14:textId="3AD85324" w:rsidR="00294BB0" w:rsidRDefault="00294BB0" w:rsidP="003F1E32">
      <w:pPr>
        <w:shd w:val="clear" w:color="auto" w:fill="FFFFFF"/>
        <w:spacing w:after="0" w:line="360" w:lineRule="auto"/>
        <w:jc w:val="both"/>
        <w:rPr>
          <w:rFonts w:eastAsia="Times New Roman" w:cstheme="minorHAnsi"/>
          <w:sz w:val="24"/>
          <w:szCs w:val="24"/>
          <w:lang w:eastAsia="pl-PL"/>
        </w:rPr>
      </w:pPr>
    </w:p>
    <w:p w14:paraId="17FA64DF" w14:textId="7BFC7BDA" w:rsidR="00294BB0" w:rsidRDefault="00294BB0" w:rsidP="003F1E32">
      <w:pPr>
        <w:shd w:val="clear" w:color="auto" w:fill="FFFFFF"/>
        <w:spacing w:after="0" w:line="360" w:lineRule="auto"/>
        <w:jc w:val="both"/>
        <w:rPr>
          <w:rFonts w:eastAsia="Times New Roman" w:cstheme="minorHAnsi"/>
          <w:sz w:val="24"/>
          <w:szCs w:val="24"/>
          <w:lang w:eastAsia="pl-PL"/>
        </w:rPr>
      </w:pPr>
    </w:p>
    <w:p w14:paraId="202846EB" w14:textId="44356E6D" w:rsidR="00294BB0" w:rsidRDefault="00294BB0" w:rsidP="003F1E32">
      <w:pPr>
        <w:shd w:val="clear" w:color="auto" w:fill="FFFFFF"/>
        <w:spacing w:after="0" w:line="360" w:lineRule="auto"/>
        <w:jc w:val="both"/>
        <w:rPr>
          <w:rFonts w:eastAsia="Times New Roman" w:cstheme="minorHAnsi"/>
          <w:sz w:val="24"/>
          <w:szCs w:val="24"/>
          <w:lang w:eastAsia="pl-PL"/>
        </w:rPr>
      </w:pPr>
    </w:p>
    <w:p w14:paraId="50DA2942" w14:textId="77777777" w:rsidR="00294BB0" w:rsidRDefault="00294BB0" w:rsidP="003F1E32">
      <w:pPr>
        <w:shd w:val="clear" w:color="auto" w:fill="FFFFFF"/>
        <w:spacing w:after="0" w:line="360" w:lineRule="auto"/>
        <w:jc w:val="both"/>
        <w:rPr>
          <w:rFonts w:eastAsia="Times New Roman" w:cstheme="minorHAnsi"/>
          <w:sz w:val="24"/>
          <w:szCs w:val="24"/>
          <w:lang w:eastAsia="pl-PL"/>
        </w:rPr>
      </w:pPr>
    </w:p>
    <w:p w14:paraId="701274E1" w14:textId="5C75258B" w:rsidR="005C7B6C" w:rsidRDefault="005C7B6C" w:rsidP="00F27F6F">
      <w:pPr>
        <w:shd w:val="clear" w:color="auto" w:fill="FFFFFF"/>
        <w:spacing w:after="0" w:line="360" w:lineRule="auto"/>
        <w:rPr>
          <w:rFonts w:eastAsia="Times New Roman" w:cstheme="minorHAnsi"/>
          <w:sz w:val="24"/>
          <w:szCs w:val="24"/>
          <w:lang w:eastAsia="pl-PL"/>
        </w:rPr>
      </w:pPr>
      <w:r>
        <w:rPr>
          <w:rFonts w:eastAsia="Times New Roman" w:cstheme="minorHAnsi"/>
          <w:sz w:val="24"/>
          <w:szCs w:val="24"/>
          <w:lang w:eastAsia="pl-PL"/>
        </w:rPr>
        <w:t>  </w:t>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sidR="00F27F6F">
        <w:rPr>
          <w:rFonts w:eastAsia="Times New Roman" w:cstheme="minorHAnsi"/>
          <w:sz w:val="24"/>
          <w:szCs w:val="24"/>
          <w:lang w:eastAsia="pl-PL"/>
        </w:rPr>
        <w:tab/>
      </w:r>
      <w:r>
        <w:rPr>
          <w:rFonts w:eastAsia="Times New Roman" w:cstheme="minorHAnsi"/>
          <w:sz w:val="24"/>
          <w:szCs w:val="24"/>
          <w:lang w:eastAsia="pl-PL"/>
        </w:rPr>
        <w:t>Załącznik nr 1</w:t>
      </w:r>
    </w:p>
    <w:p w14:paraId="0F1ABF79" w14:textId="3976287F" w:rsidR="005C7B6C" w:rsidRDefault="00F27F6F" w:rsidP="00F27F6F">
      <w:pPr>
        <w:shd w:val="clear" w:color="auto" w:fill="FFFFFF"/>
        <w:spacing w:after="0" w:line="360" w:lineRule="auto"/>
        <w:ind w:left="4956" w:firstLine="708"/>
        <w:jc w:val="center"/>
        <w:rPr>
          <w:rFonts w:eastAsia="Times New Roman" w:cstheme="minorHAnsi"/>
          <w:sz w:val="24"/>
          <w:szCs w:val="24"/>
          <w:lang w:eastAsia="pl-PL"/>
        </w:rPr>
      </w:pPr>
      <w:r>
        <w:rPr>
          <w:rFonts w:eastAsia="Times New Roman" w:cstheme="minorHAnsi"/>
          <w:sz w:val="24"/>
          <w:szCs w:val="24"/>
          <w:lang w:eastAsia="pl-PL"/>
        </w:rPr>
        <w:t xml:space="preserve">            </w:t>
      </w:r>
      <w:r w:rsidR="005C7B6C">
        <w:rPr>
          <w:rFonts w:eastAsia="Times New Roman" w:cstheme="minorHAnsi"/>
          <w:sz w:val="24"/>
          <w:szCs w:val="24"/>
          <w:lang w:eastAsia="pl-PL"/>
        </w:rPr>
        <w:t xml:space="preserve">do Zarządzenia nr  </w:t>
      </w:r>
      <w:r>
        <w:rPr>
          <w:rFonts w:eastAsia="Times New Roman" w:cstheme="minorHAnsi"/>
          <w:sz w:val="24"/>
          <w:szCs w:val="24"/>
          <w:lang w:eastAsia="pl-PL"/>
        </w:rPr>
        <w:t>85/2021</w:t>
      </w:r>
    </w:p>
    <w:p w14:paraId="10302F72" w14:textId="04FC61D0" w:rsidR="005C7B6C" w:rsidRDefault="00F27F6F" w:rsidP="00F27F6F">
      <w:pPr>
        <w:shd w:val="clear" w:color="auto" w:fill="FFFFFF"/>
        <w:spacing w:after="0" w:line="360" w:lineRule="auto"/>
        <w:ind w:left="5664"/>
        <w:jc w:val="center"/>
        <w:rPr>
          <w:rFonts w:eastAsia="Times New Roman" w:cstheme="minorHAnsi"/>
          <w:sz w:val="24"/>
          <w:szCs w:val="24"/>
          <w:lang w:eastAsia="pl-PL"/>
        </w:rPr>
      </w:pPr>
      <w:r>
        <w:rPr>
          <w:rFonts w:eastAsia="Times New Roman" w:cstheme="minorHAnsi"/>
          <w:sz w:val="24"/>
          <w:szCs w:val="24"/>
          <w:lang w:eastAsia="pl-PL"/>
        </w:rPr>
        <w:t xml:space="preserve">        </w:t>
      </w:r>
      <w:r w:rsidR="005C7B6C">
        <w:rPr>
          <w:rFonts w:eastAsia="Times New Roman" w:cstheme="minorHAnsi"/>
          <w:sz w:val="24"/>
          <w:szCs w:val="24"/>
          <w:lang w:eastAsia="pl-PL"/>
        </w:rPr>
        <w:t xml:space="preserve">Wójta Gminy </w:t>
      </w:r>
      <w:r w:rsidR="00935E72">
        <w:rPr>
          <w:rFonts w:eastAsia="Times New Roman" w:cstheme="minorHAnsi"/>
          <w:sz w:val="24"/>
          <w:szCs w:val="24"/>
          <w:lang w:eastAsia="pl-PL"/>
        </w:rPr>
        <w:t>Jednorożec</w:t>
      </w:r>
    </w:p>
    <w:p w14:paraId="2398DB84" w14:textId="3322DA1B" w:rsidR="005C7B6C" w:rsidRDefault="005C7B6C" w:rsidP="00935E72">
      <w:pPr>
        <w:shd w:val="clear" w:color="auto" w:fill="FFFFFF"/>
        <w:spacing w:after="0" w:line="360" w:lineRule="auto"/>
        <w:jc w:val="right"/>
        <w:rPr>
          <w:rFonts w:eastAsia="Times New Roman" w:cstheme="minorHAnsi"/>
          <w:sz w:val="24"/>
          <w:szCs w:val="24"/>
          <w:lang w:eastAsia="pl-PL"/>
        </w:rPr>
      </w:pPr>
      <w:r>
        <w:rPr>
          <w:rFonts w:eastAsia="Times New Roman" w:cstheme="minorHAnsi"/>
          <w:sz w:val="24"/>
          <w:szCs w:val="24"/>
          <w:lang w:eastAsia="pl-PL"/>
        </w:rPr>
        <w:t xml:space="preserve">z dnia </w:t>
      </w:r>
      <w:r w:rsidR="00F27F6F">
        <w:rPr>
          <w:rFonts w:eastAsia="Times New Roman" w:cstheme="minorHAnsi"/>
          <w:sz w:val="24"/>
          <w:szCs w:val="24"/>
          <w:lang w:eastAsia="pl-PL"/>
        </w:rPr>
        <w:t>7 września 2021 roku</w:t>
      </w:r>
    </w:p>
    <w:p w14:paraId="3A2A2C26" w14:textId="77777777" w:rsidR="005C7B6C" w:rsidRDefault="005C7B6C" w:rsidP="00935E72">
      <w:pPr>
        <w:shd w:val="clear" w:color="auto" w:fill="FFFFFF"/>
        <w:spacing w:after="0" w:line="360" w:lineRule="auto"/>
        <w:rPr>
          <w:rFonts w:eastAsia="Times New Roman" w:cstheme="minorHAnsi"/>
          <w:sz w:val="24"/>
          <w:szCs w:val="24"/>
          <w:lang w:eastAsia="pl-PL"/>
        </w:rPr>
      </w:pPr>
      <w:r>
        <w:rPr>
          <w:rFonts w:eastAsia="Times New Roman" w:cstheme="minorHAnsi"/>
          <w:sz w:val="24"/>
          <w:szCs w:val="24"/>
          <w:lang w:eastAsia="pl-PL"/>
        </w:rPr>
        <w:t> </w:t>
      </w:r>
    </w:p>
    <w:p w14:paraId="3E66D222" w14:textId="3C16D8CE" w:rsidR="00565C4A" w:rsidRPr="006B1A23" w:rsidRDefault="006B1A23" w:rsidP="00565C4A">
      <w:pPr>
        <w:shd w:val="clear" w:color="auto" w:fill="FFFFFF"/>
        <w:spacing w:after="0" w:line="360" w:lineRule="auto"/>
        <w:jc w:val="center"/>
        <w:rPr>
          <w:rFonts w:eastAsia="Times New Roman" w:cstheme="minorHAnsi"/>
          <w:b/>
          <w:bCs/>
          <w:sz w:val="24"/>
          <w:szCs w:val="24"/>
          <w:lang w:eastAsia="pl-PL"/>
        </w:rPr>
      </w:pPr>
      <w:r w:rsidRPr="006B1A23">
        <w:rPr>
          <w:rFonts w:eastAsia="Times New Roman" w:cstheme="minorHAnsi"/>
          <w:b/>
          <w:bCs/>
          <w:sz w:val="24"/>
          <w:szCs w:val="24"/>
          <w:lang w:eastAsia="pl-PL"/>
        </w:rPr>
        <w:t>Instrukcj</w:t>
      </w:r>
      <w:r w:rsidRPr="006B1A23">
        <w:rPr>
          <w:rFonts w:eastAsia="Times New Roman" w:cstheme="minorHAnsi"/>
          <w:b/>
          <w:bCs/>
          <w:sz w:val="24"/>
          <w:szCs w:val="24"/>
          <w:lang w:eastAsia="pl-PL"/>
        </w:rPr>
        <w:t>a</w:t>
      </w:r>
      <w:r w:rsidRPr="006B1A23">
        <w:rPr>
          <w:rFonts w:eastAsia="Times New Roman" w:cstheme="minorHAnsi"/>
          <w:b/>
          <w:bCs/>
          <w:sz w:val="24"/>
          <w:szCs w:val="24"/>
          <w:lang w:eastAsia="pl-PL"/>
        </w:rPr>
        <w:t xml:space="preserve"> postępowania na wypadek sytuacji podejrzenia popełnienia przestępstwa prania pieniędzy lub finansowania terroryzmu w Urzędzie Gminy w Jednorożcu</w:t>
      </w:r>
    </w:p>
    <w:p w14:paraId="2B41211B" w14:textId="77777777" w:rsidR="006B1A23" w:rsidRPr="00565C4A" w:rsidRDefault="006B1A23" w:rsidP="00565C4A">
      <w:pPr>
        <w:shd w:val="clear" w:color="auto" w:fill="FFFFFF"/>
        <w:spacing w:after="0" w:line="360" w:lineRule="auto"/>
        <w:jc w:val="center"/>
        <w:rPr>
          <w:rFonts w:eastAsia="Times New Roman" w:cstheme="minorHAnsi"/>
          <w:b/>
          <w:bCs/>
          <w:sz w:val="24"/>
          <w:szCs w:val="24"/>
          <w:lang w:eastAsia="pl-PL"/>
        </w:rPr>
      </w:pPr>
    </w:p>
    <w:p w14:paraId="735382B2" w14:textId="72A4384F" w:rsidR="005C7B6C" w:rsidRPr="00935E72" w:rsidRDefault="005C7B6C" w:rsidP="00935E72">
      <w:pPr>
        <w:shd w:val="clear" w:color="auto" w:fill="FFFFFF"/>
        <w:spacing w:after="0" w:line="360" w:lineRule="auto"/>
        <w:rPr>
          <w:rFonts w:eastAsia="Times New Roman" w:cstheme="minorHAnsi"/>
          <w:sz w:val="24"/>
          <w:szCs w:val="24"/>
          <w:lang w:eastAsia="pl-PL"/>
        </w:rPr>
      </w:pPr>
      <w:r w:rsidRPr="00935E72">
        <w:rPr>
          <w:rFonts w:eastAsia="Times New Roman" w:cstheme="minorHAnsi"/>
          <w:b/>
          <w:bCs/>
          <w:sz w:val="24"/>
          <w:szCs w:val="24"/>
          <w:lang w:eastAsia="pl-PL"/>
        </w:rPr>
        <w:t>§ 1.</w:t>
      </w:r>
      <w:r w:rsidR="00935E72">
        <w:rPr>
          <w:rFonts w:eastAsia="Times New Roman" w:cstheme="minorHAnsi"/>
          <w:sz w:val="24"/>
          <w:szCs w:val="24"/>
          <w:lang w:eastAsia="pl-PL"/>
        </w:rPr>
        <w:t xml:space="preserve"> </w:t>
      </w:r>
      <w:r w:rsidRPr="00935E72">
        <w:rPr>
          <w:rFonts w:eastAsia="Times New Roman" w:cstheme="minorHAnsi"/>
          <w:sz w:val="24"/>
          <w:szCs w:val="24"/>
          <w:lang w:eastAsia="pl-PL"/>
        </w:rPr>
        <w:t>Ilekroć w Instrukcji jest mowa o:</w:t>
      </w:r>
    </w:p>
    <w:p w14:paraId="65C9E032" w14:textId="7A826ADE"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kodeksie karnym</w:t>
      </w:r>
      <w:r w:rsidRPr="009877C6">
        <w:rPr>
          <w:rFonts w:eastAsia="Times New Roman" w:cstheme="minorHAnsi"/>
          <w:sz w:val="24"/>
          <w:szCs w:val="24"/>
          <w:lang w:eastAsia="pl-PL"/>
        </w:rPr>
        <w:t> – rozumie się przez to ustawę z dnia 6 czerwca 1997 r. – Kodeks karny (Dz. U. z 20</w:t>
      </w:r>
      <w:r w:rsidR="003F1E32" w:rsidRPr="009877C6">
        <w:rPr>
          <w:rFonts w:eastAsia="Times New Roman" w:cstheme="minorHAnsi"/>
          <w:sz w:val="24"/>
          <w:szCs w:val="24"/>
          <w:lang w:eastAsia="pl-PL"/>
        </w:rPr>
        <w:t>20</w:t>
      </w:r>
      <w:r w:rsidRPr="009877C6">
        <w:rPr>
          <w:rFonts w:eastAsia="Times New Roman" w:cstheme="minorHAnsi"/>
          <w:sz w:val="24"/>
          <w:szCs w:val="24"/>
          <w:lang w:eastAsia="pl-PL"/>
        </w:rPr>
        <w:t xml:space="preserve"> r. poz. 1</w:t>
      </w:r>
      <w:r w:rsidR="003F1E32" w:rsidRPr="009877C6">
        <w:rPr>
          <w:rFonts w:eastAsia="Times New Roman" w:cstheme="minorHAnsi"/>
          <w:sz w:val="24"/>
          <w:szCs w:val="24"/>
          <w:lang w:eastAsia="pl-PL"/>
        </w:rPr>
        <w:t xml:space="preserve">444 </w:t>
      </w:r>
      <w:r w:rsidRPr="009877C6">
        <w:rPr>
          <w:rFonts w:eastAsia="Times New Roman" w:cstheme="minorHAnsi"/>
          <w:sz w:val="24"/>
          <w:szCs w:val="24"/>
          <w:lang w:eastAsia="pl-PL"/>
        </w:rPr>
        <w:t>ze zm.);</w:t>
      </w:r>
    </w:p>
    <w:p w14:paraId="0CAACFFC" w14:textId="394D99B9"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ustawie</w:t>
      </w:r>
      <w:r w:rsidRPr="009877C6">
        <w:rPr>
          <w:rFonts w:eastAsia="Times New Roman" w:cstheme="minorHAnsi"/>
          <w:sz w:val="24"/>
          <w:szCs w:val="24"/>
          <w:lang w:eastAsia="pl-PL"/>
        </w:rPr>
        <w:t> – rozumie się przez to ustawę z dnia 1 marca 2018 r. o przeciwdziałaniu praniu pieniędzy i finansowaniu terroryzmu (Dz. U. z 20</w:t>
      </w:r>
      <w:r w:rsidR="00935E72" w:rsidRPr="009877C6">
        <w:rPr>
          <w:rFonts w:eastAsia="Times New Roman" w:cstheme="minorHAnsi"/>
          <w:sz w:val="24"/>
          <w:szCs w:val="24"/>
          <w:lang w:eastAsia="pl-PL"/>
        </w:rPr>
        <w:t>21</w:t>
      </w:r>
      <w:r w:rsidRPr="009877C6">
        <w:rPr>
          <w:rFonts w:eastAsia="Times New Roman" w:cstheme="minorHAnsi"/>
          <w:sz w:val="24"/>
          <w:szCs w:val="24"/>
          <w:lang w:eastAsia="pl-PL"/>
        </w:rPr>
        <w:t xml:space="preserve"> r. poz.</w:t>
      </w:r>
      <w:r w:rsidR="00935E72" w:rsidRPr="009877C6">
        <w:rPr>
          <w:rFonts w:eastAsia="Times New Roman" w:cstheme="minorHAnsi"/>
          <w:sz w:val="24"/>
          <w:szCs w:val="24"/>
          <w:lang w:eastAsia="pl-PL"/>
        </w:rPr>
        <w:t xml:space="preserve">1132 z </w:t>
      </w:r>
      <w:proofErr w:type="spellStart"/>
      <w:r w:rsidR="00935E72" w:rsidRPr="009877C6">
        <w:rPr>
          <w:rFonts w:eastAsia="Times New Roman" w:cstheme="minorHAnsi"/>
          <w:sz w:val="24"/>
          <w:szCs w:val="24"/>
          <w:lang w:eastAsia="pl-PL"/>
        </w:rPr>
        <w:t>późn</w:t>
      </w:r>
      <w:proofErr w:type="spellEnd"/>
      <w:r w:rsidR="00935E72" w:rsidRPr="009877C6">
        <w:rPr>
          <w:rFonts w:eastAsia="Times New Roman" w:cstheme="minorHAnsi"/>
          <w:sz w:val="24"/>
          <w:szCs w:val="24"/>
          <w:lang w:eastAsia="pl-PL"/>
        </w:rPr>
        <w:t>. zm.</w:t>
      </w:r>
      <w:r w:rsidRPr="009877C6">
        <w:rPr>
          <w:rFonts w:eastAsia="Times New Roman" w:cstheme="minorHAnsi"/>
          <w:sz w:val="24"/>
          <w:szCs w:val="24"/>
          <w:lang w:eastAsia="pl-PL"/>
        </w:rPr>
        <w:t>);</w:t>
      </w:r>
    </w:p>
    <w:p w14:paraId="0FF9A6A7" w14:textId="62D3E28F"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finansowaniu terroryzmu</w:t>
      </w:r>
      <w:r w:rsidRPr="009877C6">
        <w:rPr>
          <w:rFonts w:eastAsia="Times New Roman" w:cstheme="minorHAnsi"/>
          <w:sz w:val="24"/>
          <w:szCs w:val="24"/>
          <w:lang w:eastAsia="pl-PL"/>
        </w:rPr>
        <w:t> – należy przez to rozumieć czyn określony w art. 165a Kodeksu karnego, polegający na gromadzeniu, przekazywaniu lub oferowaniu środków płatniczych, instrumentów finansowych, papierów wartościowych, wartości dewizowych, praw majątkowych lub innego mienia ruchomego lub nieruchomości w zamiarze sfinansowania przestępstwa o charakterze terrorystycznym;</w:t>
      </w:r>
    </w:p>
    <w:p w14:paraId="777B1FAB" w14:textId="7E06106B"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GIIF</w:t>
      </w:r>
      <w:r w:rsidRPr="009877C6">
        <w:rPr>
          <w:rFonts w:eastAsia="Times New Roman" w:cstheme="minorHAnsi"/>
          <w:sz w:val="24"/>
          <w:szCs w:val="24"/>
          <w:lang w:eastAsia="pl-PL"/>
        </w:rPr>
        <w:t> – oznacza to Generalnego Inspektora Informacji Finansowej;</w:t>
      </w:r>
    </w:p>
    <w:p w14:paraId="480AABFE" w14:textId="288C660D"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praniu pieniędzy</w:t>
      </w:r>
      <w:r w:rsidRPr="009877C6">
        <w:rPr>
          <w:rFonts w:eastAsia="Times New Roman" w:cstheme="minorHAnsi"/>
          <w:sz w:val="24"/>
          <w:szCs w:val="24"/>
          <w:lang w:eastAsia="pl-PL"/>
        </w:rPr>
        <w:t> - należy przez to rozumieć czyn określony w art. 299 Kodeksu karnego, polegający na przyjęciu, posiadaniu, użyciu, przekazaniu lub wywiezieniu za granicę, ukryciu, dokonaniu transferu lub konwersji, pomocy do przenoszenia własności lub posiadania albo podjęciu innych czynności, które mogą udaremnić lub znacznie utrudnić stwierdzenie przestępnego pochodzenia lub miejsca umieszczenia, wykrycia, zajęcia albo orzeczenie przepadku, środków płatniczych, instrumentów finansowych, papierów wartościowych, wartości dewizowych, praw majątkowych lub innego mienia ruchomego lub nieruchomości, pochodzących z korzyści związanych z popełnieniem czynu zabronionego;</w:t>
      </w:r>
    </w:p>
    <w:p w14:paraId="5C7501C5" w14:textId="606EF861"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transakcji </w:t>
      </w:r>
      <w:r w:rsidRPr="009877C6">
        <w:rPr>
          <w:rFonts w:eastAsia="Times New Roman" w:cstheme="minorHAnsi"/>
          <w:sz w:val="24"/>
          <w:szCs w:val="24"/>
          <w:lang w:eastAsia="pl-PL"/>
        </w:rPr>
        <w:t xml:space="preserve">– rozumie się przez to czynność prawną lub faktyczną, na podstawie której dokonuje się przeniesienia własności lub posiadania wartości majątkowych, lub </w:t>
      </w:r>
      <w:r w:rsidRPr="009877C6">
        <w:rPr>
          <w:rFonts w:eastAsia="Times New Roman" w:cstheme="minorHAnsi"/>
          <w:sz w:val="24"/>
          <w:szCs w:val="24"/>
          <w:lang w:eastAsia="pl-PL"/>
        </w:rPr>
        <w:lastRenderedPageBreak/>
        <w:t>czynność prawną lub faktyczną dokonywaną w celu przeniesienia własności lub posiadania wartości majątkowych lub czynność prawną lub faktyczną dokonywaną w celu przeniesienia własności lub posiadania wartości majątkowych, w tym m.in. obrót środkami pieniężnymi, majątkiem (ruchomościami, nieruchomościami, wartościami niematerialnymi i prawnymi, akcjami, udziałami), wekslami, czekami, drukami ścisłego zarachowania;</w:t>
      </w:r>
    </w:p>
    <w:p w14:paraId="78F37867" w14:textId="1450B616" w:rsidR="005E1838"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Wójcie </w:t>
      </w:r>
      <w:r w:rsidRPr="009877C6">
        <w:rPr>
          <w:rFonts w:eastAsia="Times New Roman" w:cstheme="minorHAnsi"/>
          <w:sz w:val="24"/>
          <w:szCs w:val="24"/>
          <w:lang w:eastAsia="pl-PL"/>
        </w:rPr>
        <w:t xml:space="preserve">– rozumie się przez to Wójta Gminy </w:t>
      </w:r>
      <w:r w:rsidR="003F1E32" w:rsidRPr="009877C6">
        <w:rPr>
          <w:rFonts w:eastAsia="Times New Roman" w:cstheme="minorHAnsi"/>
          <w:sz w:val="24"/>
          <w:szCs w:val="24"/>
          <w:lang w:eastAsia="pl-PL"/>
        </w:rPr>
        <w:t>Jednorożec</w:t>
      </w:r>
      <w:r w:rsidRPr="009877C6">
        <w:rPr>
          <w:rFonts w:eastAsia="Times New Roman" w:cstheme="minorHAnsi"/>
          <w:sz w:val="24"/>
          <w:szCs w:val="24"/>
          <w:lang w:eastAsia="pl-PL"/>
        </w:rPr>
        <w:t>;</w:t>
      </w:r>
    </w:p>
    <w:p w14:paraId="2F455D4C" w14:textId="3087D2DF"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 xml:space="preserve">kierownik </w:t>
      </w:r>
      <w:r w:rsidR="006B1A23" w:rsidRPr="009877C6">
        <w:rPr>
          <w:rFonts w:eastAsia="Times New Roman" w:cstheme="minorHAnsi"/>
          <w:b/>
          <w:bCs/>
          <w:sz w:val="24"/>
          <w:szCs w:val="24"/>
          <w:lang w:eastAsia="pl-PL"/>
        </w:rPr>
        <w:t xml:space="preserve">/ dyrektor </w:t>
      </w:r>
      <w:r w:rsidRPr="009877C6">
        <w:rPr>
          <w:rFonts w:eastAsia="Times New Roman" w:cstheme="minorHAnsi"/>
          <w:b/>
          <w:bCs/>
          <w:sz w:val="24"/>
          <w:szCs w:val="24"/>
          <w:lang w:eastAsia="pl-PL"/>
        </w:rPr>
        <w:t xml:space="preserve">jednostki Gminy </w:t>
      </w:r>
      <w:r w:rsidR="003F1E32" w:rsidRPr="009877C6">
        <w:rPr>
          <w:rFonts w:eastAsia="Times New Roman" w:cstheme="minorHAnsi"/>
          <w:b/>
          <w:bCs/>
          <w:sz w:val="24"/>
          <w:szCs w:val="24"/>
          <w:lang w:eastAsia="pl-PL"/>
        </w:rPr>
        <w:t>Jednorożec</w:t>
      </w:r>
      <w:r w:rsidR="00D20F1D" w:rsidRPr="009877C6">
        <w:rPr>
          <w:rFonts w:eastAsia="Times New Roman" w:cstheme="minorHAnsi"/>
          <w:b/>
          <w:bCs/>
          <w:sz w:val="24"/>
          <w:szCs w:val="24"/>
          <w:lang w:eastAsia="pl-PL"/>
        </w:rPr>
        <w:t xml:space="preserve"> </w:t>
      </w:r>
      <w:r w:rsidRPr="009877C6">
        <w:rPr>
          <w:rFonts w:eastAsia="Times New Roman" w:cstheme="minorHAnsi"/>
          <w:sz w:val="24"/>
          <w:szCs w:val="24"/>
          <w:lang w:eastAsia="pl-PL"/>
        </w:rPr>
        <w:t xml:space="preserve">- należy przez to rozumieć kierownika </w:t>
      </w:r>
      <w:r w:rsidR="006B1A23" w:rsidRPr="009877C6">
        <w:rPr>
          <w:rFonts w:eastAsia="Times New Roman" w:cstheme="minorHAnsi"/>
          <w:sz w:val="24"/>
          <w:szCs w:val="24"/>
          <w:lang w:eastAsia="pl-PL"/>
        </w:rPr>
        <w:t xml:space="preserve">/ dyrektora </w:t>
      </w:r>
      <w:r w:rsidRPr="009877C6">
        <w:rPr>
          <w:rFonts w:eastAsia="Times New Roman" w:cstheme="minorHAnsi"/>
          <w:sz w:val="24"/>
          <w:szCs w:val="24"/>
          <w:lang w:eastAsia="pl-PL"/>
        </w:rPr>
        <w:t xml:space="preserve">jednostki organizacyjnej utworzonej do realizacji zadań Gminy </w:t>
      </w:r>
      <w:r w:rsidR="00D20F1D" w:rsidRPr="009877C6">
        <w:rPr>
          <w:rFonts w:eastAsia="Times New Roman" w:cstheme="minorHAnsi"/>
          <w:sz w:val="24"/>
          <w:szCs w:val="24"/>
          <w:lang w:eastAsia="pl-PL"/>
        </w:rPr>
        <w:t>Jednorożec</w:t>
      </w:r>
      <w:r w:rsidR="006B1A23" w:rsidRPr="009877C6">
        <w:rPr>
          <w:rFonts w:eastAsia="Times New Roman" w:cstheme="minorHAnsi"/>
          <w:sz w:val="24"/>
          <w:szCs w:val="24"/>
          <w:lang w:eastAsia="pl-PL"/>
        </w:rPr>
        <w:t xml:space="preserve"> oraz dyrektora instytucji kultury</w:t>
      </w:r>
      <w:r w:rsidRPr="009877C6">
        <w:rPr>
          <w:rFonts w:eastAsia="Times New Roman" w:cstheme="minorHAnsi"/>
          <w:sz w:val="24"/>
          <w:szCs w:val="24"/>
          <w:lang w:eastAsia="pl-PL"/>
        </w:rPr>
        <w:t>;</w:t>
      </w:r>
    </w:p>
    <w:p w14:paraId="3FFCD3C3" w14:textId="46D11F41" w:rsidR="005C7B6C" w:rsidRPr="009877C6" w:rsidRDefault="005C7B6C" w:rsidP="009877C6">
      <w:pPr>
        <w:pStyle w:val="Akapitzlist"/>
        <w:numPr>
          <w:ilvl w:val="0"/>
          <w:numId w:val="6"/>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b/>
          <w:bCs/>
          <w:sz w:val="24"/>
          <w:szCs w:val="24"/>
          <w:lang w:eastAsia="pl-PL"/>
        </w:rPr>
        <w:t>pracownik</w:t>
      </w:r>
      <w:r w:rsidRPr="009877C6">
        <w:rPr>
          <w:rFonts w:eastAsia="Times New Roman" w:cstheme="minorHAnsi"/>
          <w:sz w:val="24"/>
          <w:szCs w:val="24"/>
          <w:lang w:eastAsia="pl-PL"/>
        </w:rPr>
        <w:t> – osobę zatrudnioną na podstawie umowy o pracę</w:t>
      </w:r>
      <w:r w:rsidR="004A1240" w:rsidRPr="009877C6">
        <w:rPr>
          <w:rFonts w:eastAsia="Times New Roman" w:cstheme="minorHAnsi"/>
          <w:sz w:val="24"/>
          <w:szCs w:val="24"/>
          <w:lang w:eastAsia="pl-PL"/>
        </w:rPr>
        <w:t xml:space="preserve"> w Urzędzie Gminy w Jednorożcu</w:t>
      </w:r>
      <w:r w:rsidR="006B1A23" w:rsidRPr="009877C6">
        <w:rPr>
          <w:rFonts w:eastAsia="Times New Roman" w:cstheme="minorHAnsi"/>
          <w:sz w:val="24"/>
          <w:szCs w:val="24"/>
          <w:lang w:eastAsia="pl-PL"/>
        </w:rPr>
        <w:t>.</w:t>
      </w:r>
    </w:p>
    <w:p w14:paraId="754F5904" w14:textId="5DF5D4CE" w:rsidR="00D20F1D" w:rsidRPr="00935E72" w:rsidRDefault="005C7B6C" w:rsidP="00294BB0">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b/>
          <w:bCs/>
          <w:sz w:val="24"/>
          <w:szCs w:val="24"/>
          <w:lang w:eastAsia="pl-PL"/>
        </w:rPr>
        <w:t>§</w:t>
      </w:r>
      <w:r w:rsidR="006B1A23">
        <w:rPr>
          <w:rFonts w:eastAsia="Times New Roman" w:cstheme="minorHAnsi"/>
          <w:b/>
          <w:bCs/>
          <w:sz w:val="24"/>
          <w:szCs w:val="24"/>
          <w:lang w:eastAsia="pl-PL"/>
        </w:rPr>
        <w:t xml:space="preserve"> </w:t>
      </w:r>
      <w:r w:rsidRPr="00935E72">
        <w:rPr>
          <w:rFonts w:eastAsia="Times New Roman" w:cstheme="minorHAnsi"/>
          <w:b/>
          <w:bCs/>
          <w:sz w:val="24"/>
          <w:szCs w:val="24"/>
          <w:lang w:eastAsia="pl-PL"/>
        </w:rPr>
        <w:t>2</w:t>
      </w:r>
      <w:r w:rsidR="004A1240">
        <w:rPr>
          <w:rFonts w:eastAsia="Times New Roman" w:cstheme="minorHAnsi"/>
          <w:b/>
          <w:bCs/>
          <w:sz w:val="24"/>
          <w:szCs w:val="24"/>
          <w:lang w:eastAsia="pl-PL"/>
        </w:rPr>
        <w:t xml:space="preserve">. </w:t>
      </w:r>
      <w:r w:rsidRPr="00935E72">
        <w:rPr>
          <w:rFonts w:eastAsia="Times New Roman" w:cstheme="minorHAnsi"/>
          <w:b/>
          <w:bCs/>
          <w:sz w:val="24"/>
          <w:szCs w:val="24"/>
          <w:lang w:eastAsia="pl-PL"/>
        </w:rPr>
        <w:t> </w:t>
      </w:r>
      <w:r w:rsidRPr="00935E72">
        <w:rPr>
          <w:rFonts w:eastAsia="Times New Roman" w:cstheme="minorHAnsi"/>
          <w:sz w:val="24"/>
          <w:szCs w:val="24"/>
          <w:lang w:eastAsia="pl-PL"/>
        </w:rPr>
        <w:t xml:space="preserve">Pracownicy Urzędu Gminy w </w:t>
      </w:r>
      <w:r w:rsidR="00D20F1D">
        <w:rPr>
          <w:rFonts w:eastAsia="Times New Roman" w:cstheme="minorHAnsi"/>
          <w:sz w:val="24"/>
          <w:szCs w:val="24"/>
          <w:lang w:eastAsia="pl-PL"/>
        </w:rPr>
        <w:t>Jednorożcu</w:t>
      </w:r>
      <w:r w:rsidRPr="00935E72">
        <w:rPr>
          <w:rFonts w:eastAsia="Times New Roman" w:cstheme="minorHAnsi"/>
          <w:sz w:val="24"/>
          <w:szCs w:val="24"/>
          <w:lang w:eastAsia="pl-PL"/>
        </w:rPr>
        <w:t xml:space="preserve"> właściwi merytorycznie z tytułu powierzonych   im obowiązków, winni zapoznać się z treścią niniejszej </w:t>
      </w:r>
      <w:r w:rsidR="004A1240">
        <w:rPr>
          <w:rFonts w:eastAsia="Times New Roman" w:cstheme="minorHAnsi"/>
          <w:sz w:val="24"/>
          <w:szCs w:val="24"/>
          <w:lang w:eastAsia="pl-PL"/>
        </w:rPr>
        <w:t>i</w:t>
      </w:r>
      <w:r w:rsidRPr="00935E72">
        <w:rPr>
          <w:rFonts w:eastAsia="Times New Roman" w:cstheme="minorHAnsi"/>
          <w:sz w:val="24"/>
          <w:szCs w:val="24"/>
          <w:lang w:eastAsia="pl-PL"/>
        </w:rPr>
        <w:t>nstrukcji i bezwzględnie przestrzegać zawartych w niej postanowień.</w:t>
      </w:r>
    </w:p>
    <w:p w14:paraId="56543F0F" w14:textId="68C014EB"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b/>
          <w:bCs/>
          <w:sz w:val="24"/>
          <w:szCs w:val="24"/>
          <w:lang w:eastAsia="pl-PL"/>
        </w:rPr>
        <w:t>§ 3</w:t>
      </w:r>
      <w:r w:rsidR="004A1240">
        <w:rPr>
          <w:rFonts w:eastAsia="Times New Roman" w:cstheme="minorHAnsi"/>
          <w:b/>
          <w:bCs/>
          <w:sz w:val="24"/>
          <w:szCs w:val="24"/>
          <w:lang w:eastAsia="pl-PL"/>
        </w:rPr>
        <w:t>.</w:t>
      </w:r>
      <w:r w:rsidRPr="00935E72">
        <w:rPr>
          <w:rFonts w:eastAsia="Times New Roman" w:cstheme="minorHAnsi"/>
          <w:b/>
          <w:bCs/>
          <w:sz w:val="24"/>
          <w:szCs w:val="24"/>
          <w:lang w:eastAsia="pl-PL"/>
        </w:rPr>
        <w:t> </w:t>
      </w:r>
      <w:r w:rsidRPr="00935E72">
        <w:rPr>
          <w:rFonts w:eastAsia="Times New Roman" w:cstheme="minorHAnsi"/>
          <w:sz w:val="24"/>
          <w:szCs w:val="24"/>
          <w:lang w:eastAsia="pl-PL"/>
        </w:rPr>
        <w:t xml:space="preserve">Pracownicy </w:t>
      </w:r>
      <w:r w:rsidR="006B1A23" w:rsidRPr="00935E72">
        <w:rPr>
          <w:rFonts w:eastAsia="Times New Roman" w:cstheme="minorHAnsi"/>
          <w:sz w:val="24"/>
          <w:szCs w:val="24"/>
          <w:lang w:eastAsia="pl-PL"/>
        </w:rPr>
        <w:t xml:space="preserve">Urzędu Gminy w </w:t>
      </w:r>
      <w:r w:rsidR="006B1A23">
        <w:rPr>
          <w:rFonts w:eastAsia="Times New Roman" w:cstheme="minorHAnsi"/>
          <w:sz w:val="24"/>
          <w:szCs w:val="24"/>
          <w:lang w:eastAsia="pl-PL"/>
        </w:rPr>
        <w:t>Jednorożcu</w:t>
      </w:r>
      <w:r w:rsidR="006B1A23" w:rsidRPr="00935E72">
        <w:rPr>
          <w:rFonts w:eastAsia="Times New Roman" w:cstheme="minorHAnsi"/>
          <w:sz w:val="24"/>
          <w:szCs w:val="24"/>
          <w:lang w:eastAsia="pl-PL"/>
        </w:rPr>
        <w:t xml:space="preserve"> </w:t>
      </w:r>
      <w:r w:rsidRPr="00935E72">
        <w:rPr>
          <w:rFonts w:eastAsia="Times New Roman" w:cstheme="minorHAnsi"/>
          <w:sz w:val="24"/>
          <w:szCs w:val="24"/>
          <w:lang w:eastAsia="pl-PL"/>
        </w:rPr>
        <w:t>zobowiązani są do zwracania uwagi, w szczególności na:</w:t>
      </w:r>
    </w:p>
    <w:p w14:paraId="7903FC6F" w14:textId="77777777" w:rsidR="005C7B6C" w:rsidRPr="009877C6" w:rsidRDefault="005C7B6C"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nietypowe transakcje związane z nabywaniem czy dysponowaniem majątkiem Gminy  lub majątkiem Skarbu Państwa;</w:t>
      </w:r>
    </w:p>
    <w:p w14:paraId="28F8344C" w14:textId="77777777" w:rsidR="005C7B6C" w:rsidRPr="009877C6" w:rsidRDefault="005C7B6C"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umowy związane z wykonaniem zadań publicznych w jednostkach samorządu terytorialnego, realizowane w warunkach odbiegających od istniejących standardów;</w:t>
      </w:r>
    </w:p>
    <w:p w14:paraId="54FB18C1" w14:textId="08F9E9C9" w:rsidR="005C7B6C" w:rsidRPr="009877C6" w:rsidRDefault="005C7B6C"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nietypowe zachowania i czynności podejmowane przez uczestników postępowania o udzielenie zamówienia publicznego, polegające m.in. na oferowaniu przez nich warunków wykonania zamówienia rażąco odbiegających od oferowanych przez innych oferentów;</w:t>
      </w:r>
    </w:p>
    <w:p w14:paraId="768A8A9A" w14:textId="46B1715E" w:rsidR="00D20F1D" w:rsidRPr="009877C6" w:rsidRDefault="00D20F1D"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przypadki dokonywania nadpłat (np. podatków i innych opłat) lub wpłat nienależnych jednostce i ewentualnego ich wycofania;</w:t>
      </w:r>
    </w:p>
    <w:p w14:paraId="3FF19974" w14:textId="77777777" w:rsidR="005C7B6C" w:rsidRPr="009877C6" w:rsidRDefault="005C7B6C"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dokonywanie wpłat znacznych kwot gotówką;</w:t>
      </w:r>
    </w:p>
    <w:p w14:paraId="3298BBDA" w14:textId="424A5B70" w:rsidR="005C7B6C" w:rsidRPr="009877C6" w:rsidRDefault="005C7B6C"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dokonywanie wpłat należności gotówką w ratach (kilkakrotnie), w tym samym dniu</w:t>
      </w:r>
      <w:r w:rsidR="00D20F1D" w:rsidRPr="009877C6">
        <w:rPr>
          <w:rFonts w:eastAsia="Times New Roman" w:cstheme="minorHAnsi"/>
          <w:sz w:val="24"/>
          <w:szCs w:val="24"/>
          <w:lang w:eastAsia="pl-PL"/>
        </w:rPr>
        <w:t>;</w:t>
      </w:r>
    </w:p>
    <w:p w14:paraId="286B6354" w14:textId="2C78511D" w:rsidR="005C7B6C" w:rsidRPr="009877C6" w:rsidRDefault="00D20F1D" w:rsidP="009877C6">
      <w:pPr>
        <w:pStyle w:val="Akapitzlist"/>
        <w:numPr>
          <w:ilvl w:val="0"/>
          <w:numId w:val="7"/>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 xml:space="preserve">udział </w:t>
      </w:r>
      <w:r w:rsidR="00CF5ED0" w:rsidRPr="009877C6">
        <w:rPr>
          <w:rFonts w:eastAsia="Times New Roman" w:cstheme="minorHAnsi"/>
          <w:sz w:val="24"/>
          <w:szCs w:val="24"/>
          <w:lang w:eastAsia="pl-PL"/>
        </w:rPr>
        <w:t>kontrolowanych jednostek i innych podmiotów w nietypowych przedsięwzięciach, szczególnie finansowanych z udziałem kapitału zagranicznego.</w:t>
      </w:r>
    </w:p>
    <w:p w14:paraId="173E0F53" w14:textId="53047383"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b/>
          <w:bCs/>
          <w:sz w:val="24"/>
          <w:szCs w:val="24"/>
          <w:lang w:eastAsia="pl-PL"/>
        </w:rPr>
        <w:lastRenderedPageBreak/>
        <w:t>§ 4 </w:t>
      </w:r>
      <w:r w:rsidR="005E1838">
        <w:rPr>
          <w:rFonts w:eastAsia="Times New Roman" w:cstheme="minorHAnsi"/>
          <w:b/>
          <w:bCs/>
          <w:sz w:val="24"/>
          <w:szCs w:val="24"/>
          <w:lang w:eastAsia="pl-PL"/>
        </w:rPr>
        <w:t>.</w:t>
      </w:r>
      <w:r w:rsidRPr="00935E72">
        <w:rPr>
          <w:rFonts w:eastAsia="Times New Roman" w:cstheme="minorHAnsi"/>
          <w:sz w:val="24"/>
          <w:szCs w:val="24"/>
          <w:lang w:eastAsia="pl-PL"/>
        </w:rPr>
        <w:t xml:space="preserve">1. Pracownicy </w:t>
      </w:r>
      <w:r w:rsidR="005E1838" w:rsidRPr="00935E72">
        <w:rPr>
          <w:rFonts w:eastAsia="Times New Roman" w:cstheme="minorHAnsi"/>
          <w:sz w:val="24"/>
          <w:szCs w:val="24"/>
          <w:lang w:eastAsia="pl-PL"/>
        </w:rPr>
        <w:t xml:space="preserve">Urzędu Gminy w </w:t>
      </w:r>
      <w:r w:rsidR="005E1838">
        <w:rPr>
          <w:rFonts w:eastAsia="Times New Roman" w:cstheme="minorHAnsi"/>
          <w:sz w:val="24"/>
          <w:szCs w:val="24"/>
          <w:lang w:eastAsia="pl-PL"/>
        </w:rPr>
        <w:t>Jednorożcu</w:t>
      </w:r>
      <w:r w:rsidRPr="00935E72">
        <w:rPr>
          <w:rFonts w:eastAsia="Times New Roman" w:cstheme="minorHAnsi"/>
          <w:sz w:val="24"/>
          <w:szCs w:val="24"/>
          <w:lang w:eastAsia="pl-PL"/>
        </w:rPr>
        <w:t xml:space="preserve"> właściwi merytorycznie z tytułu powierzonych im obowiązków w zakresie dokonywanych transakcji, zobowiązani są:</w:t>
      </w:r>
    </w:p>
    <w:p w14:paraId="42DEAA8F" w14:textId="7A839B62" w:rsidR="005C7B6C" w:rsidRPr="009877C6" w:rsidRDefault="005C7B6C" w:rsidP="009877C6">
      <w:pPr>
        <w:pStyle w:val="Akapitzlist"/>
        <w:numPr>
          <w:ilvl w:val="1"/>
          <w:numId w:val="9"/>
        </w:numPr>
        <w:shd w:val="clear" w:color="auto" w:fill="FFFFFF"/>
        <w:spacing w:after="0" w:line="360" w:lineRule="auto"/>
        <w:ind w:left="709"/>
        <w:jc w:val="both"/>
        <w:rPr>
          <w:rFonts w:eastAsia="Times New Roman" w:cstheme="minorHAnsi"/>
          <w:sz w:val="24"/>
          <w:szCs w:val="24"/>
          <w:lang w:eastAsia="pl-PL"/>
        </w:rPr>
      </w:pPr>
      <w:r w:rsidRPr="009877C6">
        <w:rPr>
          <w:rFonts w:eastAsia="Times New Roman" w:cstheme="minorHAnsi"/>
          <w:sz w:val="24"/>
          <w:szCs w:val="24"/>
          <w:lang w:eastAsia="pl-PL"/>
        </w:rPr>
        <w:t>dokonywać analizy i oceny realizowanych transakcji, w których występują symptomy wskazujące na możliwość wprowadzania do obrotu finansowego wartości majątkowych pochodzących z nielegalnych lub nieujawnionych źródeł;</w:t>
      </w:r>
    </w:p>
    <w:p w14:paraId="73420DC2" w14:textId="06EA2E1A" w:rsidR="005C7B6C" w:rsidRPr="009877C6" w:rsidRDefault="005C7B6C" w:rsidP="009877C6">
      <w:pPr>
        <w:pStyle w:val="Akapitzlist"/>
        <w:numPr>
          <w:ilvl w:val="1"/>
          <w:numId w:val="9"/>
        </w:numPr>
        <w:shd w:val="clear" w:color="auto" w:fill="FFFFFF"/>
        <w:spacing w:after="0" w:line="360" w:lineRule="auto"/>
        <w:ind w:left="567"/>
        <w:jc w:val="both"/>
        <w:rPr>
          <w:rFonts w:eastAsia="Times New Roman" w:cstheme="minorHAnsi"/>
          <w:sz w:val="24"/>
          <w:szCs w:val="24"/>
          <w:lang w:eastAsia="pl-PL"/>
        </w:rPr>
      </w:pPr>
      <w:r w:rsidRPr="009877C6">
        <w:rPr>
          <w:rFonts w:eastAsia="Times New Roman" w:cstheme="minorHAnsi"/>
          <w:sz w:val="24"/>
          <w:szCs w:val="24"/>
          <w:lang w:eastAsia="pl-PL"/>
        </w:rPr>
        <w:t>sporządzać potwierdzone za zgodność kopie dokumentów dotyczących transakcji, co do których zachodzi podejrzenie, że mogą one mieć związek z popełnieniem przestępstw, o którym mowa w art. 165a lub art. 299 Kodeksu karnego;</w:t>
      </w:r>
    </w:p>
    <w:p w14:paraId="4816B533" w14:textId="6D123575" w:rsidR="005C7B6C" w:rsidRPr="009877C6" w:rsidRDefault="005C7B6C" w:rsidP="009877C6">
      <w:pPr>
        <w:pStyle w:val="Akapitzlist"/>
        <w:numPr>
          <w:ilvl w:val="1"/>
          <w:numId w:val="9"/>
        </w:numPr>
        <w:shd w:val="clear" w:color="auto" w:fill="FFFFFF"/>
        <w:spacing w:after="0" w:line="360" w:lineRule="auto"/>
        <w:ind w:left="567"/>
        <w:jc w:val="both"/>
        <w:rPr>
          <w:rFonts w:eastAsia="Times New Roman" w:cstheme="minorHAnsi"/>
          <w:sz w:val="24"/>
          <w:szCs w:val="24"/>
          <w:lang w:eastAsia="pl-PL"/>
        </w:rPr>
      </w:pPr>
      <w:r w:rsidRPr="009877C6">
        <w:rPr>
          <w:rFonts w:eastAsia="Times New Roman" w:cstheme="minorHAnsi"/>
          <w:sz w:val="24"/>
          <w:szCs w:val="24"/>
          <w:lang w:eastAsia="pl-PL"/>
        </w:rPr>
        <w:t>zebrać dostępne informacje o osobach przeprowadzających transakcje;</w:t>
      </w:r>
    </w:p>
    <w:p w14:paraId="666AB729" w14:textId="520F8E27" w:rsidR="005C7B6C" w:rsidRPr="009877C6" w:rsidRDefault="005C7B6C" w:rsidP="009877C6">
      <w:pPr>
        <w:pStyle w:val="Akapitzlist"/>
        <w:numPr>
          <w:ilvl w:val="1"/>
          <w:numId w:val="9"/>
        </w:numPr>
        <w:shd w:val="clear" w:color="auto" w:fill="FFFFFF"/>
        <w:spacing w:after="0" w:line="360" w:lineRule="auto"/>
        <w:ind w:left="567"/>
        <w:jc w:val="both"/>
        <w:rPr>
          <w:rFonts w:eastAsia="Times New Roman" w:cstheme="minorHAnsi"/>
          <w:sz w:val="24"/>
          <w:szCs w:val="24"/>
          <w:lang w:eastAsia="pl-PL"/>
        </w:rPr>
      </w:pPr>
      <w:r w:rsidRPr="009877C6">
        <w:rPr>
          <w:rFonts w:eastAsia="Times New Roman" w:cstheme="minorHAnsi"/>
          <w:sz w:val="24"/>
          <w:szCs w:val="24"/>
          <w:lang w:eastAsia="pl-PL"/>
        </w:rPr>
        <w:t>dokonać opisu transakcji wraz z uzasadnieniem zaistnienia konieczności powiadomienia o tym fakcie GIIF.</w:t>
      </w:r>
    </w:p>
    <w:p w14:paraId="27019310" w14:textId="0EB36F10"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 xml:space="preserve">2. Pracownik </w:t>
      </w:r>
      <w:r w:rsidR="005E1838" w:rsidRPr="00935E72">
        <w:rPr>
          <w:rFonts w:eastAsia="Times New Roman" w:cstheme="minorHAnsi"/>
          <w:sz w:val="24"/>
          <w:szCs w:val="24"/>
          <w:lang w:eastAsia="pl-PL"/>
        </w:rPr>
        <w:t xml:space="preserve">Urzędu Gminy w </w:t>
      </w:r>
      <w:r w:rsidR="005E1838">
        <w:rPr>
          <w:rFonts w:eastAsia="Times New Roman" w:cstheme="minorHAnsi"/>
          <w:sz w:val="24"/>
          <w:szCs w:val="24"/>
          <w:lang w:eastAsia="pl-PL"/>
        </w:rPr>
        <w:t>Jednorożcu</w:t>
      </w:r>
      <w:r w:rsidR="005E1838" w:rsidRPr="00935E72">
        <w:rPr>
          <w:rFonts w:eastAsia="Times New Roman" w:cstheme="minorHAnsi"/>
          <w:sz w:val="24"/>
          <w:szCs w:val="24"/>
          <w:lang w:eastAsia="pl-PL"/>
        </w:rPr>
        <w:t xml:space="preserve"> </w:t>
      </w:r>
      <w:r w:rsidRPr="00935E72">
        <w:rPr>
          <w:rFonts w:eastAsia="Times New Roman" w:cstheme="minorHAnsi"/>
          <w:sz w:val="24"/>
          <w:szCs w:val="24"/>
          <w:lang w:eastAsia="pl-PL"/>
        </w:rPr>
        <w:t xml:space="preserve">w przypadku podejrzenia, że zachodzą podstawy do zawiadomienia GIIF o zagrożeniu popełnienia przestępstwa, o którym mowa w art. 165 a lub w art. 299 Kodeksu karnego obowiązany jest do sporządzenia notatki służbowej zawierającej opis zaistniałej sytuacji i przekazania jej przełożonemu. Przełożony po zweryfikowaniu i uznaniu zasadności sporządzonej notatki sporządza projekt powiadomienia (który powinien w szczególności zawierać informacje określone w art. 83 ustawy, we wzorze udostępnionym w trybie art. 84 ustawy) i przekazuje go </w:t>
      </w:r>
      <w:r w:rsidR="00CF5ED0">
        <w:rPr>
          <w:rFonts w:eastAsia="Times New Roman" w:cstheme="minorHAnsi"/>
          <w:sz w:val="24"/>
          <w:szCs w:val="24"/>
          <w:lang w:eastAsia="pl-PL"/>
        </w:rPr>
        <w:t xml:space="preserve">Skarbnikowi Gminy Jednorożec </w:t>
      </w:r>
      <w:r w:rsidRPr="00935E72">
        <w:rPr>
          <w:rFonts w:eastAsia="Times New Roman" w:cstheme="minorHAnsi"/>
          <w:sz w:val="24"/>
          <w:szCs w:val="24"/>
          <w:lang w:eastAsia="pl-PL"/>
        </w:rPr>
        <w:t>wraz z dokumentacją sprawy oraz sporządzoną przez pracownika notatką urzędową.</w:t>
      </w:r>
    </w:p>
    <w:p w14:paraId="410560CF" w14:textId="3999AFC7" w:rsidR="005C7B6C" w:rsidRPr="00935E72" w:rsidRDefault="005C7B6C" w:rsidP="00294BB0">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 xml:space="preserve">3. </w:t>
      </w:r>
      <w:r w:rsidR="00CF5ED0">
        <w:rPr>
          <w:rFonts w:eastAsia="Times New Roman" w:cstheme="minorHAnsi"/>
          <w:sz w:val="24"/>
          <w:szCs w:val="24"/>
          <w:lang w:eastAsia="pl-PL"/>
        </w:rPr>
        <w:t xml:space="preserve">Skarbnik Gminy Jednorożec </w:t>
      </w:r>
      <w:r w:rsidR="00751ACE">
        <w:rPr>
          <w:rFonts w:eastAsia="Times New Roman" w:cstheme="minorHAnsi"/>
          <w:sz w:val="24"/>
          <w:szCs w:val="24"/>
          <w:lang w:eastAsia="pl-PL"/>
        </w:rPr>
        <w:t xml:space="preserve">uznając zasadność podjęcia działań z własnej inicjatywy lub wskutek wniosku pracownika, </w:t>
      </w:r>
      <w:r w:rsidRPr="00935E72">
        <w:rPr>
          <w:rFonts w:eastAsia="Times New Roman" w:cstheme="minorHAnsi"/>
          <w:sz w:val="24"/>
          <w:szCs w:val="24"/>
          <w:lang w:eastAsia="pl-PL"/>
        </w:rPr>
        <w:t>uzasadniając powiadomienia GIIF, przedstawia Wójtowi projekt otrzymanego powiadomienia GIIF do podpisu.</w:t>
      </w:r>
    </w:p>
    <w:p w14:paraId="235E86BA" w14:textId="2226067C"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b/>
          <w:bCs/>
          <w:sz w:val="24"/>
          <w:szCs w:val="24"/>
          <w:lang w:eastAsia="pl-PL"/>
        </w:rPr>
        <w:t>§ 5</w:t>
      </w:r>
      <w:r w:rsidR="009877C6">
        <w:rPr>
          <w:rFonts w:eastAsia="Times New Roman" w:cstheme="minorHAnsi"/>
          <w:b/>
          <w:bCs/>
          <w:sz w:val="24"/>
          <w:szCs w:val="24"/>
          <w:lang w:eastAsia="pl-PL"/>
        </w:rPr>
        <w:t>.</w:t>
      </w:r>
      <w:r w:rsidR="00CF5ED0">
        <w:rPr>
          <w:rFonts w:eastAsia="Times New Roman" w:cstheme="minorHAnsi"/>
          <w:sz w:val="24"/>
          <w:szCs w:val="24"/>
          <w:lang w:eastAsia="pl-PL"/>
        </w:rPr>
        <w:t xml:space="preserve"> </w:t>
      </w:r>
      <w:r w:rsidRPr="00935E72">
        <w:rPr>
          <w:rFonts w:eastAsia="Times New Roman" w:cstheme="minorHAnsi"/>
          <w:sz w:val="24"/>
          <w:szCs w:val="24"/>
          <w:lang w:eastAsia="pl-PL"/>
        </w:rPr>
        <w:t xml:space="preserve">Do obowiązków </w:t>
      </w:r>
      <w:r w:rsidR="00CF5ED0">
        <w:rPr>
          <w:rFonts w:eastAsia="Times New Roman" w:cstheme="minorHAnsi"/>
          <w:sz w:val="24"/>
          <w:szCs w:val="24"/>
          <w:lang w:eastAsia="pl-PL"/>
        </w:rPr>
        <w:t xml:space="preserve">Skarbnika Gminy Jednorożec </w:t>
      </w:r>
      <w:r w:rsidRPr="00935E72">
        <w:rPr>
          <w:rFonts w:eastAsia="Times New Roman" w:cstheme="minorHAnsi"/>
          <w:sz w:val="24"/>
          <w:szCs w:val="24"/>
          <w:lang w:eastAsia="pl-PL"/>
        </w:rPr>
        <w:t>należy współpraca z GIIF w zakresie zapobiegania przestępstwom prania pieniędzy oraz finansowania terroryzmu, polegająca na:</w:t>
      </w:r>
    </w:p>
    <w:p w14:paraId="126DE2B9" w14:textId="77777777" w:rsidR="009877C6"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1) niezwłocznym powiadamianiu GIIF o podejrzeniu popełnienia przestępstwa prania pieniędzy lub finansowania terroryzmu, w trybie i na zasadach określonych w art. 83 i 84 ustawy,</w:t>
      </w:r>
    </w:p>
    <w:p w14:paraId="51D13A12" w14:textId="63ECE72F" w:rsidR="00517D9D"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2) przekazywaniu potwierdzonych kopii dokumentów dotyczących transakcji, co do których zachodzi podejrzenie, że mogą mieć związek z popełnieniem przestępstwa prania pieniędzy lub finansowania terroryzmu oraz przekazywaniu informacji o stronach tych transakcji,</w:t>
      </w:r>
    </w:p>
    <w:p w14:paraId="6894A1AE" w14:textId="77777777"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3) udostępnianiu na wniosek lub na żądanie GIIF dokumentów lub informacji niezbędnych do</w:t>
      </w:r>
    </w:p>
    <w:p w14:paraId="290B7A50" w14:textId="77777777"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lastRenderedPageBreak/>
        <w:t>realizacji przez GIIF zadań w zakresie zapobiegania przestępstwom prania pieniędzy oraz finansowania terroryzmu,</w:t>
      </w:r>
    </w:p>
    <w:p w14:paraId="79782200" w14:textId="77777777" w:rsidR="00565C4A"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4) przekazywaniu z urzędu lub na żądanie GIIF informacji lub dokumentów mogących mieć wpływ na krajową ocenę ryzyka prania pieniędzy oraz finansowania terroryzmu,</w:t>
      </w:r>
    </w:p>
    <w:p w14:paraId="57792C5B" w14:textId="79958E11" w:rsidR="005C7B6C" w:rsidRPr="00935E72" w:rsidRDefault="005C7B6C" w:rsidP="00751ACE">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5) przekazywaniu GIIF informacji o sposobie wykorzystania zaleceń zawartych w strategii przeciwdziałania praniu pieniędzy oraz finansowaniu terroryzmu w terminie określonym w art. 32 ust. 3 ustawy,</w:t>
      </w:r>
    </w:p>
    <w:p w14:paraId="58C7AD62" w14:textId="79F329EB" w:rsidR="005C7B6C" w:rsidRPr="00935E72" w:rsidRDefault="005C7B6C" w:rsidP="00294BB0">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 xml:space="preserve">6) prowadzeniu </w:t>
      </w:r>
      <w:r w:rsidR="00517D9D">
        <w:rPr>
          <w:rFonts w:eastAsia="Times New Roman" w:cstheme="minorHAnsi"/>
          <w:sz w:val="24"/>
          <w:szCs w:val="24"/>
          <w:lang w:eastAsia="pl-PL"/>
        </w:rPr>
        <w:t>r</w:t>
      </w:r>
      <w:r w:rsidRPr="00935E72">
        <w:rPr>
          <w:rFonts w:eastAsia="Times New Roman" w:cstheme="minorHAnsi"/>
          <w:sz w:val="24"/>
          <w:szCs w:val="24"/>
          <w:lang w:eastAsia="pl-PL"/>
        </w:rPr>
        <w:t>ejestru powiadomień oraz jego przechowywaniu wraz z kopiami powiadomień oraz dokumentacją.</w:t>
      </w:r>
    </w:p>
    <w:p w14:paraId="3D72D508" w14:textId="27D391E0"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b/>
          <w:bCs/>
          <w:sz w:val="24"/>
          <w:szCs w:val="24"/>
          <w:lang w:eastAsia="pl-PL"/>
        </w:rPr>
        <w:t>§ 6</w:t>
      </w:r>
      <w:r w:rsidR="009877C6">
        <w:rPr>
          <w:rFonts w:eastAsia="Times New Roman" w:cstheme="minorHAnsi"/>
          <w:b/>
          <w:bCs/>
          <w:sz w:val="24"/>
          <w:szCs w:val="24"/>
          <w:lang w:eastAsia="pl-PL"/>
        </w:rPr>
        <w:t>.</w:t>
      </w:r>
      <w:r w:rsidRPr="00935E72">
        <w:rPr>
          <w:rFonts w:eastAsia="Times New Roman" w:cstheme="minorHAnsi"/>
          <w:b/>
          <w:bCs/>
          <w:sz w:val="24"/>
          <w:szCs w:val="24"/>
          <w:lang w:eastAsia="pl-PL"/>
        </w:rPr>
        <w:t> </w:t>
      </w:r>
      <w:r w:rsidRPr="00935E72">
        <w:rPr>
          <w:rFonts w:eastAsia="Times New Roman" w:cstheme="minorHAnsi"/>
          <w:sz w:val="24"/>
          <w:szCs w:val="24"/>
          <w:lang w:eastAsia="pl-PL"/>
        </w:rPr>
        <w:t xml:space="preserve">1. </w:t>
      </w:r>
      <w:r w:rsidR="00CF5ED0">
        <w:rPr>
          <w:rFonts w:eastAsia="Times New Roman" w:cstheme="minorHAnsi"/>
          <w:sz w:val="24"/>
          <w:szCs w:val="24"/>
          <w:lang w:eastAsia="pl-PL"/>
        </w:rPr>
        <w:t>Skarbnik Gminy Jednorożec</w:t>
      </w:r>
      <w:r w:rsidRPr="00935E72">
        <w:rPr>
          <w:rFonts w:eastAsia="Times New Roman" w:cstheme="minorHAnsi"/>
          <w:sz w:val="24"/>
          <w:szCs w:val="24"/>
          <w:lang w:eastAsia="pl-PL"/>
        </w:rPr>
        <w:t xml:space="preserve"> niezwłocznie powiadamia GIIF o podejrzeniu popełnienia przestępstwa prania pieniędzy lub finansowania terroryzmu.</w:t>
      </w:r>
    </w:p>
    <w:p w14:paraId="796377EF" w14:textId="7633A3C4"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 xml:space="preserve">2. Projekt powiadomienia kierowany do GIIF </w:t>
      </w:r>
      <w:r w:rsidR="00CF5ED0">
        <w:rPr>
          <w:rFonts w:eastAsia="Times New Roman" w:cstheme="minorHAnsi"/>
          <w:sz w:val="24"/>
          <w:szCs w:val="24"/>
          <w:lang w:eastAsia="pl-PL"/>
        </w:rPr>
        <w:t>Skarbnik Gminy Jednorożec</w:t>
      </w:r>
      <w:r w:rsidRPr="00935E72">
        <w:rPr>
          <w:rFonts w:eastAsia="Times New Roman" w:cstheme="minorHAnsi"/>
          <w:sz w:val="24"/>
          <w:szCs w:val="24"/>
          <w:lang w:eastAsia="pl-PL"/>
        </w:rPr>
        <w:t xml:space="preserve"> przedstawia Wójtowi.</w:t>
      </w:r>
    </w:p>
    <w:p w14:paraId="77FCF878" w14:textId="4D7FF0E8"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 xml:space="preserve">3. W przypadku braku zasadności powiadomienia GIIF, </w:t>
      </w:r>
      <w:r w:rsidR="00CF5ED0">
        <w:rPr>
          <w:rFonts w:eastAsia="Times New Roman" w:cstheme="minorHAnsi"/>
          <w:sz w:val="24"/>
          <w:szCs w:val="24"/>
          <w:lang w:eastAsia="pl-PL"/>
        </w:rPr>
        <w:t>Skarbnik Gminy Jednorożec</w:t>
      </w:r>
      <w:r w:rsidR="00CF5ED0" w:rsidRPr="00935E72">
        <w:rPr>
          <w:rFonts w:eastAsia="Times New Roman" w:cstheme="minorHAnsi"/>
          <w:sz w:val="24"/>
          <w:szCs w:val="24"/>
          <w:lang w:eastAsia="pl-PL"/>
        </w:rPr>
        <w:t xml:space="preserve"> </w:t>
      </w:r>
      <w:r w:rsidRPr="00935E72">
        <w:rPr>
          <w:rFonts w:eastAsia="Times New Roman" w:cstheme="minorHAnsi"/>
          <w:sz w:val="24"/>
          <w:szCs w:val="24"/>
          <w:lang w:eastAsia="pl-PL"/>
        </w:rPr>
        <w:t>sporządza uzasadnienie swojego stanowiska i przedstawia je Wójtowi.</w:t>
      </w:r>
    </w:p>
    <w:p w14:paraId="3ED4FC1E" w14:textId="77777777"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4. Ostateczną decyzję, co do zasadności powiadomienia GIIF podejmuje Wójt.</w:t>
      </w:r>
    </w:p>
    <w:p w14:paraId="0BD8F3BA" w14:textId="77777777"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5. Powiadomienia, o których mowa w ust. 1, są przekazywane w postaci papierowej lub za pomocą środków komunikacji elektronicznej. Wzór powiadomienia w formie dokumentu elektronicznego udostępnia minister właściwy do spraw finansów publicznych. Wzór powiadomienia przekazywanego w postaci papierowej GIIF zamieszcza w Biuletynie Informacji Publicznej na stronie podmiotowej urzędu obsługującego ministra właściwego do spraw finansów publicznych.</w:t>
      </w:r>
    </w:p>
    <w:p w14:paraId="1D0ADE78" w14:textId="77777777"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6. Sposób sporządzania i tryb przekazywania powiadomień za pomocą środków komunikacji elektronicznej określa rozporządzenie ministra właściwego do spraw finansów publicznych.</w:t>
      </w:r>
    </w:p>
    <w:p w14:paraId="45056867" w14:textId="75A2216A"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 xml:space="preserve">7. Kopie powiadomienia GIIF wraz z dokumentacją są ewidencjonowane w rejestrze prowadzonym przez </w:t>
      </w:r>
      <w:r w:rsidR="00D3344B">
        <w:rPr>
          <w:rFonts w:eastAsia="Times New Roman" w:cstheme="minorHAnsi"/>
          <w:sz w:val="24"/>
          <w:szCs w:val="24"/>
          <w:lang w:eastAsia="pl-PL"/>
        </w:rPr>
        <w:t>Skarbnika Gminy Jednorożec.</w:t>
      </w:r>
    </w:p>
    <w:p w14:paraId="7B8303D7" w14:textId="77777777" w:rsidR="005C7B6C" w:rsidRPr="00935E72" w:rsidRDefault="005C7B6C" w:rsidP="00517D9D">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sz w:val="24"/>
          <w:szCs w:val="24"/>
          <w:lang w:eastAsia="pl-PL"/>
        </w:rPr>
        <w:t>8. Do wglądu do rejestru, o którym mowa w ust. 8 upoważnienie mają:</w:t>
      </w:r>
    </w:p>
    <w:p w14:paraId="6C3759CC" w14:textId="42735447" w:rsidR="005C7B6C" w:rsidRPr="009877C6" w:rsidRDefault="005C7B6C" w:rsidP="009877C6">
      <w:pPr>
        <w:pStyle w:val="Akapitzlist"/>
        <w:numPr>
          <w:ilvl w:val="0"/>
          <w:numId w:val="10"/>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Wójt,</w:t>
      </w:r>
    </w:p>
    <w:p w14:paraId="2844ED8B" w14:textId="6C061E72" w:rsidR="005C7B6C" w:rsidRPr="009877C6" w:rsidRDefault="005C7B6C" w:rsidP="009877C6">
      <w:pPr>
        <w:pStyle w:val="Akapitzlist"/>
        <w:numPr>
          <w:ilvl w:val="0"/>
          <w:numId w:val="10"/>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Sekretarz Gminy,</w:t>
      </w:r>
    </w:p>
    <w:p w14:paraId="7759A64A" w14:textId="1FB135C7" w:rsidR="005C7B6C" w:rsidRPr="009877C6" w:rsidRDefault="005C7B6C" w:rsidP="009877C6">
      <w:pPr>
        <w:pStyle w:val="Akapitzlist"/>
        <w:numPr>
          <w:ilvl w:val="0"/>
          <w:numId w:val="10"/>
        </w:numPr>
        <w:shd w:val="clear" w:color="auto" w:fill="FFFFFF"/>
        <w:spacing w:after="0" w:line="360" w:lineRule="auto"/>
        <w:jc w:val="both"/>
        <w:rPr>
          <w:rFonts w:eastAsia="Times New Roman" w:cstheme="minorHAnsi"/>
          <w:sz w:val="24"/>
          <w:szCs w:val="24"/>
          <w:lang w:eastAsia="pl-PL"/>
        </w:rPr>
      </w:pPr>
      <w:r w:rsidRPr="009877C6">
        <w:rPr>
          <w:rFonts w:eastAsia="Times New Roman" w:cstheme="minorHAnsi"/>
          <w:sz w:val="24"/>
          <w:szCs w:val="24"/>
          <w:lang w:eastAsia="pl-PL"/>
        </w:rPr>
        <w:t>Skarbnik Gminy,</w:t>
      </w:r>
    </w:p>
    <w:p w14:paraId="06AF8257" w14:textId="0A6D6771" w:rsidR="005E1838" w:rsidRPr="009877C6" w:rsidRDefault="005C7B6C" w:rsidP="009877C6">
      <w:pPr>
        <w:pStyle w:val="Akapitzlist"/>
        <w:numPr>
          <w:ilvl w:val="0"/>
          <w:numId w:val="10"/>
        </w:numPr>
        <w:shd w:val="clear" w:color="auto" w:fill="FFFFFF"/>
        <w:spacing w:after="0" w:line="360" w:lineRule="auto"/>
        <w:rPr>
          <w:rFonts w:eastAsia="Times New Roman" w:cstheme="minorHAnsi"/>
          <w:sz w:val="24"/>
          <w:szCs w:val="24"/>
          <w:lang w:eastAsia="pl-PL"/>
        </w:rPr>
      </w:pPr>
      <w:r w:rsidRPr="009877C6">
        <w:rPr>
          <w:rFonts w:eastAsia="Times New Roman" w:cstheme="minorHAnsi"/>
          <w:sz w:val="24"/>
          <w:szCs w:val="24"/>
          <w:lang w:eastAsia="pl-PL"/>
        </w:rPr>
        <w:t>Kierownicy referatów Urzędu Gminy</w:t>
      </w:r>
      <w:r w:rsidR="005E1838" w:rsidRPr="009877C6">
        <w:rPr>
          <w:rFonts w:eastAsia="Times New Roman" w:cstheme="minorHAnsi"/>
          <w:sz w:val="24"/>
          <w:szCs w:val="24"/>
          <w:lang w:eastAsia="pl-PL"/>
        </w:rPr>
        <w:t xml:space="preserve"> w</w:t>
      </w:r>
      <w:r w:rsidRPr="009877C6">
        <w:rPr>
          <w:rFonts w:eastAsia="Times New Roman" w:cstheme="minorHAnsi"/>
          <w:sz w:val="24"/>
          <w:szCs w:val="24"/>
          <w:lang w:eastAsia="pl-PL"/>
        </w:rPr>
        <w:t xml:space="preserve"> </w:t>
      </w:r>
      <w:r w:rsidR="00D3344B" w:rsidRPr="009877C6">
        <w:rPr>
          <w:rFonts w:eastAsia="Times New Roman" w:cstheme="minorHAnsi"/>
          <w:sz w:val="24"/>
          <w:szCs w:val="24"/>
          <w:lang w:eastAsia="pl-PL"/>
        </w:rPr>
        <w:t>Jednoroż</w:t>
      </w:r>
      <w:r w:rsidR="005E1838" w:rsidRPr="009877C6">
        <w:rPr>
          <w:rFonts w:eastAsia="Times New Roman" w:cstheme="minorHAnsi"/>
          <w:sz w:val="24"/>
          <w:szCs w:val="24"/>
          <w:lang w:eastAsia="pl-PL"/>
        </w:rPr>
        <w:t>cu.</w:t>
      </w:r>
    </w:p>
    <w:p w14:paraId="6773B628" w14:textId="7A8FF525" w:rsidR="005C7B6C" w:rsidRPr="00935E72" w:rsidRDefault="005C7B6C" w:rsidP="005E1838">
      <w:pPr>
        <w:shd w:val="clear" w:color="auto" w:fill="FFFFFF"/>
        <w:spacing w:after="0" w:line="360" w:lineRule="auto"/>
        <w:jc w:val="both"/>
        <w:rPr>
          <w:rFonts w:eastAsia="Times New Roman" w:cstheme="minorHAnsi"/>
          <w:sz w:val="24"/>
          <w:szCs w:val="24"/>
          <w:lang w:eastAsia="pl-PL"/>
        </w:rPr>
      </w:pPr>
      <w:r w:rsidRPr="00935E72">
        <w:rPr>
          <w:rFonts w:eastAsia="Times New Roman" w:cstheme="minorHAnsi"/>
          <w:b/>
          <w:bCs/>
          <w:sz w:val="24"/>
          <w:szCs w:val="24"/>
          <w:lang w:eastAsia="pl-PL"/>
        </w:rPr>
        <w:lastRenderedPageBreak/>
        <w:t>§ 7</w:t>
      </w:r>
      <w:r w:rsidR="009877C6">
        <w:rPr>
          <w:rFonts w:eastAsia="Times New Roman" w:cstheme="minorHAnsi"/>
          <w:b/>
          <w:bCs/>
          <w:sz w:val="24"/>
          <w:szCs w:val="24"/>
          <w:lang w:eastAsia="pl-PL"/>
        </w:rPr>
        <w:t>.</w:t>
      </w:r>
      <w:r w:rsidR="004F5C02">
        <w:rPr>
          <w:rFonts w:eastAsia="Times New Roman" w:cstheme="minorHAnsi"/>
          <w:sz w:val="24"/>
          <w:szCs w:val="24"/>
          <w:lang w:eastAsia="pl-PL"/>
        </w:rPr>
        <w:t xml:space="preserve"> Skarbnik Gminy Jednorożec. wyznaczony </w:t>
      </w:r>
      <w:r w:rsidRPr="00935E72">
        <w:rPr>
          <w:rFonts w:eastAsia="Times New Roman" w:cstheme="minorHAnsi"/>
          <w:sz w:val="24"/>
          <w:szCs w:val="24"/>
          <w:lang w:eastAsia="pl-PL"/>
        </w:rPr>
        <w:t>do współpracy z GIIF pełni nadzór nad przestrzeganiem zasad zawartych w niniejszej instrukcji, przedstawia propozycje uzupełnienia lub zmian jej treści, dokonuje okresowej analizy wpisów do rejestru powiadomień GIIF o podejrzeniach prania pieniędzy oraz finansowania terroryzmu w celu ustalenia ich wzajemnych powiązań.</w:t>
      </w:r>
    </w:p>
    <w:p w14:paraId="5D2012C4" w14:textId="77777777" w:rsidR="005C7B6C" w:rsidRDefault="005C7B6C" w:rsidP="00935E72">
      <w:pPr>
        <w:shd w:val="clear" w:color="auto" w:fill="FFFFFF"/>
        <w:spacing w:after="0" w:line="360" w:lineRule="auto"/>
        <w:rPr>
          <w:rFonts w:eastAsia="Times New Roman" w:cstheme="minorHAnsi"/>
          <w:sz w:val="24"/>
          <w:szCs w:val="24"/>
          <w:lang w:eastAsia="pl-PL"/>
        </w:rPr>
      </w:pPr>
      <w:r>
        <w:rPr>
          <w:rFonts w:eastAsia="Times New Roman" w:cstheme="minorHAnsi"/>
          <w:sz w:val="24"/>
          <w:szCs w:val="24"/>
          <w:lang w:eastAsia="pl-PL"/>
        </w:rPr>
        <w:t> </w:t>
      </w:r>
    </w:p>
    <w:p w14:paraId="16216F99"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238C58EE"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5B010418"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1459E480"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241814E0"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654987A3"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0CA005B0"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0CCECFAF"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6ED655E8"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4061DA61"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774F7CDB"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24C9D60B"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23DC4246"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673A8E62" w14:textId="7777777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447D8123" w14:textId="40C4F387" w:rsidR="00815D15" w:rsidRDefault="00815D15" w:rsidP="005C7B6C">
      <w:pPr>
        <w:shd w:val="clear" w:color="auto" w:fill="FFFFFF"/>
        <w:spacing w:before="188" w:after="188" w:line="240" w:lineRule="auto"/>
        <w:jc w:val="right"/>
        <w:rPr>
          <w:rFonts w:eastAsia="Times New Roman" w:cstheme="minorHAnsi"/>
          <w:sz w:val="24"/>
          <w:szCs w:val="24"/>
          <w:lang w:eastAsia="pl-PL"/>
        </w:rPr>
      </w:pPr>
    </w:p>
    <w:p w14:paraId="5EBF5BE1" w14:textId="6E34BEC5" w:rsidR="00294BB0" w:rsidRDefault="00294BB0" w:rsidP="005C7B6C">
      <w:pPr>
        <w:shd w:val="clear" w:color="auto" w:fill="FFFFFF"/>
        <w:spacing w:before="188" w:after="188" w:line="240" w:lineRule="auto"/>
        <w:jc w:val="right"/>
        <w:rPr>
          <w:rFonts w:eastAsia="Times New Roman" w:cstheme="minorHAnsi"/>
          <w:sz w:val="24"/>
          <w:szCs w:val="24"/>
          <w:lang w:eastAsia="pl-PL"/>
        </w:rPr>
      </w:pPr>
    </w:p>
    <w:p w14:paraId="78878B51" w14:textId="02F89718" w:rsidR="00294BB0" w:rsidRDefault="00294BB0" w:rsidP="005C7B6C">
      <w:pPr>
        <w:shd w:val="clear" w:color="auto" w:fill="FFFFFF"/>
        <w:spacing w:before="188" w:after="188" w:line="240" w:lineRule="auto"/>
        <w:jc w:val="right"/>
        <w:rPr>
          <w:rFonts w:eastAsia="Times New Roman" w:cstheme="minorHAnsi"/>
          <w:sz w:val="24"/>
          <w:szCs w:val="24"/>
          <w:lang w:eastAsia="pl-PL"/>
        </w:rPr>
      </w:pPr>
    </w:p>
    <w:p w14:paraId="15C92027" w14:textId="5FE346FE" w:rsidR="00294BB0" w:rsidRDefault="00294BB0" w:rsidP="005C7B6C">
      <w:pPr>
        <w:shd w:val="clear" w:color="auto" w:fill="FFFFFF"/>
        <w:spacing w:before="188" w:after="188" w:line="240" w:lineRule="auto"/>
        <w:jc w:val="right"/>
        <w:rPr>
          <w:rFonts w:eastAsia="Times New Roman" w:cstheme="minorHAnsi"/>
          <w:sz w:val="24"/>
          <w:szCs w:val="24"/>
          <w:lang w:eastAsia="pl-PL"/>
        </w:rPr>
      </w:pPr>
    </w:p>
    <w:p w14:paraId="2D27726A" w14:textId="5D5D14D0" w:rsidR="00294BB0" w:rsidRDefault="00294BB0" w:rsidP="005C7B6C">
      <w:pPr>
        <w:shd w:val="clear" w:color="auto" w:fill="FFFFFF"/>
        <w:spacing w:before="188" w:after="188" w:line="240" w:lineRule="auto"/>
        <w:jc w:val="right"/>
        <w:rPr>
          <w:rFonts w:eastAsia="Times New Roman" w:cstheme="minorHAnsi"/>
          <w:sz w:val="24"/>
          <w:szCs w:val="24"/>
          <w:lang w:eastAsia="pl-PL"/>
        </w:rPr>
      </w:pPr>
    </w:p>
    <w:p w14:paraId="56F45444" w14:textId="76519356" w:rsidR="00294BB0" w:rsidRDefault="00294BB0" w:rsidP="005C7B6C">
      <w:pPr>
        <w:shd w:val="clear" w:color="auto" w:fill="FFFFFF"/>
        <w:spacing w:before="188" w:after="188" w:line="240" w:lineRule="auto"/>
        <w:jc w:val="right"/>
        <w:rPr>
          <w:rFonts w:eastAsia="Times New Roman" w:cstheme="minorHAnsi"/>
          <w:sz w:val="24"/>
          <w:szCs w:val="24"/>
          <w:lang w:eastAsia="pl-PL"/>
        </w:rPr>
      </w:pPr>
    </w:p>
    <w:p w14:paraId="72FEE2E0" w14:textId="7FBC842C" w:rsidR="00815D15" w:rsidRDefault="00815D15" w:rsidP="009877C6">
      <w:pPr>
        <w:shd w:val="clear" w:color="auto" w:fill="FFFFFF"/>
        <w:spacing w:before="188" w:after="188" w:line="240" w:lineRule="auto"/>
        <w:rPr>
          <w:rFonts w:eastAsia="Times New Roman" w:cstheme="minorHAnsi"/>
          <w:sz w:val="24"/>
          <w:szCs w:val="24"/>
          <w:lang w:eastAsia="pl-PL"/>
        </w:rPr>
      </w:pPr>
    </w:p>
    <w:p w14:paraId="7E279660" w14:textId="77777777" w:rsidR="009877C6" w:rsidRDefault="009877C6" w:rsidP="009877C6">
      <w:pPr>
        <w:shd w:val="clear" w:color="auto" w:fill="FFFFFF"/>
        <w:spacing w:before="188" w:after="188" w:line="240" w:lineRule="auto"/>
        <w:rPr>
          <w:rFonts w:eastAsia="Times New Roman" w:cstheme="minorHAnsi"/>
          <w:sz w:val="24"/>
          <w:szCs w:val="24"/>
          <w:lang w:eastAsia="pl-PL"/>
        </w:rPr>
      </w:pPr>
    </w:p>
    <w:p w14:paraId="0EBAFBBC" w14:textId="77777777" w:rsidR="00815D15" w:rsidRDefault="00815D15" w:rsidP="0000507E">
      <w:pPr>
        <w:shd w:val="clear" w:color="auto" w:fill="FFFFFF"/>
        <w:spacing w:before="188" w:after="188" w:line="240" w:lineRule="auto"/>
        <w:rPr>
          <w:rFonts w:eastAsia="Times New Roman" w:cstheme="minorHAnsi"/>
          <w:sz w:val="24"/>
          <w:szCs w:val="24"/>
          <w:lang w:eastAsia="pl-PL"/>
        </w:rPr>
      </w:pPr>
    </w:p>
    <w:p w14:paraId="327CDB2C" w14:textId="4E8655E7" w:rsidR="005C7B6C" w:rsidRDefault="0000507E" w:rsidP="0000507E">
      <w:pPr>
        <w:shd w:val="clear" w:color="auto" w:fill="FFFFFF"/>
        <w:spacing w:before="188" w:after="188" w:line="240" w:lineRule="auto"/>
        <w:ind w:left="4248" w:firstLine="708"/>
        <w:jc w:val="center"/>
        <w:rPr>
          <w:rFonts w:eastAsia="Times New Roman" w:cstheme="minorHAnsi"/>
          <w:sz w:val="24"/>
          <w:szCs w:val="24"/>
          <w:lang w:eastAsia="pl-PL"/>
        </w:rPr>
      </w:pPr>
      <w:r>
        <w:rPr>
          <w:rFonts w:eastAsia="Times New Roman" w:cstheme="minorHAnsi"/>
          <w:sz w:val="24"/>
          <w:szCs w:val="24"/>
          <w:lang w:eastAsia="pl-PL"/>
        </w:rPr>
        <w:lastRenderedPageBreak/>
        <w:t xml:space="preserve">    </w:t>
      </w:r>
      <w:r w:rsidR="005C7B6C">
        <w:rPr>
          <w:rFonts w:eastAsia="Times New Roman" w:cstheme="minorHAnsi"/>
          <w:sz w:val="24"/>
          <w:szCs w:val="24"/>
          <w:lang w:eastAsia="pl-PL"/>
        </w:rPr>
        <w:t>Załącznik nr 2</w:t>
      </w:r>
    </w:p>
    <w:p w14:paraId="7AF0E506" w14:textId="1E960D81" w:rsidR="005C7B6C" w:rsidRDefault="005C7B6C" w:rsidP="0000507E">
      <w:pPr>
        <w:shd w:val="clear" w:color="auto" w:fill="FFFFFF"/>
        <w:spacing w:before="188" w:after="188" w:line="240" w:lineRule="auto"/>
        <w:ind w:left="5664" w:firstLine="708"/>
        <w:jc w:val="center"/>
        <w:rPr>
          <w:rFonts w:eastAsia="Times New Roman" w:cstheme="minorHAnsi"/>
          <w:sz w:val="24"/>
          <w:szCs w:val="24"/>
          <w:lang w:eastAsia="pl-PL"/>
        </w:rPr>
      </w:pPr>
      <w:r>
        <w:rPr>
          <w:rFonts w:eastAsia="Times New Roman" w:cstheme="minorHAnsi"/>
          <w:sz w:val="24"/>
          <w:szCs w:val="24"/>
          <w:lang w:eastAsia="pl-PL"/>
        </w:rPr>
        <w:t xml:space="preserve">do Zarządzenia nr </w:t>
      </w:r>
      <w:r w:rsidR="0000507E">
        <w:rPr>
          <w:rFonts w:eastAsia="Times New Roman" w:cstheme="minorHAnsi"/>
          <w:sz w:val="24"/>
          <w:szCs w:val="24"/>
          <w:lang w:eastAsia="pl-PL"/>
        </w:rPr>
        <w:t>85/2021</w:t>
      </w:r>
    </w:p>
    <w:p w14:paraId="068F004F" w14:textId="10CAE343" w:rsidR="005C7B6C" w:rsidRDefault="005C7B6C" w:rsidP="0000507E">
      <w:pPr>
        <w:shd w:val="clear" w:color="auto" w:fill="FFFFFF"/>
        <w:spacing w:before="188" w:after="188" w:line="240" w:lineRule="auto"/>
        <w:ind w:left="5664" w:firstLine="708"/>
        <w:rPr>
          <w:rFonts w:eastAsia="Times New Roman" w:cstheme="minorHAnsi"/>
          <w:sz w:val="24"/>
          <w:szCs w:val="24"/>
          <w:lang w:eastAsia="pl-PL"/>
        </w:rPr>
      </w:pPr>
      <w:r>
        <w:rPr>
          <w:rFonts w:eastAsia="Times New Roman" w:cstheme="minorHAnsi"/>
          <w:sz w:val="24"/>
          <w:szCs w:val="24"/>
          <w:lang w:eastAsia="pl-PL"/>
        </w:rPr>
        <w:t xml:space="preserve">Wójta Gminy </w:t>
      </w:r>
      <w:r w:rsidR="00681BF1">
        <w:rPr>
          <w:rFonts w:eastAsia="Times New Roman" w:cstheme="minorHAnsi"/>
          <w:sz w:val="24"/>
          <w:szCs w:val="24"/>
          <w:lang w:eastAsia="pl-PL"/>
        </w:rPr>
        <w:t>Jednorożec</w:t>
      </w:r>
    </w:p>
    <w:p w14:paraId="15792BF5" w14:textId="38BF0F28" w:rsidR="005C7B6C" w:rsidRDefault="0000507E" w:rsidP="005068DE">
      <w:pPr>
        <w:shd w:val="clear" w:color="auto" w:fill="FFFFFF"/>
        <w:spacing w:before="188" w:after="188" w:line="240" w:lineRule="auto"/>
        <w:jc w:val="right"/>
        <w:rPr>
          <w:rFonts w:eastAsia="Times New Roman" w:cstheme="minorHAnsi"/>
          <w:sz w:val="24"/>
          <w:szCs w:val="24"/>
          <w:lang w:eastAsia="pl-PL"/>
        </w:rPr>
      </w:pPr>
      <w:r>
        <w:rPr>
          <w:rFonts w:eastAsia="Times New Roman" w:cstheme="minorHAnsi"/>
          <w:sz w:val="24"/>
          <w:szCs w:val="24"/>
          <w:lang w:eastAsia="pl-PL"/>
        </w:rPr>
        <w:t xml:space="preserve">  </w:t>
      </w:r>
      <w:r>
        <w:rPr>
          <w:rFonts w:eastAsia="Times New Roman" w:cstheme="minorHAnsi"/>
          <w:sz w:val="24"/>
          <w:szCs w:val="24"/>
          <w:lang w:eastAsia="pl-PL"/>
        </w:rPr>
        <w:tab/>
      </w:r>
      <w:r>
        <w:rPr>
          <w:rFonts w:eastAsia="Times New Roman" w:cstheme="minorHAnsi"/>
          <w:sz w:val="24"/>
          <w:szCs w:val="24"/>
          <w:lang w:eastAsia="pl-PL"/>
        </w:rPr>
        <w:tab/>
      </w:r>
      <w:r w:rsidR="005C7B6C">
        <w:rPr>
          <w:rFonts w:eastAsia="Times New Roman" w:cstheme="minorHAnsi"/>
          <w:sz w:val="24"/>
          <w:szCs w:val="24"/>
          <w:lang w:eastAsia="pl-PL"/>
        </w:rPr>
        <w:t xml:space="preserve">z dnia </w:t>
      </w:r>
      <w:r>
        <w:rPr>
          <w:rFonts w:eastAsia="Times New Roman" w:cstheme="minorHAnsi"/>
          <w:sz w:val="24"/>
          <w:szCs w:val="24"/>
          <w:lang w:eastAsia="pl-PL"/>
        </w:rPr>
        <w:t>7 września 2021 roku</w:t>
      </w:r>
    </w:p>
    <w:p w14:paraId="64980641" w14:textId="77777777" w:rsidR="005C7B6C" w:rsidRDefault="005C7B6C" w:rsidP="005C7B6C">
      <w:pPr>
        <w:shd w:val="clear" w:color="auto" w:fill="FFFFFF"/>
        <w:spacing w:before="188" w:after="188" w:line="240" w:lineRule="auto"/>
        <w:jc w:val="center"/>
        <w:rPr>
          <w:rFonts w:eastAsia="Times New Roman" w:cstheme="minorHAnsi"/>
          <w:sz w:val="24"/>
          <w:szCs w:val="24"/>
          <w:lang w:eastAsia="pl-PL"/>
        </w:rPr>
      </w:pPr>
      <w:r>
        <w:rPr>
          <w:rFonts w:eastAsia="Times New Roman" w:cstheme="minorHAnsi"/>
          <w:b/>
          <w:bCs/>
          <w:sz w:val="24"/>
          <w:szCs w:val="24"/>
          <w:lang w:eastAsia="pl-PL"/>
        </w:rPr>
        <w:t>WZÓR POWIADOMIENIA</w:t>
      </w:r>
    </w:p>
    <w:p w14:paraId="3734EAEB" w14:textId="77777777" w:rsidR="005C7B6C" w:rsidRDefault="005C7B6C" w:rsidP="005C7B6C">
      <w:pPr>
        <w:shd w:val="clear" w:color="auto" w:fill="FFFFFF"/>
        <w:spacing w:before="188" w:after="188" w:line="240" w:lineRule="auto"/>
        <w:jc w:val="center"/>
        <w:rPr>
          <w:rFonts w:eastAsia="Times New Roman" w:cstheme="minorHAnsi"/>
          <w:sz w:val="24"/>
          <w:szCs w:val="24"/>
          <w:lang w:eastAsia="pl-PL"/>
        </w:rPr>
      </w:pPr>
      <w:r>
        <w:rPr>
          <w:rFonts w:eastAsia="Times New Roman" w:cstheme="minorHAnsi"/>
          <w:b/>
          <w:bCs/>
          <w:sz w:val="24"/>
          <w:szCs w:val="24"/>
          <w:lang w:eastAsia="pl-PL"/>
        </w:rPr>
        <w:t>GŁÓWNEGO INSPEKTORA INFORMACJI FINANSOWEJ</w:t>
      </w:r>
    </w:p>
    <w:p w14:paraId="04250427" w14:textId="77777777"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p w14:paraId="1B1D0A49" w14:textId="2E3306A5" w:rsidR="005C7B6C" w:rsidRDefault="00681BF1"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Jednorożec</w:t>
      </w:r>
      <w:r w:rsidR="005C7B6C">
        <w:rPr>
          <w:rFonts w:eastAsia="Times New Roman" w:cstheme="minorHAnsi"/>
          <w:sz w:val="24"/>
          <w:szCs w:val="24"/>
          <w:lang w:eastAsia="pl-PL"/>
        </w:rPr>
        <w:t>, dnia……………</w:t>
      </w:r>
    </w:p>
    <w:p w14:paraId="287FD2E7" w14:textId="3233131A"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(sygnatura)</w:t>
      </w:r>
    </w:p>
    <w:p w14:paraId="4ACA9E9E" w14:textId="77777777" w:rsidR="005C7B6C" w:rsidRDefault="005C7B6C" w:rsidP="005068DE">
      <w:pPr>
        <w:shd w:val="clear" w:color="auto" w:fill="FFFFFF"/>
        <w:spacing w:before="188" w:after="188" w:line="240" w:lineRule="auto"/>
        <w:ind w:left="3540" w:firstLine="708"/>
        <w:rPr>
          <w:rFonts w:eastAsia="Times New Roman" w:cstheme="minorHAnsi"/>
          <w:sz w:val="24"/>
          <w:szCs w:val="24"/>
          <w:lang w:eastAsia="pl-PL"/>
        </w:rPr>
      </w:pPr>
      <w:r>
        <w:rPr>
          <w:rFonts w:eastAsia="Times New Roman" w:cstheme="minorHAnsi"/>
          <w:sz w:val="24"/>
          <w:szCs w:val="24"/>
          <w:lang w:eastAsia="pl-PL"/>
        </w:rPr>
        <w:t>Generalny Inspektor Informacji Finansowej</w:t>
      </w:r>
    </w:p>
    <w:p w14:paraId="5A33DDCD" w14:textId="77777777" w:rsidR="005C7B6C" w:rsidRDefault="005C7B6C" w:rsidP="005068DE">
      <w:pPr>
        <w:shd w:val="clear" w:color="auto" w:fill="FFFFFF"/>
        <w:spacing w:before="188" w:after="188" w:line="240" w:lineRule="auto"/>
        <w:ind w:left="3540" w:firstLine="708"/>
        <w:rPr>
          <w:rFonts w:eastAsia="Times New Roman" w:cstheme="minorHAnsi"/>
          <w:sz w:val="24"/>
          <w:szCs w:val="24"/>
          <w:lang w:eastAsia="pl-PL"/>
        </w:rPr>
      </w:pPr>
      <w:r>
        <w:rPr>
          <w:rFonts w:eastAsia="Times New Roman" w:cstheme="minorHAnsi"/>
          <w:sz w:val="24"/>
          <w:szCs w:val="24"/>
          <w:lang w:eastAsia="pl-PL"/>
        </w:rPr>
        <w:t>Ministerstwo Finansów</w:t>
      </w:r>
    </w:p>
    <w:p w14:paraId="12D0E97A" w14:textId="77777777" w:rsidR="005C7B6C" w:rsidRDefault="005C7B6C" w:rsidP="005068DE">
      <w:pPr>
        <w:shd w:val="clear" w:color="auto" w:fill="FFFFFF"/>
        <w:spacing w:before="188" w:after="188" w:line="240" w:lineRule="auto"/>
        <w:ind w:left="3540" w:firstLine="708"/>
        <w:rPr>
          <w:rFonts w:eastAsia="Times New Roman" w:cstheme="minorHAnsi"/>
          <w:sz w:val="24"/>
          <w:szCs w:val="24"/>
          <w:lang w:eastAsia="pl-PL"/>
        </w:rPr>
      </w:pPr>
      <w:r>
        <w:rPr>
          <w:rFonts w:eastAsia="Times New Roman" w:cstheme="minorHAnsi"/>
          <w:sz w:val="24"/>
          <w:szCs w:val="24"/>
          <w:lang w:eastAsia="pl-PL"/>
        </w:rPr>
        <w:t>ul. Świętokrzyska 12</w:t>
      </w:r>
    </w:p>
    <w:p w14:paraId="7399A54A" w14:textId="77777777" w:rsidR="005C7B6C" w:rsidRDefault="005C7B6C" w:rsidP="005068DE">
      <w:pPr>
        <w:shd w:val="clear" w:color="auto" w:fill="FFFFFF"/>
        <w:spacing w:before="188" w:after="188" w:line="240" w:lineRule="auto"/>
        <w:ind w:left="3540" w:firstLine="708"/>
        <w:rPr>
          <w:rFonts w:eastAsia="Times New Roman" w:cstheme="minorHAnsi"/>
          <w:sz w:val="24"/>
          <w:szCs w:val="24"/>
          <w:lang w:eastAsia="pl-PL"/>
        </w:rPr>
      </w:pPr>
      <w:r>
        <w:rPr>
          <w:rFonts w:eastAsia="Times New Roman" w:cstheme="minorHAnsi"/>
          <w:sz w:val="24"/>
          <w:szCs w:val="24"/>
          <w:lang w:eastAsia="pl-PL"/>
        </w:rPr>
        <w:t>00 - 916 WARSZAWA</w:t>
      </w:r>
    </w:p>
    <w:p w14:paraId="6866FC05" w14:textId="77777777"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p w14:paraId="7BD94B7D" w14:textId="0ADCC465" w:rsidR="005C7B6C" w:rsidRDefault="005C7B6C" w:rsidP="005068DE">
      <w:pPr>
        <w:shd w:val="clear" w:color="auto" w:fill="FFFFFF"/>
        <w:spacing w:before="188" w:after="188" w:line="240" w:lineRule="auto"/>
        <w:jc w:val="center"/>
        <w:rPr>
          <w:rFonts w:eastAsia="Times New Roman" w:cstheme="minorHAnsi"/>
          <w:sz w:val="24"/>
          <w:szCs w:val="24"/>
          <w:lang w:eastAsia="pl-PL"/>
        </w:rPr>
      </w:pPr>
      <w:r>
        <w:rPr>
          <w:rFonts w:eastAsia="Times New Roman" w:cstheme="minorHAnsi"/>
          <w:b/>
          <w:bCs/>
          <w:sz w:val="24"/>
          <w:szCs w:val="24"/>
          <w:lang w:eastAsia="pl-PL"/>
        </w:rPr>
        <w:t>POWIADOMIENIE O PODEJRZENIU POPEŁNIENIA PRZESTĘPSTWA PRANIA PIENIĘDZY LUB FINANSOWANIA TERRORYZMU</w:t>
      </w:r>
    </w:p>
    <w:p w14:paraId="5A31F72A" w14:textId="5CA13D4B" w:rsidR="005C7B6C" w:rsidRDefault="005C7B6C" w:rsidP="005068DE">
      <w:pPr>
        <w:shd w:val="clear" w:color="auto" w:fill="FFFFFF"/>
        <w:spacing w:before="188" w:after="188" w:line="240" w:lineRule="auto"/>
        <w:ind w:firstLine="708"/>
        <w:jc w:val="both"/>
        <w:rPr>
          <w:rFonts w:eastAsia="Times New Roman" w:cstheme="minorHAnsi"/>
          <w:sz w:val="24"/>
          <w:szCs w:val="24"/>
          <w:lang w:eastAsia="pl-PL"/>
        </w:rPr>
      </w:pPr>
      <w:r>
        <w:rPr>
          <w:rFonts w:eastAsia="Times New Roman" w:cstheme="minorHAnsi"/>
          <w:sz w:val="24"/>
          <w:szCs w:val="24"/>
          <w:lang w:eastAsia="pl-PL"/>
        </w:rPr>
        <w:t>W związku z art. 83 ust. 1 – 2 ustawy z dnia 1 marca 2018r. o przeciwdziałaniu praniu pieniędzy oraz finansowaniu terroryzmu (Dz. U. z 20</w:t>
      </w:r>
      <w:r w:rsidR="00681BF1">
        <w:rPr>
          <w:rFonts w:eastAsia="Times New Roman" w:cstheme="minorHAnsi"/>
          <w:sz w:val="24"/>
          <w:szCs w:val="24"/>
          <w:lang w:eastAsia="pl-PL"/>
        </w:rPr>
        <w:t>21</w:t>
      </w:r>
      <w:r>
        <w:rPr>
          <w:rFonts w:eastAsia="Times New Roman" w:cstheme="minorHAnsi"/>
          <w:sz w:val="24"/>
          <w:szCs w:val="24"/>
          <w:lang w:eastAsia="pl-PL"/>
        </w:rPr>
        <w:t xml:space="preserve"> r. poz.11</w:t>
      </w:r>
      <w:r w:rsidR="00681BF1">
        <w:rPr>
          <w:rFonts w:eastAsia="Times New Roman" w:cstheme="minorHAnsi"/>
          <w:sz w:val="24"/>
          <w:szCs w:val="24"/>
          <w:lang w:eastAsia="pl-PL"/>
        </w:rPr>
        <w:t>32</w:t>
      </w:r>
      <w:r>
        <w:rPr>
          <w:rFonts w:eastAsia="Times New Roman" w:cstheme="minorHAnsi"/>
          <w:sz w:val="24"/>
          <w:szCs w:val="24"/>
          <w:lang w:eastAsia="pl-PL"/>
        </w:rPr>
        <w:t xml:space="preserve"> ze zm.) powiadamiam, że </w:t>
      </w:r>
      <w:r>
        <w:rPr>
          <w:rFonts w:eastAsia="Times New Roman" w:cstheme="minorHAnsi"/>
          <w:sz w:val="24"/>
          <w:szCs w:val="24"/>
          <w:lang w:eastAsia="pl-PL"/>
        </w:rPr>
        <w:br/>
        <w:t>w trakcie wykonywania obowiązków służbowych dotyczących</w:t>
      </w:r>
    </w:p>
    <w:p w14:paraId="49E3F0BB" w14:textId="542C3A3E" w:rsidR="005C7B6C" w:rsidRDefault="005C7B6C" w:rsidP="005C7B6C">
      <w:pPr>
        <w:shd w:val="clear" w:color="auto" w:fill="FFFFFF"/>
        <w:spacing w:before="188" w:after="188" w:line="240" w:lineRule="auto"/>
        <w:jc w:val="both"/>
        <w:rPr>
          <w:rFonts w:eastAsia="Times New Roman" w:cstheme="minorHAnsi"/>
          <w:sz w:val="24"/>
          <w:szCs w:val="24"/>
          <w:lang w:eastAsia="pl-PL"/>
        </w:rPr>
      </w:pPr>
      <w:r>
        <w:rPr>
          <w:rFonts w:eastAsia="Times New Roman" w:cstheme="minorHAnsi"/>
          <w:sz w:val="24"/>
          <w:szCs w:val="24"/>
          <w:lang w:eastAsia="pl-PL"/>
        </w:rPr>
        <w:t>………………………………………………………………………………………………………………………………………………………………………………………………………………………………………………………………………………………………</w:t>
      </w:r>
    </w:p>
    <w:p w14:paraId="4897140B" w14:textId="77777777" w:rsidR="005C7B6C" w:rsidRDefault="005C7B6C" w:rsidP="005C7B6C">
      <w:pPr>
        <w:shd w:val="clear" w:color="auto" w:fill="FFFFFF"/>
        <w:spacing w:before="188" w:after="188" w:line="240" w:lineRule="auto"/>
        <w:jc w:val="both"/>
        <w:rPr>
          <w:rFonts w:eastAsia="Times New Roman" w:cstheme="minorHAnsi"/>
          <w:sz w:val="24"/>
          <w:szCs w:val="24"/>
          <w:lang w:eastAsia="pl-PL"/>
        </w:rPr>
      </w:pPr>
      <w:r>
        <w:rPr>
          <w:rFonts w:eastAsia="Times New Roman" w:cstheme="minorHAnsi"/>
          <w:sz w:val="24"/>
          <w:szCs w:val="24"/>
          <w:lang w:eastAsia="pl-PL"/>
        </w:rPr>
        <w:t>zaistniało uzasadnienie podejrzenie popełnienia</w:t>
      </w:r>
    </w:p>
    <w:p w14:paraId="66E8C93A" w14:textId="3FC34559"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w:t>
      </w:r>
    </w:p>
    <w:p w14:paraId="0B7CB11B" w14:textId="77777777"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Opis ustaleń (powinien zawierać dane, o których mowa w art. 36 ww. ustawy oraz art. 83 ust. 2 ustawy)</w:t>
      </w:r>
    </w:p>
    <w:p w14:paraId="1090CD62" w14:textId="41484598"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w:t>
      </w:r>
    </w:p>
    <w:p w14:paraId="1E23DCFB" w14:textId="77777777" w:rsidR="005C7B6C" w:rsidRPr="005068DE" w:rsidRDefault="005C7B6C" w:rsidP="005C7B6C">
      <w:pPr>
        <w:shd w:val="clear" w:color="auto" w:fill="FFFFFF"/>
        <w:spacing w:before="188" w:after="188" w:line="240" w:lineRule="auto"/>
        <w:rPr>
          <w:rFonts w:eastAsia="Times New Roman" w:cstheme="minorHAnsi"/>
          <w:sz w:val="24"/>
          <w:szCs w:val="24"/>
          <w:lang w:eastAsia="pl-PL"/>
        </w:rPr>
      </w:pPr>
      <w:r w:rsidRPr="005068DE">
        <w:rPr>
          <w:rFonts w:eastAsia="Times New Roman" w:cstheme="minorHAnsi"/>
          <w:sz w:val="24"/>
          <w:szCs w:val="24"/>
          <w:lang w:eastAsia="pl-PL"/>
        </w:rPr>
        <w:t>Załączniki:</w:t>
      </w:r>
    </w:p>
    <w:p w14:paraId="14CDEC04" w14:textId="0B466A15" w:rsidR="005C7B6C" w:rsidRDefault="005C7B6C" w:rsidP="005068DE">
      <w:pPr>
        <w:shd w:val="clear" w:color="auto" w:fill="FFFFFF"/>
        <w:spacing w:before="188" w:after="188" w:line="240" w:lineRule="auto"/>
        <w:jc w:val="both"/>
        <w:rPr>
          <w:rFonts w:eastAsia="Times New Roman" w:cstheme="minorHAnsi"/>
          <w:sz w:val="24"/>
          <w:szCs w:val="24"/>
          <w:lang w:eastAsia="pl-PL"/>
        </w:rPr>
        <w:sectPr w:rsidR="005C7B6C">
          <w:pgSz w:w="11906" w:h="16838"/>
          <w:pgMar w:top="1417" w:right="1417" w:bottom="1417" w:left="1417" w:header="708" w:footer="708" w:gutter="0"/>
          <w:cols w:space="708"/>
        </w:sectPr>
      </w:pPr>
      <w:r w:rsidRPr="005068DE">
        <w:rPr>
          <w:rFonts w:eastAsia="Times New Roman" w:cstheme="minorHAnsi"/>
          <w:sz w:val="24"/>
          <w:szCs w:val="24"/>
          <w:lang w:eastAsia="pl-PL"/>
        </w:rPr>
        <w:t>(Potwierdzone kopie dokumentów dotyczących transakcji, co do których zachodzi podejrzenie, że mają one związek z popełnieniem przestępstwa, o którym mowa</w:t>
      </w:r>
      <w:r w:rsidRPr="005068DE">
        <w:rPr>
          <w:rFonts w:eastAsia="Times New Roman" w:cstheme="minorHAnsi"/>
          <w:sz w:val="24"/>
          <w:szCs w:val="24"/>
          <w:lang w:eastAsia="pl-PL"/>
        </w:rPr>
        <w:br/>
        <w:t>w art. 165a oraz art. 299 Kodeksu karnego oraz informacje o osobach przeprowadzających te transakcje.</w:t>
      </w:r>
      <w:r>
        <w:rPr>
          <w:rFonts w:eastAsia="Times New Roman" w:cstheme="minorHAnsi"/>
          <w:sz w:val="24"/>
          <w:szCs w:val="24"/>
          <w:lang w:eastAsia="pl-PL"/>
        </w:rPr>
        <w:br w:type="page"/>
      </w:r>
    </w:p>
    <w:p w14:paraId="3AE422C8" w14:textId="233BFCFB" w:rsidR="005C7B6C" w:rsidRDefault="0000507E" w:rsidP="0000507E">
      <w:pPr>
        <w:shd w:val="clear" w:color="auto" w:fill="FFFFFF"/>
        <w:spacing w:before="188" w:after="188" w:line="240" w:lineRule="auto"/>
        <w:ind w:left="9912" w:firstLine="708"/>
        <w:rPr>
          <w:rFonts w:eastAsia="Times New Roman" w:cstheme="minorHAnsi"/>
          <w:sz w:val="24"/>
          <w:szCs w:val="24"/>
          <w:lang w:eastAsia="pl-PL"/>
        </w:rPr>
      </w:pPr>
      <w:r>
        <w:rPr>
          <w:rFonts w:eastAsia="Times New Roman" w:cstheme="minorHAnsi"/>
          <w:sz w:val="24"/>
          <w:szCs w:val="24"/>
          <w:lang w:eastAsia="pl-PL"/>
        </w:rPr>
        <w:lastRenderedPageBreak/>
        <w:t xml:space="preserve">            </w:t>
      </w:r>
      <w:r w:rsidR="005C7B6C">
        <w:rPr>
          <w:rFonts w:eastAsia="Times New Roman" w:cstheme="minorHAnsi"/>
          <w:sz w:val="24"/>
          <w:szCs w:val="24"/>
          <w:lang w:eastAsia="pl-PL"/>
        </w:rPr>
        <w:t>Załącznik nr 3</w:t>
      </w:r>
    </w:p>
    <w:p w14:paraId="5D171784" w14:textId="67176624" w:rsidR="005C7B6C" w:rsidRDefault="0000507E" w:rsidP="0000507E">
      <w:pPr>
        <w:shd w:val="clear" w:color="auto" w:fill="FFFFFF"/>
        <w:spacing w:before="188" w:after="188" w:line="240" w:lineRule="auto"/>
        <w:ind w:left="9912" w:firstLine="708"/>
        <w:jc w:val="center"/>
        <w:rPr>
          <w:rFonts w:eastAsia="Times New Roman" w:cstheme="minorHAnsi"/>
          <w:sz w:val="24"/>
          <w:szCs w:val="24"/>
          <w:lang w:eastAsia="pl-PL"/>
        </w:rPr>
      </w:pPr>
      <w:r>
        <w:rPr>
          <w:rFonts w:eastAsia="Times New Roman" w:cstheme="minorHAnsi"/>
          <w:sz w:val="24"/>
          <w:szCs w:val="24"/>
          <w:lang w:eastAsia="pl-PL"/>
        </w:rPr>
        <w:t xml:space="preserve">     </w:t>
      </w:r>
      <w:r w:rsidR="005C7B6C">
        <w:rPr>
          <w:rFonts w:eastAsia="Times New Roman" w:cstheme="minorHAnsi"/>
          <w:sz w:val="24"/>
          <w:szCs w:val="24"/>
          <w:lang w:eastAsia="pl-PL"/>
        </w:rPr>
        <w:t xml:space="preserve">do Zarządzenia </w:t>
      </w:r>
      <w:r>
        <w:rPr>
          <w:rFonts w:eastAsia="Times New Roman" w:cstheme="minorHAnsi"/>
          <w:sz w:val="24"/>
          <w:szCs w:val="24"/>
          <w:lang w:eastAsia="pl-PL"/>
        </w:rPr>
        <w:t>85/2021</w:t>
      </w:r>
    </w:p>
    <w:p w14:paraId="59EDFA05" w14:textId="55D82078" w:rsidR="005C7B6C" w:rsidRDefault="0000507E" w:rsidP="0000507E">
      <w:pPr>
        <w:shd w:val="clear" w:color="auto" w:fill="FFFFFF"/>
        <w:spacing w:before="188" w:after="188" w:line="240" w:lineRule="auto"/>
        <w:ind w:left="10620"/>
        <w:jc w:val="center"/>
        <w:rPr>
          <w:rFonts w:eastAsia="Times New Roman" w:cstheme="minorHAnsi"/>
          <w:sz w:val="24"/>
          <w:szCs w:val="24"/>
          <w:lang w:eastAsia="pl-PL"/>
        </w:rPr>
      </w:pPr>
      <w:r>
        <w:rPr>
          <w:rFonts w:eastAsia="Times New Roman" w:cstheme="minorHAnsi"/>
          <w:sz w:val="24"/>
          <w:szCs w:val="24"/>
          <w:lang w:eastAsia="pl-PL"/>
        </w:rPr>
        <w:t xml:space="preserve">       </w:t>
      </w:r>
      <w:r w:rsidR="005C7B6C">
        <w:rPr>
          <w:rFonts w:eastAsia="Times New Roman" w:cstheme="minorHAnsi"/>
          <w:sz w:val="24"/>
          <w:szCs w:val="24"/>
          <w:lang w:eastAsia="pl-PL"/>
        </w:rPr>
        <w:t xml:space="preserve">Wójta Gminy </w:t>
      </w:r>
      <w:r w:rsidR="00681BF1">
        <w:rPr>
          <w:rFonts w:eastAsia="Times New Roman" w:cstheme="minorHAnsi"/>
          <w:sz w:val="24"/>
          <w:szCs w:val="24"/>
          <w:lang w:eastAsia="pl-PL"/>
        </w:rPr>
        <w:t>Jednorożec</w:t>
      </w:r>
    </w:p>
    <w:p w14:paraId="199D6E35" w14:textId="5E6BB4B0" w:rsidR="005C7B6C" w:rsidRDefault="005C7B6C" w:rsidP="005C7B6C">
      <w:pPr>
        <w:shd w:val="clear" w:color="auto" w:fill="FFFFFF"/>
        <w:spacing w:before="188" w:after="188" w:line="240" w:lineRule="auto"/>
        <w:jc w:val="right"/>
        <w:rPr>
          <w:rFonts w:eastAsia="Times New Roman" w:cstheme="minorHAnsi"/>
          <w:sz w:val="24"/>
          <w:szCs w:val="24"/>
          <w:lang w:eastAsia="pl-PL"/>
        </w:rPr>
      </w:pPr>
      <w:r>
        <w:rPr>
          <w:rFonts w:eastAsia="Times New Roman" w:cstheme="minorHAnsi"/>
          <w:sz w:val="24"/>
          <w:szCs w:val="24"/>
          <w:lang w:eastAsia="pl-PL"/>
        </w:rPr>
        <w:t xml:space="preserve">z dnia </w:t>
      </w:r>
      <w:r w:rsidR="0000507E">
        <w:rPr>
          <w:rFonts w:eastAsia="Times New Roman" w:cstheme="minorHAnsi"/>
          <w:sz w:val="24"/>
          <w:szCs w:val="24"/>
          <w:lang w:eastAsia="pl-PL"/>
        </w:rPr>
        <w:t>7 września 2021 roku</w:t>
      </w:r>
    </w:p>
    <w:p w14:paraId="4799994E" w14:textId="77777777"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r>
        <w:rPr>
          <w:rFonts w:eastAsia="Times New Roman" w:cstheme="minorHAnsi"/>
          <w:b/>
          <w:bCs/>
          <w:sz w:val="24"/>
          <w:szCs w:val="24"/>
          <w:lang w:eastAsia="pl-PL"/>
        </w:rPr>
        <w:t>Rejestr powiadomień Generalnego Inspektora Informacji Finansowej</w:t>
      </w:r>
    </w:p>
    <w:p w14:paraId="6A9B2C0F" w14:textId="77777777" w:rsidR="005C7B6C" w:rsidRDefault="005C7B6C" w:rsidP="005C7B6C">
      <w:pPr>
        <w:shd w:val="clear" w:color="auto" w:fill="FFFFFF"/>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 </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560"/>
        <w:gridCol w:w="1984"/>
        <w:gridCol w:w="1418"/>
        <w:gridCol w:w="3827"/>
        <w:gridCol w:w="2410"/>
        <w:gridCol w:w="1701"/>
        <w:gridCol w:w="1134"/>
      </w:tblGrid>
      <w:tr w:rsidR="005C7B6C" w14:paraId="2BBBA76C"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5DF63CC6"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Lp.</w:t>
            </w:r>
          </w:p>
        </w:tc>
        <w:tc>
          <w:tcPr>
            <w:tcW w:w="156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4A866566"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Nazwa dokumentu</w:t>
            </w:r>
          </w:p>
        </w:tc>
        <w:tc>
          <w:tcPr>
            <w:tcW w:w="198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20ECE25B"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Nazwisko sporządzającego    i data</w:t>
            </w:r>
          </w:p>
        </w:tc>
        <w:tc>
          <w:tcPr>
            <w:tcW w:w="1418"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3AB490E7"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Opis treści dokumentu</w:t>
            </w:r>
          </w:p>
        </w:tc>
        <w:tc>
          <w:tcPr>
            <w:tcW w:w="3827"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3C27D193"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Data przekazania  koordynatorowi  i podpis koordynatora</w:t>
            </w:r>
          </w:p>
        </w:tc>
        <w:tc>
          <w:tcPr>
            <w:tcW w:w="241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5E9FBE35"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Data przekazania do GIIF</w:t>
            </w:r>
          </w:p>
        </w:tc>
        <w:tc>
          <w:tcPr>
            <w:tcW w:w="170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3150CDDF"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Decyzje</w:t>
            </w:r>
          </w:p>
        </w:tc>
        <w:tc>
          <w:tcPr>
            <w:tcW w:w="113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03F6BCF5"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b/>
                <w:bCs/>
                <w:sz w:val="24"/>
                <w:szCs w:val="24"/>
                <w:lang w:eastAsia="pl-PL"/>
              </w:rPr>
              <w:t>Uwagi</w:t>
            </w:r>
          </w:p>
        </w:tc>
      </w:tr>
      <w:tr w:rsidR="005C7B6C" w14:paraId="795699E9"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59129859"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396B7E6D"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6BDDEB3E"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3B96ACF3"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1E75B0D5"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240DAAF4"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3B6428BC"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0C7B82D3"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r>
      <w:tr w:rsidR="005C7B6C" w14:paraId="22EC99D1"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0A5B87DE"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74780BD0"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3C6A254C"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4F259C77"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3827"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70F0627C"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50FF2668"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67714B41"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0060F6E7"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r>
      <w:tr w:rsidR="005C7B6C" w14:paraId="4A66A7C5"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69D5AC9C"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454BC20D"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06603D59"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351E43E4"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651F6362"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0034937A"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7C0A5FDF"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350CE2D4"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r>
      <w:tr w:rsidR="005C7B6C" w14:paraId="5735ED1B"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5F3F18B7"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12A410C1"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3B2381A6"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5C31865C"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3827"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72FC5514"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5558E26A"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4DF2E9FA"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7B07041E"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r>
      <w:tr w:rsidR="005C7B6C" w14:paraId="1BA54BEC"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4AD6088A"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101266E9"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2D02A4C7"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59783F9B"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752D0AED"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5C091C55"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6490DAFE"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14:paraId="242E349E"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r>
      <w:tr w:rsidR="005C7B6C" w14:paraId="7DABE241" w14:textId="77777777" w:rsidTr="00681BF1">
        <w:tc>
          <w:tcPr>
            <w:tcW w:w="56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2F5E4AE4"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6</w:t>
            </w:r>
          </w:p>
        </w:tc>
        <w:tc>
          <w:tcPr>
            <w:tcW w:w="156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4F6BE278"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78DC0708"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2C06BE43"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3827"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19BDC9AA"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20EE3083"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6CC7DC71"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F7F7F7"/>
            <w:tcMar>
              <w:top w:w="30" w:type="dxa"/>
              <w:left w:w="60" w:type="dxa"/>
              <w:bottom w:w="30" w:type="dxa"/>
              <w:right w:w="60" w:type="dxa"/>
            </w:tcMar>
            <w:hideMark/>
          </w:tcPr>
          <w:p w14:paraId="4A60C67F" w14:textId="77777777" w:rsidR="005C7B6C" w:rsidRDefault="005C7B6C">
            <w:pPr>
              <w:spacing w:before="188" w:after="188" w:line="240" w:lineRule="auto"/>
              <w:rPr>
                <w:rFonts w:eastAsia="Times New Roman" w:cstheme="minorHAnsi"/>
                <w:sz w:val="24"/>
                <w:szCs w:val="24"/>
                <w:lang w:eastAsia="pl-PL"/>
              </w:rPr>
            </w:pPr>
            <w:r>
              <w:rPr>
                <w:rFonts w:eastAsia="Times New Roman" w:cstheme="minorHAnsi"/>
                <w:sz w:val="24"/>
                <w:szCs w:val="24"/>
                <w:lang w:eastAsia="pl-PL"/>
              </w:rPr>
              <w:t> </w:t>
            </w:r>
          </w:p>
        </w:tc>
      </w:tr>
    </w:tbl>
    <w:p w14:paraId="349F236F" w14:textId="27606BE4" w:rsidR="00AC683E" w:rsidRDefault="00AC683E" w:rsidP="00681BF1"/>
    <w:p w14:paraId="5F2C4A65" w14:textId="77777777" w:rsidR="005068DE" w:rsidRDefault="005068DE" w:rsidP="00681BF1">
      <w:pPr>
        <w:sectPr w:rsidR="005068DE" w:rsidSect="00681BF1">
          <w:pgSz w:w="16838" w:h="11906" w:orient="landscape"/>
          <w:pgMar w:top="1418" w:right="1418" w:bottom="1418" w:left="1418" w:header="709" w:footer="709" w:gutter="0"/>
          <w:cols w:space="708"/>
          <w:docGrid w:linePitch="360"/>
        </w:sectPr>
      </w:pPr>
    </w:p>
    <w:p w14:paraId="3917CF83" w14:textId="4964B064" w:rsidR="005068DE" w:rsidRDefault="005068DE" w:rsidP="005068DE">
      <w:pPr>
        <w:ind w:left="6372"/>
        <w:rPr>
          <w:rFonts w:eastAsia="Times New Roman" w:cstheme="minorHAnsi"/>
          <w:sz w:val="24"/>
          <w:szCs w:val="24"/>
          <w:lang w:eastAsia="pl-PL"/>
        </w:rPr>
      </w:pPr>
      <w:r>
        <w:rPr>
          <w:rFonts w:eastAsia="Times New Roman" w:cstheme="minorHAnsi"/>
          <w:sz w:val="24"/>
          <w:szCs w:val="24"/>
          <w:lang w:eastAsia="pl-PL"/>
        </w:rPr>
        <w:lastRenderedPageBreak/>
        <w:t>Załącznik nr 4</w:t>
      </w:r>
    </w:p>
    <w:p w14:paraId="5DD49B9C" w14:textId="6B7A40BE" w:rsidR="005068DE" w:rsidRDefault="005068DE" w:rsidP="005068DE">
      <w:pPr>
        <w:ind w:left="5664" w:firstLine="708"/>
        <w:rPr>
          <w:rFonts w:eastAsia="Times New Roman" w:cstheme="minorHAnsi"/>
          <w:sz w:val="24"/>
          <w:szCs w:val="24"/>
          <w:lang w:eastAsia="pl-PL"/>
        </w:rPr>
      </w:pPr>
      <w:r>
        <w:rPr>
          <w:rFonts w:eastAsia="Times New Roman" w:cstheme="minorHAnsi"/>
          <w:sz w:val="24"/>
          <w:szCs w:val="24"/>
          <w:lang w:eastAsia="pl-PL"/>
        </w:rPr>
        <w:t>do Zarządzenia 85/2021</w:t>
      </w:r>
    </w:p>
    <w:p w14:paraId="4C12A55F" w14:textId="227DA3AD" w:rsidR="005068DE" w:rsidRDefault="005068DE" w:rsidP="005068DE">
      <w:pPr>
        <w:ind w:left="5664" w:firstLine="708"/>
        <w:rPr>
          <w:rFonts w:eastAsia="Times New Roman" w:cstheme="minorHAnsi"/>
          <w:sz w:val="24"/>
          <w:szCs w:val="24"/>
          <w:lang w:eastAsia="pl-PL"/>
        </w:rPr>
      </w:pPr>
      <w:r>
        <w:rPr>
          <w:rFonts w:eastAsia="Times New Roman" w:cstheme="minorHAnsi"/>
          <w:sz w:val="24"/>
          <w:szCs w:val="24"/>
          <w:lang w:eastAsia="pl-PL"/>
        </w:rPr>
        <w:t>Wójta Gminy Jednorożec</w:t>
      </w:r>
    </w:p>
    <w:p w14:paraId="2A0AD83A" w14:textId="77777777" w:rsidR="005068DE" w:rsidRDefault="005068DE" w:rsidP="005068DE">
      <w:pPr>
        <w:shd w:val="clear" w:color="auto" w:fill="FFFFFF"/>
        <w:spacing w:before="188" w:after="188" w:line="240" w:lineRule="auto"/>
        <w:jc w:val="right"/>
        <w:rPr>
          <w:rFonts w:eastAsia="Times New Roman" w:cstheme="minorHAnsi"/>
          <w:sz w:val="24"/>
          <w:szCs w:val="24"/>
          <w:lang w:eastAsia="pl-PL"/>
        </w:rPr>
      </w:pPr>
      <w:r>
        <w:rPr>
          <w:rFonts w:eastAsia="Times New Roman" w:cstheme="minorHAnsi"/>
          <w:sz w:val="24"/>
          <w:szCs w:val="24"/>
          <w:lang w:eastAsia="pl-PL"/>
        </w:rPr>
        <w:t>z dnia 7 września 2021 roku</w:t>
      </w:r>
    </w:p>
    <w:p w14:paraId="48FCEC87" w14:textId="210335C5" w:rsidR="005068DE" w:rsidRDefault="005068DE" w:rsidP="00681BF1"/>
    <w:p w14:paraId="35F75BA9" w14:textId="5214B8B7" w:rsidR="005068DE" w:rsidRPr="005E1838" w:rsidRDefault="005068DE" w:rsidP="00681BF1">
      <w:pPr>
        <w:rPr>
          <w:b/>
          <w:bCs/>
          <w:sz w:val="24"/>
          <w:szCs w:val="24"/>
        </w:rPr>
      </w:pPr>
      <w:r w:rsidRPr="005E1838">
        <w:rPr>
          <w:b/>
          <w:bCs/>
          <w:sz w:val="24"/>
          <w:szCs w:val="24"/>
        </w:rPr>
        <w:t>OŚWIADCZENIE PRACOWNIKA</w:t>
      </w:r>
    </w:p>
    <w:p w14:paraId="7FFF304C" w14:textId="7BECE26B" w:rsidR="005068DE" w:rsidRDefault="005068DE" w:rsidP="00681BF1"/>
    <w:p w14:paraId="6C95E937" w14:textId="38505885" w:rsidR="00565C4A" w:rsidRDefault="005068DE" w:rsidP="00565C4A">
      <w:pPr>
        <w:shd w:val="clear" w:color="auto" w:fill="FFFFFF"/>
        <w:spacing w:after="0" w:line="360" w:lineRule="auto"/>
        <w:ind w:firstLine="708"/>
        <w:jc w:val="both"/>
        <w:rPr>
          <w:rFonts w:eastAsia="Times New Roman" w:cstheme="minorHAnsi"/>
          <w:sz w:val="24"/>
          <w:szCs w:val="24"/>
          <w:lang w:eastAsia="pl-PL"/>
        </w:rPr>
      </w:pPr>
      <w:r w:rsidRPr="00565C4A">
        <w:rPr>
          <w:sz w:val="24"/>
          <w:szCs w:val="24"/>
        </w:rPr>
        <w:t>Ja niżej podpisany/a oświadczam, że zapoznałem/</w:t>
      </w:r>
      <w:proofErr w:type="spellStart"/>
      <w:r w:rsidRPr="00565C4A">
        <w:rPr>
          <w:sz w:val="24"/>
          <w:szCs w:val="24"/>
        </w:rPr>
        <w:t>am</w:t>
      </w:r>
      <w:proofErr w:type="spellEnd"/>
      <w:r w:rsidRPr="00565C4A">
        <w:rPr>
          <w:sz w:val="24"/>
          <w:szCs w:val="24"/>
        </w:rPr>
        <w:t xml:space="preserve"> się z treścią </w:t>
      </w:r>
      <w:r w:rsidR="005E1838" w:rsidRPr="00FD252D">
        <w:rPr>
          <w:rFonts w:eastAsia="Times New Roman" w:cstheme="minorHAnsi"/>
          <w:sz w:val="24"/>
          <w:szCs w:val="24"/>
          <w:lang w:eastAsia="pl-PL"/>
        </w:rPr>
        <w:t xml:space="preserve">się </w:t>
      </w:r>
      <w:r w:rsidR="005E1838">
        <w:rPr>
          <w:rFonts w:eastAsia="Times New Roman" w:cstheme="minorHAnsi"/>
          <w:sz w:val="24"/>
          <w:szCs w:val="24"/>
          <w:lang w:eastAsia="pl-PL"/>
        </w:rPr>
        <w:t>i</w:t>
      </w:r>
      <w:r w:rsidR="005E1838" w:rsidRPr="00FD252D">
        <w:rPr>
          <w:rFonts w:eastAsia="Times New Roman" w:cstheme="minorHAnsi"/>
          <w:sz w:val="24"/>
          <w:szCs w:val="24"/>
          <w:lang w:eastAsia="pl-PL"/>
        </w:rPr>
        <w:t>nstrukcj</w:t>
      </w:r>
      <w:r w:rsidR="005E1838">
        <w:rPr>
          <w:rFonts w:eastAsia="Times New Roman" w:cstheme="minorHAnsi"/>
          <w:sz w:val="24"/>
          <w:szCs w:val="24"/>
          <w:lang w:eastAsia="pl-PL"/>
        </w:rPr>
        <w:t>i</w:t>
      </w:r>
      <w:r w:rsidR="005E1838" w:rsidRPr="00FD252D">
        <w:rPr>
          <w:rFonts w:eastAsia="Times New Roman" w:cstheme="minorHAnsi"/>
          <w:sz w:val="24"/>
          <w:szCs w:val="24"/>
          <w:lang w:eastAsia="pl-PL"/>
        </w:rPr>
        <w:t xml:space="preserve"> postępowania na wypadek sytuacji podejrzenia popełnienia przestępstwa prania pieniędzy lub finansowania terroryzmu w Urzędzie Gminy </w:t>
      </w:r>
      <w:r w:rsidR="005E1838">
        <w:rPr>
          <w:rFonts w:eastAsia="Times New Roman" w:cstheme="minorHAnsi"/>
          <w:sz w:val="24"/>
          <w:szCs w:val="24"/>
          <w:lang w:eastAsia="pl-PL"/>
        </w:rPr>
        <w:t xml:space="preserve">w </w:t>
      </w:r>
      <w:r w:rsidR="005E1838" w:rsidRPr="00FD252D">
        <w:rPr>
          <w:rFonts w:eastAsia="Times New Roman" w:cstheme="minorHAnsi"/>
          <w:sz w:val="24"/>
          <w:szCs w:val="24"/>
          <w:lang w:eastAsia="pl-PL"/>
        </w:rPr>
        <w:t>Jednoroż</w:t>
      </w:r>
      <w:r w:rsidR="005E1838">
        <w:rPr>
          <w:rFonts w:eastAsia="Times New Roman" w:cstheme="minorHAnsi"/>
          <w:sz w:val="24"/>
          <w:szCs w:val="24"/>
          <w:lang w:eastAsia="pl-PL"/>
        </w:rPr>
        <w:t>cu</w:t>
      </w:r>
      <w:r w:rsidR="005E1838">
        <w:rPr>
          <w:rFonts w:eastAsia="Times New Roman" w:cstheme="minorHAnsi"/>
          <w:sz w:val="24"/>
          <w:szCs w:val="24"/>
          <w:lang w:eastAsia="pl-PL"/>
        </w:rPr>
        <w:t xml:space="preserve"> </w:t>
      </w:r>
      <w:r w:rsidR="00565C4A" w:rsidRPr="00565C4A">
        <w:rPr>
          <w:rFonts w:eastAsia="Times New Roman" w:cstheme="minorHAnsi"/>
          <w:sz w:val="24"/>
          <w:szCs w:val="24"/>
          <w:lang w:eastAsia="pl-PL"/>
        </w:rPr>
        <w:t>i zobowiązuje się do przestrzegania zawartych w instrukcji postanowień.</w:t>
      </w:r>
    </w:p>
    <w:p w14:paraId="501B8CA4" w14:textId="4BEF6298" w:rsidR="00565C4A" w:rsidRDefault="00565C4A" w:rsidP="00565C4A">
      <w:pPr>
        <w:shd w:val="clear" w:color="auto" w:fill="FFFFFF"/>
        <w:spacing w:after="0" w:line="360" w:lineRule="auto"/>
        <w:jc w:val="both"/>
        <w:rPr>
          <w:rFonts w:eastAsia="Times New Roman" w:cstheme="minorHAnsi"/>
          <w:sz w:val="24"/>
          <w:szCs w:val="24"/>
          <w:lang w:eastAsia="pl-PL"/>
        </w:rPr>
      </w:pPr>
    </w:p>
    <w:p w14:paraId="39A63417" w14:textId="38292C26" w:rsidR="00565C4A" w:rsidRDefault="00565C4A" w:rsidP="00565C4A">
      <w:pPr>
        <w:shd w:val="clear" w:color="auto" w:fill="FFFFFF"/>
        <w:spacing w:after="0" w:line="360" w:lineRule="auto"/>
        <w:jc w:val="both"/>
        <w:rPr>
          <w:rFonts w:eastAsia="Times New Roman" w:cstheme="minorHAnsi"/>
          <w:sz w:val="24"/>
          <w:szCs w:val="24"/>
          <w:lang w:eastAsia="pl-PL"/>
        </w:rPr>
      </w:pPr>
    </w:p>
    <w:p w14:paraId="1E8F86D2" w14:textId="0333F80A" w:rsidR="00565C4A" w:rsidRDefault="00565C4A" w:rsidP="00565C4A">
      <w:pPr>
        <w:shd w:val="clear" w:color="auto" w:fill="FFFFFF"/>
        <w:spacing w:after="0" w:line="360" w:lineRule="auto"/>
        <w:jc w:val="both"/>
        <w:rPr>
          <w:rFonts w:eastAsia="Times New Roman" w:cstheme="minorHAnsi"/>
          <w:sz w:val="24"/>
          <w:szCs w:val="24"/>
          <w:lang w:eastAsia="pl-PL"/>
        </w:rPr>
      </w:pPr>
    </w:p>
    <w:p w14:paraId="7BBF51A0" w14:textId="75AB5797" w:rsidR="00565C4A" w:rsidRDefault="00565C4A" w:rsidP="00565C4A">
      <w:pPr>
        <w:shd w:val="clear" w:color="auto" w:fill="FFFFFF"/>
        <w:spacing w:after="0" w:line="360" w:lineRule="auto"/>
        <w:jc w:val="both"/>
        <w:rPr>
          <w:rFonts w:eastAsia="Times New Roman" w:cstheme="minorHAnsi"/>
          <w:sz w:val="24"/>
          <w:szCs w:val="24"/>
          <w:lang w:eastAsia="pl-PL"/>
        </w:rPr>
      </w:pPr>
    </w:p>
    <w:p w14:paraId="494C4559" w14:textId="72FF56C8" w:rsidR="00565C4A" w:rsidRDefault="00565C4A" w:rsidP="00565C4A">
      <w:pPr>
        <w:shd w:val="clear" w:color="auto" w:fill="FFFFFF"/>
        <w:spacing w:after="0" w:line="360" w:lineRule="auto"/>
        <w:jc w:val="both"/>
        <w:rPr>
          <w:rFonts w:eastAsia="Times New Roman" w:cstheme="minorHAnsi"/>
          <w:sz w:val="24"/>
          <w:szCs w:val="24"/>
          <w:lang w:eastAsia="pl-PL"/>
        </w:rPr>
      </w:pPr>
      <w:r>
        <w:rPr>
          <w:rFonts w:eastAsia="Times New Roman" w:cstheme="minorHAnsi"/>
          <w:sz w:val="24"/>
          <w:szCs w:val="24"/>
          <w:lang w:eastAsia="pl-PL"/>
        </w:rPr>
        <w:t>Jednorożec, dnia ………………………………………………</w:t>
      </w:r>
    </w:p>
    <w:p w14:paraId="311750F6" w14:textId="1ABC8BEA" w:rsidR="00565C4A" w:rsidRPr="00565C4A" w:rsidRDefault="00565C4A" w:rsidP="00565C4A">
      <w:pPr>
        <w:shd w:val="clear" w:color="auto" w:fill="FFFFFF"/>
        <w:spacing w:after="0" w:line="360" w:lineRule="auto"/>
        <w:jc w:val="both"/>
        <w:rPr>
          <w:rFonts w:eastAsia="Times New Roman" w:cstheme="minorHAnsi"/>
          <w:b/>
          <w:bCs/>
          <w:sz w:val="16"/>
          <w:szCs w:val="16"/>
          <w:lang w:eastAsia="pl-PL"/>
        </w:rPr>
      </w:pPr>
      <w:r>
        <w:rPr>
          <w:rFonts w:eastAsia="Times New Roman" w:cstheme="minorHAnsi"/>
          <w:sz w:val="16"/>
          <w:szCs w:val="16"/>
          <w:lang w:eastAsia="pl-PL"/>
        </w:rPr>
        <w:t xml:space="preserve">                                                             c</w:t>
      </w:r>
      <w:r w:rsidRPr="00565C4A">
        <w:rPr>
          <w:rFonts w:eastAsia="Times New Roman" w:cstheme="minorHAnsi"/>
          <w:sz w:val="16"/>
          <w:szCs w:val="16"/>
          <w:lang w:eastAsia="pl-PL"/>
        </w:rPr>
        <w:t>zytelny podpis pracownika</w:t>
      </w:r>
    </w:p>
    <w:p w14:paraId="49B72B2A" w14:textId="4E20C9DB" w:rsidR="005068DE" w:rsidRPr="005C7B6C" w:rsidRDefault="005068DE" w:rsidP="00681BF1"/>
    <w:sectPr w:rsidR="005068DE" w:rsidRPr="005C7B6C" w:rsidSect="005068D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7A7"/>
    <w:multiLevelType w:val="hybridMultilevel"/>
    <w:tmpl w:val="4BD81DCC"/>
    <w:lvl w:ilvl="0" w:tplc="0415000F">
      <w:start w:val="1"/>
      <w:numFmt w:val="decimal"/>
      <w:lvlText w:val="%1."/>
      <w:lvlJc w:val="left"/>
      <w:pPr>
        <w:ind w:left="720" w:hanging="360"/>
      </w:pPr>
    </w:lvl>
    <w:lvl w:ilvl="1" w:tplc="952C5A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B9511D"/>
    <w:multiLevelType w:val="hybridMultilevel"/>
    <w:tmpl w:val="1AC0A37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4C4BBB"/>
    <w:multiLevelType w:val="hybridMultilevel"/>
    <w:tmpl w:val="2F1A6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C83210"/>
    <w:multiLevelType w:val="hybridMultilevel"/>
    <w:tmpl w:val="A61A9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4869EE"/>
    <w:multiLevelType w:val="hybridMultilevel"/>
    <w:tmpl w:val="5156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01E2E"/>
    <w:multiLevelType w:val="hybridMultilevel"/>
    <w:tmpl w:val="0568BCE2"/>
    <w:lvl w:ilvl="0" w:tplc="D9B24400">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2520259"/>
    <w:multiLevelType w:val="hybridMultilevel"/>
    <w:tmpl w:val="6AD29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8E080B"/>
    <w:multiLevelType w:val="hybridMultilevel"/>
    <w:tmpl w:val="7B829C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4968AC"/>
    <w:multiLevelType w:val="hybridMultilevel"/>
    <w:tmpl w:val="83F6E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3"/>
  </w:num>
  <w:num w:numId="6">
    <w:abstractNumId w:val="2"/>
  </w:num>
  <w:num w:numId="7">
    <w:abstractNumId w:val="0"/>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AC"/>
    <w:rsid w:val="0000507E"/>
    <w:rsid w:val="000C6E42"/>
    <w:rsid w:val="00164C75"/>
    <w:rsid w:val="001926B6"/>
    <w:rsid w:val="001E3DAC"/>
    <w:rsid w:val="00294BB0"/>
    <w:rsid w:val="003F1E32"/>
    <w:rsid w:val="004A1240"/>
    <w:rsid w:val="004F5C02"/>
    <w:rsid w:val="005068DE"/>
    <w:rsid w:val="00517D9D"/>
    <w:rsid w:val="005235AD"/>
    <w:rsid w:val="00565C4A"/>
    <w:rsid w:val="005C7B6C"/>
    <w:rsid w:val="005E1838"/>
    <w:rsid w:val="00681BF1"/>
    <w:rsid w:val="006B1A23"/>
    <w:rsid w:val="006F4E17"/>
    <w:rsid w:val="00751ACE"/>
    <w:rsid w:val="007D107B"/>
    <w:rsid w:val="00815D15"/>
    <w:rsid w:val="008977C1"/>
    <w:rsid w:val="00935E72"/>
    <w:rsid w:val="009877C6"/>
    <w:rsid w:val="00AC683E"/>
    <w:rsid w:val="00BF5E49"/>
    <w:rsid w:val="00CF5ED0"/>
    <w:rsid w:val="00D20F1D"/>
    <w:rsid w:val="00D3344B"/>
    <w:rsid w:val="00E04EF4"/>
    <w:rsid w:val="00F27F6F"/>
    <w:rsid w:val="00FD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FA4B"/>
  <w15:chartTrackingRefBased/>
  <w15:docId w15:val="{4E9D36E0-0C05-4653-8F59-E7845284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E4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6E4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C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7186">
      <w:bodyDiv w:val="1"/>
      <w:marLeft w:val="0"/>
      <w:marRight w:val="0"/>
      <w:marTop w:val="0"/>
      <w:marBottom w:val="0"/>
      <w:divBdr>
        <w:top w:val="none" w:sz="0" w:space="0" w:color="auto"/>
        <w:left w:val="none" w:sz="0" w:space="0" w:color="auto"/>
        <w:bottom w:val="none" w:sz="0" w:space="0" w:color="auto"/>
        <w:right w:val="none" w:sz="0" w:space="0" w:color="auto"/>
      </w:divBdr>
    </w:div>
    <w:div w:id="801578363">
      <w:bodyDiv w:val="1"/>
      <w:marLeft w:val="0"/>
      <w:marRight w:val="0"/>
      <w:marTop w:val="0"/>
      <w:marBottom w:val="0"/>
      <w:divBdr>
        <w:top w:val="none" w:sz="0" w:space="0" w:color="auto"/>
        <w:left w:val="none" w:sz="0" w:space="0" w:color="auto"/>
        <w:bottom w:val="none" w:sz="0" w:space="0" w:color="auto"/>
        <w:right w:val="none" w:sz="0" w:space="0" w:color="auto"/>
      </w:divBdr>
    </w:div>
    <w:div w:id="987703765">
      <w:bodyDiv w:val="1"/>
      <w:marLeft w:val="0"/>
      <w:marRight w:val="0"/>
      <w:marTop w:val="0"/>
      <w:marBottom w:val="0"/>
      <w:divBdr>
        <w:top w:val="none" w:sz="0" w:space="0" w:color="auto"/>
        <w:left w:val="none" w:sz="0" w:space="0" w:color="auto"/>
        <w:bottom w:val="none" w:sz="0" w:space="0" w:color="auto"/>
        <w:right w:val="none" w:sz="0" w:space="0" w:color="auto"/>
      </w:divBdr>
    </w:div>
    <w:div w:id="1003245377">
      <w:bodyDiv w:val="1"/>
      <w:marLeft w:val="0"/>
      <w:marRight w:val="0"/>
      <w:marTop w:val="0"/>
      <w:marBottom w:val="0"/>
      <w:divBdr>
        <w:top w:val="none" w:sz="0" w:space="0" w:color="auto"/>
        <w:left w:val="none" w:sz="0" w:space="0" w:color="auto"/>
        <w:bottom w:val="none" w:sz="0" w:space="0" w:color="auto"/>
        <w:right w:val="none" w:sz="0" w:space="0" w:color="auto"/>
      </w:divBdr>
    </w:div>
    <w:div w:id="12532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E9DA-39C0-452A-BD1C-40B35975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1903</Words>
  <Characters>11423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18</cp:revision>
  <dcterms:created xsi:type="dcterms:W3CDTF">2021-09-08T08:26:00Z</dcterms:created>
  <dcterms:modified xsi:type="dcterms:W3CDTF">2021-09-09T10:31:00Z</dcterms:modified>
</cp:coreProperties>
</file>