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0D63B" w14:textId="77777777" w:rsidR="002712F5" w:rsidRPr="00532420" w:rsidRDefault="002712F5" w:rsidP="002712F5">
      <w:pPr>
        <w:spacing w:line="0" w:lineRule="atLeast"/>
        <w:ind w:right="-499"/>
        <w:jc w:val="center"/>
        <w:rPr>
          <w:rFonts w:asciiTheme="majorHAnsi" w:eastAsia="Times New Roman" w:hAnsiTheme="majorHAnsi" w:cstheme="majorHAnsi"/>
          <w:b/>
          <w:sz w:val="22"/>
        </w:rPr>
      </w:pPr>
    </w:p>
    <w:p w14:paraId="7C93E719" w14:textId="47815F37" w:rsidR="002712F5" w:rsidRPr="00532420" w:rsidRDefault="002712F5" w:rsidP="002712F5">
      <w:pPr>
        <w:spacing w:line="0" w:lineRule="atLeast"/>
        <w:ind w:right="-499"/>
        <w:jc w:val="center"/>
        <w:rPr>
          <w:rFonts w:asciiTheme="majorHAnsi" w:eastAsia="Times New Roman" w:hAnsiTheme="majorHAnsi" w:cstheme="majorHAnsi"/>
          <w:b/>
          <w:sz w:val="22"/>
        </w:rPr>
      </w:pPr>
      <w:r w:rsidRPr="00532420">
        <w:rPr>
          <w:rFonts w:asciiTheme="majorHAnsi" w:eastAsia="Times New Roman" w:hAnsiTheme="majorHAnsi" w:cstheme="majorHAnsi"/>
          <w:b/>
          <w:sz w:val="22"/>
        </w:rPr>
        <w:t xml:space="preserve">UCHWAŁA NR </w:t>
      </w:r>
      <w:r w:rsidR="00111BF7">
        <w:rPr>
          <w:rFonts w:asciiTheme="majorHAnsi" w:eastAsia="Times New Roman" w:hAnsiTheme="majorHAnsi" w:cstheme="majorHAnsi"/>
          <w:b/>
          <w:sz w:val="22"/>
        </w:rPr>
        <w:t>SOK.0007.57.2021</w:t>
      </w:r>
    </w:p>
    <w:p w14:paraId="51159E25" w14:textId="77777777" w:rsidR="002712F5" w:rsidRPr="00532420" w:rsidRDefault="002712F5" w:rsidP="002712F5">
      <w:pPr>
        <w:spacing w:line="36" w:lineRule="exact"/>
        <w:jc w:val="center"/>
        <w:rPr>
          <w:rFonts w:asciiTheme="majorHAnsi" w:eastAsia="Times New Roman" w:hAnsiTheme="majorHAnsi" w:cstheme="majorHAnsi"/>
          <w:sz w:val="24"/>
        </w:rPr>
      </w:pPr>
    </w:p>
    <w:p w14:paraId="4560D938" w14:textId="77777777" w:rsidR="002712F5" w:rsidRPr="00532420" w:rsidRDefault="002712F5" w:rsidP="002712F5">
      <w:pPr>
        <w:spacing w:line="0" w:lineRule="atLeast"/>
        <w:ind w:right="-499"/>
        <w:jc w:val="center"/>
        <w:rPr>
          <w:rFonts w:asciiTheme="majorHAnsi" w:eastAsia="Times New Roman" w:hAnsiTheme="majorHAnsi" w:cstheme="majorHAnsi"/>
          <w:b/>
          <w:sz w:val="22"/>
        </w:rPr>
      </w:pPr>
      <w:r w:rsidRPr="00532420">
        <w:rPr>
          <w:rFonts w:asciiTheme="majorHAnsi" w:eastAsia="Times New Roman" w:hAnsiTheme="majorHAnsi" w:cstheme="majorHAnsi"/>
          <w:b/>
          <w:sz w:val="22"/>
        </w:rPr>
        <w:t>RADY GMINY JEDNOROŻEC</w:t>
      </w:r>
    </w:p>
    <w:p w14:paraId="2F7A02C6" w14:textId="77777777" w:rsidR="002712F5" w:rsidRPr="00532420" w:rsidRDefault="002712F5" w:rsidP="002712F5">
      <w:pPr>
        <w:spacing w:line="248" w:lineRule="exact"/>
        <w:jc w:val="center"/>
        <w:rPr>
          <w:rFonts w:asciiTheme="majorHAnsi" w:eastAsia="Times New Roman" w:hAnsiTheme="majorHAnsi" w:cstheme="majorHAnsi"/>
          <w:sz w:val="24"/>
        </w:rPr>
      </w:pPr>
    </w:p>
    <w:p w14:paraId="76C94011" w14:textId="2ADEA9AA" w:rsidR="002712F5" w:rsidRPr="00111BF7" w:rsidRDefault="002712F5" w:rsidP="002712F5">
      <w:pPr>
        <w:spacing w:line="0" w:lineRule="atLeast"/>
        <w:ind w:right="-499"/>
        <w:jc w:val="center"/>
        <w:rPr>
          <w:rFonts w:asciiTheme="majorHAnsi" w:eastAsia="Times New Roman" w:hAnsiTheme="majorHAnsi" w:cstheme="majorHAnsi"/>
          <w:b/>
          <w:bCs/>
          <w:sz w:val="22"/>
        </w:rPr>
      </w:pPr>
      <w:r w:rsidRPr="00111BF7">
        <w:rPr>
          <w:rFonts w:asciiTheme="majorHAnsi" w:eastAsia="Times New Roman" w:hAnsiTheme="majorHAnsi" w:cstheme="majorHAnsi"/>
          <w:b/>
          <w:bCs/>
          <w:sz w:val="22"/>
        </w:rPr>
        <w:t xml:space="preserve">z dnia </w:t>
      </w:r>
      <w:r w:rsidR="00111BF7" w:rsidRPr="00111BF7">
        <w:rPr>
          <w:rFonts w:asciiTheme="majorHAnsi" w:eastAsia="Times New Roman" w:hAnsiTheme="majorHAnsi" w:cstheme="majorHAnsi"/>
          <w:b/>
          <w:bCs/>
          <w:sz w:val="22"/>
        </w:rPr>
        <w:t>10 września 2021 roku</w:t>
      </w:r>
    </w:p>
    <w:p w14:paraId="21ABB9B9" w14:textId="77777777" w:rsidR="002712F5" w:rsidRPr="00532420" w:rsidRDefault="002712F5" w:rsidP="002712F5">
      <w:pPr>
        <w:spacing w:line="0" w:lineRule="atLeast"/>
        <w:ind w:right="1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400B743" w14:textId="7DD48E3D" w:rsidR="002712F5" w:rsidRPr="005013F8" w:rsidRDefault="002712F5" w:rsidP="002712F5">
      <w:pPr>
        <w:spacing w:line="0" w:lineRule="atLeast"/>
        <w:ind w:right="-499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5013F8">
        <w:rPr>
          <w:rFonts w:asciiTheme="majorHAnsi" w:eastAsia="Times New Roman" w:hAnsiTheme="majorHAnsi" w:cstheme="majorHAnsi"/>
          <w:b/>
          <w:sz w:val="24"/>
          <w:szCs w:val="24"/>
        </w:rPr>
        <w:t>w sprawie przyjęcia projektu Regulaminu dostarczania wody i odprowadzania ścieków</w:t>
      </w:r>
    </w:p>
    <w:p w14:paraId="3A836300" w14:textId="77777777" w:rsidR="002712F5" w:rsidRPr="005013F8" w:rsidRDefault="002712F5" w:rsidP="002712F5">
      <w:pPr>
        <w:spacing w:line="36" w:lineRule="exact"/>
        <w:rPr>
          <w:rFonts w:asciiTheme="majorHAnsi" w:eastAsia="Times New Roman" w:hAnsiTheme="majorHAnsi" w:cstheme="majorHAnsi"/>
          <w:sz w:val="24"/>
          <w:szCs w:val="24"/>
        </w:rPr>
      </w:pPr>
    </w:p>
    <w:p w14:paraId="5D79D2C9" w14:textId="77777777" w:rsidR="002712F5" w:rsidRPr="005013F8" w:rsidRDefault="002712F5" w:rsidP="002712F5">
      <w:pPr>
        <w:spacing w:line="200" w:lineRule="exac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013F8">
        <w:rPr>
          <w:rFonts w:asciiTheme="majorHAnsi" w:hAnsiTheme="majorHAnsi" w:cstheme="majorHAnsi"/>
          <w:b/>
          <w:sz w:val="24"/>
          <w:szCs w:val="24"/>
        </w:rPr>
        <w:t>na terenie gminy Jednorożec</w:t>
      </w:r>
    </w:p>
    <w:p w14:paraId="2598566B" w14:textId="77777777" w:rsidR="002712F5" w:rsidRPr="00532420" w:rsidRDefault="002712F5" w:rsidP="002712F5">
      <w:pPr>
        <w:spacing w:line="276" w:lineRule="exact"/>
        <w:rPr>
          <w:rFonts w:asciiTheme="majorHAnsi" w:eastAsia="Times New Roman" w:hAnsiTheme="majorHAnsi" w:cstheme="majorHAnsi"/>
          <w:sz w:val="24"/>
        </w:rPr>
      </w:pPr>
    </w:p>
    <w:p w14:paraId="603801D7" w14:textId="77777777" w:rsidR="002712F5" w:rsidRPr="00532420" w:rsidRDefault="002712F5" w:rsidP="002712F5">
      <w:pPr>
        <w:spacing w:line="248" w:lineRule="exact"/>
        <w:rPr>
          <w:rFonts w:asciiTheme="majorHAnsi" w:eastAsia="Times New Roman" w:hAnsiTheme="majorHAnsi" w:cstheme="majorHAnsi"/>
          <w:sz w:val="24"/>
        </w:rPr>
      </w:pPr>
    </w:p>
    <w:p w14:paraId="5FAB6D12" w14:textId="2F5A30B1" w:rsidR="002712F5" w:rsidRPr="00532420" w:rsidRDefault="002712F5" w:rsidP="002712F5">
      <w:pPr>
        <w:spacing w:line="360" w:lineRule="auto"/>
        <w:jc w:val="both"/>
        <w:rPr>
          <w:rFonts w:asciiTheme="majorHAnsi" w:eastAsia="Times New Roman" w:hAnsiTheme="majorHAnsi" w:cstheme="majorHAnsi"/>
          <w:sz w:val="22"/>
        </w:rPr>
      </w:pPr>
      <w:r w:rsidRPr="00532420">
        <w:rPr>
          <w:rFonts w:asciiTheme="majorHAnsi" w:eastAsia="Times New Roman" w:hAnsiTheme="majorHAnsi" w:cstheme="majorHAnsi"/>
          <w:sz w:val="22"/>
        </w:rPr>
        <w:t xml:space="preserve">Na podstawie art. 18 ust. 2 pkt 15 ustawy z dnia 8 marca 1990 r. o samorządzie gminnym (tekst jedn. Dz. U. </w:t>
      </w:r>
      <w:r w:rsidR="00532420">
        <w:rPr>
          <w:rFonts w:asciiTheme="majorHAnsi" w:eastAsia="Times New Roman" w:hAnsiTheme="majorHAnsi" w:cstheme="majorHAnsi"/>
          <w:sz w:val="22"/>
        </w:rPr>
        <w:t xml:space="preserve">            </w:t>
      </w:r>
      <w:r w:rsidRPr="00532420">
        <w:rPr>
          <w:rFonts w:asciiTheme="majorHAnsi" w:eastAsia="Times New Roman" w:hAnsiTheme="majorHAnsi" w:cstheme="majorHAnsi"/>
          <w:sz w:val="22"/>
        </w:rPr>
        <w:t xml:space="preserve">z 2021 r., poz. 1372) w związku z art. 19 ust. 3 ustawy z dnia 7 czerwca 2001 r. o zbiorowym zaopatrzeniu w wodę i zbiorowym odprowadzaniu ścieków (tekst jedn. Dz. U. z 2020 r., poz. 2028 ze zm.), </w:t>
      </w:r>
    </w:p>
    <w:p w14:paraId="4E842ED2" w14:textId="694009D0" w:rsidR="002712F5" w:rsidRPr="00532420" w:rsidRDefault="002712F5" w:rsidP="002712F5">
      <w:pPr>
        <w:autoSpaceDE w:val="0"/>
        <w:spacing w:line="360" w:lineRule="auto"/>
        <w:jc w:val="both"/>
        <w:rPr>
          <w:rFonts w:asciiTheme="majorHAnsi" w:hAnsiTheme="majorHAnsi" w:cstheme="majorHAnsi"/>
        </w:rPr>
      </w:pPr>
      <w:r w:rsidRPr="00532420">
        <w:rPr>
          <w:rFonts w:asciiTheme="majorHAnsi" w:eastAsia="Times New Roman" w:hAnsiTheme="majorHAnsi" w:cstheme="majorHAnsi"/>
          <w:sz w:val="22"/>
        </w:rPr>
        <w:t>Rada Gminy Jednorożec uchwala, co następuje:</w:t>
      </w:r>
    </w:p>
    <w:p w14:paraId="4004FB9E" w14:textId="77777777" w:rsidR="002712F5" w:rsidRPr="00532420" w:rsidRDefault="002712F5" w:rsidP="002712F5">
      <w:pPr>
        <w:spacing w:line="360" w:lineRule="auto"/>
        <w:rPr>
          <w:rFonts w:asciiTheme="majorHAnsi" w:eastAsia="Times New Roman" w:hAnsiTheme="majorHAnsi" w:cstheme="majorHAnsi"/>
          <w:sz w:val="24"/>
        </w:rPr>
      </w:pPr>
    </w:p>
    <w:p w14:paraId="1A35A143" w14:textId="77777777" w:rsidR="002712F5" w:rsidRPr="00532420" w:rsidRDefault="002712F5" w:rsidP="002712F5">
      <w:pPr>
        <w:tabs>
          <w:tab w:val="left" w:pos="1025"/>
          <w:tab w:val="left" w:pos="4962"/>
        </w:tabs>
        <w:spacing w:line="360" w:lineRule="auto"/>
        <w:jc w:val="center"/>
        <w:rPr>
          <w:rFonts w:asciiTheme="majorHAnsi" w:eastAsia="Times New Roman" w:hAnsiTheme="majorHAnsi" w:cstheme="majorHAnsi"/>
          <w:b/>
          <w:sz w:val="22"/>
        </w:rPr>
      </w:pPr>
      <w:r w:rsidRPr="00532420">
        <w:rPr>
          <w:rFonts w:asciiTheme="majorHAnsi" w:eastAsia="Times New Roman" w:hAnsiTheme="majorHAnsi" w:cstheme="majorHAnsi"/>
          <w:b/>
          <w:sz w:val="22"/>
        </w:rPr>
        <w:t>§1.</w:t>
      </w:r>
    </w:p>
    <w:p w14:paraId="1678380C" w14:textId="590237C8" w:rsidR="002712F5" w:rsidRPr="00532420" w:rsidRDefault="002712F5" w:rsidP="002712F5">
      <w:pPr>
        <w:tabs>
          <w:tab w:val="left" w:pos="1025"/>
        </w:tabs>
        <w:spacing w:line="360" w:lineRule="auto"/>
        <w:jc w:val="both"/>
        <w:rPr>
          <w:rFonts w:asciiTheme="majorHAnsi" w:hAnsiTheme="majorHAnsi" w:cstheme="majorHAnsi"/>
        </w:rPr>
      </w:pPr>
      <w:r w:rsidRPr="00532420">
        <w:rPr>
          <w:rFonts w:asciiTheme="majorHAnsi" w:eastAsia="Times New Roman" w:hAnsiTheme="majorHAnsi" w:cstheme="majorHAnsi"/>
          <w:sz w:val="22"/>
        </w:rPr>
        <w:t xml:space="preserve">Przyjmuje się </w:t>
      </w:r>
      <w:r w:rsidR="00202562" w:rsidRPr="00532420">
        <w:rPr>
          <w:rFonts w:asciiTheme="majorHAnsi" w:eastAsia="Times New Roman" w:hAnsiTheme="majorHAnsi" w:cstheme="majorHAnsi"/>
          <w:b/>
          <w:bCs/>
          <w:sz w:val="22"/>
        </w:rPr>
        <w:t>Projekt</w:t>
      </w:r>
      <w:r w:rsidR="00202562" w:rsidRPr="00532420">
        <w:rPr>
          <w:rFonts w:asciiTheme="majorHAnsi" w:eastAsia="Times New Roman" w:hAnsiTheme="majorHAnsi" w:cstheme="majorHAnsi"/>
          <w:sz w:val="22"/>
        </w:rPr>
        <w:t xml:space="preserve"> </w:t>
      </w:r>
      <w:r w:rsidRPr="00532420">
        <w:rPr>
          <w:rFonts w:asciiTheme="majorHAnsi" w:eastAsia="Times New Roman" w:hAnsiTheme="majorHAnsi" w:cstheme="majorHAnsi"/>
          <w:sz w:val="22"/>
        </w:rPr>
        <w:t>Regulamin</w:t>
      </w:r>
      <w:r w:rsidR="0079238A" w:rsidRPr="00532420">
        <w:rPr>
          <w:rFonts w:asciiTheme="majorHAnsi" w:eastAsia="Times New Roman" w:hAnsiTheme="majorHAnsi" w:cstheme="majorHAnsi"/>
          <w:sz w:val="22"/>
        </w:rPr>
        <w:t>u</w:t>
      </w:r>
      <w:r w:rsidRPr="00532420">
        <w:rPr>
          <w:rFonts w:asciiTheme="majorHAnsi" w:eastAsia="Times New Roman" w:hAnsiTheme="majorHAnsi" w:cstheme="majorHAnsi"/>
          <w:sz w:val="22"/>
        </w:rPr>
        <w:t xml:space="preserve"> dostarczania wody i odprowadzania</w:t>
      </w:r>
      <w:r w:rsidRPr="00532420">
        <w:rPr>
          <w:rFonts w:asciiTheme="majorHAnsi" w:eastAsia="Times New Roman" w:hAnsiTheme="majorHAnsi" w:cstheme="majorHAnsi"/>
          <w:b/>
          <w:sz w:val="22"/>
        </w:rPr>
        <w:t xml:space="preserve"> </w:t>
      </w:r>
      <w:r w:rsidRPr="00532420">
        <w:rPr>
          <w:rFonts w:asciiTheme="majorHAnsi" w:eastAsia="Times New Roman" w:hAnsiTheme="majorHAnsi" w:cstheme="majorHAnsi"/>
          <w:sz w:val="22"/>
        </w:rPr>
        <w:t>ścieków</w:t>
      </w:r>
      <w:r w:rsidRPr="00532420">
        <w:rPr>
          <w:rFonts w:asciiTheme="majorHAnsi" w:eastAsia="Times New Roman" w:hAnsiTheme="majorHAnsi" w:cstheme="majorHAnsi"/>
          <w:b/>
          <w:sz w:val="22"/>
        </w:rPr>
        <w:t xml:space="preserve"> </w:t>
      </w:r>
      <w:r w:rsidRPr="00532420">
        <w:rPr>
          <w:rFonts w:asciiTheme="majorHAnsi" w:eastAsia="Times New Roman" w:hAnsiTheme="majorHAnsi" w:cstheme="majorHAnsi"/>
          <w:sz w:val="22"/>
        </w:rPr>
        <w:t>na terenie gminy Jednorożec, zgodnie z załącznikiem do niniejszej uchwały.</w:t>
      </w:r>
    </w:p>
    <w:p w14:paraId="1D0ADA63" w14:textId="77777777" w:rsidR="002712F5" w:rsidRPr="00532420" w:rsidRDefault="002712F5" w:rsidP="002712F5">
      <w:pPr>
        <w:spacing w:line="360" w:lineRule="auto"/>
        <w:rPr>
          <w:rFonts w:asciiTheme="majorHAnsi" w:eastAsia="Times New Roman" w:hAnsiTheme="majorHAnsi" w:cstheme="majorHAnsi"/>
          <w:b/>
          <w:sz w:val="22"/>
        </w:rPr>
      </w:pPr>
    </w:p>
    <w:p w14:paraId="4468BA04" w14:textId="77777777" w:rsidR="002712F5" w:rsidRPr="00532420" w:rsidRDefault="002712F5" w:rsidP="002712F5">
      <w:pPr>
        <w:tabs>
          <w:tab w:val="left" w:pos="1025"/>
        </w:tabs>
        <w:spacing w:line="360" w:lineRule="auto"/>
        <w:jc w:val="center"/>
        <w:rPr>
          <w:rFonts w:asciiTheme="majorHAnsi" w:eastAsia="Times New Roman" w:hAnsiTheme="majorHAnsi" w:cstheme="majorHAnsi"/>
          <w:b/>
          <w:sz w:val="22"/>
        </w:rPr>
      </w:pPr>
      <w:r w:rsidRPr="00532420">
        <w:rPr>
          <w:rFonts w:asciiTheme="majorHAnsi" w:eastAsia="Times New Roman" w:hAnsiTheme="majorHAnsi" w:cstheme="majorHAnsi"/>
          <w:b/>
          <w:sz w:val="22"/>
        </w:rPr>
        <w:t>§2.</w:t>
      </w:r>
    </w:p>
    <w:p w14:paraId="00B5122F" w14:textId="63AFBDF9" w:rsidR="002712F5" w:rsidRPr="00532420" w:rsidRDefault="002712F5" w:rsidP="002712F5">
      <w:pPr>
        <w:tabs>
          <w:tab w:val="left" w:pos="1025"/>
        </w:tabs>
        <w:spacing w:line="360" w:lineRule="auto"/>
        <w:jc w:val="both"/>
        <w:rPr>
          <w:rFonts w:asciiTheme="majorHAnsi" w:hAnsiTheme="majorHAnsi" w:cstheme="majorHAnsi"/>
        </w:rPr>
      </w:pPr>
      <w:r w:rsidRPr="00532420">
        <w:rPr>
          <w:rFonts w:asciiTheme="majorHAnsi" w:eastAsia="Times New Roman" w:hAnsiTheme="majorHAnsi" w:cstheme="majorHAnsi"/>
          <w:sz w:val="22"/>
        </w:rPr>
        <w:t>Zobowiązuje się Przewodniczącego</w:t>
      </w:r>
      <w:r w:rsidRPr="00532420">
        <w:rPr>
          <w:rFonts w:asciiTheme="majorHAnsi" w:eastAsia="Times New Roman" w:hAnsiTheme="majorHAnsi" w:cstheme="majorHAnsi"/>
          <w:b/>
          <w:sz w:val="22"/>
        </w:rPr>
        <w:t xml:space="preserve"> </w:t>
      </w:r>
      <w:r w:rsidRPr="00532420">
        <w:rPr>
          <w:rFonts w:asciiTheme="majorHAnsi" w:eastAsia="Times New Roman" w:hAnsiTheme="majorHAnsi" w:cstheme="majorHAnsi"/>
          <w:sz w:val="22"/>
        </w:rPr>
        <w:t>Rady Gminy Jednorożec do przekazania</w:t>
      </w:r>
      <w:r w:rsidRPr="00532420">
        <w:rPr>
          <w:rFonts w:asciiTheme="majorHAnsi" w:eastAsia="Times New Roman" w:hAnsiTheme="majorHAnsi" w:cstheme="majorHAnsi"/>
          <w:b/>
          <w:sz w:val="22"/>
        </w:rPr>
        <w:t xml:space="preserve"> </w:t>
      </w:r>
      <w:r w:rsidR="00202562" w:rsidRPr="00532420">
        <w:rPr>
          <w:rFonts w:asciiTheme="majorHAnsi" w:eastAsia="Times New Roman" w:hAnsiTheme="majorHAnsi" w:cstheme="majorHAnsi"/>
          <w:b/>
          <w:sz w:val="22"/>
        </w:rPr>
        <w:t xml:space="preserve">zmienionego projektu </w:t>
      </w:r>
      <w:r w:rsidRPr="00532420">
        <w:rPr>
          <w:rFonts w:asciiTheme="majorHAnsi" w:eastAsia="Times New Roman" w:hAnsiTheme="majorHAnsi" w:cstheme="majorHAnsi"/>
          <w:sz w:val="22"/>
        </w:rPr>
        <w:t>regulaminu, o którym mowa</w:t>
      </w:r>
      <w:r w:rsidR="00202562" w:rsidRPr="00532420">
        <w:rPr>
          <w:rFonts w:asciiTheme="majorHAnsi" w:eastAsia="Times New Roman" w:hAnsiTheme="majorHAnsi" w:cstheme="majorHAnsi"/>
          <w:sz w:val="22"/>
        </w:rPr>
        <w:t xml:space="preserve"> </w:t>
      </w:r>
      <w:r w:rsidRPr="00532420">
        <w:rPr>
          <w:rFonts w:asciiTheme="majorHAnsi" w:eastAsia="Times New Roman" w:hAnsiTheme="majorHAnsi" w:cstheme="majorHAnsi"/>
          <w:sz w:val="22"/>
        </w:rPr>
        <w:t>w § 1 organowi regulacyjnemu - Dyrektorowi Regionalnego Zarządu Gospodarki Wodnej w Warszawie Państwowego Gospodarstwa Wodnego Wody Polskie.</w:t>
      </w:r>
    </w:p>
    <w:p w14:paraId="3D8749AD" w14:textId="77777777" w:rsidR="002712F5" w:rsidRPr="00532420" w:rsidRDefault="002712F5" w:rsidP="002712F5">
      <w:pPr>
        <w:spacing w:line="360" w:lineRule="auto"/>
        <w:rPr>
          <w:rFonts w:asciiTheme="majorHAnsi" w:eastAsia="Times New Roman" w:hAnsiTheme="majorHAnsi" w:cstheme="majorHAnsi"/>
          <w:b/>
          <w:sz w:val="22"/>
        </w:rPr>
      </w:pPr>
    </w:p>
    <w:p w14:paraId="0A2238F6" w14:textId="77777777" w:rsidR="002712F5" w:rsidRPr="00532420" w:rsidRDefault="002712F5" w:rsidP="002712F5">
      <w:pPr>
        <w:tabs>
          <w:tab w:val="left" w:pos="1020"/>
        </w:tabs>
        <w:spacing w:line="360" w:lineRule="auto"/>
        <w:jc w:val="center"/>
        <w:rPr>
          <w:rFonts w:asciiTheme="majorHAnsi" w:eastAsia="Times New Roman" w:hAnsiTheme="majorHAnsi" w:cstheme="majorHAnsi"/>
          <w:b/>
          <w:sz w:val="22"/>
        </w:rPr>
      </w:pPr>
      <w:r w:rsidRPr="00532420">
        <w:rPr>
          <w:rFonts w:asciiTheme="majorHAnsi" w:eastAsia="Times New Roman" w:hAnsiTheme="majorHAnsi" w:cstheme="majorHAnsi"/>
          <w:b/>
          <w:sz w:val="22"/>
        </w:rPr>
        <w:t>§3.</w:t>
      </w:r>
    </w:p>
    <w:p w14:paraId="0051862A" w14:textId="77777777" w:rsidR="002712F5" w:rsidRPr="00532420" w:rsidRDefault="002712F5" w:rsidP="002712F5">
      <w:pPr>
        <w:tabs>
          <w:tab w:val="left" w:pos="1020"/>
        </w:tabs>
        <w:spacing w:line="360" w:lineRule="auto"/>
        <w:jc w:val="both"/>
        <w:rPr>
          <w:rFonts w:asciiTheme="majorHAnsi" w:hAnsiTheme="majorHAnsi" w:cstheme="majorHAnsi"/>
        </w:rPr>
      </w:pPr>
      <w:r w:rsidRPr="00532420">
        <w:rPr>
          <w:rFonts w:asciiTheme="majorHAnsi" w:eastAsia="Times New Roman" w:hAnsiTheme="majorHAnsi" w:cstheme="majorHAnsi"/>
          <w:sz w:val="22"/>
        </w:rPr>
        <w:t>Uchwała</w:t>
      </w:r>
      <w:r w:rsidRPr="00532420">
        <w:rPr>
          <w:rFonts w:asciiTheme="majorHAnsi" w:eastAsia="Times New Roman" w:hAnsiTheme="majorHAnsi" w:cstheme="majorHAnsi"/>
          <w:b/>
          <w:sz w:val="22"/>
        </w:rPr>
        <w:t xml:space="preserve"> </w:t>
      </w:r>
      <w:r w:rsidRPr="00532420">
        <w:rPr>
          <w:rFonts w:asciiTheme="majorHAnsi" w:eastAsia="Times New Roman" w:hAnsiTheme="majorHAnsi" w:cstheme="majorHAnsi"/>
          <w:sz w:val="22"/>
        </w:rPr>
        <w:t>wchodzi w</w:t>
      </w:r>
      <w:r w:rsidRPr="00532420">
        <w:rPr>
          <w:rFonts w:asciiTheme="majorHAnsi" w:eastAsia="Times New Roman" w:hAnsiTheme="majorHAnsi" w:cstheme="majorHAnsi"/>
          <w:b/>
          <w:sz w:val="22"/>
        </w:rPr>
        <w:t xml:space="preserve"> </w:t>
      </w:r>
      <w:r w:rsidRPr="00532420">
        <w:rPr>
          <w:rFonts w:asciiTheme="majorHAnsi" w:eastAsia="Times New Roman" w:hAnsiTheme="majorHAnsi" w:cstheme="majorHAnsi"/>
          <w:sz w:val="22"/>
        </w:rPr>
        <w:t>życie</w:t>
      </w:r>
      <w:r w:rsidRPr="00532420">
        <w:rPr>
          <w:rFonts w:asciiTheme="majorHAnsi" w:eastAsia="Times New Roman" w:hAnsiTheme="majorHAnsi" w:cstheme="majorHAnsi"/>
          <w:b/>
          <w:sz w:val="22"/>
        </w:rPr>
        <w:t xml:space="preserve"> </w:t>
      </w:r>
      <w:r w:rsidRPr="00532420">
        <w:rPr>
          <w:rFonts w:asciiTheme="majorHAnsi" w:eastAsia="Times New Roman" w:hAnsiTheme="majorHAnsi" w:cstheme="majorHAnsi"/>
          <w:sz w:val="22"/>
        </w:rPr>
        <w:t>po upływie 14 dni od dnia ogłoszenia w Dzienniku Urzędowym Województwa Mazowieckiego.</w:t>
      </w:r>
    </w:p>
    <w:p w14:paraId="5294A7CA" w14:textId="77777777" w:rsidR="002712F5" w:rsidRPr="00532420" w:rsidRDefault="002712F5" w:rsidP="002712F5">
      <w:pPr>
        <w:spacing w:line="0" w:lineRule="atLeast"/>
        <w:ind w:left="6379"/>
        <w:rPr>
          <w:rFonts w:asciiTheme="majorHAnsi" w:eastAsia="Times New Roman" w:hAnsiTheme="majorHAnsi" w:cstheme="majorHAnsi"/>
          <w:sz w:val="22"/>
        </w:rPr>
      </w:pPr>
    </w:p>
    <w:p w14:paraId="2BF5C282" w14:textId="77777777" w:rsidR="002712F5" w:rsidRPr="00532420" w:rsidRDefault="002712F5" w:rsidP="002712F5">
      <w:pPr>
        <w:spacing w:line="0" w:lineRule="atLeast"/>
        <w:ind w:left="6379"/>
        <w:rPr>
          <w:rFonts w:asciiTheme="majorHAnsi" w:eastAsia="Times New Roman" w:hAnsiTheme="majorHAnsi" w:cstheme="majorHAnsi"/>
          <w:sz w:val="22"/>
        </w:rPr>
      </w:pPr>
    </w:p>
    <w:p w14:paraId="0E33BA17" w14:textId="492EA1CA" w:rsidR="002712F5" w:rsidRDefault="002712F5" w:rsidP="002712F5">
      <w:pPr>
        <w:spacing w:line="0" w:lineRule="atLeast"/>
        <w:ind w:left="6379"/>
        <w:rPr>
          <w:rFonts w:asciiTheme="majorHAnsi" w:eastAsia="Times New Roman" w:hAnsiTheme="majorHAnsi" w:cstheme="majorHAnsi"/>
          <w:sz w:val="22"/>
        </w:rPr>
      </w:pPr>
    </w:p>
    <w:p w14:paraId="1D018FF0" w14:textId="77777777" w:rsidR="00111BF7" w:rsidRPr="00532420" w:rsidRDefault="00111BF7" w:rsidP="002712F5">
      <w:pPr>
        <w:spacing w:line="0" w:lineRule="atLeast"/>
        <w:ind w:left="6379"/>
        <w:rPr>
          <w:rFonts w:asciiTheme="majorHAnsi" w:eastAsia="Times New Roman" w:hAnsiTheme="majorHAnsi" w:cstheme="majorHAnsi"/>
          <w:sz w:val="22"/>
        </w:rPr>
      </w:pPr>
    </w:p>
    <w:p w14:paraId="21D3E4EE" w14:textId="320AC234" w:rsidR="0079238A" w:rsidRDefault="0079238A" w:rsidP="00532420">
      <w:pPr>
        <w:pStyle w:val="Nagwek4"/>
        <w:keepNext/>
        <w:keepLines/>
        <w:shd w:val="clear" w:color="auto" w:fill="auto"/>
        <w:spacing w:before="0" w:after="0" w:line="240" w:lineRule="auto"/>
        <w:jc w:val="left"/>
        <w:rPr>
          <w:rFonts w:asciiTheme="majorHAnsi" w:hAnsiTheme="majorHAnsi" w:cstheme="majorHAnsi"/>
          <w:b w:val="0"/>
          <w:bCs w:val="0"/>
          <w:color w:val="auto"/>
        </w:rPr>
      </w:pPr>
    </w:p>
    <w:p w14:paraId="61C91ECE" w14:textId="77777777" w:rsidR="00532420" w:rsidRPr="00532420" w:rsidRDefault="00532420" w:rsidP="00532420">
      <w:pPr>
        <w:pStyle w:val="Nagwek4"/>
        <w:keepNext/>
        <w:keepLines/>
        <w:shd w:val="clear" w:color="auto" w:fill="auto"/>
        <w:spacing w:before="0" w:after="0" w:line="240" w:lineRule="auto"/>
        <w:jc w:val="left"/>
        <w:rPr>
          <w:rFonts w:asciiTheme="majorHAnsi" w:hAnsiTheme="majorHAnsi" w:cstheme="majorHAnsi"/>
          <w:b w:val="0"/>
          <w:bCs w:val="0"/>
          <w:color w:val="auto"/>
        </w:rPr>
      </w:pPr>
    </w:p>
    <w:p w14:paraId="05E6A6A6" w14:textId="77777777" w:rsidR="002712F5" w:rsidRPr="00532420" w:rsidRDefault="002712F5" w:rsidP="00AB3AC0">
      <w:pPr>
        <w:pStyle w:val="Nagwek4"/>
        <w:keepNext/>
        <w:keepLines/>
        <w:shd w:val="clear" w:color="auto" w:fill="auto"/>
        <w:spacing w:before="0" w:after="0" w:line="240" w:lineRule="auto"/>
        <w:jc w:val="right"/>
        <w:rPr>
          <w:rFonts w:asciiTheme="majorHAnsi" w:hAnsiTheme="majorHAnsi" w:cstheme="majorHAnsi"/>
          <w:b w:val="0"/>
          <w:bCs w:val="0"/>
          <w:color w:val="auto"/>
        </w:rPr>
      </w:pPr>
    </w:p>
    <w:p w14:paraId="5D085A68" w14:textId="4CCA3F2E" w:rsidR="00E31616" w:rsidRPr="00532420" w:rsidRDefault="00E31616" w:rsidP="00AB3AC0">
      <w:pPr>
        <w:pStyle w:val="Nagwek4"/>
        <w:keepNext/>
        <w:keepLines/>
        <w:shd w:val="clear" w:color="auto" w:fill="auto"/>
        <w:spacing w:before="0" w:after="0" w:line="240" w:lineRule="auto"/>
        <w:jc w:val="right"/>
        <w:rPr>
          <w:rFonts w:asciiTheme="majorHAnsi" w:hAnsiTheme="majorHAnsi" w:cstheme="majorHAnsi"/>
          <w:b w:val="0"/>
          <w:bCs w:val="0"/>
          <w:color w:val="auto"/>
        </w:rPr>
      </w:pPr>
      <w:r w:rsidRPr="00532420">
        <w:rPr>
          <w:rFonts w:asciiTheme="majorHAnsi" w:hAnsiTheme="majorHAnsi" w:cstheme="majorHAnsi"/>
          <w:b w:val="0"/>
          <w:bCs w:val="0"/>
          <w:color w:val="auto"/>
        </w:rPr>
        <w:t xml:space="preserve">Załącznik do Uchwały </w:t>
      </w:r>
    </w:p>
    <w:p w14:paraId="20C8430A" w14:textId="6E6F5554" w:rsidR="00E31616" w:rsidRPr="00532420" w:rsidRDefault="00E31616" w:rsidP="00E31616">
      <w:pPr>
        <w:pStyle w:val="Nagwek4"/>
        <w:keepNext/>
        <w:keepLines/>
        <w:shd w:val="clear" w:color="auto" w:fill="auto"/>
        <w:spacing w:before="0" w:after="0" w:line="240" w:lineRule="auto"/>
        <w:jc w:val="right"/>
        <w:rPr>
          <w:rFonts w:asciiTheme="majorHAnsi" w:hAnsiTheme="majorHAnsi" w:cstheme="majorHAnsi"/>
          <w:b w:val="0"/>
          <w:bCs w:val="0"/>
          <w:color w:val="auto"/>
        </w:rPr>
      </w:pPr>
      <w:r w:rsidRPr="00532420">
        <w:rPr>
          <w:rFonts w:asciiTheme="majorHAnsi" w:hAnsiTheme="majorHAnsi" w:cstheme="majorHAnsi"/>
          <w:b w:val="0"/>
          <w:bCs w:val="0"/>
          <w:color w:val="auto"/>
        </w:rPr>
        <w:t xml:space="preserve">Nr </w:t>
      </w:r>
      <w:r w:rsidR="00111BF7">
        <w:rPr>
          <w:rFonts w:asciiTheme="majorHAnsi" w:hAnsiTheme="majorHAnsi" w:cstheme="majorHAnsi"/>
          <w:b w:val="0"/>
          <w:bCs w:val="0"/>
          <w:color w:val="auto"/>
        </w:rPr>
        <w:t>SOK.0007.57.2021</w:t>
      </w:r>
      <w:r w:rsidRPr="00532420">
        <w:rPr>
          <w:rFonts w:asciiTheme="majorHAnsi" w:hAnsiTheme="majorHAnsi" w:cstheme="majorHAnsi"/>
          <w:b w:val="0"/>
          <w:bCs w:val="0"/>
          <w:color w:val="auto"/>
        </w:rPr>
        <w:t xml:space="preserve"> Rady Gminy </w:t>
      </w:r>
    </w:p>
    <w:p w14:paraId="01CE72DF" w14:textId="4E39D373" w:rsidR="00E31616" w:rsidRPr="00532420" w:rsidRDefault="00E31616" w:rsidP="00E31616">
      <w:pPr>
        <w:pStyle w:val="Nagwek4"/>
        <w:keepNext/>
        <w:keepLines/>
        <w:shd w:val="clear" w:color="auto" w:fill="auto"/>
        <w:spacing w:before="0" w:after="0" w:line="240" w:lineRule="auto"/>
        <w:jc w:val="right"/>
        <w:rPr>
          <w:rFonts w:asciiTheme="majorHAnsi" w:hAnsiTheme="majorHAnsi" w:cstheme="majorHAnsi"/>
          <w:b w:val="0"/>
          <w:bCs w:val="0"/>
          <w:color w:val="auto"/>
        </w:rPr>
      </w:pPr>
      <w:r w:rsidRPr="00532420">
        <w:rPr>
          <w:rFonts w:asciiTheme="majorHAnsi" w:hAnsiTheme="majorHAnsi" w:cstheme="majorHAnsi"/>
          <w:b w:val="0"/>
          <w:bCs w:val="0"/>
          <w:color w:val="auto"/>
        </w:rPr>
        <w:t>Jednorożec z dnia</w:t>
      </w:r>
      <w:r w:rsidR="00111BF7">
        <w:rPr>
          <w:rFonts w:asciiTheme="majorHAnsi" w:hAnsiTheme="majorHAnsi" w:cstheme="majorHAnsi"/>
          <w:b w:val="0"/>
          <w:bCs w:val="0"/>
          <w:color w:val="auto"/>
        </w:rPr>
        <w:t xml:space="preserve"> 10 września 2021 r.</w:t>
      </w:r>
    </w:p>
    <w:p w14:paraId="33C195AD" w14:textId="77777777" w:rsidR="00E31616" w:rsidRPr="00532420" w:rsidRDefault="00E31616" w:rsidP="009B37F5">
      <w:pPr>
        <w:pStyle w:val="Nagwek4"/>
        <w:keepNext/>
        <w:keepLines/>
        <w:shd w:val="clear" w:color="auto" w:fill="auto"/>
        <w:spacing w:before="0" w:after="0" w:line="276" w:lineRule="auto"/>
        <w:rPr>
          <w:rFonts w:asciiTheme="majorHAnsi" w:hAnsiTheme="majorHAnsi" w:cstheme="majorHAnsi"/>
          <w:color w:val="auto"/>
          <w:sz w:val="24"/>
          <w:szCs w:val="24"/>
        </w:rPr>
      </w:pPr>
      <w:bookmarkStart w:id="0" w:name="_GoBack"/>
      <w:bookmarkEnd w:id="0"/>
    </w:p>
    <w:p w14:paraId="70A9133D" w14:textId="77777777" w:rsidR="00E31616" w:rsidRPr="00532420" w:rsidRDefault="00E31616" w:rsidP="009B37F5">
      <w:pPr>
        <w:pStyle w:val="Nagwek4"/>
        <w:keepNext/>
        <w:keepLines/>
        <w:shd w:val="clear" w:color="auto" w:fill="auto"/>
        <w:spacing w:before="0" w:after="0" w:line="276" w:lineRule="auto"/>
        <w:rPr>
          <w:rFonts w:asciiTheme="majorHAnsi" w:hAnsiTheme="majorHAnsi" w:cstheme="majorHAnsi"/>
          <w:color w:val="auto"/>
          <w:sz w:val="24"/>
          <w:szCs w:val="24"/>
        </w:rPr>
      </w:pPr>
    </w:p>
    <w:p w14:paraId="3D99E6F1" w14:textId="2497DA94" w:rsidR="009B37F5" w:rsidRPr="00532420" w:rsidRDefault="009B37F5" w:rsidP="009B37F5">
      <w:pPr>
        <w:pStyle w:val="Nagwek4"/>
        <w:keepNext/>
        <w:keepLines/>
        <w:shd w:val="clear" w:color="auto" w:fill="auto"/>
        <w:spacing w:before="0" w:after="0" w:line="276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REGULAMIN DOSTARCZANIA WODY I ODPROWADZANIA ŚCIEKÓW</w:t>
      </w:r>
      <w:r w:rsidRPr="00532420">
        <w:rPr>
          <w:rFonts w:asciiTheme="majorHAnsi" w:hAnsiTheme="majorHAnsi" w:cstheme="majorHAnsi"/>
          <w:color w:val="auto"/>
          <w:sz w:val="24"/>
          <w:szCs w:val="24"/>
        </w:rPr>
        <w:br/>
        <w:t>W GMINIE JEDNOROŻEC</w:t>
      </w:r>
    </w:p>
    <w:p w14:paraId="543D8E88" w14:textId="77777777" w:rsidR="009B37F5" w:rsidRPr="00532420" w:rsidRDefault="009B37F5" w:rsidP="009B37F5">
      <w:pPr>
        <w:pStyle w:val="Nagwek4"/>
        <w:keepNext/>
        <w:keepLines/>
        <w:shd w:val="clear" w:color="auto" w:fill="auto"/>
        <w:spacing w:before="0" w:after="0" w:line="276" w:lineRule="auto"/>
        <w:rPr>
          <w:rFonts w:asciiTheme="majorHAnsi" w:hAnsiTheme="majorHAnsi" w:cstheme="majorHAnsi"/>
          <w:color w:val="auto"/>
          <w:sz w:val="24"/>
          <w:szCs w:val="24"/>
        </w:rPr>
      </w:pPr>
    </w:p>
    <w:p w14:paraId="5891E639" w14:textId="77777777" w:rsidR="009B37F5" w:rsidRPr="00532420" w:rsidRDefault="009B37F5" w:rsidP="009B37F5">
      <w:pPr>
        <w:pStyle w:val="Nagwek4"/>
        <w:keepNext/>
        <w:keepLines/>
        <w:shd w:val="clear" w:color="auto" w:fill="auto"/>
        <w:spacing w:before="0" w:after="0" w:line="276" w:lineRule="auto"/>
        <w:rPr>
          <w:rFonts w:asciiTheme="majorHAnsi" w:hAnsiTheme="majorHAnsi" w:cstheme="majorHAnsi"/>
          <w:color w:val="auto"/>
          <w:sz w:val="24"/>
          <w:szCs w:val="24"/>
        </w:rPr>
      </w:pPr>
      <w:bookmarkStart w:id="1" w:name="bookmark8"/>
      <w:r w:rsidRPr="00532420">
        <w:rPr>
          <w:rFonts w:asciiTheme="majorHAnsi" w:hAnsiTheme="majorHAnsi" w:cstheme="majorHAnsi"/>
          <w:color w:val="auto"/>
          <w:sz w:val="24"/>
          <w:szCs w:val="24"/>
        </w:rPr>
        <w:t>Rozdział I</w:t>
      </w:r>
      <w:bookmarkEnd w:id="1"/>
    </w:p>
    <w:p w14:paraId="703A0B58" w14:textId="77777777" w:rsidR="009B37F5" w:rsidRPr="00532420" w:rsidRDefault="009B37F5" w:rsidP="009B37F5">
      <w:pPr>
        <w:pStyle w:val="Nagwek4"/>
        <w:keepNext/>
        <w:keepLines/>
        <w:shd w:val="clear" w:color="auto" w:fill="auto"/>
        <w:spacing w:before="0" w:after="0" w:line="276" w:lineRule="auto"/>
        <w:rPr>
          <w:rFonts w:asciiTheme="majorHAnsi" w:hAnsiTheme="majorHAnsi" w:cstheme="majorHAnsi"/>
          <w:color w:val="auto"/>
          <w:sz w:val="24"/>
          <w:szCs w:val="24"/>
        </w:rPr>
      </w:pPr>
      <w:bookmarkStart w:id="2" w:name="bookmark9"/>
      <w:r w:rsidRPr="00532420">
        <w:rPr>
          <w:rFonts w:asciiTheme="majorHAnsi" w:hAnsiTheme="majorHAnsi" w:cstheme="majorHAnsi"/>
          <w:color w:val="auto"/>
          <w:sz w:val="24"/>
          <w:szCs w:val="24"/>
        </w:rPr>
        <w:t>Postanowienia ogólne</w:t>
      </w:r>
      <w:bookmarkEnd w:id="2"/>
    </w:p>
    <w:p w14:paraId="7DD22BB9" w14:textId="77777777" w:rsidR="009B37F5" w:rsidRPr="00532420" w:rsidRDefault="009B37F5" w:rsidP="009B37F5">
      <w:pPr>
        <w:pStyle w:val="Teksttreci2"/>
        <w:shd w:val="clear" w:color="auto" w:fill="auto"/>
        <w:spacing w:before="0" w:after="0" w:line="276" w:lineRule="auto"/>
        <w:ind w:firstLine="0"/>
        <w:rPr>
          <w:rFonts w:asciiTheme="majorHAnsi" w:hAnsiTheme="majorHAnsi" w:cstheme="majorHAnsi"/>
          <w:sz w:val="24"/>
          <w:szCs w:val="24"/>
        </w:rPr>
      </w:pPr>
      <w:bookmarkStart w:id="3" w:name="_Hlk32417898"/>
      <w:r w:rsidRPr="00532420">
        <w:rPr>
          <w:rFonts w:asciiTheme="majorHAnsi" w:hAnsiTheme="majorHAnsi" w:cstheme="majorHAnsi"/>
          <w:color w:val="auto"/>
          <w:sz w:val="24"/>
          <w:szCs w:val="24"/>
        </w:rPr>
        <w:t>§</w:t>
      </w:r>
      <w:bookmarkEnd w:id="3"/>
      <w:r w:rsidRPr="00532420">
        <w:rPr>
          <w:rFonts w:asciiTheme="majorHAnsi" w:hAnsiTheme="majorHAnsi" w:cstheme="majorHAnsi"/>
          <w:color w:val="auto"/>
          <w:sz w:val="24"/>
          <w:szCs w:val="24"/>
        </w:rPr>
        <w:t>1</w:t>
      </w:r>
    </w:p>
    <w:p w14:paraId="02E442AF" w14:textId="6965F2C4" w:rsidR="009B37F5" w:rsidRPr="00532420" w:rsidRDefault="009B37F5" w:rsidP="009B37F5">
      <w:pPr>
        <w:pStyle w:val="Teksttreci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Niniejszy regulamin opracowano na podstawie art. 19 ustawy z dnia 7 czerwca 2001r. Ustawy o zbiorowym zaopatrzeniu w wodę i zbiorowym odprowadzaniu ścieków (tekst jedn. Dz. U. z </w:t>
      </w:r>
      <w:r w:rsidR="007B7CB5" w:rsidRPr="00532420">
        <w:rPr>
          <w:rFonts w:asciiTheme="majorHAnsi" w:hAnsiTheme="majorHAnsi" w:cstheme="majorHAnsi"/>
          <w:sz w:val="24"/>
          <w:szCs w:val="24"/>
        </w:rPr>
        <w:t>2020 poz. 2028</w:t>
      </w:r>
      <w:r w:rsidRPr="00532420">
        <w:rPr>
          <w:rFonts w:asciiTheme="majorHAnsi" w:hAnsiTheme="majorHAnsi" w:cstheme="majorHAnsi"/>
          <w:color w:val="auto"/>
          <w:sz w:val="24"/>
          <w:szCs w:val="24"/>
        </w:rPr>
        <w:t>) zwanej dalej „ustawą”.</w:t>
      </w:r>
    </w:p>
    <w:p w14:paraId="09DEEB66" w14:textId="77777777" w:rsidR="009B37F5" w:rsidRPr="00532420" w:rsidRDefault="009B37F5" w:rsidP="009B37F5">
      <w:pPr>
        <w:pStyle w:val="Teksttreci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Celem regulaminu jest określenie poziomu usług przez przedsiębiorstwo wodociągowo-kanalizacyjne zwane dalej „Przedsiębiorstwem” na terenie gminy Jednorożec w zakresie dostarczania wody i odprowadzania ścieków oraz praw i obowiązków odbiorców usług.</w:t>
      </w:r>
    </w:p>
    <w:p w14:paraId="47F967E5" w14:textId="77777777" w:rsidR="009B37F5" w:rsidRPr="00532420" w:rsidRDefault="009B37F5" w:rsidP="009B37F5">
      <w:pPr>
        <w:pStyle w:val="Teksttreci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Przedsiębiorstwo wykonuje działalność w zakresie zbiorowego zaopatrzenia w wodę </w:t>
      </w:r>
      <w:r w:rsidRPr="00532420">
        <w:rPr>
          <w:rFonts w:asciiTheme="majorHAnsi" w:hAnsiTheme="majorHAnsi" w:cstheme="majorHAnsi"/>
          <w:color w:val="auto"/>
          <w:sz w:val="24"/>
          <w:szCs w:val="24"/>
        </w:rPr>
        <w:br/>
        <w:t>i odprowadzania ścieków w oparciu o obowiązujące przepisy prawa.</w:t>
      </w:r>
    </w:p>
    <w:p w14:paraId="4613A3BC" w14:textId="77777777" w:rsidR="009B37F5" w:rsidRPr="00532420" w:rsidRDefault="009B37F5" w:rsidP="009B37F5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ajorHAnsi" w:hAnsiTheme="majorHAnsi" w:cstheme="majorHAnsi"/>
          <w:color w:val="auto"/>
          <w:sz w:val="24"/>
          <w:szCs w:val="24"/>
        </w:rPr>
      </w:pPr>
      <w:bookmarkStart w:id="4" w:name="bookmark10"/>
    </w:p>
    <w:p w14:paraId="7A7D2EE5" w14:textId="77777777" w:rsidR="009B37F5" w:rsidRPr="00532420" w:rsidRDefault="009B37F5" w:rsidP="009B37F5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Rozdział II</w:t>
      </w:r>
      <w:bookmarkEnd w:id="4"/>
    </w:p>
    <w:p w14:paraId="2F7D11F6" w14:textId="77777777" w:rsidR="009B37F5" w:rsidRPr="00532420" w:rsidRDefault="009B37F5" w:rsidP="009B37F5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Minimalny poziom usług w zakresie dostarczania wody i odprowadzania ścieków</w:t>
      </w:r>
    </w:p>
    <w:p w14:paraId="6C26CD20" w14:textId="77777777" w:rsidR="009B37F5" w:rsidRPr="00532420" w:rsidRDefault="009B37F5" w:rsidP="009B37F5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§2</w:t>
      </w:r>
    </w:p>
    <w:p w14:paraId="27983EC3" w14:textId="77777777" w:rsidR="009B37F5" w:rsidRPr="00532420" w:rsidRDefault="009B37F5" w:rsidP="009B37F5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ajorHAnsi" w:hAnsiTheme="majorHAnsi" w:cstheme="majorHAnsi"/>
          <w:color w:val="auto"/>
          <w:sz w:val="24"/>
          <w:szCs w:val="24"/>
        </w:rPr>
      </w:pPr>
      <w:bookmarkStart w:id="5" w:name="bookmark11"/>
      <w:r w:rsidRPr="00532420">
        <w:rPr>
          <w:rFonts w:asciiTheme="majorHAnsi" w:hAnsiTheme="majorHAnsi" w:cstheme="majorHAnsi"/>
          <w:color w:val="auto"/>
          <w:sz w:val="24"/>
          <w:szCs w:val="24"/>
        </w:rPr>
        <w:t>Dostawa wody</w:t>
      </w:r>
      <w:bookmarkEnd w:id="5"/>
    </w:p>
    <w:p w14:paraId="16AC7551" w14:textId="77777777" w:rsidR="009B37F5" w:rsidRPr="00532420" w:rsidRDefault="009B37F5" w:rsidP="009B37F5">
      <w:pPr>
        <w:pStyle w:val="Teksttreci2"/>
        <w:numPr>
          <w:ilvl w:val="0"/>
          <w:numId w:val="2"/>
        </w:numPr>
        <w:shd w:val="clear" w:color="auto" w:fill="auto"/>
        <w:tabs>
          <w:tab w:val="left" w:pos="66"/>
          <w:tab w:val="left" w:pos="426"/>
        </w:tabs>
        <w:spacing w:before="0" w:after="0" w:line="276" w:lineRule="auto"/>
        <w:ind w:left="0"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Przedsiębiorstwo wodociągowo-kanalizacyjne ma obowiązek zapewnienia następującego minimalnego poziomu świadczonych usług: </w:t>
      </w:r>
    </w:p>
    <w:p w14:paraId="711D59EC" w14:textId="350A80F6" w:rsidR="009B37F5" w:rsidRPr="00532420" w:rsidRDefault="009B37F5" w:rsidP="009B37F5">
      <w:pPr>
        <w:pStyle w:val="Teksttreci2"/>
        <w:shd w:val="clear" w:color="auto" w:fill="auto"/>
        <w:tabs>
          <w:tab w:val="left" w:pos="6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1) Dostarczenia z sieci wodociągowej wodę o odpowiedniej jakości, określonej w aktualnym Rozporządzeniu Ministra Zdrowia z dn</w:t>
      </w:r>
      <w:r w:rsidR="007B7CB5" w:rsidRPr="00532420">
        <w:rPr>
          <w:rFonts w:asciiTheme="majorHAnsi" w:hAnsiTheme="majorHAnsi" w:cstheme="majorHAnsi"/>
          <w:color w:val="auto"/>
          <w:sz w:val="24"/>
          <w:szCs w:val="24"/>
        </w:rPr>
        <w:t>ia</w:t>
      </w:r>
      <w:r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. 7 grudnia 2017 r. (Dz. U. z 2017 poz. 2294 ze zm.) w sprawie jakości wody przeznaczonej do spożycia przez ludzi w minimalnej ilości 0,12m3 /dobę/ mieszkańca; zapewnienia spełnienia warunków wprowadzenia ograniczeń dostarczenia wody w przypadku wystąpienia jej niedoboru; </w:t>
      </w:r>
    </w:p>
    <w:p w14:paraId="0E0FA71A" w14:textId="77777777" w:rsidR="009B37F5" w:rsidRPr="00532420" w:rsidRDefault="009B37F5" w:rsidP="009B37F5">
      <w:pPr>
        <w:pStyle w:val="Teksttreci2"/>
        <w:shd w:val="clear" w:color="auto" w:fill="auto"/>
        <w:tabs>
          <w:tab w:val="left" w:pos="6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2) Zapewnienia dostawy wody pod ciśnieniem nie mniejszym niż 0,05MPa (0,5 </w:t>
      </w:r>
      <w:proofErr w:type="spellStart"/>
      <w:r w:rsidRPr="00532420">
        <w:rPr>
          <w:rFonts w:asciiTheme="majorHAnsi" w:hAnsiTheme="majorHAnsi" w:cstheme="majorHAnsi"/>
          <w:color w:val="auto"/>
          <w:sz w:val="24"/>
          <w:szCs w:val="24"/>
        </w:rPr>
        <w:t>bara</w:t>
      </w:r>
      <w:proofErr w:type="spellEnd"/>
      <w:r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) i nie większym niż 0,6 MPa (6 barów) na wylocie zaworu głównego za wodomierzem głównym; </w:t>
      </w:r>
    </w:p>
    <w:p w14:paraId="098A475F" w14:textId="77777777" w:rsidR="009B37F5" w:rsidRPr="00532420" w:rsidRDefault="009B37F5" w:rsidP="009B37F5">
      <w:pPr>
        <w:pStyle w:val="Teksttreci2"/>
        <w:shd w:val="clear" w:color="auto" w:fill="auto"/>
        <w:tabs>
          <w:tab w:val="left" w:pos="6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3) Utrzymania i prawidłowego funkcjonowania sieci wodociągowej; </w:t>
      </w:r>
    </w:p>
    <w:p w14:paraId="18E0C076" w14:textId="77777777" w:rsidR="009B37F5" w:rsidRPr="00532420" w:rsidRDefault="009B37F5" w:rsidP="009B37F5">
      <w:pPr>
        <w:pStyle w:val="Teksttreci2"/>
        <w:shd w:val="clear" w:color="auto" w:fill="auto"/>
        <w:tabs>
          <w:tab w:val="left" w:pos="6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4) Dotrzymania ciągłości i niezawodności dostaw wody z urządzeń wodociągowych; </w:t>
      </w:r>
    </w:p>
    <w:p w14:paraId="01442425" w14:textId="77777777" w:rsidR="009B37F5" w:rsidRPr="00532420" w:rsidRDefault="009B37F5" w:rsidP="009B37F5">
      <w:pPr>
        <w:pStyle w:val="Teksttreci2"/>
        <w:shd w:val="clear" w:color="auto" w:fill="auto"/>
        <w:tabs>
          <w:tab w:val="left" w:pos="6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5) Ustalenia i wydawania warunków technicznych podmiotom zainteresowanym podłączeniem do sieci wodociągowej; </w:t>
      </w:r>
    </w:p>
    <w:p w14:paraId="2E2B588A" w14:textId="77777777" w:rsidR="009B37F5" w:rsidRPr="00532420" w:rsidRDefault="009B37F5" w:rsidP="009B37F5">
      <w:pPr>
        <w:pStyle w:val="Teksttreci2"/>
        <w:shd w:val="clear" w:color="auto" w:fill="auto"/>
        <w:tabs>
          <w:tab w:val="left" w:pos="6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6) Budowy urządzeń wodociągowych w zakresie wynikającym z wieloletniego planu rozwoju                            i modernizacji urządzeń wodociągowych będących w posiadaniu przedsiębiorstwa wodociągowo-kanalizacyjnego; </w:t>
      </w:r>
    </w:p>
    <w:p w14:paraId="4FF06958" w14:textId="77777777" w:rsidR="009B37F5" w:rsidRPr="00532420" w:rsidRDefault="009B37F5" w:rsidP="009B37F5">
      <w:pPr>
        <w:pStyle w:val="Teksttreci2"/>
        <w:shd w:val="clear" w:color="auto" w:fill="auto"/>
        <w:tabs>
          <w:tab w:val="left" w:pos="6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7) Zakupu, zainstalowania i utrzymania wodomierza głównego, po dokonaniu odbioru technicznego przyłącza wodociągowego potwierdzonego stosownym protokołem, podpisanie umowy z odbiorcą </w:t>
      </w:r>
      <w:r w:rsidRPr="00532420">
        <w:rPr>
          <w:rFonts w:asciiTheme="majorHAnsi" w:hAnsiTheme="majorHAnsi" w:cstheme="majorHAnsi"/>
          <w:color w:val="auto"/>
          <w:sz w:val="24"/>
          <w:szCs w:val="24"/>
        </w:rPr>
        <w:lastRenderedPageBreak/>
        <w:t>usług.</w:t>
      </w:r>
    </w:p>
    <w:p w14:paraId="550637B0" w14:textId="77777777" w:rsidR="009B37F5" w:rsidRPr="00532420" w:rsidRDefault="009B37F5" w:rsidP="009B37F5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Przedsiębiorstwo ma prawo: </w:t>
      </w:r>
    </w:p>
    <w:p w14:paraId="6A932D82" w14:textId="77777777" w:rsidR="009B37F5" w:rsidRPr="00532420" w:rsidRDefault="009B37F5" w:rsidP="009B37F5">
      <w:pPr>
        <w:pStyle w:val="Teksttreci2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1) Dokonywać kontroli przyłącza wodociągowego od sieci wodociągowej do zaworu znajdującego się za wodomierzem głównym włącznie; </w:t>
      </w:r>
    </w:p>
    <w:p w14:paraId="2B45B483" w14:textId="77777777" w:rsidR="009B37F5" w:rsidRPr="00532420" w:rsidRDefault="009B37F5" w:rsidP="009B37F5">
      <w:pPr>
        <w:pStyle w:val="Teksttreci2"/>
        <w:shd w:val="clear" w:color="auto" w:fill="auto"/>
        <w:tabs>
          <w:tab w:val="left" w:pos="0"/>
          <w:tab w:val="left" w:pos="9214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2) Wstępu na teren nieruchomości lub do pomieszczeń Odbiorcy usług, w celu przeprowadzenia kontroli wodomierza głównego, urządzenia pomiarowego lub wodomierzy zainstalowanych na sieci lub instalacji wewnętrznej, dokonywania odczytów wskazań przeprowadzenia badań, pomiarów, przeglądów i napraw urządzeń będących w posiadaniu Dostawcy.</w:t>
      </w:r>
    </w:p>
    <w:p w14:paraId="2C2AC8BA" w14:textId="77777777" w:rsidR="009B37F5" w:rsidRPr="00532420" w:rsidRDefault="009B37F5" w:rsidP="009B37F5">
      <w:pPr>
        <w:pStyle w:val="Teksttreci2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9214"/>
        </w:tabs>
        <w:spacing w:before="0" w:after="0" w:line="276" w:lineRule="auto"/>
        <w:ind w:left="0"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Pracownicy przedsiębiorstwa mogą wykonywać w/w czynności na podstawie pisemnego upoważnienia, które okazują na żądanie Odbiorcy usług.</w:t>
      </w:r>
    </w:p>
    <w:p w14:paraId="006357D3" w14:textId="77777777" w:rsidR="009B37F5" w:rsidRPr="00532420" w:rsidRDefault="009B37F5" w:rsidP="009B37F5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§3</w:t>
      </w:r>
    </w:p>
    <w:p w14:paraId="7E2CDB5E" w14:textId="77777777" w:rsidR="009B37F5" w:rsidRPr="00532420" w:rsidRDefault="009B37F5" w:rsidP="009B37F5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ajorHAnsi" w:hAnsiTheme="majorHAnsi" w:cstheme="majorHAnsi"/>
          <w:color w:val="auto"/>
          <w:sz w:val="24"/>
          <w:szCs w:val="24"/>
        </w:rPr>
      </w:pPr>
      <w:bookmarkStart w:id="6" w:name="bookmark12"/>
      <w:r w:rsidRPr="00532420">
        <w:rPr>
          <w:rFonts w:asciiTheme="majorHAnsi" w:hAnsiTheme="majorHAnsi" w:cstheme="majorHAnsi"/>
          <w:color w:val="auto"/>
          <w:sz w:val="24"/>
          <w:szCs w:val="24"/>
        </w:rPr>
        <w:t>Odbiór ścieków</w:t>
      </w:r>
      <w:bookmarkEnd w:id="6"/>
    </w:p>
    <w:p w14:paraId="19E89B51" w14:textId="77777777" w:rsidR="009B37F5" w:rsidRPr="00532420" w:rsidRDefault="009B37F5" w:rsidP="009B37F5">
      <w:pPr>
        <w:pStyle w:val="Teksttreci2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Przedsiębiorstwo ma obowiązek:</w:t>
      </w:r>
    </w:p>
    <w:p w14:paraId="0B9B1F29" w14:textId="77777777" w:rsidR="009B37F5" w:rsidRPr="00532420" w:rsidRDefault="009B37F5" w:rsidP="009B37F5">
      <w:pPr>
        <w:pStyle w:val="Teksttreci2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przyjmowania do sieci kanalizacyjnej ścieki komunalne od odbiorców na podstawie zawartej z nimi umowy, w ilości co najmniej 0,1 m </w:t>
      </w:r>
      <w:r w:rsidRPr="00532420">
        <w:rPr>
          <w:rFonts w:asciiTheme="majorHAnsi" w:hAnsiTheme="majorHAnsi" w:cstheme="majorHAnsi"/>
          <w:color w:val="auto"/>
          <w:sz w:val="24"/>
          <w:szCs w:val="24"/>
          <w:vertAlign w:val="superscript"/>
        </w:rPr>
        <w:t>3</w:t>
      </w:r>
      <w:r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 na dobę (36m</w:t>
      </w:r>
      <w:r w:rsidRPr="00532420">
        <w:rPr>
          <w:rFonts w:asciiTheme="majorHAnsi" w:hAnsiTheme="majorHAnsi" w:cstheme="majorHAnsi"/>
          <w:color w:val="auto"/>
          <w:sz w:val="24"/>
          <w:szCs w:val="24"/>
          <w:vertAlign w:val="superscript"/>
        </w:rPr>
        <w:t>3</w:t>
      </w:r>
      <w:r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 rocznie) a w szczególności zapewnić nieprzerwany odbiór ścieków,</w:t>
      </w:r>
    </w:p>
    <w:p w14:paraId="59072C3A" w14:textId="77777777" w:rsidR="009B37F5" w:rsidRPr="00532420" w:rsidRDefault="009B37F5" w:rsidP="009B37F5">
      <w:pPr>
        <w:pStyle w:val="Teksttreci2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zapewnienia prawidłowej eksploatacji sieci kanalizacyjnej będącej w jego posiadaniu,</w:t>
      </w:r>
    </w:p>
    <w:p w14:paraId="0338A017" w14:textId="6AB1B89B" w:rsidR="009B37F5" w:rsidRPr="00532420" w:rsidRDefault="009B37F5" w:rsidP="009B37F5">
      <w:pPr>
        <w:pStyle w:val="Teksttreci2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wydawania warunków technicznych niezbędnych do podłączenia się do sieci kanalizacyjnej będącej w posiadaniu Przedsiębiorstwa,</w:t>
      </w:r>
    </w:p>
    <w:p w14:paraId="2E623EDD" w14:textId="1780FD35" w:rsidR="009B37F5" w:rsidRPr="00532420" w:rsidRDefault="009B37F5" w:rsidP="009B37F5">
      <w:pPr>
        <w:pStyle w:val="Teksttreci2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kontrolowania odprowadzanych ścieków pod względem ich zgodności z pozwoleniem wodno- prawnym, z uwzględnieniem wymagań ochrony środowiska oraz sygnalizować właściwym władzom</w:t>
      </w:r>
      <w:r w:rsidR="007B7CB5"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532420">
        <w:rPr>
          <w:rFonts w:asciiTheme="majorHAnsi" w:hAnsiTheme="majorHAnsi" w:cstheme="majorHAnsi"/>
          <w:color w:val="auto"/>
          <w:sz w:val="24"/>
          <w:szCs w:val="24"/>
        </w:rPr>
        <w:t>o wszelkich zagrożeniach spowodowanych przez odbiorcę usług na skutek przekroczenia właściwych norm,</w:t>
      </w:r>
    </w:p>
    <w:p w14:paraId="0A127A16" w14:textId="4A7EA1BC" w:rsidR="009B37F5" w:rsidRPr="00532420" w:rsidRDefault="009B37F5" w:rsidP="009B37F5">
      <w:pPr>
        <w:pStyle w:val="Teksttreci2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określania jakości dostarczanych ścieków na pierwszej studzience licząc od strony sieci lub w przypadku jej braku - od granicy nieruchomości.</w:t>
      </w:r>
    </w:p>
    <w:p w14:paraId="01E2414A" w14:textId="77777777" w:rsidR="009B37F5" w:rsidRPr="00532420" w:rsidRDefault="009B37F5" w:rsidP="009B37F5">
      <w:pPr>
        <w:pStyle w:val="Teksttreci2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Przedsiębiorstwo ma prawo kontrolować prawidłowość realizacji robót zgodnie z wydanymi przez nie warunkami technicznymi.</w:t>
      </w:r>
    </w:p>
    <w:p w14:paraId="5FEF5633" w14:textId="77777777" w:rsidR="009B37F5" w:rsidRPr="00532420" w:rsidRDefault="009B37F5" w:rsidP="009B37F5">
      <w:pPr>
        <w:pStyle w:val="Teksttreci2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Odbiorca ścieków zapewnia w szczególności:</w:t>
      </w:r>
    </w:p>
    <w:p w14:paraId="7BCAC3B5" w14:textId="77777777" w:rsidR="009B37F5" w:rsidRPr="00532420" w:rsidRDefault="009B37F5" w:rsidP="009B37F5">
      <w:pPr>
        <w:pStyle w:val="Teksttreci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powiadomienie Przedsiębiorstwa o posiadanych własnych ujęciach wody w celu umożliwienia prawidłowego obliczenia należności za odbiór ścieków,</w:t>
      </w:r>
    </w:p>
    <w:p w14:paraId="2CC2FE27" w14:textId="77777777" w:rsidR="009B37F5" w:rsidRPr="00532420" w:rsidRDefault="009B37F5" w:rsidP="009B37F5">
      <w:pPr>
        <w:pStyle w:val="Teksttreci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stosowanie takich rozwiązań technicznych, które uniemożliwiają bezpośrednie połączenia instalacji wodociągowej z instalacją kanalizacyjną.</w:t>
      </w:r>
    </w:p>
    <w:p w14:paraId="4F9CDA56" w14:textId="77777777" w:rsidR="009B37F5" w:rsidRPr="00532420" w:rsidRDefault="009B37F5" w:rsidP="009B37F5">
      <w:pPr>
        <w:pStyle w:val="Teksttreci2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Jeżeli istnieje zagrożenie prawidłowego funkcjonowania sieci kanalizacyjnej na skutek zrzutu ścieków przekraczających dopuszczalne ładunki, Przedsiębiorstwo ma prawo żądać zastosowania niezbędnych urządzeń podczyszczających jak również może dokonać natychmiastowego zamknięcia przyłącza.</w:t>
      </w:r>
      <w:bookmarkStart w:id="7" w:name="bookmark13"/>
    </w:p>
    <w:p w14:paraId="4F70E99C" w14:textId="77777777" w:rsidR="009B37F5" w:rsidRPr="00532420" w:rsidRDefault="009B37F5" w:rsidP="009B37F5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Rozdział III</w:t>
      </w:r>
      <w:bookmarkEnd w:id="7"/>
    </w:p>
    <w:p w14:paraId="39BEF3BE" w14:textId="77777777" w:rsidR="009B37F5" w:rsidRPr="00532420" w:rsidRDefault="009B37F5" w:rsidP="009B37F5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Warunki i tryb zawierania i rozwiązywania umów z odbiorcami</w:t>
      </w:r>
    </w:p>
    <w:p w14:paraId="6D999357" w14:textId="77777777" w:rsidR="009B37F5" w:rsidRPr="00532420" w:rsidRDefault="009B37F5" w:rsidP="009B37F5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§4</w:t>
      </w:r>
    </w:p>
    <w:p w14:paraId="37B67036" w14:textId="77777777" w:rsidR="009B37F5" w:rsidRPr="00532420" w:rsidRDefault="009B37F5" w:rsidP="009B37F5">
      <w:pPr>
        <w:pStyle w:val="Teksttreci2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Przedsiębiorstwo jest zobowiązane do zawarcia umowy o zaopatrzenie w wodę lub odprowadzanie ścieków z osobą, której nieruchomość została podłączona do sieci i która wystąpiła z pisemnym wnioskiem o zawarcie umowy.</w:t>
      </w:r>
    </w:p>
    <w:p w14:paraId="6CFB87FA" w14:textId="77777777" w:rsidR="009B37F5" w:rsidRPr="00532420" w:rsidRDefault="009B37F5" w:rsidP="009B37F5">
      <w:pPr>
        <w:pStyle w:val="Teksttreci2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Umowa, o której mowa w ust. 1, zawiera w szczególności postanowienia dotyczące:</w:t>
      </w:r>
    </w:p>
    <w:p w14:paraId="089C8326" w14:textId="77777777" w:rsidR="009B37F5" w:rsidRPr="00532420" w:rsidRDefault="009B37F5" w:rsidP="009B37F5">
      <w:pPr>
        <w:pStyle w:val="Akapitzlist"/>
        <w:widowControl/>
        <w:numPr>
          <w:ilvl w:val="0"/>
          <w:numId w:val="7"/>
        </w:numPr>
        <w:tabs>
          <w:tab w:val="left" w:pos="284"/>
          <w:tab w:val="left" w:pos="685"/>
        </w:tabs>
        <w:spacing w:line="276" w:lineRule="auto"/>
        <w:ind w:left="0" w:firstLine="0"/>
        <w:jc w:val="both"/>
        <w:textAlignment w:val="auto"/>
        <w:rPr>
          <w:rFonts w:asciiTheme="majorHAnsi" w:eastAsia="Times New Roman" w:hAnsiTheme="majorHAnsi" w:cstheme="majorHAnsi"/>
          <w:color w:val="auto"/>
        </w:rPr>
      </w:pPr>
      <w:r w:rsidRPr="00532420">
        <w:rPr>
          <w:rFonts w:asciiTheme="majorHAnsi" w:eastAsia="Times New Roman" w:hAnsiTheme="majorHAnsi" w:cstheme="majorHAnsi"/>
          <w:color w:val="auto"/>
        </w:rPr>
        <w:lastRenderedPageBreak/>
        <w:t>ilości i jakości świadczonych usług wodociągowych lub kanalizacyjnych oraz warunków ich świadczenia;</w:t>
      </w:r>
    </w:p>
    <w:p w14:paraId="7760100F" w14:textId="77777777" w:rsidR="009B37F5" w:rsidRPr="00532420" w:rsidRDefault="009B37F5" w:rsidP="009B37F5">
      <w:pPr>
        <w:pStyle w:val="Akapitzlist"/>
        <w:widowControl/>
        <w:numPr>
          <w:ilvl w:val="0"/>
          <w:numId w:val="7"/>
        </w:numPr>
        <w:tabs>
          <w:tab w:val="left" w:pos="284"/>
          <w:tab w:val="left" w:pos="660"/>
        </w:tabs>
        <w:spacing w:line="276" w:lineRule="auto"/>
        <w:ind w:left="0" w:firstLine="0"/>
        <w:jc w:val="both"/>
        <w:textAlignment w:val="auto"/>
        <w:rPr>
          <w:rFonts w:asciiTheme="majorHAnsi" w:eastAsia="Times New Roman" w:hAnsiTheme="majorHAnsi" w:cstheme="majorHAnsi"/>
          <w:color w:val="auto"/>
        </w:rPr>
      </w:pPr>
      <w:r w:rsidRPr="00532420">
        <w:rPr>
          <w:rFonts w:asciiTheme="majorHAnsi" w:eastAsia="Times New Roman" w:hAnsiTheme="majorHAnsi" w:cstheme="majorHAnsi"/>
          <w:color w:val="auto"/>
        </w:rPr>
        <w:t>sposobu i terminów wzajemnych rozliczeń;</w:t>
      </w:r>
    </w:p>
    <w:p w14:paraId="3B5505B0" w14:textId="77777777" w:rsidR="009B37F5" w:rsidRPr="00532420" w:rsidRDefault="009B37F5" w:rsidP="009B37F5">
      <w:pPr>
        <w:numPr>
          <w:ilvl w:val="0"/>
          <w:numId w:val="7"/>
        </w:numPr>
        <w:tabs>
          <w:tab w:val="left" w:pos="284"/>
          <w:tab w:val="left" w:pos="660"/>
          <w:tab w:val="left" w:pos="851"/>
        </w:tabs>
        <w:spacing w:line="276" w:lineRule="auto"/>
        <w:ind w:left="0" w:firstLine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2420">
        <w:rPr>
          <w:rFonts w:asciiTheme="majorHAnsi" w:eastAsia="Times New Roman" w:hAnsiTheme="majorHAnsi" w:cstheme="majorHAnsi"/>
          <w:sz w:val="24"/>
          <w:szCs w:val="24"/>
        </w:rPr>
        <w:t>praw i obowiązków stron umowy;</w:t>
      </w:r>
    </w:p>
    <w:p w14:paraId="47C7FCB1" w14:textId="77777777" w:rsidR="009B37F5" w:rsidRPr="00532420" w:rsidRDefault="009B37F5" w:rsidP="009B37F5">
      <w:pPr>
        <w:numPr>
          <w:ilvl w:val="0"/>
          <w:numId w:val="7"/>
        </w:numPr>
        <w:tabs>
          <w:tab w:val="left" w:pos="284"/>
          <w:tab w:val="left" w:pos="730"/>
          <w:tab w:val="left" w:pos="851"/>
        </w:tabs>
        <w:spacing w:line="276" w:lineRule="auto"/>
        <w:ind w:left="0" w:firstLine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2420">
        <w:rPr>
          <w:rFonts w:asciiTheme="majorHAnsi" w:eastAsia="Times New Roman" w:hAnsiTheme="majorHAnsi" w:cstheme="majorHAnsi"/>
          <w:sz w:val="24"/>
          <w:szCs w:val="24"/>
        </w:rPr>
        <w:t>warunków usuwania awarii przyłączy wodociągowych lub przyłączy kanalizacyjnych będących                      w posiadaniu odbiorcy usług;</w:t>
      </w:r>
    </w:p>
    <w:p w14:paraId="5E35DE47" w14:textId="77777777" w:rsidR="009B37F5" w:rsidRPr="00532420" w:rsidRDefault="009B37F5" w:rsidP="009B37F5">
      <w:pPr>
        <w:numPr>
          <w:ilvl w:val="0"/>
          <w:numId w:val="7"/>
        </w:numPr>
        <w:tabs>
          <w:tab w:val="left" w:pos="284"/>
          <w:tab w:val="left" w:pos="660"/>
          <w:tab w:val="left" w:pos="851"/>
        </w:tabs>
        <w:spacing w:line="276" w:lineRule="auto"/>
        <w:ind w:left="0" w:firstLine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2420">
        <w:rPr>
          <w:rFonts w:asciiTheme="majorHAnsi" w:eastAsia="Times New Roman" w:hAnsiTheme="majorHAnsi" w:cstheme="majorHAnsi"/>
          <w:sz w:val="24"/>
          <w:szCs w:val="24"/>
        </w:rPr>
        <w:t>procedur i warunków kontroli urządzeń wodociągowych i urządzeń kanalizacyjnych;</w:t>
      </w:r>
    </w:p>
    <w:p w14:paraId="539D2AAD" w14:textId="77777777" w:rsidR="009B37F5" w:rsidRPr="00532420" w:rsidRDefault="009B37F5" w:rsidP="009B37F5">
      <w:pPr>
        <w:numPr>
          <w:ilvl w:val="0"/>
          <w:numId w:val="7"/>
        </w:numPr>
        <w:tabs>
          <w:tab w:val="left" w:pos="284"/>
          <w:tab w:val="left" w:pos="673"/>
          <w:tab w:val="left" w:pos="851"/>
        </w:tabs>
        <w:spacing w:line="276" w:lineRule="auto"/>
        <w:ind w:left="0" w:firstLine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2420">
        <w:rPr>
          <w:rFonts w:asciiTheme="majorHAnsi" w:eastAsia="Times New Roman" w:hAnsiTheme="majorHAnsi" w:cstheme="majorHAnsi"/>
          <w:sz w:val="24"/>
          <w:szCs w:val="24"/>
        </w:rPr>
        <w:t>ustaleń zawartych w zezwoleniu przedsiębiorstwa na prowadzenie działalności w zakresie zaopatrzenia w wodę  i odprowadzenia ścieków;</w:t>
      </w:r>
    </w:p>
    <w:p w14:paraId="4F7B035E" w14:textId="77777777" w:rsidR="009B37F5" w:rsidRPr="00532420" w:rsidRDefault="009B37F5" w:rsidP="009B37F5">
      <w:pPr>
        <w:numPr>
          <w:ilvl w:val="0"/>
          <w:numId w:val="7"/>
        </w:numPr>
        <w:tabs>
          <w:tab w:val="left" w:pos="284"/>
          <w:tab w:val="left" w:pos="666"/>
          <w:tab w:val="left" w:pos="851"/>
        </w:tabs>
        <w:spacing w:line="276" w:lineRule="auto"/>
        <w:ind w:left="0" w:firstLine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2420">
        <w:rPr>
          <w:rFonts w:asciiTheme="majorHAnsi" w:eastAsia="Times New Roman" w:hAnsiTheme="majorHAnsi" w:cstheme="majorHAnsi"/>
          <w:sz w:val="24"/>
          <w:szCs w:val="24"/>
        </w:rPr>
        <w:t>okresu obowiązywania umowy oraz odpowiedzialności stron za niedotrzymanie warunków umowy,    w tym warunków wypowiedzenia.</w:t>
      </w:r>
    </w:p>
    <w:p w14:paraId="3D3D02CB" w14:textId="77777777" w:rsidR="009B37F5" w:rsidRPr="00532420" w:rsidRDefault="009B37F5" w:rsidP="009B37F5">
      <w:pPr>
        <w:numPr>
          <w:ilvl w:val="0"/>
          <w:numId w:val="6"/>
        </w:numPr>
        <w:tabs>
          <w:tab w:val="left" w:pos="284"/>
          <w:tab w:val="left" w:pos="643"/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2420">
        <w:rPr>
          <w:rFonts w:asciiTheme="majorHAnsi" w:eastAsia="Times New Roman" w:hAnsiTheme="majorHAnsi" w:cstheme="majorHAnsi"/>
          <w:sz w:val="24"/>
          <w:szCs w:val="24"/>
        </w:rPr>
        <w:t>Przedsiębiorstwo wodociągowo-kanalizacyjne udostępnia zainteresowanym wzór wniosku o zawarcie umowy.</w:t>
      </w:r>
    </w:p>
    <w:p w14:paraId="68A0F0D2" w14:textId="77777777" w:rsidR="009B37F5" w:rsidRPr="00532420" w:rsidRDefault="009B37F5" w:rsidP="009B37F5">
      <w:pPr>
        <w:numPr>
          <w:ilvl w:val="0"/>
          <w:numId w:val="6"/>
        </w:numPr>
        <w:tabs>
          <w:tab w:val="left" w:pos="284"/>
          <w:tab w:val="left" w:pos="643"/>
          <w:tab w:val="left" w:pos="851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2420">
        <w:rPr>
          <w:rFonts w:asciiTheme="majorHAnsi" w:eastAsia="Times New Roman" w:hAnsiTheme="majorHAnsi" w:cstheme="majorHAnsi"/>
          <w:sz w:val="24"/>
          <w:szCs w:val="24"/>
        </w:rPr>
        <w:t>Wzór, o którym mowa w ust. 3, określa dane identyfikacyjne wnioskodawcy oraz elementy przedmiotowo istotne, w szczególności określenie ilości i jakości świadczonych usług.</w:t>
      </w:r>
    </w:p>
    <w:p w14:paraId="0143A8A5" w14:textId="77777777" w:rsidR="009B37F5" w:rsidRPr="00532420" w:rsidRDefault="009B37F5" w:rsidP="009B37F5">
      <w:pPr>
        <w:numPr>
          <w:ilvl w:val="0"/>
          <w:numId w:val="6"/>
        </w:numPr>
        <w:tabs>
          <w:tab w:val="left" w:pos="284"/>
          <w:tab w:val="left" w:pos="643"/>
          <w:tab w:val="left" w:pos="851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2420">
        <w:rPr>
          <w:rFonts w:asciiTheme="majorHAnsi" w:eastAsia="Times New Roman" w:hAnsiTheme="majorHAnsi" w:cstheme="majorHAnsi"/>
          <w:sz w:val="24"/>
          <w:szCs w:val="24"/>
        </w:rPr>
        <w:t>Wraz z wnioskiem, o którym mowa w ust 1, wnioskodawca przedstawia Przedsiębiorstwu :</w:t>
      </w:r>
    </w:p>
    <w:p w14:paraId="1BA97B30" w14:textId="77777777" w:rsidR="009B37F5" w:rsidRPr="00532420" w:rsidRDefault="009B37F5" w:rsidP="009B37F5">
      <w:pPr>
        <w:numPr>
          <w:ilvl w:val="0"/>
          <w:numId w:val="8"/>
        </w:numPr>
        <w:tabs>
          <w:tab w:val="left" w:pos="284"/>
          <w:tab w:val="left" w:pos="692"/>
          <w:tab w:val="left" w:pos="851"/>
        </w:tabs>
        <w:spacing w:line="276" w:lineRule="auto"/>
        <w:ind w:left="0" w:firstLine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2420">
        <w:rPr>
          <w:rFonts w:asciiTheme="majorHAnsi" w:eastAsia="Times New Roman" w:hAnsiTheme="majorHAnsi" w:cstheme="majorHAnsi"/>
          <w:sz w:val="24"/>
          <w:szCs w:val="24"/>
        </w:rPr>
        <w:t xml:space="preserve">dokument określający aktualny stan prawny nieruchomości, </w:t>
      </w:r>
    </w:p>
    <w:p w14:paraId="4FE7B196" w14:textId="77777777" w:rsidR="009B37F5" w:rsidRPr="00532420" w:rsidRDefault="009B37F5" w:rsidP="009B37F5">
      <w:pPr>
        <w:numPr>
          <w:ilvl w:val="0"/>
          <w:numId w:val="8"/>
        </w:numPr>
        <w:tabs>
          <w:tab w:val="left" w:pos="284"/>
          <w:tab w:val="left" w:pos="694"/>
          <w:tab w:val="left" w:pos="851"/>
        </w:tabs>
        <w:spacing w:line="276" w:lineRule="auto"/>
        <w:ind w:left="0" w:firstLine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2420">
        <w:rPr>
          <w:rFonts w:asciiTheme="majorHAnsi" w:eastAsia="Times New Roman" w:hAnsiTheme="majorHAnsi" w:cstheme="majorHAnsi"/>
          <w:sz w:val="24"/>
          <w:szCs w:val="24"/>
        </w:rPr>
        <w:t>w przypadku osób prawnych, przedsiębiorców i instytucji - odpis z właściwego rejestru wskazujący na sposób reprezentacji podmiotu.</w:t>
      </w:r>
    </w:p>
    <w:p w14:paraId="0694A1F9" w14:textId="77777777" w:rsidR="009B37F5" w:rsidRPr="00532420" w:rsidRDefault="009B37F5" w:rsidP="009B37F5">
      <w:pPr>
        <w:tabs>
          <w:tab w:val="left" w:pos="284"/>
          <w:tab w:val="left" w:pos="694"/>
          <w:tab w:val="left" w:pos="851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2420">
        <w:rPr>
          <w:rFonts w:asciiTheme="majorHAnsi" w:eastAsia="Times New Roman" w:hAnsiTheme="majorHAnsi" w:cstheme="majorHAnsi"/>
          <w:sz w:val="24"/>
          <w:szCs w:val="24"/>
        </w:rPr>
        <w:t>6.</w:t>
      </w:r>
      <w:r w:rsidRPr="00532420">
        <w:rPr>
          <w:rFonts w:asciiTheme="majorHAnsi" w:eastAsia="Times New Roman" w:hAnsiTheme="majorHAnsi" w:cstheme="majorHAnsi"/>
          <w:sz w:val="24"/>
          <w:szCs w:val="24"/>
        </w:rPr>
        <w:tab/>
        <w:t>W przypadku korzystania z nieuregulowanego stanu prawnego, wnioskodawca określa swój status do zajmowanej nieruchomości w formie oświadczenia.</w:t>
      </w:r>
    </w:p>
    <w:p w14:paraId="0F167A6B" w14:textId="77777777" w:rsidR="009B37F5" w:rsidRPr="00532420" w:rsidRDefault="009B37F5" w:rsidP="009B37F5">
      <w:pPr>
        <w:pStyle w:val="Teksttreci2"/>
        <w:shd w:val="clear" w:color="auto" w:fill="auto"/>
        <w:tabs>
          <w:tab w:val="left" w:pos="284"/>
          <w:tab w:val="left" w:pos="42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7.</w:t>
      </w:r>
      <w:r w:rsidRPr="00532420">
        <w:rPr>
          <w:rFonts w:asciiTheme="majorHAnsi" w:hAnsiTheme="majorHAnsi" w:cstheme="majorHAnsi"/>
          <w:color w:val="auto"/>
          <w:sz w:val="24"/>
          <w:szCs w:val="24"/>
        </w:rPr>
        <w:tab/>
        <w:t>Podpisanie umowy z odbiorcą wody lub dostawcą ścieków następuje po spełnieniu technicznych warunków przyłączenia określonych przez Przedsiębiorstwo.</w:t>
      </w:r>
    </w:p>
    <w:p w14:paraId="6C630DBF" w14:textId="77777777" w:rsidR="009B37F5" w:rsidRPr="00532420" w:rsidRDefault="009B37F5" w:rsidP="009B37F5">
      <w:pPr>
        <w:pStyle w:val="Teksttreci2"/>
        <w:shd w:val="clear" w:color="auto" w:fill="auto"/>
        <w:tabs>
          <w:tab w:val="left" w:pos="284"/>
          <w:tab w:val="left" w:pos="426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2F133F0A" w14:textId="77777777" w:rsidR="009B37F5" w:rsidRPr="00532420" w:rsidRDefault="009B37F5" w:rsidP="009B37F5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ajorHAnsi" w:hAnsiTheme="majorHAnsi" w:cstheme="majorHAnsi"/>
          <w:sz w:val="24"/>
          <w:szCs w:val="24"/>
        </w:rPr>
      </w:pPr>
      <w:r w:rsidRPr="00532420">
        <w:rPr>
          <w:rFonts w:asciiTheme="majorHAnsi" w:hAnsiTheme="majorHAnsi" w:cstheme="majorHAnsi"/>
          <w:sz w:val="24"/>
          <w:szCs w:val="24"/>
        </w:rPr>
        <w:t>Rozdział IV</w:t>
      </w:r>
    </w:p>
    <w:p w14:paraId="106636C8" w14:textId="77777777" w:rsidR="009B37F5" w:rsidRPr="00532420" w:rsidRDefault="009B37F5" w:rsidP="009B37F5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ajorHAnsi" w:hAnsiTheme="majorHAnsi" w:cstheme="majorHAnsi"/>
          <w:sz w:val="24"/>
          <w:szCs w:val="24"/>
        </w:rPr>
      </w:pPr>
      <w:r w:rsidRPr="00532420">
        <w:rPr>
          <w:rFonts w:asciiTheme="majorHAnsi" w:hAnsiTheme="majorHAnsi" w:cstheme="majorHAnsi"/>
          <w:sz w:val="24"/>
          <w:szCs w:val="24"/>
        </w:rPr>
        <w:t>Sposób rozliczeń w oparciu o ceny i stawki opłat ustalone w taryfach</w:t>
      </w:r>
    </w:p>
    <w:p w14:paraId="3C504975" w14:textId="77777777" w:rsidR="009B37F5" w:rsidRPr="00532420" w:rsidRDefault="009B37F5" w:rsidP="009B37F5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Theme="majorHAnsi" w:hAnsiTheme="majorHAnsi" w:cstheme="majorHAnsi"/>
          <w:sz w:val="24"/>
          <w:szCs w:val="24"/>
        </w:rPr>
      </w:pPr>
      <w:r w:rsidRPr="00532420">
        <w:rPr>
          <w:rFonts w:asciiTheme="majorHAnsi" w:hAnsiTheme="majorHAnsi" w:cstheme="majorHAnsi"/>
          <w:sz w:val="24"/>
          <w:szCs w:val="24"/>
        </w:rPr>
        <w:t>§5</w:t>
      </w:r>
    </w:p>
    <w:p w14:paraId="6F1EED2F" w14:textId="5F7D0865" w:rsidR="009B37F5" w:rsidRPr="00532420" w:rsidRDefault="009B37F5" w:rsidP="009B37F5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0" w:right="-7" w:firstLine="0"/>
        <w:jc w:val="both"/>
        <w:rPr>
          <w:rFonts w:asciiTheme="majorHAnsi" w:hAnsiTheme="majorHAnsi" w:cstheme="majorHAnsi"/>
          <w:sz w:val="24"/>
          <w:szCs w:val="24"/>
        </w:rPr>
      </w:pPr>
      <w:r w:rsidRPr="00532420">
        <w:rPr>
          <w:rFonts w:asciiTheme="majorHAnsi" w:hAnsiTheme="majorHAnsi" w:cstheme="majorHAnsi"/>
          <w:sz w:val="24"/>
          <w:szCs w:val="24"/>
        </w:rPr>
        <w:t>Rozliczenia z Odbiorcami usług za zbiorowe zaopatrzenie w wodę i zbiorowe odprowadzanie ścieków prowadzone są przez Przedsiębiorstwo na podstawie aktualnego Rozporządzenia Ministra Gospodarki Morskiej i Żeglugi Śródlądowej z dnia 27 lutego 2018r. w sprawie określania taryf, wzoru wniosku o zatwierdzenie taryf oraz warunków rozliczeń za zbiorowe zaopatrzenie w wodę i zbiorowe odprowadzanie ścieków (Dz.U. z 20</w:t>
      </w:r>
      <w:r w:rsidR="007B7CB5" w:rsidRPr="00532420">
        <w:rPr>
          <w:rFonts w:asciiTheme="majorHAnsi" w:hAnsiTheme="majorHAnsi" w:cstheme="majorHAnsi"/>
          <w:sz w:val="24"/>
          <w:szCs w:val="24"/>
        </w:rPr>
        <w:t xml:space="preserve">20 </w:t>
      </w:r>
      <w:r w:rsidRPr="00532420">
        <w:rPr>
          <w:rFonts w:asciiTheme="majorHAnsi" w:hAnsiTheme="majorHAnsi" w:cstheme="majorHAnsi"/>
          <w:sz w:val="24"/>
          <w:szCs w:val="24"/>
        </w:rPr>
        <w:t xml:space="preserve">r. poz. </w:t>
      </w:r>
      <w:r w:rsidR="007B7CB5" w:rsidRPr="00532420">
        <w:rPr>
          <w:rFonts w:asciiTheme="majorHAnsi" w:hAnsiTheme="majorHAnsi" w:cstheme="majorHAnsi"/>
          <w:sz w:val="24"/>
          <w:szCs w:val="24"/>
        </w:rPr>
        <w:t>2028</w:t>
      </w:r>
      <w:r w:rsidRPr="00532420">
        <w:rPr>
          <w:rFonts w:asciiTheme="majorHAnsi" w:hAnsiTheme="majorHAnsi" w:cstheme="majorHAnsi"/>
          <w:sz w:val="24"/>
          <w:szCs w:val="24"/>
        </w:rPr>
        <w:t>).</w:t>
      </w:r>
    </w:p>
    <w:p w14:paraId="107E228E" w14:textId="77777777" w:rsidR="009B37F5" w:rsidRPr="00532420" w:rsidRDefault="009B37F5" w:rsidP="009B37F5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0" w:right="-7" w:firstLine="0"/>
        <w:jc w:val="both"/>
        <w:rPr>
          <w:rFonts w:asciiTheme="majorHAnsi" w:hAnsiTheme="majorHAnsi" w:cstheme="majorHAnsi"/>
          <w:sz w:val="24"/>
          <w:szCs w:val="24"/>
        </w:rPr>
      </w:pPr>
      <w:r w:rsidRPr="00532420">
        <w:rPr>
          <w:rFonts w:asciiTheme="majorHAnsi" w:hAnsiTheme="majorHAnsi" w:cstheme="majorHAnsi"/>
          <w:sz w:val="24"/>
          <w:szCs w:val="24"/>
        </w:rPr>
        <w:t xml:space="preserve">W rozliczeniach, strony Umowy obowiązane są stosować aktualnie obowiązującą taryfę zatwierdzoną w drodze decyzji przez organ regulacyjny, bez konieczności zmiany Umowy. </w:t>
      </w:r>
    </w:p>
    <w:p w14:paraId="52006C70" w14:textId="77777777" w:rsidR="009B37F5" w:rsidRPr="00532420" w:rsidRDefault="009B37F5" w:rsidP="009B37F5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0" w:right="-7" w:firstLine="0"/>
        <w:jc w:val="both"/>
        <w:rPr>
          <w:rFonts w:asciiTheme="majorHAnsi" w:hAnsiTheme="majorHAnsi" w:cstheme="majorHAnsi"/>
          <w:sz w:val="24"/>
          <w:szCs w:val="24"/>
        </w:rPr>
      </w:pPr>
      <w:r w:rsidRPr="00532420">
        <w:rPr>
          <w:rFonts w:asciiTheme="majorHAnsi" w:hAnsiTheme="majorHAnsi" w:cstheme="majorHAnsi"/>
          <w:sz w:val="24"/>
          <w:szCs w:val="24"/>
        </w:rPr>
        <w:t xml:space="preserve">Strony określają w Umowie okres rozliczeniowy oraz skutki niedotrzymania terminu zapłaty jak również sposób uiszczania opłat. </w:t>
      </w:r>
    </w:p>
    <w:p w14:paraId="754CF022" w14:textId="77777777" w:rsidR="009B37F5" w:rsidRPr="00532420" w:rsidRDefault="009B37F5" w:rsidP="009B37F5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0" w:right="-7" w:firstLine="0"/>
        <w:jc w:val="both"/>
        <w:rPr>
          <w:rFonts w:asciiTheme="majorHAnsi" w:hAnsiTheme="majorHAnsi" w:cstheme="majorHAnsi"/>
          <w:sz w:val="24"/>
          <w:szCs w:val="24"/>
        </w:rPr>
      </w:pPr>
      <w:r w:rsidRPr="00532420">
        <w:rPr>
          <w:rFonts w:asciiTheme="majorHAnsi" w:hAnsiTheme="majorHAnsi" w:cstheme="majorHAnsi"/>
          <w:sz w:val="24"/>
          <w:szCs w:val="24"/>
        </w:rPr>
        <w:t>Wniesienie przez odbiorcę reklamacji, co do wysokości faktury, nie wstrzymuje obowiązku uregulowania należności.</w:t>
      </w:r>
    </w:p>
    <w:p w14:paraId="23A53453" w14:textId="18C896E2" w:rsidR="009B37F5" w:rsidRPr="00532420" w:rsidRDefault="009B37F5" w:rsidP="009B37F5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0" w:right="-7" w:firstLine="0"/>
        <w:jc w:val="both"/>
        <w:rPr>
          <w:rFonts w:asciiTheme="majorHAnsi" w:hAnsiTheme="majorHAnsi" w:cstheme="majorHAnsi"/>
          <w:sz w:val="24"/>
          <w:szCs w:val="24"/>
        </w:rPr>
      </w:pPr>
      <w:r w:rsidRPr="00532420">
        <w:rPr>
          <w:rFonts w:asciiTheme="majorHAnsi" w:hAnsiTheme="majorHAnsi" w:cstheme="majorHAnsi"/>
          <w:sz w:val="24"/>
          <w:szCs w:val="24"/>
        </w:rPr>
        <w:t>Ilość wody dostarczonej do nieruchomości ustala się na podstawie wskazań wodomierza głównego, a w przypadku jego braku w oparciu o przeciętne normy zużycia wody, określone w rozporządzeniu właściwego ministra. Ilość odprowadzonych ścieków określa się na podstawie wskazań urządzeń pomiarowych, a w przypadku ich braku, jako równa ilości wody pobranej lub określonej w umowie.</w:t>
      </w:r>
    </w:p>
    <w:p w14:paraId="13D52441" w14:textId="77777777" w:rsidR="009B37F5" w:rsidRPr="00532420" w:rsidRDefault="009B37F5" w:rsidP="009B37F5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0" w:right="-7" w:firstLine="0"/>
        <w:jc w:val="both"/>
        <w:rPr>
          <w:rFonts w:asciiTheme="majorHAnsi" w:hAnsiTheme="majorHAnsi" w:cstheme="majorHAnsi"/>
          <w:sz w:val="24"/>
          <w:szCs w:val="24"/>
        </w:rPr>
      </w:pPr>
      <w:r w:rsidRPr="00532420">
        <w:rPr>
          <w:rFonts w:asciiTheme="majorHAnsi" w:hAnsiTheme="majorHAnsi" w:cstheme="majorHAnsi"/>
          <w:sz w:val="24"/>
          <w:szCs w:val="24"/>
        </w:rPr>
        <w:t xml:space="preserve">W rozliczeniach ilości odprowadzanych ścieków, ilość bezpowrotnie zużytej wody uwzględnia się </w:t>
      </w:r>
      <w:r w:rsidRPr="00532420">
        <w:rPr>
          <w:rFonts w:asciiTheme="majorHAnsi" w:hAnsiTheme="majorHAnsi" w:cstheme="majorHAnsi"/>
          <w:sz w:val="24"/>
          <w:szCs w:val="24"/>
        </w:rPr>
        <w:lastRenderedPageBreak/>
        <w:t>wyłącznie w przypadku, gdy wielkość jej zużycia na ten cel ustalona jest na podstawie dodatkowego wodomierza zainstalowanego na koszt Odbiorcy usług.</w:t>
      </w:r>
    </w:p>
    <w:p w14:paraId="16A5D2B8" w14:textId="1E4918D0" w:rsidR="007B7CB5" w:rsidRPr="00532420" w:rsidRDefault="009B37F5" w:rsidP="007B7CB5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0" w:right="-7" w:firstLine="0"/>
        <w:jc w:val="both"/>
        <w:rPr>
          <w:rFonts w:asciiTheme="majorHAnsi" w:hAnsiTheme="majorHAnsi" w:cstheme="majorHAnsi"/>
          <w:sz w:val="24"/>
          <w:szCs w:val="24"/>
        </w:rPr>
      </w:pPr>
      <w:r w:rsidRPr="00532420">
        <w:rPr>
          <w:rFonts w:asciiTheme="majorHAnsi" w:hAnsiTheme="majorHAnsi" w:cstheme="majorHAnsi"/>
          <w:sz w:val="24"/>
          <w:szCs w:val="24"/>
        </w:rPr>
        <w:t>W przypadku stwierdzenia nieprawidłowego działania wodomierza głównego ilość pobranej wody ustala się na podstawie średniego zużycia wody w okresie 3 miesięcy przed stwierdzeniem nieprawidłowego działania wodomierza, a gdy nie jest to możliwe na podstawie średniego zużycia wody w analogicznym okresie roku ubiegłego lub iloczynu średniomiesięcznego zużycia wody w roku ubiegłym i liczby miesięcy nieprawidłowego działania wodomierza.</w:t>
      </w:r>
    </w:p>
    <w:p w14:paraId="11EA6985" w14:textId="77777777" w:rsidR="009B37F5" w:rsidRPr="00532420" w:rsidRDefault="009B37F5" w:rsidP="009B37F5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Rozdział V</w:t>
      </w:r>
    </w:p>
    <w:p w14:paraId="68DED746" w14:textId="77777777" w:rsidR="009B37F5" w:rsidRPr="00532420" w:rsidRDefault="009B37F5" w:rsidP="009B37F5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Warunki przyłączania do sieci wodociągowej i kanalizacyjnej</w:t>
      </w:r>
    </w:p>
    <w:p w14:paraId="47F58EF7" w14:textId="77777777" w:rsidR="009B37F5" w:rsidRPr="00532420" w:rsidRDefault="009B37F5" w:rsidP="009B37F5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  <w:t>§6</w:t>
      </w:r>
    </w:p>
    <w:p w14:paraId="3BBB7F3D" w14:textId="72A47404" w:rsidR="009B37F5" w:rsidRPr="00532420" w:rsidRDefault="009B37F5" w:rsidP="00F77353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1. Przyłączenie do sieci wodociągowej i kanalizacyjnej następuje po spełnieniu</w:t>
      </w:r>
      <w:r w:rsidR="007B7CB5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technicznych</w:t>
      </w:r>
      <w:r w:rsidR="007B7CB5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warunków przyłączenia, określonych przez przedsiębiorstwo zwanych dalej warunkami</w:t>
      </w:r>
      <w:r w:rsidR="007B7CB5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przyłączenia;</w:t>
      </w:r>
    </w:p>
    <w:p w14:paraId="0CC05201" w14:textId="3AB02A78" w:rsidR="009B37F5" w:rsidRPr="00532420" w:rsidRDefault="009B37F5" w:rsidP="00F77353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2. Z wnioskiem o przyłączenie do sieci wodociągowej i kanalizacyjnej może występować osoba,</w:t>
      </w:r>
      <w:r w:rsidR="007B7CB5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której nieruchomość ma być przyłączona do sieci, posiadająca tytuł prawny do korzystania</w:t>
      </w:r>
      <w:r w:rsidR="007B7CB5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z nieruchomości, albo osoba która korzysta z nieruchomości, albo osoba która korzysta</w:t>
      </w:r>
      <w:r w:rsidR="007B7CB5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z nieruchomości o nieuregulowanym stanie prawnym.</w:t>
      </w:r>
    </w:p>
    <w:p w14:paraId="4916AD21" w14:textId="77777777" w:rsidR="009B37F5" w:rsidRPr="00532420" w:rsidRDefault="009B37F5" w:rsidP="00F77353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3. Wniosek, o którym mowa w ust. 2 zawiera:</w:t>
      </w:r>
    </w:p>
    <w:p w14:paraId="05FCB0BF" w14:textId="2DC7EDE2" w:rsidR="009B37F5" w:rsidRPr="00532420" w:rsidRDefault="009B37F5" w:rsidP="00F77353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1) </w:t>
      </w:r>
      <w:r w:rsidR="007B7CB5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i</w:t>
      </w:r>
      <w:r w:rsidR="007B7CB5" w:rsidRPr="00532420">
        <w:rPr>
          <w:rFonts w:asciiTheme="majorHAnsi" w:hAnsiTheme="majorHAnsi" w:cstheme="majorHAnsi"/>
          <w:sz w:val="24"/>
          <w:szCs w:val="24"/>
        </w:rPr>
        <w:t>mię i nazwisko lub nazwę oraz adres zamieszkania lub siedziby podmiotu ubiegającego się o przyłączenie do sieci;</w:t>
      </w:r>
    </w:p>
    <w:p w14:paraId="2C4DEF73" w14:textId="6A4EDCF1" w:rsidR="009B37F5" w:rsidRPr="00532420" w:rsidRDefault="009B37F5" w:rsidP="00F77353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2) </w:t>
      </w:r>
      <w:r w:rsidR="007B7CB5" w:rsidRPr="00532420">
        <w:rPr>
          <w:rFonts w:asciiTheme="majorHAnsi" w:hAnsiTheme="majorHAnsi" w:cstheme="majorHAnsi"/>
          <w:sz w:val="24"/>
          <w:szCs w:val="24"/>
        </w:rPr>
        <w:t xml:space="preserve">wskazanie lokalizacji nieruchomości lub obiektu, który ma zostać przyłączony do sieci, </w:t>
      </w:r>
      <w:r w:rsidR="00F77353" w:rsidRPr="00532420">
        <w:rPr>
          <w:rFonts w:asciiTheme="majorHAnsi" w:hAnsiTheme="majorHAnsi" w:cstheme="majorHAnsi"/>
          <w:sz w:val="24"/>
          <w:szCs w:val="24"/>
        </w:rPr>
        <w:br/>
      </w:r>
      <w:r w:rsidR="007B7CB5" w:rsidRPr="00532420">
        <w:rPr>
          <w:rFonts w:asciiTheme="majorHAnsi" w:hAnsiTheme="majorHAnsi" w:cstheme="majorHAnsi"/>
          <w:sz w:val="24"/>
          <w:szCs w:val="24"/>
        </w:rPr>
        <w:t>w tym jego adres i numer działki ewidencyjnej, na której się znajduje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;</w:t>
      </w:r>
    </w:p>
    <w:p w14:paraId="0B72B983" w14:textId="71C2445F" w:rsidR="009B37F5" w:rsidRPr="00532420" w:rsidRDefault="009B37F5" w:rsidP="00F77353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3) informacje o przeznaczeniu i sposobie wykorzystywania nieruchomości lub obiektu, który</w:t>
      </w:r>
      <w:r w:rsidR="007B7CB5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ma zostać przyłączony do sieci;</w:t>
      </w:r>
    </w:p>
    <w:p w14:paraId="49F8AFC8" w14:textId="10F340FB" w:rsidR="009B37F5" w:rsidRPr="00532420" w:rsidRDefault="009B37F5" w:rsidP="00F77353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4) określenie dobowego zapotrzebowania na wodę z podziałem na wodę do celów bytowych,</w:t>
      </w:r>
      <w:r w:rsidR="007B7CB5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technologicznych, przeciwpożarowych oraz innych, z uwzględnieniem przepływów</w:t>
      </w:r>
      <w:r w:rsidR="007B7CB5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średniodobowych i maksymalnych godzinowych oraz wielkości ładunku zanieczyszczeń;</w:t>
      </w:r>
    </w:p>
    <w:p w14:paraId="647C69D7" w14:textId="77777777" w:rsidR="009B37F5" w:rsidRPr="00532420" w:rsidRDefault="009B37F5" w:rsidP="00F77353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5) określenie ilości i jakości odprowadzanych ścieków z podziałem na ścieki bytowe</w:t>
      </w:r>
    </w:p>
    <w:p w14:paraId="13F54350" w14:textId="77777777" w:rsidR="009B37F5" w:rsidRPr="00532420" w:rsidRDefault="009B37F5" w:rsidP="00F77353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i przemysłowe;</w:t>
      </w:r>
    </w:p>
    <w:p w14:paraId="4323FE3F" w14:textId="77777777" w:rsidR="009B37F5" w:rsidRPr="00532420" w:rsidRDefault="009B37F5" w:rsidP="00F77353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6) plan zabudowy lub szkic sytuacyjny, określający usytuowanie przyłącza w stosunku</w:t>
      </w:r>
    </w:p>
    <w:p w14:paraId="56DD9AD7" w14:textId="77777777" w:rsidR="009B37F5" w:rsidRPr="00532420" w:rsidRDefault="009B37F5" w:rsidP="00F77353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do istniejącej sieci wodociągowej lub kanalizacyjnej, oraz innych obiektów i urządzeń</w:t>
      </w:r>
    </w:p>
    <w:p w14:paraId="0E8A0FC9" w14:textId="77777777" w:rsidR="009B37F5" w:rsidRPr="00532420" w:rsidRDefault="009B37F5" w:rsidP="00F77353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uzbrojenia terenu i sieci.</w:t>
      </w:r>
    </w:p>
    <w:p w14:paraId="601EAA9B" w14:textId="6E7EF991" w:rsidR="009B37F5" w:rsidRPr="00532420" w:rsidRDefault="009B37F5" w:rsidP="00F77353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4. Wzór wniosku, o którym mowa w ust. 2 i 3, przedsiębiorstwo sporządza i udostępnia </w:t>
      </w:r>
      <w:r w:rsidR="00F77353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br/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w swojej</w:t>
      </w:r>
      <w:r w:rsidR="00F77353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siedzibie oraz na swojej stronie internetowej.</w:t>
      </w:r>
    </w:p>
    <w:p w14:paraId="3126E82F" w14:textId="4725248D" w:rsidR="009B37F5" w:rsidRPr="00532420" w:rsidRDefault="009B37F5" w:rsidP="00F77353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5. W przypadku gdy przedmiotem wniosku o wydanie warunków przyłączenia jest budowa urządzeń</w:t>
      </w:r>
      <w:r w:rsidR="00F77353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wodociągowych lub/i kanalizacyjnych, Przedsiębiorstwo opracowuje warunki techniczne wraz</w:t>
      </w:r>
      <w:r w:rsidR="00F77353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z informacją dotyczącą możliwości świadczenia usług, w tym budowy infrastruktury i przekazuje</w:t>
      </w:r>
      <w:r w:rsidR="00F77353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ją wraz z wnioskiem do Gminy, celem przygotowania przez Gminę umowy z wnioskodawcą</w:t>
      </w:r>
      <w:r w:rsidR="00F77353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w zakresie budowy urządzeń i/lub sieci.</w:t>
      </w:r>
    </w:p>
    <w:p w14:paraId="3CA6238C" w14:textId="0567DB35" w:rsidR="009B37F5" w:rsidRPr="00532420" w:rsidRDefault="009B37F5" w:rsidP="00F77353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§ 7</w:t>
      </w:r>
    </w:p>
    <w:p w14:paraId="4CAE8ED8" w14:textId="0BFC4851" w:rsidR="009B37F5" w:rsidRPr="00532420" w:rsidRDefault="009B37F5" w:rsidP="00F77353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1. Warunki przyłączenia do sieci wodociągowej lub/i kanalizacyjnej wydawane są </w:t>
      </w:r>
      <w:r w:rsidR="00F77353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br/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w</w:t>
      </w:r>
      <w:r w:rsidR="00F77353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terminie:</w:t>
      </w:r>
    </w:p>
    <w:p w14:paraId="45C7F69D" w14:textId="200E93F5" w:rsidR="009B37F5" w:rsidRPr="00532420" w:rsidRDefault="009B37F5" w:rsidP="00E3161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1) 21 dni od dnia złożenia kompletnego wniosku o wydanie warunków przyłączenia do sieci,</w:t>
      </w:r>
      <w:r w:rsidR="00F77353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w przypadku budynków mieszkalnych jednorodzinnych, w tym znajdujących się w zabudowie</w:t>
      </w:r>
      <w:r w:rsidR="00F77353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zagrodowej;</w:t>
      </w:r>
    </w:p>
    <w:p w14:paraId="234CB656" w14:textId="77777777" w:rsidR="009B37F5" w:rsidRPr="00532420" w:rsidRDefault="009B37F5" w:rsidP="009B37F5">
      <w:pPr>
        <w:suppressAutoHyphens w:val="0"/>
        <w:autoSpaceDE w:val="0"/>
        <w:adjustRightInd w:val="0"/>
        <w:spacing w:line="276" w:lineRule="auto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lastRenderedPageBreak/>
        <w:t>2) 45 dni od dnia złożenia kompletnego wniosku o wydanie warunków przyłączenia do sieci,</w:t>
      </w:r>
    </w:p>
    <w:p w14:paraId="56703EDC" w14:textId="72F8D2BF" w:rsidR="009B37F5" w:rsidRPr="00532420" w:rsidRDefault="009B37F5" w:rsidP="00AB3AC0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3) W przypadku skomplikowanego charakteru wydania warunków przyłączenia, w tym</w:t>
      </w:r>
      <w:r w:rsidR="00AB3AC0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konieczności przeprowadzenia szczegółowego postępowania wyjaśniającego, termin o którym</w:t>
      </w:r>
      <w:r w:rsidR="00AB3AC0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mowa w pkt 1) i 2) może ulec przedłużeniu odpowiednio o kolejne 21 albo 45 dni.</w:t>
      </w:r>
    </w:p>
    <w:p w14:paraId="2B285B82" w14:textId="10AD4DC1" w:rsidR="009B37F5" w:rsidRPr="00532420" w:rsidRDefault="009B37F5" w:rsidP="009B37F5">
      <w:pPr>
        <w:suppressAutoHyphens w:val="0"/>
        <w:autoSpaceDE w:val="0"/>
        <w:adjustRightInd w:val="0"/>
        <w:spacing w:line="276" w:lineRule="auto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2. Warunki przyłączenia ważne są </w:t>
      </w:r>
      <w:r w:rsidR="00AB3AC0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2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lata.</w:t>
      </w:r>
    </w:p>
    <w:p w14:paraId="464B5F0C" w14:textId="77777777" w:rsidR="009B37F5" w:rsidRPr="00532420" w:rsidRDefault="009B37F5" w:rsidP="009B37F5">
      <w:pPr>
        <w:suppressAutoHyphens w:val="0"/>
        <w:autoSpaceDE w:val="0"/>
        <w:adjustRightInd w:val="0"/>
        <w:spacing w:line="276" w:lineRule="auto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3. Warunki przyłączenia określają, co najmniej:</w:t>
      </w:r>
    </w:p>
    <w:p w14:paraId="12B74555" w14:textId="77777777" w:rsidR="00D55BCE" w:rsidRPr="00532420" w:rsidRDefault="00D55BCE" w:rsidP="00D55BCE">
      <w:pPr>
        <w:suppressAutoHyphens w:val="0"/>
        <w:autoSpaceDE w:val="0"/>
        <w:adjustRightInd w:val="0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1) miejsce i sposób przyłączenia do sieci wodociągowej lub kanalizacyjnej z instalacjami odbiorcy;</w:t>
      </w:r>
    </w:p>
    <w:p w14:paraId="1BEB9669" w14:textId="77777777" w:rsidR="00D55BCE" w:rsidRPr="00532420" w:rsidRDefault="00D55BCE" w:rsidP="00D55BCE">
      <w:pPr>
        <w:suppressAutoHyphens w:val="0"/>
        <w:autoSpaceDE w:val="0"/>
        <w:adjustRightInd w:val="0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2) maksymalne dobowe i godzinowe oraz średnie dobowe zapotrzebowanie na pobór wody;</w:t>
      </w:r>
    </w:p>
    <w:p w14:paraId="37F60D64" w14:textId="77777777" w:rsidR="00D55BCE" w:rsidRPr="00532420" w:rsidRDefault="00D55BCE" w:rsidP="00D55BCE">
      <w:pPr>
        <w:suppressAutoHyphens w:val="0"/>
        <w:autoSpaceDE w:val="0"/>
        <w:adjustRightInd w:val="0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3) miejsce zainstalowania wodomierza głównego;</w:t>
      </w:r>
    </w:p>
    <w:p w14:paraId="756C8799" w14:textId="77777777" w:rsidR="00D55BCE" w:rsidRPr="00532420" w:rsidRDefault="00D55BCE" w:rsidP="00D55BCE">
      <w:pPr>
        <w:suppressAutoHyphens w:val="0"/>
        <w:autoSpaceDE w:val="0"/>
        <w:adjustRightInd w:val="0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4) minimalne ciśnienie wody w pobliżu nieruchomości;</w:t>
      </w:r>
    </w:p>
    <w:p w14:paraId="5F9AE35A" w14:textId="77777777" w:rsidR="00D55BCE" w:rsidRPr="00532420" w:rsidRDefault="00D55BCE" w:rsidP="00D55BCE">
      <w:pPr>
        <w:suppressAutoHyphens w:val="0"/>
        <w:autoSpaceDE w:val="0"/>
        <w:adjustRightInd w:val="0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5) dopuszczalną ilość i jakość odprowadzanych ścieków;</w:t>
      </w:r>
    </w:p>
    <w:p w14:paraId="5410EDC1" w14:textId="77777777" w:rsidR="00D55BCE" w:rsidRPr="00532420" w:rsidRDefault="00D55BCE" w:rsidP="00D55BCE">
      <w:pPr>
        <w:suppressAutoHyphens w:val="0"/>
        <w:autoSpaceDE w:val="0"/>
        <w:adjustRightInd w:val="0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6) wymagania wynikające z przepisów prawa budowlanego lub innych przepisów;</w:t>
      </w:r>
    </w:p>
    <w:p w14:paraId="6D9644C1" w14:textId="287DDAD5" w:rsidR="00D55BCE" w:rsidRPr="00532420" w:rsidRDefault="00D55BCE" w:rsidP="00D55BCE">
      <w:pPr>
        <w:pStyle w:val="Teksttreci4"/>
        <w:shd w:val="clear" w:color="auto" w:fill="auto"/>
        <w:tabs>
          <w:tab w:val="left" w:pos="284"/>
        </w:tabs>
        <w:spacing w:line="276" w:lineRule="auto"/>
        <w:ind w:firstLine="0"/>
        <w:rPr>
          <w:rFonts w:asciiTheme="majorHAnsi" w:eastAsiaTheme="minorHAnsi" w:hAnsiTheme="majorHAnsi" w:cstheme="majorHAnsi"/>
          <w:b w:val="0"/>
          <w:bCs w:val="0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b w:val="0"/>
          <w:bCs w:val="0"/>
          <w:sz w:val="24"/>
          <w:szCs w:val="24"/>
          <w:lang w:eastAsia="en-US"/>
        </w:rPr>
        <w:t>7) termin ważności warunków przyłączenia.</w:t>
      </w:r>
    </w:p>
    <w:p w14:paraId="406948AE" w14:textId="77777777" w:rsidR="00F77353" w:rsidRPr="00532420" w:rsidRDefault="00F77353" w:rsidP="009B37F5">
      <w:pPr>
        <w:pStyle w:val="Teksttreci4"/>
        <w:shd w:val="clear" w:color="auto" w:fill="auto"/>
        <w:tabs>
          <w:tab w:val="left" w:pos="284"/>
        </w:tabs>
        <w:spacing w:line="276" w:lineRule="auto"/>
        <w:ind w:firstLine="0"/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</w:p>
    <w:p w14:paraId="0793130D" w14:textId="77777777" w:rsidR="009B37F5" w:rsidRPr="00532420" w:rsidRDefault="009B37F5" w:rsidP="009B37F5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Rozdział VI</w:t>
      </w:r>
    </w:p>
    <w:p w14:paraId="304E919F" w14:textId="77777777" w:rsidR="009B37F5" w:rsidRPr="00532420" w:rsidRDefault="009B37F5" w:rsidP="009B37F5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Warunki techniczne określające możliwości dostępu do usług</w:t>
      </w:r>
    </w:p>
    <w:p w14:paraId="51354791" w14:textId="77777777" w:rsidR="009B37F5" w:rsidRPr="00532420" w:rsidRDefault="009B37F5" w:rsidP="009B37F5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ajorHAnsi" w:hAnsiTheme="majorHAnsi" w:cstheme="majorHAnsi"/>
          <w:color w:val="auto"/>
          <w:sz w:val="24"/>
          <w:szCs w:val="24"/>
        </w:rPr>
      </w:pPr>
      <w:bookmarkStart w:id="8" w:name="bookmark16"/>
      <w:r w:rsidRPr="00532420">
        <w:rPr>
          <w:rFonts w:asciiTheme="majorHAnsi" w:hAnsiTheme="majorHAnsi" w:cstheme="majorHAnsi"/>
          <w:color w:val="auto"/>
          <w:sz w:val="24"/>
          <w:szCs w:val="24"/>
        </w:rPr>
        <w:t>wodociągowo-kanalizacyjnych</w:t>
      </w:r>
      <w:bookmarkEnd w:id="8"/>
    </w:p>
    <w:p w14:paraId="04077878" w14:textId="5018372D" w:rsidR="009B37F5" w:rsidRPr="00532420" w:rsidRDefault="009B37F5" w:rsidP="009B37F5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§8</w:t>
      </w:r>
    </w:p>
    <w:p w14:paraId="46E71AAB" w14:textId="77777777" w:rsidR="009B37F5" w:rsidRPr="00532420" w:rsidRDefault="009B37F5" w:rsidP="00E3161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bookmarkStart w:id="9" w:name="bookmark17"/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1. Dostęp do usług zaopatrzenia w wodę oraz odprowadzenia ścieków uzależniony jest od:</w:t>
      </w:r>
    </w:p>
    <w:p w14:paraId="5D0676B4" w14:textId="24BDDF68" w:rsidR="009B37F5" w:rsidRPr="00532420" w:rsidRDefault="009B37F5" w:rsidP="00E3161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1) posiadania sieci wodociągowej i/lub kanalizacyjnej zlokalizowanej na wysokości</w:t>
      </w:r>
      <w:r w:rsidR="00AB3AC0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nieruchomości wskazanej we wniosku,</w:t>
      </w:r>
    </w:p>
    <w:p w14:paraId="5A828ECF" w14:textId="133A1FFE" w:rsidR="009B37F5" w:rsidRPr="00532420" w:rsidRDefault="009B37F5" w:rsidP="00E3161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2) posiadania możliwości przyłączenia w sposób nie powodujący pogorszenia jakości</w:t>
      </w:r>
      <w:r w:rsidR="00AB3AC0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świadczonych usług, lub uniemożliwiający zachowanie minimalnego poziomu świadczonych</w:t>
      </w:r>
      <w:r w:rsidR="00B02C86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usług w zakresie dostarczania wody i odprowadzania ścieków dla pozostałych odbiorców,</w:t>
      </w:r>
    </w:p>
    <w:p w14:paraId="60FDC7A6" w14:textId="4B15A7BD" w:rsidR="009B37F5" w:rsidRPr="00532420" w:rsidRDefault="009B37F5" w:rsidP="00E3161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3) technologii dostarczania wody i odprowadzania ścieków, przez co rozumie się faktyczne</w:t>
      </w:r>
      <w:r w:rsidR="00AB3AC0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możliwości pozyskania przez Przedsiębiorstwo wody nadającej się do spożycia przez ludzi</w:t>
      </w:r>
      <w:r w:rsidR="00AB3AC0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(wydajność źródeł wody, przepustowość stacji uzdatniania wody i skuteczność technologii</w:t>
      </w:r>
      <w:r w:rsidR="00AB3AC0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uzdatniania), możliwość oczyszczania ścieków (przepustowość oczyszczalni i skuteczność</w:t>
      </w:r>
      <w:r w:rsidR="00AB3AC0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zastosowanej technologii oczyszczania ścieków i zagospodarowania osadów), a także</w:t>
      </w:r>
      <w:r w:rsidR="00AB3AC0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możliwości techniczne dotyczące układów sieci dystrybucji wody, oraz odbioru i przesyłu</w:t>
      </w:r>
      <w:r w:rsidR="00AB3AC0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(w tym przepompowywania) ścieków,</w:t>
      </w:r>
    </w:p>
    <w:p w14:paraId="02E104A0" w14:textId="77777777" w:rsidR="009B37F5" w:rsidRPr="00532420" w:rsidRDefault="009B37F5" w:rsidP="00E3161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4) stanu technicznego urządzeń wodociągowych i kanalizacyjnych.</w:t>
      </w:r>
    </w:p>
    <w:p w14:paraId="0D7B0F06" w14:textId="77777777" w:rsidR="009B37F5" w:rsidRPr="00532420" w:rsidRDefault="009B37F5" w:rsidP="00E3161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2. W przypadku, w którym Przedsiębiorstwo odmówi wydania warunków przyłączenia</w:t>
      </w:r>
    </w:p>
    <w:p w14:paraId="130022E9" w14:textId="7F40EF6C" w:rsidR="009B37F5" w:rsidRPr="00532420" w:rsidRDefault="009B37F5" w:rsidP="00E3161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nieruchomości do sieci jest ono obowiązane przesłać podmiotowi ubiegającemu się </w:t>
      </w:r>
      <w:r w:rsidR="00D55BCE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br/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o przyłączenie</w:t>
      </w:r>
      <w:r w:rsidR="00B02C86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do sieci pisemną odmowę wraz z uzasadnieniem.</w:t>
      </w:r>
    </w:p>
    <w:p w14:paraId="07268608" w14:textId="624A49B2" w:rsidR="009B37F5" w:rsidRPr="00532420" w:rsidRDefault="009B37F5" w:rsidP="00E3161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3. Przedsiębiorstwo ma prawo odmówić przyłączenia nieruchomości do sieci, jeśli przyłącze zostało</w:t>
      </w:r>
      <w:r w:rsidR="00B02C86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wykonane bez uzyskania warunków przyłączenia, bądź zostało wykonane niezgodnie z wydanymi</w:t>
      </w:r>
      <w:r w:rsidR="00B02C86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warunkami i/lub uzgodnionym planem sytuacyjnym.</w:t>
      </w:r>
    </w:p>
    <w:p w14:paraId="6BF09055" w14:textId="07AE3C00" w:rsidR="009B37F5" w:rsidRPr="00532420" w:rsidRDefault="009B37F5" w:rsidP="00E3161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4. Ustala się następujące warunki techniczne określające możliwość dostępu do usług wodociągowo</w:t>
      </w:r>
      <w:r w:rsidR="00B02C86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-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kanalizacyjnych:</w:t>
      </w:r>
    </w:p>
    <w:p w14:paraId="1879C691" w14:textId="5A85D9FA" w:rsidR="009B37F5" w:rsidRPr="00532420" w:rsidRDefault="009B37F5" w:rsidP="00E3161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1) minimalna średnica przyłącza wodociągowego wynosi 32 mm, a minimalna średnica przyłącza</w:t>
      </w:r>
      <w:r w:rsidR="00B02C86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kanalizacyjnego w przypadku sieci grawitacyjnej wynosi 150 mm, natomiast w przypadku sieci</w:t>
      </w:r>
      <w:r w:rsidR="00B02C86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ciśnieniowej wynosi 40 mm.</w:t>
      </w:r>
    </w:p>
    <w:p w14:paraId="6F172EC8" w14:textId="420C39E0" w:rsidR="009B37F5" w:rsidRPr="00532420" w:rsidRDefault="009B37F5" w:rsidP="00E3161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2) w bezpośrednim sąsiedztwie miejsca włączenia przyłącza wodociągowego do sieci, należy</w:t>
      </w:r>
      <w:r w:rsidR="00B02C86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zapewnić zasuwę odcinającą, a obudowę zasuwy należy wyposażyć w skrzynkę uliczną;</w:t>
      </w:r>
    </w:p>
    <w:p w14:paraId="00281DAD" w14:textId="1D139041" w:rsidR="009B37F5" w:rsidRPr="00532420" w:rsidRDefault="009B37F5" w:rsidP="00E3161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lastRenderedPageBreak/>
        <w:t>3) odbiorca usług zobowiązany jest zakończyć przyłącze wodociągowe podejściem</w:t>
      </w:r>
      <w:r w:rsidR="00AB3AC0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wodomierzowym służącym do zamontowania wodomierza głównego;</w:t>
      </w:r>
    </w:p>
    <w:p w14:paraId="1E072CD9" w14:textId="77777777" w:rsidR="009B37F5" w:rsidRPr="00532420" w:rsidRDefault="009B37F5" w:rsidP="00E3161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4) przebieg i zagłębienie przyłącza wodociągowego lub kanalizacyjnego należy prowadzić</w:t>
      </w:r>
    </w:p>
    <w:p w14:paraId="65D0C54A" w14:textId="3581E811" w:rsidR="009B37F5" w:rsidRPr="00532420" w:rsidRDefault="009B37F5" w:rsidP="00E3161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możliwie najkrótszą, bezkolizyjną trasą, z jak najmniejszą ilością załamań z</w:t>
      </w:r>
      <w:r w:rsidR="00B02C86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uwzględnieniem</w:t>
      </w:r>
      <w:r w:rsidR="00B02C86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strefy przemarzania gruntu, lub z zapewnieniem zabezpieczenia przed przemarzaniem;</w:t>
      </w:r>
    </w:p>
    <w:p w14:paraId="19A94F76" w14:textId="7BA42FD5" w:rsidR="009B37F5" w:rsidRPr="00532420" w:rsidRDefault="009B37F5" w:rsidP="00E3161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5) w przypadku instalacji kanalizacyjnych, z których nie jest możliwe grawitacyjne odprowadzanie</w:t>
      </w:r>
      <w:r w:rsidR="00B02C86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ścieków do sieci kanalizacyjnej, należy zastosować przepompownię, która pozostanie</w:t>
      </w:r>
      <w:r w:rsidR="00B02C86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w eksploatacji odbiorcy usług;</w:t>
      </w:r>
    </w:p>
    <w:p w14:paraId="0EE317C8" w14:textId="7F48FF03" w:rsidR="009B37F5" w:rsidRPr="00532420" w:rsidRDefault="009B37F5" w:rsidP="00E3161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6) odbiorca usług zobowiązany jest zapewnić możliwość dostępu do studni wodomierzowej,</w:t>
      </w:r>
      <w:r w:rsidR="00B02C86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lub studni rewizyjnej na przyłączu kanalizacyjnym;</w:t>
      </w:r>
    </w:p>
    <w:p w14:paraId="56CC4B9D" w14:textId="7F86600C" w:rsidR="009B37F5" w:rsidRPr="00532420" w:rsidRDefault="009B37F5" w:rsidP="00E3161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7) w zestawie wodomierza głównego od strony instalacji wewnętrznej, odbiorca usług</w:t>
      </w:r>
      <w:r w:rsidR="00AB3AC0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zobowiązany jest zastosować zabezpieczenie uniemożliwiające wtórne zanieczyszczenie wody</w:t>
      </w:r>
      <w:r w:rsidR="00B02C86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zgodnie z wymaganiami dla przepływów zwrotnych, określonymi w Polskiej Normie dotyczącej</w:t>
      </w:r>
      <w:r w:rsidR="00B02C86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projektowania instalacji wodociągowych;</w:t>
      </w:r>
    </w:p>
    <w:p w14:paraId="29C7D7CA" w14:textId="4638F22A" w:rsidR="009B37F5" w:rsidRPr="00532420" w:rsidRDefault="009B37F5" w:rsidP="00D55BCE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§ 9</w:t>
      </w:r>
    </w:p>
    <w:p w14:paraId="0B76F2D2" w14:textId="160DE0C5" w:rsidR="009B37F5" w:rsidRPr="00532420" w:rsidRDefault="00D55BCE" w:rsidP="00D55BCE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1</w:t>
      </w:r>
      <w:r w:rsidR="009B37F5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. Realizację budowy przyłącza do sieci wodociągowej, lub/i kanalizacyjnej wraz z armaturą</w:t>
      </w:r>
      <w:r w:rsidR="00B02C86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="009B37F5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i uzbrojeniem, budowy studni wodomierzowej, pomieszczenia przewidzianego do lokalizacji</w:t>
      </w:r>
      <w:r w:rsidR="00B02C86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="009B37F5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wodomierza głównego i/lub urządzenia pomiarowego, zapewnia na własny koszt osoba ubiegająca</w:t>
      </w:r>
      <w:r w:rsidR="00B02C86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="009B37F5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się o przyłączenie nieruchomości do sieci.</w:t>
      </w:r>
    </w:p>
    <w:p w14:paraId="28AACFBB" w14:textId="06EA2A63" w:rsidR="009B37F5" w:rsidRPr="00532420" w:rsidRDefault="00D55BCE" w:rsidP="00D55BCE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2</w:t>
      </w:r>
      <w:r w:rsidR="009B37F5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. Koszty nabycia, zainstalowania i utrzymania wodomierza głównego pokrywa przedsiębiorstwo,</w:t>
      </w:r>
      <w:r w:rsidR="00B02C86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="009B37F5" w:rsidRPr="00532420">
        <w:rPr>
          <w:rFonts w:asciiTheme="majorHAnsi" w:eastAsiaTheme="minorHAnsi" w:hAnsiTheme="majorHAnsi" w:cstheme="majorHAnsi"/>
          <w:sz w:val="24"/>
          <w:szCs w:val="24"/>
          <w:lang w:eastAsia="en-US"/>
        </w:rPr>
        <w:t>a urządzenia pomiarowego odbiorca usług.</w:t>
      </w:r>
    </w:p>
    <w:p w14:paraId="366DC96F" w14:textId="2339EC0C" w:rsidR="009B37F5" w:rsidRDefault="00D55BCE" w:rsidP="00532420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532420">
        <w:rPr>
          <w:rFonts w:asciiTheme="majorHAnsi" w:hAnsiTheme="majorHAnsi" w:cstheme="majorHAnsi"/>
          <w:sz w:val="24"/>
          <w:szCs w:val="24"/>
        </w:rPr>
        <w:t>3. Potencjalni odbiorcy usług mogą uzyskać informacje dotyczące możliwości dostępu do usług wodociągowo-kanalizacyjnych bezpośrednio w siedzibie Przedsiębiorstwa, które udostępnia nieodpłatnie niniejszy regulamin, projekty umów oraz wieloletni plan rozwoju i modernizacji urządzeń wodociągowych i urządzeń kanalizacyjnych.</w:t>
      </w:r>
    </w:p>
    <w:p w14:paraId="00215983" w14:textId="77777777" w:rsidR="00532420" w:rsidRPr="00532420" w:rsidRDefault="00532420" w:rsidP="00532420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35391C74" w14:textId="54896829" w:rsidR="009B37F5" w:rsidRPr="00532420" w:rsidRDefault="009B37F5" w:rsidP="009B37F5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Rozdział VI</w:t>
      </w:r>
      <w:bookmarkEnd w:id="9"/>
      <w:r w:rsidRPr="00532420">
        <w:rPr>
          <w:rFonts w:asciiTheme="majorHAnsi" w:hAnsiTheme="majorHAnsi" w:cstheme="majorHAnsi"/>
          <w:color w:val="auto"/>
          <w:sz w:val="24"/>
          <w:szCs w:val="24"/>
        </w:rPr>
        <w:t>I</w:t>
      </w:r>
    </w:p>
    <w:p w14:paraId="476A9143" w14:textId="78131B3F" w:rsidR="009B37F5" w:rsidRPr="00532420" w:rsidRDefault="009B37F5" w:rsidP="00B02C86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Sposób dokonywania odbioru przez Przedsiębiorstwo wykonanych przyłączy wodociągowo-</w:t>
      </w:r>
      <w:bookmarkStart w:id="10" w:name="bookmark18"/>
      <w:r w:rsidR="00B02C86"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532420">
        <w:rPr>
          <w:rFonts w:asciiTheme="majorHAnsi" w:hAnsiTheme="majorHAnsi" w:cstheme="majorHAnsi"/>
          <w:color w:val="auto"/>
          <w:sz w:val="24"/>
          <w:szCs w:val="24"/>
        </w:rPr>
        <w:t>kanalizacyjnych</w:t>
      </w:r>
      <w:bookmarkEnd w:id="10"/>
    </w:p>
    <w:p w14:paraId="5E53A1D0" w14:textId="58FD7BFA" w:rsidR="009B37F5" w:rsidRPr="00532420" w:rsidRDefault="009B37F5" w:rsidP="009B37F5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§10</w:t>
      </w:r>
    </w:p>
    <w:p w14:paraId="497386AC" w14:textId="77777777" w:rsidR="009B37F5" w:rsidRPr="00532420" w:rsidRDefault="009B37F5" w:rsidP="009B37F5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ajorHAnsi" w:eastAsia="Times New Roman" w:hAnsiTheme="majorHAnsi" w:cstheme="majorHAnsi"/>
          <w:sz w:val="24"/>
          <w:szCs w:val="24"/>
          <w:lang w:bidi="pl-PL"/>
        </w:rPr>
      </w:pPr>
      <w:r w:rsidRPr="00532420">
        <w:rPr>
          <w:rFonts w:asciiTheme="majorHAnsi" w:eastAsia="Times New Roman" w:hAnsiTheme="majorHAnsi" w:cstheme="majorHAnsi"/>
          <w:sz w:val="24"/>
          <w:szCs w:val="24"/>
          <w:lang w:bidi="pl-PL"/>
        </w:rPr>
        <w:t>Odbiorca usług przed przystąpieniem do wykonania przyłącza wodociągowego lub kanalizacyjnego ma obowiązek spełnienia wymagań określonych obowiązującymi przepisami prawa.</w:t>
      </w:r>
    </w:p>
    <w:p w14:paraId="700253B7" w14:textId="194A2973" w:rsidR="009B37F5" w:rsidRPr="00532420" w:rsidRDefault="009B37F5" w:rsidP="009B37F5">
      <w:pPr>
        <w:pStyle w:val="Teksttreci2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W ramach prac związanych z odbiorem przyłącza przedsiębiorstwo wodociągowo-kanalizacyjne dokonuje sprawdzenia zgodności wykonanych prac z wydawanymi przez przedsiębiorstwo wodociągowo-kanalizacyjne warunkami przyłączenia do sieci wodociągowej i/lub kanalizacyjnej oraz z projektem przyłącza. </w:t>
      </w:r>
    </w:p>
    <w:p w14:paraId="24528E84" w14:textId="77777777" w:rsidR="009B37F5" w:rsidRPr="00532420" w:rsidRDefault="009B37F5" w:rsidP="009B37F5">
      <w:pPr>
        <w:pStyle w:val="Teksttreci2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Określone w warunkach przyłączenia próby i odbiory częściowe oraz końcowe są przeprowadzone przy udziale upoważnionych przedstawicieli stron. </w:t>
      </w:r>
    </w:p>
    <w:p w14:paraId="0E321B53" w14:textId="77777777" w:rsidR="009B37F5" w:rsidRPr="00532420" w:rsidRDefault="009B37F5" w:rsidP="009B37F5">
      <w:pPr>
        <w:pStyle w:val="Teksttreci2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Odbiór wykonywany jest przed zasypaniem przyłącza. Wszelkie odcinki przyłącza ulegające częściowemu zakryciu należy zgłaszać do odbioru przed zasypaniem. </w:t>
      </w:r>
    </w:p>
    <w:p w14:paraId="334EE990" w14:textId="77777777" w:rsidR="009B37F5" w:rsidRPr="00532420" w:rsidRDefault="009B37F5" w:rsidP="009B37F5">
      <w:pPr>
        <w:pStyle w:val="Teksttreci2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Po zakończeniu prac odbiorca usług zgłasza wykonanie przyłącza wodociągowego lub kanalizacyjnego do odbioru technicznego.</w:t>
      </w:r>
    </w:p>
    <w:p w14:paraId="75630BCE" w14:textId="77777777" w:rsidR="009B37F5" w:rsidRPr="00532420" w:rsidRDefault="009B37F5" w:rsidP="009B37F5">
      <w:pPr>
        <w:pStyle w:val="Teksttreci2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Przedsiębiorstwo dokonuje odbioru technicznego wykonanego przyłącza w formie protokołu odbioru, celem stwierdzenia czy zostały spełnione warunki techniczne.</w:t>
      </w:r>
    </w:p>
    <w:p w14:paraId="73C8DD83" w14:textId="77777777" w:rsidR="009B37F5" w:rsidRPr="00532420" w:rsidRDefault="009B37F5" w:rsidP="009B37F5">
      <w:pPr>
        <w:pStyle w:val="Teksttreci2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lastRenderedPageBreak/>
        <w:t>Protokół odbioru technicznego przyłącza powinien zawierać, co najmniej:</w:t>
      </w:r>
    </w:p>
    <w:p w14:paraId="7BE6D835" w14:textId="77777777" w:rsidR="009B37F5" w:rsidRPr="00532420" w:rsidRDefault="009B37F5" w:rsidP="009B37F5">
      <w:pPr>
        <w:pStyle w:val="Teksttreci2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datę odbioru,</w:t>
      </w:r>
    </w:p>
    <w:p w14:paraId="62015F90" w14:textId="77777777" w:rsidR="009B37F5" w:rsidRPr="00532420" w:rsidRDefault="009B37F5" w:rsidP="009B37F5">
      <w:pPr>
        <w:pStyle w:val="Teksttreci2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przedmiot odbioru z wyszczególnieniem przeznaczenia przyłącza (rodzaju: wodociągowe, kanalizacyjne), średnicy, materiałów i długości, rodzaj odprowadzonych ścieków dla przyłącza kanalizacyjnego,</w:t>
      </w:r>
    </w:p>
    <w:p w14:paraId="69BC1052" w14:textId="77777777" w:rsidR="009B37F5" w:rsidRPr="00532420" w:rsidRDefault="009B37F5" w:rsidP="009B37F5">
      <w:pPr>
        <w:pStyle w:val="Teksttreci2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skład komisji, w tym: wykonawcę i użytkownika,</w:t>
      </w:r>
    </w:p>
    <w:p w14:paraId="6ECB010A" w14:textId="77777777" w:rsidR="009B37F5" w:rsidRPr="00532420" w:rsidRDefault="009B37F5" w:rsidP="009B37F5">
      <w:pPr>
        <w:pStyle w:val="Teksttreci2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numer ewidencyjny działki oraz w przypadku występowania adres nieruchomości, do której wykonano podłączenie,</w:t>
      </w:r>
    </w:p>
    <w:p w14:paraId="7CF3C202" w14:textId="77777777" w:rsidR="009B37F5" w:rsidRPr="00532420" w:rsidRDefault="009B37F5" w:rsidP="009B37F5">
      <w:pPr>
        <w:pStyle w:val="Teksttreci2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podpisy członków komisji.</w:t>
      </w:r>
    </w:p>
    <w:p w14:paraId="2E66BDCA" w14:textId="77777777" w:rsidR="009B37F5" w:rsidRPr="00532420" w:rsidRDefault="009B37F5" w:rsidP="009B37F5">
      <w:pPr>
        <w:pStyle w:val="Teksttreci2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Protokół odbioru technicznego stanowi potwierdzenie prawidłowości wykonania podłączenia i jego podpisanie przez strony upoważnia Odbiorcę do złożenia pisemnego wniosku o zawarcie Umowy.</w:t>
      </w:r>
    </w:p>
    <w:p w14:paraId="368BB9FD" w14:textId="77777777" w:rsidR="009B37F5" w:rsidRPr="00532420" w:rsidRDefault="009B37F5" w:rsidP="009B37F5">
      <w:pPr>
        <w:pStyle w:val="Teksttreci2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Przedsiębiorstwo wodociągowo-kanalizacyjne ma prawo odmówić odbioru przyłącza, jeżeli zostało wykonane niezgodnie z wydanymi warunkami przyłączenia do sieci wodociągowej i/lub kanalizacyjnej oraz z projektem przyłącza.</w:t>
      </w:r>
    </w:p>
    <w:p w14:paraId="296ADCF4" w14:textId="77777777" w:rsidR="009B37F5" w:rsidRPr="00532420" w:rsidRDefault="009B37F5" w:rsidP="009B37F5">
      <w:pPr>
        <w:pStyle w:val="Teksttreci2"/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03AB3F68" w14:textId="77777777" w:rsidR="009B37F5" w:rsidRPr="00532420" w:rsidRDefault="009B37F5" w:rsidP="009B37F5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ajorHAnsi" w:hAnsiTheme="majorHAnsi" w:cstheme="majorHAnsi"/>
          <w:color w:val="auto"/>
          <w:sz w:val="24"/>
          <w:szCs w:val="24"/>
        </w:rPr>
      </w:pPr>
      <w:bookmarkStart w:id="11" w:name="bookmark19"/>
      <w:r w:rsidRPr="00532420">
        <w:rPr>
          <w:rFonts w:asciiTheme="majorHAnsi" w:hAnsiTheme="majorHAnsi" w:cstheme="majorHAnsi"/>
          <w:color w:val="auto"/>
          <w:sz w:val="24"/>
          <w:szCs w:val="24"/>
        </w:rPr>
        <w:t>Rozdział VII</w:t>
      </w:r>
      <w:bookmarkEnd w:id="11"/>
      <w:r w:rsidRPr="00532420">
        <w:rPr>
          <w:rFonts w:asciiTheme="majorHAnsi" w:hAnsiTheme="majorHAnsi" w:cstheme="majorHAnsi"/>
          <w:color w:val="auto"/>
          <w:sz w:val="24"/>
          <w:szCs w:val="24"/>
        </w:rPr>
        <w:t>I</w:t>
      </w:r>
    </w:p>
    <w:p w14:paraId="5BAC2630" w14:textId="77777777" w:rsidR="009B37F5" w:rsidRPr="00532420" w:rsidRDefault="009B37F5" w:rsidP="009B37F5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Sposób postępowania w przypadku niedotrzymania ciągłości usług i odpowiednich parametrów dostarczanej wody i wprowadzanych do sieci kanalizacyjnej ścieków</w:t>
      </w:r>
    </w:p>
    <w:p w14:paraId="7641DC1F" w14:textId="0426322A" w:rsidR="009B37F5" w:rsidRPr="00532420" w:rsidRDefault="009B37F5" w:rsidP="009B37F5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§11</w:t>
      </w:r>
    </w:p>
    <w:p w14:paraId="57A6858D" w14:textId="77777777" w:rsidR="009B37F5" w:rsidRPr="00532420" w:rsidRDefault="009B37F5" w:rsidP="009B37F5">
      <w:pPr>
        <w:pStyle w:val="Teksttreci2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Wystąpienie przerwy w dostawie wody lub odbiorze ścieków może mieć miejsce w przypadku awarii lub planowanych prac konserwacyjno-remontowych.</w:t>
      </w:r>
    </w:p>
    <w:p w14:paraId="2A5E4877" w14:textId="77777777" w:rsidR="009B37F5" w:rsidRPr="00532420" w:rsidRDefault="009B37F5" w:rsidP="009B37F5">
      <w:pPr>
        <w:pStyle w:val="Teksttreci2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Przedsiębiorstwo informuje odbiorców usług o planowanych przerwach lub ograniczeniach                            w dostawie wody lub przewidywanym obniżeniu jej jakości oraz utrudnieniach w odprowadzaniu ścieków poprzez komunikaty na stronie internetowej gminy, tablice informacyjne lub w inny sposób zwyczajowo przyjęty, co najmniej na 2 dni przed ich planowanym terminem. </w:t>
      </w:r>
    </w:p>
    <w:p w14:paraId="7E0ED9B0" w14:textId="77777777" w:rsidR="009B37F5" w:rsidRPr="00532420" w:rsidRDefault="009B37F5" w:rsidP="009B37F5">
      <w:pPr>
        <w:pStyle w:val="Teksttreci2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W przypadkach wystąpienia ograniczeń bądź niedoboru dostarczanej wody z przyczyn, o których mowa w ust. 1 przez okres dłuższy niż 12 godzin, przedsiębiorstwo zobowiązane jest zapewnić zastępcze punkty poboru wody oraz poinformować odbiorców usług o ich lokalizacji. </w:t>
      </w:r>
    </w:p>
    <w:p w14:paraId="1AC23AB0" w14:textId="07CCAD67" w:rsidR="009B37F5" w:rsidRPr="00532420" w:rsidRDefault="009B37F5" w:rsidP="009B37F5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§12</w:t>
      </w:r>
    </w:p>
    <w:p w14:paraId="28522E42" w14:textId="77777777" w:rsidR="009B37F5" w:rsidRPr="00532420" w:rsidRDefault="009B37F5" w:rsidP="009B37F5">
      <w:pPr>
        <w:pStyle w:val="p0"/>
        <w:numPr>
          <w:ilvl w:val="0"/>
          <w:numId w:val="15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ajorHAnsi" w:hAnsiTheme="majorHAnsi" w:cstheme="majorHAnsi"/>
        </w:rPr>
      </w:pPr>
      <w:r w:rsidRPr="00532420">
        <w:rPr>
          <w:rFonts w:asciiTheme="majorHAnsi" w:hAnsiTheme="majorHAnsi" w:cstheme="majorHAnsi"/>
        </w:rPr>
        <w:t>Przedsiębiorstwo wodociągowo-kanalizacyjne może odciąć dostawę wody lub zamknąć przyłącze kanalizacyjne, jeżeli:</w:t>
      </w:r>
    </w:p>
    <w:p w14:paraId="73C555EB" w14:textId="77777777" w:rsidR="009B37F5" w:rsidRPr="00532420" w:rsidRDefault="009B37F5" w:rsidP="009B37F5">
      <w:pPr>
        <w:pStyle w:val="p1"/>
        <w:tabs>
          <w:tab w:val="left" w:pos="284"/>
        </w:tabs>
        <w:spacing w:before="0" w:after="0" w:line="276" w:lineRule="auto"/>
        <w:jc w:val="both"/>
        <w:rPr>
          <w:rFonts w:asciiTheme="majorHAnsi" w:hAnsiTheme="majorHAnsi" w:cstheme="majorHAnsi"/>
        </w:rPr>
      </w:pPr>
      <w:r w:rsidRPr="00532420">
        <w:rPr>
          <w:rFonts w:asciiTheme="majorHAnsi" w:hAnsiTheme="majorHAnsi" w:cstheme="majorHAnsi"/>
        </w:rPr>
        <w:t>1) przyłącze wodociągowe lub przyłącze kanalizacyjne wykonano niezgodnie z przepisami prawa;</w:t>
      </w:r>
    </w:p>
    <w:p w14:paraId="747DFE32" w14:textId="77777777" w:rsidR="009B37F5" w:rsidRPr="00532420" w:rsidRDefault="009B37F5" w:rsidP="009B37F5">
      <w:pPr>
        <w:pStyle w:val="p1"/>
        <w:tabs>
          <w:tab w:val="left" w:pos="284"/>
        </w:tabs>
        <w:spacing w:before="0" w:after="0" w:line="276" w:lineRule="auto"/>
        <w:jc w:val="both"/>
        <w:rPr>
          <w:rFonts w:asciiTheme="majorHAnsi" w:hAnsiTheme="majorHAnsi" w:cstheme="majorHAnsi"/>
        </w:rPr>
      </w:pPr>
      <w:r w:rsidRPr="00532420">
        <w:rPr>
          <w:rFonts w:asciiTheme="majorHAnsi" w:hAnsiTheme="majorHAnsi" w:cstheme="majorHAnsi"/>
        </w:rPr>
        <w:t>2) odbiorca usług nie uiścił należności za pełne dwa okresy obrachunkowe, następujące po dniu otrzymania upomnienia w sprawie uregulowania zaległej opłaty;</w:t>
      </w:r>
    </w:p>
    <w:p w14:paraId="208DBEAD" w14:textId="77777777" w:rsidR="009B37F5" w:rsidRPr="00532420" w:rsidRDefault="009B37F5" w:rsidP="009B37F5">
      <w:pPr>
        <w:pStyle w:val="p1"/>
        <w:tabs>
          <w:tab w:val="left" w:pos="284"/>
        </w:tabs>
        <w:spacing w:before="0" w:after="0" w:line="276" w:lineRule="auto"/>
        <w:jc w:val="both"/>
        <w:rPr>
          <w:rFonts w:asciiTheme="majorHAnsi" w:hAnsiTheme="majorHAnsi" w:cstheme="majorHAnsi"/>
        </w:rPr>
      </w:pPr>
      <w:r w:rsidRPr="00532420">
        <w:rPr>
          <w:rFonts w:asciiTheme="majorHAnsi" w:hAnsiTheme="majorHAnsi" w:cstheme="majorHAnsi"/>
        </w:rPr>
        <w:t>3) jakość wprowadzanych ścieków nie spełnia wymogów określonych w przepisach prawa lub stwierdzono celowe uszkodzenie albo pominięcie urządzenia pomiarowego;</w:t>
      </w:r>
    </w:p>
    <w:p w14:paraId="78D8A5B9" w14:textId="77777777" w:rsidR="009B37F5" w:rsidRPr="00532420" w:rsidRDefault="009B37F5" w:rsidP="009B37F5">
      <w:pPr>
        <w:pStyle w:val="p1"/>
        <w:tabs>
          <w:tab w:val="left" w:pos="284"/>
        </w:tabs>
        <w:spacing w:before="0" w:after="0" w:line="276" w:lineRule="auto"/>
        <w:jc w:val="both"/>
        <w:rPr>
          <w:rFonts w:asciiTheme="majorHAnsi" w:hAnsiTheme="majorHAnsi" w:cstheme="majorHAnsi"/>
        </w:rPr>
      </w:pPr>
      <w:r w:rsidRPr="00532420">
        <w:rPr>
          <w:rFonts w:asciiTheme="majorHAnsi" w:hAnsiTheme="majorHAnsi" w:cstheme="majorHAnsi"/>
        </w:rPr>
        <w:t>4) został stwierdzony nielegalny pobór wody lub nielegalne odprowadzanie ścieków, to jest bez zawarcia umowy, jak również przy celowo uszkodzonych albo pominiętych wodomierzach lub urządzeniach pomiarowych.</w:t>
      </w:r>
    </w:p>
    <w:p w14:paraId="2A5A90DC" w14:textId="77777777" w:rsidR="009B37F5" w:rsidRPr="00532420" w:rsidRDefault="009B37F5" w:rsidP="009B37F5">
      <w:pPr>
        <w:tabs>
          <w:tab w:val="left" w:pos="284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2420">
        <w:rPr>
          <w:rFonts w:asciiTheme="majorHAnsi" w:eastAsia="Times New Roman" w:hAnsiTheme="majorHAnsi" w:cstheme="majorHAnsi"/>
          <w:sz w:val="24"/>
          <w:szCs w:val="24"/>
        </w:rPr>
        <w:t>2. Przedsiębiorstwo wodociągowo-kanalizacyjne, które odcięło dostawę wody z przyczyny, o której mowa w ust. 1 pkt 2, jest obowiązane do równoczesnego udostępnienia zastępczego punktu poboru wody przeznaczonej do spożycia przez ludzi i poinformowania o możliwościach korzystania z tego punktu.</w:t>
      </w:r>
    </w:p>
    <w:p w14:paraId="6F741C10" w14:textId="77777777" w:rsidR="009B37F5" w:rsidRPr="00532420" w:rsidRDefault="009B37F5" w:rsidP="009B37F5">
      <w:pPr>
        <w:tabs>
          <w:tab w:val="left" w:pos="284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32420">
        <w:rPr>
          <w:rFonts w:asciiTheme="majorHAnsi" w:eastAsia="Times New Roman" w:hAnsiTheme="majorHAnsi" w:cstheme="majorHAnsi"/>
          <w:sz w:val="24"/>
          <w:szCs w:val="24"/>
        </w:rPr>
        <w:lastRenderedPageBreak/>
        <w:t>3. Przedsiębiorstwo wodociągowo-kanalizacyjne o zamiarze odcięcia dostawy wody lub zamknięcia przyłącza kanalizacyjnego oraz o miejscach i sposobie udostępniania zastępczych punktów poboru wody zawiadamia powiatowego inspektora sanitarnego, wójta oraz odbiorcę usług co najmniej na 20 dni przed planowanym terminem odcięcia dostaw wody lub zamknięcia przyłącza kanalizacyjnego.</w:t>
      </w:r>
    </w:p>
    <w:p w14:paraId="54659157" w14:textId="77777777" w:rsidR="009B37F5" w:rsidRPr="00532420" w:rsidRDefault="009B37F5" w:rsidP="009B37F5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ajorHAnsi" w:hAnsiTheme="majorHAnsi" w:cstheme="majorHAnsi"/>
          <w:color w:val="auto"/>
          <w:sz w:val="24"/>
          <w:szCs w:val="24"/>
        </w:rPr>
      </w:pPr>
      <w:bookmarkStart w:id="12" w:name="bookmark20"/>
    </w:p>
    <w:p w14:paraId="57859670" w14:textId="77777777" w:rsidR="009B37F5" w:rsidRPr="00532420" w:rsidRDefault="009B37F5" w:rsidP="009B37F5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ajorHAnsi" w:hAnsiTheme="majorHAnsi" w:cstheme="majorHAnsi"/>
          <w:color w:val="auto"/>
          <w:sz w:val="24"/>
          <w:szCs w:val="24"/>
        </w:rPr>
      </w:pPr>
    </w:p>
    <w:p w14:paraId="3AE92CBE" w14:textId="77777777" w:rsidR="009B37F5" w:rsidRPr="00532420" w:rsidRDefault="009B37F5" w:rsidP="009B37F5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Rozdział </w:t>
      </w:r>
      <w:bookmarkEnd w:id="12"/>
      <w:r w:rsidRPr="00532420">
        <w:rPr>
          <w:rFonts w:asciiTheme="majorHAnsi" w:hAnsiTheme="majorHAnsi" w:cstheme="majorHAnsi"/>
          <w:color w:val="auto"/>
          <w:sz w:val="24"/>
          <w:szCs w:val="24"/>
        </w:rPr>
        <w:t>IX</w:t>
      </w:r>
    </w:p>
    <w:p w14:paraId="1E6637A3" w14:textId="77777777" w:rsidR="009B37F5" w:rsidRPr="00532420" w:rsidRDefault="009B37F5" w:rsidP="009B37F5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Standardy obsługi odbiorców usług, w tym załatwianie reklamacji oraz wymiany informacji</w:t>
      </w:r>
      <w:r w:rsidRPr="00532420">
        <w:rPr>
          <w:rFonts w:asciiTheme="majorHAnsi" w:hAnsiTheme="majorHAnsi" w:cstheme="majorHAnsi"/>
          <w:color w:val="auto"/>
          <w:sz w:val="24"/>
          <w:szCs w:val="24"/>
        </w:rPr>
        <w:br/>
        <w:t>dotyczących w szczególności zakłóceń w dostawie wody i odprowadzaniu ścieków</w:t>
      </w:r>
    </w:p>
    <w:p w14:paraId="52712E0C" w14:textId="6D736DCC" w:rsidR="009B37F5" w:rsidRPr="00532420" w:rsidRDefault="009B37F5" w:rsidP="009B37F5">
      <w:pPr>
        <w:pStyle w:val="Teksttreci2"/>
        <w:shd w:val="clear" w:color="auto" w:fill="auto"/>
        <w:tabs>
          <w:tab w:val="left" w:pos="426"/>
        </w:tabs>
        <w:spacing w:before="0" w:after="0" w:line="276" w:lineRule="auto"/>
        <w:ind w:firstLine="0"/>
        <w:rPr>
          <w:rFonts w:asciiTheme="majorHAnsi" w:hAnsiTheme="majorHAnsi" w:cstheme="majorHAnsi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§13</w:t>
      </w:r>
    </w:p>
    <w:p w14:paraId="5B006749" w14:textId="4A565F5F" w:rsidR="009B37F5" w:rsidRPr="00532420" w:rsidRDefault="009B37F5" w:rsidP="009B37F5">
      <w:pPr>
        <w:pStyle w:val="Teksttreci2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Przedsiębiorstwo jest zobowiązane do udzielania na żądanie odbiorców usług informacji w związku</w:t>
      </w:r>
      <w:r w:rsidR="00AB3AC0" w:rsidRPr="00532420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532420">
        <w:rPr>
          <w:rFonts w:asciiTheme="majorHAnsi" w:hAnsiTheme="majorHAnsi" w:cstheme="majorHAnsi"/>
          <w:color w:val="auto"/>
          <w:sz w:val="24"/>
          <w:szCs w:val="24"/>
        </w:rPr>
        <w:t>z nieutrzymaniem ciągłości usług, nie później niż w ciągu:</w:t>
      </w:r>
    </w:p>
    <w:p w14:paraId="39874F0F" w14:textId="77777777" w:rsidR="009B37F5" w:rsidRPr="00532420" w:rsidRDefault="009B37F5" w:rsidP="009B37F5">
      <w:pPr>
        <w:pStyle w:val="Teksttreci2"/>
        <w:numPr>
          <w:ilvl w:val="0"/>
          <w:numId w:val="17"/>
        </w:numPr>
        <w:shd w:val="clear" w:color="auto" w:fill="auto"/>
        <w:tabs>
          <w:tab w:val="left" w:pos="284"/>
          <w:tab w:val="left" w:pos="851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12 godzin, na telefoniczne żądanie określenia przewidywanego terminu przerw i zakłóceń                                   w świadczenie usług,</w:t>
      </w:r>
    </w:p>
    <w:p w14:paraId="16F0CFBD" w14:textId="77777777" w:rsidR="009B37F5" w:rsidRPr="00532420" w:rsidRDefault="009B37F5" w:rsidP="009B37F5">
      <w:pPr>
        <w:pStyle w:val="Teksttreci2"/>
        <w:numPr>
          <w:ilvl w:val="0"/>
          <w:numId w:val="17"/>
        </w:numPr>
        <w:shd w:val="clear" w:color="auto" w:fill="auto"/>
        <w:tabs>
          <w:tab w:val="left" w:pos="284"/>
          <w:tab w:val="left" w:pos="851"/>
        </w:tabs>
        <w:spacing w:before="0" w:after="0" w:line="276" w:lineRule="auto"/>
        <w:ind w:firstLine="0"/>
        <w:jc w:val="left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7 dni, na pisemne żądanie usunięcia przerw i zakłóceń, o których mowa w pkt 1.</w:t>
      </w:r>
    </w:p>
    <w:p w14:paraId="2F5E3E9B" w14:textId="77777777" w:rsidR="009B37F5" w:rsidRPr="00532420" w:rsidRDefault="009B37F5" w:rsidP="009B37F5">
      <w:pPr>
        <w:pStyle w:val="Teksttreci2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Przedsiębiorstwo obowiązane jest zawiadomić odbiorców usług o planowanych zmianach                                 w warunkach technicznych zaopatrzenia w wodę i odbioru ścieków z wyprzedzeniem umożliwiającym dostosowanie instalacji do nowych warunków.</w:t>
      </w:r>
    </w:p>
    <w:p w14:paraId="4D949BF2" w14:textId="670C6359" w:rsidR="009B37F5" w:rsidRPr="00532420" w:rsidRDefault="009B37F5" w:rsidP="009B37F5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Theme="majorHAnsi" w:hAnsiTheme="majorHAnsi" w:cstheme="majorHAnsi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§</w:t>
      </w:r>
      <w:r w:rsidRPr="00532420">
        <w:rPr>
          <w:rStyle w:val="Teksttreci2105pt"/>
          <w:rFonts w:asciiTheme="majorHAnsi" w:hAnsiTheme="majorHAnsi" w:cstheme="majorHAnsi"/>
          <w:color w:val="auto"/>
          <w:sz w:val="24"/>
          <w:szCs w:val="24"/>
        </w:rPr>
        <w:t>14</w:t>
      </w:r>
    </w:p>
    <w:p w14:paraId="592F725F" w14:textId="77777777" w:rsidR="009B37F5" w:rsidRPr="00532420" w:rsidRDefault="009B37F5" w:rsidP="009B37F5">
      <w:pPr>
        <w:pStyle w:val="Teksttreci2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Odbiorca usług ma prawo zgłoszenia reklamacji dotyczących ilości i jakości świadczonych usług oraz wysokości opłat za usługi.</w:t>
      </w:r>
    </w:p>
    <w:p w14:paraId="0C439017" w14:textId="77777777" w:rsidR="009B37F5" w:rsidRPr="00532420" w:rsidRDefault="009B37F5" w:rsidP="009B37F5">
      <w:pPr>
        <w:pStyle w:val="Teksttreci2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Reklamacje wnoszone są na piśmie osobiście przez odbiorcę usług w siedzibie Przedsiębiorstwa lub listem poleconym.</w:t>
      </w:r>
    </w:p>
    <w:p w14:paraId="16FB7336" w14:textId="77777777" w:rsidR="009B37F5" w:rsidRPr="00532420" w:rsidRDefault="009B37F5" w:rsidP="009B37F5">
      <w:pPr>
        <w:pStyle w:val="Teksttreci2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Przedsiębiorstwo zobowiązane jest do powiadomienia odbiorcę usług o sposobie załatwienia reklamacji w terminie 14 dni od daty wpływu.</w:t>
      </w:r>
    </w:p>
    <w:p w14:paraId="477FA294" w14:textId="77777777" w:rsidR="009B37F5" w:rsidRPr="00532420" w:rsidRDefault="009B37F5" w:rsidP="009B37F5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ajorHAnsi" w:hAnsiTheme="majorHAnsi" w:cstheme="majorHAnsi"/>
          <w:color w:val="auto"/>
          <w:sz w:val="24"/>
          <w:szCs w:val="24"/>
        </w:rPr>
      </w:pPr>
      <w:bookmarkStart w:id="13" w:name="bookmark21"/>
    </w:p>
    <w:p w14:paraId="068CD7F1" w14:textId="77777777" w:rsidR="009B37F5" w:rsidRPr="00532420" w:rsidRDefault="009B37F5" w:rsidP="009B37F5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Rozdziała X</w:t>
      </w:r>
      <w:bookmarkEnd w:id="13"/>
    </w:p>
    <w:p w14:paraId="6444F9A9" w14:textId="77777777" w:rsidR="009B37F5" w:rsidRPr="00532420" w:rsidRDefault="009B37F5" w:rsidP="009B37F5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Warunki dostarczania wody na cele przeciwpożarowe</w:t>
      </w:r>
    </w:p>
    <w:p w14:paraId="452AC2AD" w14:textId="4539587F" w:rsidR="009B37F5" w:rsidRPr="00532420" w:rsidRDefault="009B37F5" w:rsidP="009B37F5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Theme="majorHAnsi" w:hAnsiTheme="majorHAnsi" w:cstheme="majorHAnsi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§15</w:t>
      </w:r>
    </w:p>
    <w:p w14:paraId="147B5179" w14:textId="77777777" w:rsidR="009B37F5" w:rsidRPr="00532420" w:rsidRDefault="009B37F5" w:rsidP="009B37F5">
      <w:pPr>
        <w:pStyle w:val="Teksttreci2"/>
        <w:numPr>
          <w:ilvl w:val="0"/>
          <w:numId w:val="19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Woda do celów przeciwpożarowych jest dostępna z hydrantów zainstalowanych w sieci wodociągowej będącej w posiadaniu Przedsiębiorstwa.</w:t>
      </w:r>
    </w:p>
    <w:p w14:paraId="59F154A4" w14:textId="77777777" w:rsidR="009B37F5" w:rsidRPr="00532420" w:rsidRDefault="009B37F5" w:rsidP="009B37F5">
      <w:pPr>
        <w:pStyle w:val="Teksttreci2"/>
        <w:numPr>
          <w:ilvl w:val="0"/>
          <w:numId w:val="19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Uprawnienia do poboru wody na cele przeciwpożarowe posiadają jednostki Straży Pożarnej biorące udział w akcji gaszenia pożaru na terenie gminy Jednorożec.</w:t>
      </w:r>
    </w:p>
    <w:p w14:paraId="1A48EE93" w14:textId="77777777" w:rsidR="009B37F5" w:rsidRPr="00532420" w:rsidRDefault="009B37F5" w:rsidP="009B37F5">
      <w:pPr>
        <w:pStyle w:val="Teksttreci2"/>
        <w:numPr>
          <w:ilvl w:val="0"/>
          <w:numId w:val="19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Uprawniona do poboru wody na cele przeciwpożarowe jednostka Straży Pożarnej, zobowiązana jest do zawiadomienia Przedsiębiorstwa, o miejscu pożaru po otrzymaniu jego zgłoszenia.</w:t>
      </w:r>
    </w:p>
    <w:p w14:paraId="7AF52C74" w14:textId="77777777" w:rsidR="009B37F5" w:rsidRPr="00532420" w:rsidRDefault="009B37F5" w:rsidP="009B37F5">
      <w:pPr>
        <w:pStyle w:val="Teksttreci2"/>
        <w:numPr>
          <w:ilvl w:val="0"/>
          <w:numId w:val="19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Za wodę zużytą na cele przeciwpożarowe Przedsiębiorstwo wodociągowo-kanalizacyjne obciąża gminę na podstawie cen i stawek opłat ustalonych w taryfie.</w:t>
      </w:r>
    </w:p>
    <w:p w14:paraId="2AB7610B" w14:textId="066ADD2E" w:rsidR="009B37F5" w:rsidRPr="00532420" w:rsidRDefault="009B37F5" w:rsidP="009B37F5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Theme="majorHAnsi" w:hAnsiTheme="majorHAnsi" w:cstheme="majorHAnsi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§16</w:t>
      </w:r>
    </w:p>
    <w:p w14:paraId="5812A30F" w14:textId="77777777" w:rsidR="009B37F5" w:rsidRPr="00532420" w:rsidRDefault="009B37F5" w:rsidP="009B37F5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 w:rsidRPr="00532420">
        <w:rPr>
          <w:rFonts w:asciiTheme="majorHAnsi" w:hAnsiTheme="majorHAnsi" w:cstheme="majorHAnsi"/>
          <w:color w:val="auto"/>
          <w:sz w:val="24"/>
          <w:szCs w:val="24"/>
        </w:rPr>
        <w:t>Warunki dostarczania przez Przedsiębiorstwo wody na cele przeciwpożarowe muszą być w szczególności zgodne z powszechnie obowiązującymi przepisami prawa.</w:t>
      </w:r>
    </w:p>
    <w:p w14:paraId="38E8EC47" w14:textId="77777777" w:rsidR="00BC2470" w:rsidRPr="00532420" w:rsidRDefault="00BC2470" w:rsidP="009B37F5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sectPr w:rsidR="00BC2470" w:rsidRPr="00532420" w:rsidSect="00AB3AC0">
      <w:pgSz w:w="11900" w:h="16838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D09"/>
    <w:multiLevelType w:val="multilevel"/>
    <w:tmpl w:val="2EB89442"/>
    <w:lvl w:ilvl="0">
      <w:start w:val="1"/>
      <w:numFmt w:val="decimal"/>
      <w:lvlText w:val="%1."/>
      <w:lvlJc w:val="left"/>
      <w:pPr>
        <w:ind w:left="1506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DCF6D74"/>
    <w:multiLevelType w:val="multilevel"/>
    <w:tmpl w:val="90DE110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F264A58"/>
    <w:multiLevelType w:val="multilevel"/>
    <w:tmpl w:val="A5BA5C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532D1"/>
    <w:multiLevelType w:val="multilevel"/>
    <w:tmpl w:val="0C94F73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1AA909AA"/>
    <w:multiLevelType w:val="multilevel"/>
    <w:tmpl w:val="358A777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1C6455AA"/>
    <w:multiLevelType w:val="multilevel"/>
    <w:tmpl w:val="2E7A62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98460FA"/>
    <w:multiLevelType w:val="multilevel"/>
    <w:tmpl w:val="48B81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2169"/>
    <w:multiLevelType w:val="multilevel"/>
    <w:tmpl w:val="993E4872"/>
    <w:lvl w:ilvl="0">
      <w:start w:val="1"/>
      <w:numFmt w:val="decimal"/>
      <w:lvlText w:val="%1."/>
      <w:lvlJc w:val="left"/>
      <w:pPr>
        <w:ind w:left="230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600" w:hanging="360"/>
      </w:pPr>
    </w:lvl>
    <w:lvl w:ilvl="2">
      <w:start w:val="1"/>
      <w:numFmt w:val="lowerRoman"/>
      <w:lvlText w:val="%3."/>
      <w:lvlJc w:val="right"/>
      <w:pPr>
        <w:ind w:left="3320" w:hanging="180"/>
      </w:pPr>
    </w:lvl>
    <w:lvl w:ilvl="3">
      <w:start w:val="1"/>
      <w:numFmt w:val="decimal"/>
      <w:lvlText w:val="%4."/>
      <w:lvlJc w:val="left"/>
      <w:pPr>
        <w:ind w:left="4040" w:hanging="360"/>
      </w:pPr>
    </w:lvl>
    <w:lvl w:ilvl="4">
      <w:start w:val="1"/>
      <w:numFmt w:val="lowerLetter"/>
      <w:lvlText w:val="%5."/>
      <w:lvlJc w:val="left"/>
      <w:pPr>
        <w:ind w:left="4760" w:hanging="360"/>
      </w:pPr>
    </w:lvl>
    <w:lvl w:ilvl="5">
      <w:start w:val="1"/>
      <w:numFmt w:val="lowerRoman"/>
      <w:lvlText w:val="%6."/>
      <w:lvlJc w:val="right"/>
      <w:pPr>
        <w:ind w:left="5480" w:hanging="180"/>
      </w:pPr>
    </w:lvl>
    <w:lvl w:ilvl="6">
      <w:start w:val="1"/>
      <w:numFmt w:val="decimal"/>
      <w:lvlText w:val="%7."/>
      <w:lvlJc w:val="left"/>
      <w:pPr>
        <w:ind w:left="6200" w:hanging="360"/>
      </w:pPr>
    </w:lvl>
    <w:lvl w:ilvl="7">
      <w:start w:val="1"/>
      <w:numFmt w:val="lowerLetter"/>
      <w:lvlText w:val="%8."/>
      <w:lvlJc w:val="left"/>
      <w:pPr>
        <w:ind w:left="6920" w:hanging="360"/>
      </w:pPr>
    </w:lvl>
    <w:lvl w:ilvl="8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3203566B"/>
    <w:multiLevelType w:val="multilevel"/>
    <w:tmpl w:val="9B2A418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2B33467"/>
    <w:multiLevelType w:val="multilevel"/>
    <w:tmpl w:val="26CA68B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39A407F8"/>
    <w:multiLevelType w:val="multilevel"/>
    <w:tmpl w:val="5BB825D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3CF00548"/>
    <w:multiLevelType w:val="multilevel"/>
    <w:tmpl w:val="6FD84E2C"/>
    <w:lvl w:ilvl="0">
      <w:start w:val="1"/>
      <w:numFmt w:val="decimal"/>
      <w:lvlText w:val="%1."/>
      <w:lvlJc w:val="left"/>
      <w:pPr>
        <w:ind w:left="2306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666E1"/>
    <w:multiLevelType w:val="multilevel"/>
    <w:tmpl w:val="4AC4B1B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533A0F32"/>
    <w:multiLevelType w:val="multilevel"/>
    <w:tmpl w:val="5ADC175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5B0D55FA"/>
    <w:multiLevelType w:val="multilevel"/>
    <w:tmpl w:val="2F10E78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C73543"/>
    <w:multiLevelType w:val="multilevel"/>
    <w:tmpl w:val="2E943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72415"/>
    <w:multiLevelType w:val="multilevel"/>
    <w:tmpl w:val="061E1220"/>
    <w:lvl w:ilvl="0">
      <w:start w:val="1"/>
      <w:numFmt w:val="decimal"/>
      <w:lvlText w:val="%1)"/>
      <w:lvlJc w:val="left"/>
      <w:pPr>
        <w:ind w:left="760" w:hanging="360"/>
      </w:pPr>
    </w:lvl>
    <w:lvl w:ilvl="1">
      <w:numFmt w:val="bullet"/>
      <w:lvlText w:val=""/>
      <w:lvlJc w:val="left"/>
      <w:pPr>
        <w:ind w:left="148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65AB282F"/>
    <w:multiLevelType w:val="multilevel"/>
    <w:tmpl w:val="90C2EC3C"/>
    <w:lvl w:ilvl="0">
      <w:start w:val="1"/>
      <w:numFmt w:val="decimal"/>
      <w:lvlText w:val="%1)"/>
      <w:lvlJc w:val="left"/>
      <w:pPr>
        <w:ind w:left="721" w:hanging="360"/>
      </w:p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780D60F3"/>
    <w:multiLevelType w:val="multilevel"/>
    <w:tmpl w:val="8D7062B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8"/>
  </w:num>
  <w:num w:numId="7">
    <w:abstractNumId w:val="16"/>
  </w:num>
  <w:num w:numId="8">
    <w:abstractNumId w:val="17"/>
  </w:num>
  <w:num w:numId="9">
    <w:abstractNumId w:val="0"/>
  </w:num>
  <w:num w:numId="10">
    <w:abstractNumId w:val="15"/>
  </w:num>
  <w:num w:numId="11">
    <w:abstractNumId w:val="11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70"/>
    <w:rsid w:val="00111BF7"/>
    <w:rsid w:val="00202562"/>
    <w:rsid w:val="002712F5"/>
    <w:rsid w:val="004B6837"/>
    <w:rsid w:val="005013F8"/>
    <w:rsid w:val="00532420"/>
    <w:rsid w:val="0079238A"/>
    <w:rsid w:val="007B7CB5"/>
    <w:rsid w:val="009B37F5"/>
    <w:rsid w:val="00AB3AC0"/>
    <w:rsid w:val="00B02C86"/>
    <w:rsid w:val="00B85C4C"/>
    <w:rsid w:val="00BC2470"/>
    <w:rsid w:val="00C878E2"/>
    <w:rsid w:val="00D55BCE"/>
    <w:rsid w:val="00E31616"/>
    <w:rsid w:val="00F7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23D2"/>
  <w15:chartTrackingRefBased/>
  <w15:docId w15:val="{4260A6AD-2CA4-48DB-A25F-CBC78603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7F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105pt">
    <w:name w:val="Tekst treści (2) + 10;5 pt"/>
    <w:rsid w:val="009B3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customStyle="1" w:styleId="Nagwek4">
    <w:name w:val="Nagłówek #4"/>
    <w:basedOn w:val="Normalny"/>
    <w:rsid w:val="009B37F5"/>
    <w:pPr>
      <w:widowControl w:val="0"/>
      <w:shd w:val="clear" w:color="auto" w:fill="FFFFFF"/>
      <w:spacing w:before="520" w:after="260" w:line="254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2"/>
      <w:szCs w:val="22"/>
      <w:lang w:bidi="pl-PL"/>
    </w:rPr>
  </w:style>
  <w:style w:type="paragraph" w:customStyle="1" w:styleId="Teksttreci2">
    <w:name w:val="Tekst treści (2)"/>
    <w:basedOn w:val="Normalny"/>
    <w:rsid w:val="009B37F5"/>
    <w:pPr>
      <w:widowControl w:val="0"/>
      <w:shd w:val="clear" w:color="auto" w:fill="FFFFFF"/>
      <w:spacing w:before="260" w:after="260" w:line="244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2"/>
      <w:szCs w:val="22"/>
      <w:lang w:bidi="pl-PL"/>
    </w:rPr>
  </w:style>
  <w:style w:type="paragraph" w:customStyle="1" w:styleId="Teksttreci4">
    <w:name w:val="Tekst treści (4)"/>
    <w:basedOn w:val="Normalny"/>
    <w:rsid w:val="009B37F5"/>
    <w:pPr>
      <w:widowControl w:val="0"/>
      <w:shd w:val="clear" w:color="auto" w:fill="FFFFFF"/>
      <w:spacing w:line="288" w:lineRule="exact"/>
      <w:ind w:hanging="360"/>
      <w:jc w:val="both"/>
    </w:pPr>
    <w:rPr>
      <w:rFonts w:ascii="Times New Roman" w:eastAsia="Times New Roman" w:hAnsi="Times New Roman" w:cs="Times New Roman"/>
      <w:b/>
      <w:bCs/>
      <w:color w:val="000000"/>
      <w:sz w:val="22"/>
      <w:szCs w:val="22"/>
      <w:lang w:bidi="pl-PL"/>
    </w:rPr>
  </w:style>
  <w:style w:type="paragraph" w:styleId="Akapitzlist">
    <w:name w:val="List Paragraph"/>
    <w:basedOn w:val="Normalny"/>
    <w:rsid w:val="009B37F5"/>
    <w:pPr>
      <w:widowControl w:val="0"/>
      <w:ind w:left="72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p0">
    <w:name w:val="p0"/>
    <w:basedOn w:val="Normalny"/>
    <w:rsid w:val="009B37F5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9B37F5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37F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0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9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46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24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2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0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2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7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67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3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8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9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3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3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70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0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8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7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9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8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0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5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95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9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6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2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3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37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9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84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37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5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9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50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0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6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1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98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4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9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0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8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5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7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9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5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5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66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63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4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3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0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17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9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23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7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9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0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9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6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8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08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1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44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4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1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34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37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9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7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57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19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4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49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2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73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1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64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7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1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3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3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35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40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9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23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4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9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51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06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20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6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79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6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4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5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34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57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7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76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7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21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0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3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7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7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02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7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68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6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4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7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8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2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80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1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1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68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4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7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0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1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0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2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0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46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7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7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6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2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64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9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7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8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9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5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86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8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9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0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1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8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9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8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7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9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1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51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53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8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6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67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5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7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0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60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5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7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0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9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0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19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1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9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0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9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4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0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4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8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44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8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44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4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3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9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0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5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23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385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2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61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43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39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4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7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1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04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54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1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27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7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1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04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42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0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9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9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2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2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3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7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6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7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3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8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8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5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7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0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5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0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9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3301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</dc:creator>
  <cp:keywords/>
  <dc:description/>
  <cp:lastModifiedBy>Wioletta  Grabowska</cp:lastModifiedBy>
  <cp:revision>3</cp:revision>
  <cp:lastPrinted>2021-09-01T10:14:00Z</cp:lastPrinted>
  <dcterms:created xsi:type="dcterms:W3CDTF">2021-09-06T08:06:00Z</dcterms:created>
  <dcterms:modified xsi:type="dcterms:W3CDTF">2021-09-13T08:07:00Z</dcterms:modified>
</cp:coreProperties>
</file>