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83BE" w14:textId="1A5DACEF" w:rsidR="005C60F8" w:rsidRPr="00413298" w:rsidRDefault="005C60F8" w:rsidP="00413298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413298">
        <w:rPr>
          <w:rFonts w:cs="Arial"/>
          <w:b/>
          <w:sz w:val="24"/>
          <w:szCs w:val="24"/>
        </w:rPr>
        <w:t>Uchwała Nr</w:t>
      </w:r>
      <w:r w:rsidR="00413298" w:rsidRPr="00413298">
        <w:rPr>
          <w:rFonts w:cs="Arial"/>
          <w:b/>
          <w:sz w:val="24"/>
          <w:szCs w:val="24"/>
        </w:rPr>
        <w:t>SOK.0007.68.2021</w:t>
      </w:r>
    </w:p>
    <w:p w14:paraId="2FE3E79E" w14:textId="77777777" w:rsidR="005C60F8" w:rsidRPr="00413298" w:rsidRDefault="005C60F8" w:rsidP="00413298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413298">
        <w:rPr>
          <w:rFonts w:cs="Arial"/>
          <w:b/>
          <w:sz w:val="24"/>
          <w:szCs w:val="24"/>
        </w:rPr>
        <w:t>Rady Gminy Jednorożec</w:t>
      </w:r>
    </w:p>
    <w:p w14:paraId="1411EBAD" w14:textId="06516F67" w:rsidR="005C60F8" w:rsidRPr="00413298" w:rsidRDefault="005C60F8" w:rsidP="00413298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413298">
        <w:rPr>
          <w:rFonts w:cs="Arial"/>
          <w:b/>
          <w:sz w:val="24"/>
          <w:szCs w:val="24"/>
        </w:rPr>
        <w:t>z dni</w:t>
      </w:r>
      <w:r w:rsidR="00413298" w:rsidRPr="00413298">
        <w:rPr>
          <w:rFonts w:cs="Arial"/>
          <w:b/>
          <w:sz w:val="24"/>
          <w:szCs w:val="24"/>
        </w:rPr>
        <w:t>a 27 października 2021 r.</w:t>
      </w:r>
    </w:p>
    <w:p w14:paraId="0E8B0ED6" w14:textId="77777777" w:rsidR="005C60F8" w:rsidRPr="00413298" w:rsidRDefault="005C60F8" w:rsidP="00413298">
      <w:pPr>
        <w:spacing w:after="0" w:line="276" w:lineRule="auto"/>
        <w:rPr>
          <w:rFonts w:cs="Arial"/>
          <w:sz w:val="24"/>
          <w:szCs w:val="24"/>
        </w:rPr>
      </w:pPr>
    </w:p>
    <w:p w14:paraId="07C4EA0F" w14:textId="77777777" w:rsidR="005C60F8" w:rsidRPr="00413298" w:rsidRDefault="005C60F8" w:rsidP="0041329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413298">
        <w:rPr>
          <w:rFonts w:cs="Arial"/>
          <w:b/>
          <w:sz w:val="24"/>
          <w:szCs w:val="24"/>
        </w:rPr>
        <w:t>zmieniającą uchwałę w sprawie zapewnienia wspólnej obsługi jednostkom organizacyjnym dla których organem prowadzącym jest</w:t>
      </w:r>
      <w:bookmarkStart w:id="0" w:name="_GoBack"/>
      <w:bookmarkEnd w:id="0"/>
      <w:r w:rsidRPr="00413298">
        <w:rPr>
          <w:rFonts w:cs="Arial"/>
          <w:b/>
          <w:sz w:val="24"/>
          <w:szCs w:val="24"/>
        </w:rPr>
        <w:t xml:space="preserve"> Gmina Jednorożec</w:t>
      </w:r>
    </w:p>
    <w:p w14:paraId="2853EB69" w14:textId="77777777" w:rsidR="005C60F8" w:rsidRPr="00413298" w:rsidRDefault="005C60F8" w:rsidP="00413298">
      <w:pPr>
        <w:spacing w:after="0" w:line="360" w:lineRule="auto"/>
        <w:rPr>
          <w:rFonts w:cs="Arial"/>
          <w:sz w:val="24"/>
          <w:szCs w:val="24"/>
        </w:rPr>
      </w:pPr>
    </w:p>
    <w:p w14:paraId="367AEA32" w14:textId="4AEF683B" w:rsidR="005C60F8" w:rsidRPr="00413298" w:rsidRDefault="005C60F8" w:rsidP="00413298">
      <w:pPr>
        <w:spacing w:after="0" w:line="360" w:lineRule="auto"/>
        <w:jc w:val="both"/>
        <w:rPr>
          <w:rFonts w:cs="Arial"/>
          <w:sz w:val="24"/>
          <w:szCs w:val="24"/>
        </w:rPr>
      </w:pPr>
      <w:r w:rsidRPr="00413298">
        <w:rPr>
          <w:rFonts w:cs="Arial"/>
          <w:sz w:val="24"/>
          <w:szCs w:val="24"/>
        </w:rPr>
        <w:t>Na podstawie art.10b ust. 2, art. 10c ust 2, art. 18 ust. 2 pkt 9 lit h ustawy z dnia 8 marca 1990 r. o samorządzie gminnym (t.j. Dz. U. z 20</w:t>
      </w:r>
      <w:r w:rsidR="00A975B3" w:rsidRPr="00413298">
        <w:rPr>
          <w:rFonts w:cs="Arial"/>
          <w:sz w:val="24"/>
          <w:szCs w:val="24"/>
        </w:rPr>
        <w:t>21</w:t>
      </w:r>
      <w:r w:rsidRPr="00413298">
        <w:rPr>
          <w:rFonts w:cs="Arial"/>
          <w:sz w:val="24"/>
          <w:szCs w:val="24"/>
        </w:rPr>
        <w:t xml:space="preserve"> r. poz. </w:t>
      </w:r>
      <w:r w:rsidR="00A975B3" w:rsidRPr="00413298">
        <w:rPr>
          <w:rFonts w:cs="Arial"/>
          <w:sz w:val="24"/>
          <w:szCs w:val="24"/>
        </w:rPr>
        <w:t>1372</w:t>
      </w:r>
      <w:r w:rsidRPr="00413298">
        <w:rPr>
          <w:rFonts w:cs="Arial"/>
          <w:sz w:val="24"/>
          <w:szCs w:val="24"/>
        </w:rPr>
        <w:t>) uchwala się</w:t>
      </w:r>
      <w:r w:rsidR="00A975B3" w:rsidRPr="00413298">
        <w:rPr>
          <w:rFonts w:cs="Arial"/>
          <w:sz w:val="24"/>
          <w:szCs w:val="24"/>
        </w:rPr>
        <w:t>,</w:t>
      </w:r>
      <w:r w:rsidRPr="00413298">
        <w:rPr>
          <w:rFonts w:cs="Arial"/>
          <w:sz w:val="24"/>
          <w:szCs w:val="24"/>
        </w:rPr>
        <w:t xml:space="preserve"> co następuje:</w:t>
      </w:r>
    </w:p>
    <w:p w14:paraId="24774BD8" w14:textId="77777777" w:rsidR="005C60F8" w:rsidRPr="00413298" w:rsidRDefault="005C60F8" w:rsidP="00413298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0FA5627B" w14:textId="41642BCE" w:rsidR="005C60F8" w:rsidRPr="00413298" w:rsidRDefault="005C60F8" w:rsidP="00413298">
      <w:pPr>
        <w:spacing w:after="0" w:line="360" w:lineRule="auto"/>
        <w:jc w:val="both"/>
        <w:rPr>
          <w:rFonts w:cs="Arial"/>
          <w:sz w:val="24"/>
          <w:szCs w:val="24"/>
        </w:rPr>
      </w:pPr>
      <w:r w:rsidRPr="00413298">
        <w:rPr>
          <w:rFonts w:cs="Arial"/>
          <w:sz w:val="24"/>
          <w:szCs w:val="24"/>
        </w:rPr>
        <w:t>§ 1. W uchwale nr SOK.0007.73.2019 Rady Gminy Jednorożec z dnia 19 sierpnia 2019 r. w sprawie zapewnienia wspólnej obsługi jednostkom organizacyjnym dla których organem prowadzącym jest Gmina Jednorożec, § 1 otrzymuje brzmienie:</w:t>
      </w:r>
    </w:p>
    <w:p w14:paraId="56BFC753" w14:textId="5C4D88B8" w:rsidR="005C60F8" w:rsidRPr="00413298" w:rsidRDefault="005C60F8" w:rsidP="00413298">
      <w:pPr>
        <w:spacing w:after="0" w:line="360" w:lineRule="auto"/>
        <w:jc w:val="both"/>
        <w:rPr>
          <w:rFonts w:cs="Arial"/>
          <w:sz w:val="24"/>
          <w:szCs w:val="24"/>
        </w:rPr>
      </w:pPr>
      <w:r w:rsidRPr="00413298">
        <w:rPr>
          <w:rFonts w:cs="Arial"/>
          <w:sz w:val="24"/>
          <w:szCs w:val="24"/>
        </w:rPr>
        <w:t>„§</w:t>
      </w:r>
      <w:r w:rsidR="00A975B3" w:rsidRPr="00413298">
        <w:rPr>
          <w:rFonts w:cs="Arial"/>
          <w:sz w:val="24"/>
          <w:szCs w:val="24"/>
        </w:rPr>
        <w:t xml:space="preserve"> </w:t>
      </w:r>
      <w:r w:rsidRPr="00413298">
        <w:rPr>
          <w:rFonts w:cs="Arial"/>
          <w:sz w:val="24"/>
          <w:szCs w:val="24"/>
        </w:rPr>
        <w:t>1.</w:t>
      </w:r>
      <w:r w:rsidR="00A975B3" w:rsidRPr="00413298">
        <w:rPr>
          <w:rFonts w:cs="Arial"/>
          <w:sz w:val="24"/>
          <w:szCs w:val="24"/>
        </w:rPr>
        <w:t xml:space="preserve"> </w:t>
      </w:r>
      <w:r w:rsidRPr="00413298">
        <w:rPr>
          <w:rFonts w:cs="Arial"/>
          <w:sz w:val="24"/>
          <w:szCs w:val="24"/>
        </w:rPr>
        <w:t>Wprowadza się wspóln</w:t>
      </w:r>
      <w:r w:rsidR="00A975B3" w:rsidRPr="00413298">
        <w:rPr>
          <w:rFonts w:cs="Arial"/>
          <w:sz w:val="24"/>
          <w:szCs w:val="24"/>
        </w:rPr>
        <w:t>ą</w:t>
      </w:r>
      <w:r w:rsidRPr="00413298">
        <w:rPr>
          <w:rFonts w:cs="Arial"/>
          <w:sz w:val="24"/>
          <w:szCs w:val="24"/>
        </w:rPr>
        <w:t xml:space="preserve"> obsługę dla następujących jednostek organizacyjnych Gminy Jednorożec zaliczanych do sektora finansów publicznych zwanych jednostkami obsługiwanymi:</w:t>
      </w:r>
    </w:p>
    <w:p w14:paraId="164E8F4D" w14:textId="45686304" w:rsidR="005C60F8" w:rsidRPr="00413298" w:rsidRDefault="005C60F8" w:rsidP="00413298">
      <w:pPr>
        <w:spacing w:after="0" w:line="360" w:lineRule="auto"/>
        <w:jc w:val="both"/>
        <w:rPr>
          <w:rFonts w:cs="Arial"/>
          <w:sz w:val="24"/>
          <w:szCs w:val="24"/>
        </w:rPr>
      </w:pPr>
      <w:r w:rsidRPr="00413298">
        <w:rPr>
          <w:rFonts w:cs="Arial"/>
          <w:sz w:val="24"/>
          <w:szCs w:val="24"/>
        </w:rPr>
        <w:t>1) Zespół Placówek Oświatowych w Jednorożcu, ul. Odrodzenia 13, 06-323 Jednorożec</w:t>
      </w:r>
      <w:r w:rsidR="00A975B3" w:rsidRPr="00413298">
        <w:rPr>
          <w:rFonts w:cs="Arial"/>
          <w:sz w:val="24"/>
          <w:szCs w:val="24"/>
        </w:rPr>
        <w:t>,</w:t>
      </w:r>
    </w:p>
    <w:p w14:paraId="5EDC2FC6" w14:textId="50AB7CA6" w:rsidR="005C60F8" w:rsidRPr="00413298" w:rsidRDefault="005C60F8" w:rsidP="00413298">
      <w:pPr>
        <w:spacing w:after="0" w:line="360" w:lineRule="auto"/>
        <w:jc w:val="both"/>
        <w:rPr>
          <w:rFonts w:cs="Arial"/>
          <w:sz w:val="24"/>
          <w:szCs w:val="24"/>
        </w:rPr>
      </w:pPr>
      <w:r w:rsidRPr="00413298">
        <w:rPr>
          <w:rFonts w:cs="Arial"/>
          <w:sz w:val="24"/>
          <w:szCs w:val="24"/>
        </w:rPr>
        <w:t>2) Publiczna Szkoła Podstawowa Żelazna Rządowa-Parciaki z siedzibą w Parciakach, Parciaki 22, 06-323 Jednorożec</w:t>
      </w:r>
      <w:r w:rsidR="00A975B3" w:rsidRPr="00413298">
        <w:rPr>
          <w:rFonts w:cs="Arial"/>
          <w:sz w:val="24"/>
          <w:szCs w:val="24"/>
        </w:rPr>
        <w:t>,</w:t>
      </w:r>
    </w:p>
    <w:p w14:paraId="40219E9D" w14:textId="5DD9D13B" w:rsidR="005C60F8" w:rsidRPr="00413298" w:rsidRDefault="005C60F8" w:rsidP="00413298">
      <w:pPr>
        <w:spacing w:after="0" w:line="360" w:lineRule="auto"/>
        <w:jc w:val="both"/>
        <w:rPr>
          <w:rFonts w:cs="Arial"/>
          <w:sz w:val="24"/>
          <w:szCs w:val="24"/>
        </w:rPr>
      </w:pPr>
      <w:r w:rsidRPr="00413298">
        <w:rPr>
          <w:rFonts w:cs="Arial"/>
          <w:sz w:val="24"/>
          <w:szCs w:val="24"/>
        </w:rPr>
        <w:t>3) Szkoła Podstawowa w Olszewce, Olszewka 80, 06-323 Jednorożec</w:t>
      </w:r>
      <w:r w:rsidR="00A975B3" w:rsidRPr="00413298">
        <w:rPr>
          <w:rFonts w:cs="Arial"/>
          <w:sz w:val="24"/>
          <w:szCs w:val="24"/>
        </w:rPr>
        <w:t>,</w:t>
      </w:r>
    </w:p>
    <w:p w14:paraId="64CEC526" w14:textId="42D86055" w:rsidR="005C60F8" w:rsidRPr="00413298" w:rsidRDefault="005C60F8" w:rsidP="00413298">
      <w:pPr>
        <w:spacing w:after="0" w:line="360" w:lineRule="auto"/>
        <w:jc w:val="both"/>
        <w:rPr>
          <w:rFonts w:cs="Arial"/>
          <w:sz w:val="24"/>
          <w:szCs w:val="24"/>
        </w:rPr>
      </w:pPr>
      <w:r w:rsidRPr="00413298">
        <w:rPr>
          <w:rFonts w:cs="Arial"/>
          <w:sz w:val="24"/>
          <w:szCs w:val="24"/>
        </w:rPr>
        <w:t>4) Żłobek Samorządowy w Jednorożcu, ul. Wincentego Witosa 4, 06-323 Jednorożec.”</w:t>
      </w:r>
      <w:r w:rsidR="00A975B3" w:rsidRPr="00413298">
        <w:rPr>
          <w:rFonts w:cs="Arial"/>
          <w:sz w:val="24"/>
          <w:szCs w:val="24"/>
        </w:rPr>
        <w:t>.</w:t>
      </w:r>
    </w:p>
    <w:p w14:paraId="6B6E3405" w14:textId="1C6AA8BF" w:rsidR="005C60F8" w:rsidRPr="00413298" w:rsidRDefault="005C60F8" w:rsidP="00413298">
      <w:pPr>
        <w:spacing w:after="0" w:line="360" w:lineRule="auto"/>
        <w:jc w:val="both"/>
        <w:rPr>
          <w:rFonts w:cs="Arial"/>
          <w:sz w:val="24"/>
          <w:szCs w:val="24"/>
        </w:rPr>
      </w:pPr>
      <w:r w:rsidRPr="00413298">
        <w:rPr>
          <w:rFonts w:cs="Arial"/>
          <w:sz w:val="24"/>
          <w:szCs w:val="24"/>
        </w:rPr>
        <w:t>§ 2. Wykonanie uchwały powierza się Wójtowi Gminy Jednorożec</w:t>
      </w:r>
      <w:r w:rsidR="00A975B3" w:rsidRPr="00413298">
        <w:rPr>
          <w:rFonts w:cs="Arial"/>
          <w:sz w:val="24"/>
          <w:szCs w:val="24"/>
        </w:rPr>
        <w:t>.</w:t>
      </w:r>
    </w:p>
    <w:p w14:paraId="7DCE8F43" w14:textId="083CB7FA" w:rsidR="005C60F8" w:rsidRPr="00413298" w:rsidRDefault="005C60F8" w:rsidP="00413298">
      <w:pPr>
        <w:spacing w:after="0" w:line="360" w:lineRule="auto"/>
        <w:jc w:val="both"/>
        <w:rPr>
          <w:rFonts w:cs="Arial"/>
          <w:sz w:val="24"/>
          <w:szCs w:val="24"/>
        </w:rPr>
      </w:pPr>
      <w:r w:rsidRPr="00413298">
        <w:rPr>
          <w:rFonts w:cs="Arial"/>
          <w:sz w:val="24"/>
          <w:szCs w:val="24"/>
        </w:rPr>
        <w:t>§ 3.</w:t>
      </w:r>
      <w:r w:rsidR="00A975B3" w:rsidRPr="00413298">
        <w:rPr>
          <w:rFonts w:cs="Arial"/>
          <w:sz w:val="24"/>
          <w:szCs w:val="24"/>
        </w:rPr>
        <w:t xml:space="preserve"> </w:t>
      </w:r>
      <w:r w:rsidRPr="00413298">
        <w:rPr>
          <w:rFonts w:cs="Arial"/>
          <w:sz w:val="24"/>
          <w:szCs w:val="24"/>
        </w:rPr>
        <w:t>Uchwała wchodzi w życie z dniem podjęcia.</w:t>
      </w:r>
    </w:p>
    <w:p w14:paraId="785AE975" w14:textId="77777777" w:rsidR="005C60F8" w:rsidRPr="00413298" w:rsidRDefault="005C60F8" w:rsidP="00413298">
      <w:pPr>
        <w:spacing w:after="0" w:line="276" w:lineRule="auto"/>
        <w:jc w:val="both"/>
        <w:rPr>
          <w:rFonts w:cs="Arial"/>
          <w:sz w:val="24"/>
          <w:szCs w:val="24"/>
        </w:rPr>
      </w:pPr>
    </w:p>
    <w:sectPr w:rsidR="005C60F8" w:rsidRPr="0041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F8"/>
    <w:rsid w:val="00413298"/>
    <w:rsid w:val="005855FE"/>
    <w:rsid w:val="005C60F8"/>
    <w:rsid w:val="009850CE"/>
    <w:rsid w:val="00A975B3"/>
    <w:rsid w:val="00E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4341"/>
  <w15:chartTrackingRefBased/>
  <w15:docId w15:val="{BB3F2780-C7CA-4412-8599-101EEBDD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Wioletta  Grabowska</cp:lastModifiedBy>
  <cp:revision>3</cp:revision>
  <dcterms:created xsi:type="dcterms:W3CDTF">2021-10-13T09:21:00Z</dcterms:created>
  <dcterms:modified xsi:type="dcterms:W3CDTF">2021-10-28T09:33:00Z</dcterms:modified>
</cp:coreProperties>
</file>