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3C48C" w14:textId="116EB2FA" w:rsidR="00D50C46" w:rsidRDefault="00D50C4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Projekt</w:t>
      </w:r>
    </w:p>
    <w:p w14:paraId="0869E677" w14:textId="6C5E2704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Uchwała Nr </w:t>
      </w:r>
      <w:r w:rsidR="00A73064">
        <w:rPr>
          <w:rFonts w:ascii="Calibri" w:eastAsia="Calibri" w:hAnsi="Calibri" w:cs="Calibri"/>
          <w:b/>
          <w:sz w:val="24"/>
        </w:rPr>
        <w:t>SOK.</w:t>
      </w:r>
      <w:r w:rsidR="001E2C19">
        <w:rPr>
          <w:rFonts w:ascii="Calibri" w:eastAsia="Calibri" w:hAnsi="Calibri" w:cs="Calibri"/>
          <w:b/>
          <w:sz w:val="24"/>
        </w:rPr>
        <w:t>..2021</w:t>
      </w:r>
    </w:p>
    <w:p w14:paraId="61BB0DCA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Rady Gminy Jednorożec</w:t>
      </w:r>
    </w:p>
    <w:p w14:paraId="600CDED0" w14:textId="23762A5F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 dni</w:t>
      </w:r>
      <w:r w:rsidR="00257318">
        <w:rPr>
          <w:rFonts w:ascii="Calibri" w:eastAsia="Calibri" w:hAnsi="Calibri" w:cs="Calibri"/>
          <w:b/>
          <w:sz w:val="24"/>
        </w:rPr>
        <w:t xml:space="preserve">a </w:t>
      </w:r>
      <w:r w:rsidR="001E2C19">
        <w:rPr>
          <w:rFonts w:ascii="Calibri" w:eastAsia="Calibri" w:hAnsi="Calibri" w:cs="Calibri"/>
          <w:b/>
          <w:sz w:val="24"/>
        </w:rPr>
        <w:t xml:space="preserve"> </w:t>
      </w:r>
      <w:r w:rsidR="00A73064">
        <w:rPr>
          <w:rFonts w:ascii="Calibri" w:eastAsia="Calibri" w:hAnsi="Calibri" w:cs="Calibri"/>
          <w:b/>
          <w:sz w:val="24"/>
        </w:rPr>
        <w:t xml:space="preserve">r. </w:t>
      </w:r>
    </w:p>
    <w:p w14:paraId="68CCC8FF" w14:textId="77777777" w:rsidR="00B33CFA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1347CD02" w14:textId="02469C08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w sprawie „Rocznego Programu Współpracy Gminy Jednorożec z  organizacjami pozarządowymi oraz podmiotami, o których mowa w art. 3 ust. 3 ustawy z dnia                                     24 kwietnia 2003 r. o działalności pożytku publicznego i o wolontariacie na 202</w:t>
      </w:r>
      <w:r w:rsidR="00531A43">
        <w:rPr>
          <w:rFonts w:ascii="Calibri" w:eastAsia="Calibri" w:hAnsi="Calibri" w:cs="Calibri"/>
          <w:b/>
          <w:sz w:val="24"/>
        </w:rPr>
        <w:t>2</w:t>
      </w:r>
      <w:r>
        <w:rPr>
          <w:rFonts w:ascii="Calibri" w:eastAsia="Calibri" w:hAnsi="Calibri" w:cs="Calibri"/>
          <w:b/>
          <w:sz w:val="24"/>
        </w:rPr>
        <w:t xml:space="preserve"> rok.”</w:t>
      </w:r>
    </w:p>
    <w:p w14:paraId="44908E8F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14:paraId="78B9CCB4" w14:textId="71B90C85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podstawie art. 18 ust. 2 pkt 15 ustawy z dnia 8 marca 1990 r. o samorządzie gminnym                           </w:t>
      </w:r>
      <w:r w:rsidR="00534D4F">
        <w:rPr>
          <w:rFonts w:ascii="Calibri" w:eastAsia="Calibri" w:hAnsi="Calibri" w:cs="Calibri"/>
          <w:color w:val="000000"/>
        </w:rPr>
        <w:t xml:space="preserve">             (</w:t>
      </w:r>
      <w:proofErr w:type="spellStart"/>
      <w:r w:rsidR="00534D4F">
        <w:rPr>
          <w:rFonts w:ascii="Calibri" w:eastAsia="Calibri" w:hAnsi="Calibri" w:cs="Calibri"/>
          <w:color w:val="000000"/>
        </w:rPr>
        <w:t>t.j</w:t>
      </w:r>
      <w:proofErr w:type="spellEnd"/>
      <w:r w:rsidR="00534D4F">
        <w:rPr>
          <w:rFonts w:ascii="Calibri" w:eastAsia="Calibri" w:hAnsi="Calibri" w:cs="Calibri"/>
          <w:color w:val="000000"/>
        </w:rPr>
        <w:t>. Dz. U. z 2021</w:t>
      </w:r>
      <w:r>
        <w:rPr>
          <w:rFonts w:ascii="Calibri" w:eastAsia="Calibri" w:hAnsi="Calibri" w:cs="Calibri"/>
          <w:color w:val="000000"/>
        </w:rPr>
        <w:t xml:space="preserve">r. poz. </w:t>
      </w:r>
      <w:r w:rsidR="001C3088">
        <w:rPr>
          <w:rFonts w:ascii="Calibri" w:eastAsia="Calibri" w:hAnsi="Calibri" w:cs="Calibri"/>
          <w:color w:val="000000"/>
        </w:rPr>
        <w:t>1372</w:t>
      </w:r>
      <w:r w:rsidR="00B257C5" w:rsidRPr="00AA64A0">
        <w:rPr>
          <w:rFonts w:ascii="Calibri" w:eastAsia="Calibri" w:hAnsi="Calibri" w:cs="Calibri"/>
        </w:rPr>
        <w:t xml:space="preserve">, z </w:t>
      </w:r>
      <w:proofErr w:type="spellStart"/>
      <w:r w:rsidR="00B257C5" w:rsidRPr="00AA64A0">
        <w:rPr>
          <w:rFonts w:ascii="Calibri" w:eastAsia="Calibri" w:hAnsi="Calibri" w:cs="Calibri"/>
        </w:rPr>
        <w:t>późn</w:t>
      </w:r>
      <w:proofErr w:type="spellEnd"/>
      <w:r w:rsidR="00B257C5" w:rsidRPr="00AA64A0">
        <w:rPr>
          <w:rFonts w:ascii="Calibri" w:eastAsia="Calibri" w:hAnsi="Calibri" w:cs="Calibri"/>
        </w:rPr>
        <w:t>. zm.</w:t>
      </w:r>
      <w:r w:rsidRPr="00AA64A0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color w:val="000000"/>
        </w:rPr>
        <w:t xml:space="preserve">i art. 5a ust. 1 ustawy z dnia 24 kwietnia 2003 r. o </w:t>
      </w:r>
      <w:r w:rsidRPr="003839E8">
        <w:rPr>
          <w:rFonts w:ascii="Calibri" w:eastAsia="Calibri" w:hAnsi="Calibri" w:cs="Calibri"/>
        </w:rPr>
        <w:t>działalności</w:t>
      </w:r>
      <w:r>
        <w:rPr>
          <w:rFonts w:ascii="Calibri" w:eastAsia="Calibri" w:hAnsi="Calibri" w:cs="Calibri"/>
          <w:color w:val="000000"/>
        </w:rPr>
        <w:t xml:space="preserve"> pożytku pub</w:t>
      </w:r>
      <w:r w:rsidR="00B03413">
        <w:rPr>
          <w:rFonts w:ascii="Calibri" w:eastAsia="Calibri" w:hAnsi="Calibri" w:cs="Calibri"/>
          <w:color w:val="000000"/>
        </w:rPr>
        <w:t>licznego i o wolontariacie (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B03413">
        <w:rPr>
          <w:rFonts w:ascii="Calibri" w:eastAsia="Calibri" w:hAnsi="Calibri" w:cs="Calibri"/>
          <w:color w:val="000000"/>
          <w:sz w:val="24"/>
        </w:rPr>
        <w:t>t.</w:t>
      </w:r>
      <w:r w:rsidR="00C17619" w:rsidRPr="0063130A">
        <w:rPr>
          <w:rFonts w:ascii="Calibri" w:eastAsia="Calibri" w:hAnsi="Calibri" w:cs="Calibri"/>
          <w:color w:val="000000"/>
          <w:sz w:val="24"/>
        </w:rPr>
        <w:t>j</w:t>
      </w:r>
      <w:proofErr w:type="spellEnd"/>
      <w:r w:rsidR="00C17619" w:rsidRPr="0063130A">
        <w:rPr>
          <w:rFonts w:ascii="Calibri" w:eastAsia="Calibri" w:hAnsi="Calibri" w:cs="Calibri"/>
          <w:color w:val="000000"/>
          <w:sz w:val="24"/>
        </w:rPr>
        <w:t>. Dz. U. z 2020. poz.1057</w:t>
      </w:r>
      <w:r w:rsidR="00B257C5" w:rsidRPr="00AA64A0">
        <w:rPr>
          <w:rFonts w:ascii="Calibri" w:eastAsia="Calibri" w:hAnsi="Calibri" w:cs="Calibri"/>
          <w:sz w:val="24"/>
        </w:rPr>
        <w:t xml:space="preserve">, </w:t>
      </w:r>
      <w:r w:rsidR="00AA64A0" w:rsidRPr="00AA64A0">
        <w:rPr>
          <w:rFonts w:ascii="Calibri" w:eastAsia="Calibri" w:hAnsi="Calibri" w:cs="Calibri"/>
          <w:sz w:val="24"/>
        </w:rPr>
        <w:t xml:space="preserve"> z </w:t>
      </w:r>
      <w:proofErr w:type="spellStart"/>
      <w:r w:rsidR="00B257C5" w:rsidRPr="00AA64A0">
        <w:rPr>
          <w:rFonts w:ascii="Calibri" w:eastAsia="Calibri" w:hAnsi="Calibri" w:cs="Calibri"/>
          <w:sz w:val="24"/>
        </w:rPr>
        <w:t>późn</w:t>
      </w:r>
      <w:proofErr w:type="spellEnd"/>
      <w:r w:rsidR="00AA64A0" w:rsidRPr="00AA64A0">
        <w:rPr>
          <w:rFonts w:ascii="Calibri" w:eastAsia="Calibri" w:hAnsi="Calibri" w:cs="Calibri"/>
          <w:sz w:val="24"/>
        </w:rPr>
        <w:t>.</w:t>
      </w:r>
      <w:r w:rsidR="00C17619" w:rsidRPr="00AA64A0">
        <w:rPr>
          <w:rFonts w:ascii="Calibri" w:eastAsia="Calibri" w:hAnsi="Calibri" w:cs="Calibri"/>
          <w:sz w:val="24"/>
        </w:rPr>
        <w:t xml:space="preserve"> zm</w:t>
      </w:r>
      <w:r w:rsidR="00C17619" w:rsidRPr="0063130A">
        <w:rPr>
          <w:rFonts w:ascii="Calibri" w:eastAsia="Calibri" w:hAnsi="Calibri" w:cs="Calibri"/>
          <w:color w:val="000000"/>
          <w:sz w:val="24"/>
        </w:rPr>
        <w:t>.</w:t>
      </w:r>
      <w:r w:rsidR="00C1761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) Rada Gminy Jednorożec uchwala, co następuje:</w:t>
      </w:r>
    </w:p>
    <w:p w14:paraId="0AEEFD8B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0D81838F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§ 1.</w:t>
      </w:r>
    </w:p>
    <w:p w14:paraId="3CA0B20E" w14:textId="4E168935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Uchwala się </w:t>
      </w:r>
      <w:r>
        <w:rPr>
          <w:rFonts w:ascii="Calibri" w:eastAsia="Calibri" w:hAnsi="Calibri" w:cs="Calibri"/>
          <w:b/>
          <w:color w:val="000000"/>
          <w:sz w:val="24"/>
        </w:rPr>
        <w:t>„Roczny Program Współpracy Gminy Jednorożec z organizacjami pozarządowymi oraz podmiotami wymienionymi w art. 3 ust. 3 ustawy o działalności pożytku publicznego i o wolontariacie na 202</w:t>
      </w:r>
      <w:r w:rsidR="00531A43">
        <w:rPr>
          <w:rFonts w:ascii="Calibri" w:eastAsia="Calibri" w:hAnsi="Calibri" w:cs="Calibri"/>
          <w:b/>
          <w:color w:val="000000"/>
          <w:sz w:val="24"/>
        </w:rPr>
        <w:t>2</w:t>
      </w:r>
      <w:r>
        <w:rPr>
          <w:rFonts w:ascii="Calibri" w:eastAsia="Calibri" w:hAnsi="Calibri" w:cs="Calibri"/>
          <w:b/>
          <w:color w:val="000000"/>
          <w:sz w:val="24"/>
        </w:rPr>
        <w:t xml:space="preserve"> rok”,</w:t>
      </w:r>
      <w:r>
        <w:rPr>
          <w:rFonts w:ascii="Calibri" w:eastAsia="Calibri" w:hAnsi="Calibri" w:cs="Calibri"/>
          <w:color w:val="000000"/>
          <w:sz w:val="24"/>
        </w:rPr>
        <w:t xml:space="preserve"> stanowiący załącznik do niniejszej uchwały.</w:t>
      </w:r>
    </w:p>
    <w:p w14:paraId="63A94EEA" w14:textId="519A8B12" w:rsidR="00311117" w:rsidRDefault="00531A43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BD367F" w14:textId="77777777" w:rsidR="00311117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7BDBAA42" w14:textId="220BB10C" w:rsidR="00B33CFA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§ </w:t>
      </w:r>
      <w:r w:rsidR="00531A43">
        <w:rPr>
          <w:rFonts w:ascii="Calibri" w:eastAsia="Calibri" w:hAnsi="Calibri" w:cs="Calibri"/>
          <w:color w:val="000000"/>
          <w:sz w:val="24"/>
        </w:rPr>
        <w:t>2</w:t>
      </w:r>
      <w:r w:rsidR="006A70B6">
        <w:rPr>
          <w:rFonts w:ascii="Calibri" w:eastAsia="Calibri" w:hAnsi="Calibri" w:cs="Calibri"/>
          <w:color w:val="000000"/>
          <w:sz w:val="24"/>
        </w:rPr>
        <w:t>.</w:t>
      </w:r>
    </w:p>
    <w:p w14:paraId="351FAAC0" w14:textId="2CB080EA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Wykonanie uchwały powierza się Wójtowi Gminy Jednorożec.</w:t>
      </w:r>
    </w:p>
    <w:p w14:paraId="0A4E5C3D" w14:textId="77777777" w:rsidR="003A7609" w:rsidRDefault="003A7609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1AE65C7F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12617152" w14:textId="00D1787F" w:rsidR="000D2069" w:rsidRDefault="00531A43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§3</w:t>
      </w:r>
      <w:r w:rsidR="000D2069">
        <w:rPr>
          <w:rFonts w:ascii="Calibri" w:eastAsia="Calibri" w:hAnsi="Calibri" w:cs="Calibri"/>
          <w:color w:val="000000"/>
          <w:sz w:val="24"/>
        </w:rPr>
        <w:t>.</w:t>
      </w:r>
    </w:p>
    <w:p w14:paraId="4D4DBDF7" w14:textId="77777777" w:rsidR="00531A43" w:rsidRDefault="00531A43" w:rsidP="00155D9E">
      <w:pPr>
        <w:spacing w:line="276" w:lineRule="auto"/>
        <w:rPr>
          <w:sz w:val="24"/>
          <w:szCs w:val="24"/>
        </w:rPr>
      </w:pPr>
    </w:p>
    <w:p w14:paraId="02B886DF" w14:textId="7CFB3C85" w:rsidR="00B33CFA" w:rsidRDefault="009B68BB" w:rsidP="00155D9E">
      <w:pPr>
        <w:spacing w:line="276" w:lineRule="auto"/>
        <w:rPr>
          <w:sz w:val="24"/>
          <w:szCs w:val="24"/>
        </w:rPr>
      </w:pPr>
      <w:r w:rsidRPr="00473EAF">
        <w:rPr>
          <w:sz w:val="24"/>
          <w:szCs w:val="24"/>
        </w:rPr>
        <w:t>Uchwała wchodzi w życie z dniem 1 stycznia 202</w:t>
      </w:r>
      <w:r w:rsidR="00531A43">
        <w:rPr>
          <w:sz w:val="24"/>
          <w:szCs w:val="24"/>
        </w:rPr>
        <w:t>2</w:t>
      </w:r>
      <w:r w:rsidRPr="00473EAF">
        <w:rPr>
          <w:sz w:val="24"/>
          <w:szCs w:val="24"/>
        </w:rPr>
        <w:t xml:space="preserve"> roku.</w:t>
      </w:r>
    </w:p>
    <w:p w14:paraId="5C2AEFFB" w14:textId="77777777" w:rsidR="00C36509" w:rsidRDefault="00C36509" w:rsidP="00155D9E">
      <w:pPr>
        <w:spacing w:line="276" w:lineRule="auto"/>
        <w:rPr>
          <w:sz w:val="24"/>
          <w:szCs w:val="24"/>
        </w:rPr>
      </w:pPr>
    </w:p>
    <w:p w14:paraId="7645654B" w14:textId="7E7AA9EF" w:rsidR="00C36509" w:rsidRPr="00473EAF" w:rsidRDefault="00C36509" w:rsidP="00C36509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sz w:val="24"/>
          <w:szCs w:val="24"/>
        </w:rPr>
        <w:t>§4.</w:t>
      </w:r>
    </w:p>
    <w:p w14:paraId="3A262020" w14:textId="45C83370" w:rsidR="00C36509" w:rsidRPr="00C36509" w:rsidRDefault="00C36509" w:rsidP="00C36509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C36509">
        <w:rPr>
          <w:rFonts w:ascii="Calibri" w:eastAsia="Calibri" w:hAnsi="Calibri" w:cs="Calibri"/>
          <w:color w:val="000000"/>
          <w:sz w:val="24"/>
        </w:rPr>
        <w:t xml:space="preserve">Traci moc uchwała nr SOK.0007.67.2021 z dnia 27 października 2021r. </w:t>
      </w:r>
      <w:r w:rsidRPr="00C36509">
        <w:rPr>
          <w:rFonts w:ascii="Calibri" w:eastAsia="Calibri" w:hAnsi="Calibri" w:cs="Calibri"/>
          <w:sz w:val="24"/>
        </w:rPr>
        <w:t>„Rocznego Programu Współpracy Gminy Jednorożec z  organizacjami pozarządowymi oraz podmiotami, o których mowa w art. 3 ust. 3 ustawy z dnia 24 kwietnia 2003 r. o działalności pożytku publicznego i o wolontariacie na 2022 rok.”</w:t>
      </w:r>
    </w:p>
    <w:p w14:paraId="7C1ACDC2" w14:textId="2CAD35D8" w:rsidR="00C33B19" w:rsidRDefault="00C33B19" w:rsidP="00155D9E">
      <w:pPr>
        <w:spacing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004A44A0" w14:textId="3C376A71" w:rsidR="00103B97" w:rsidRDefault="00103B97" w:rsidP="00155D9E">
      <w:pPr>
        <w:spacing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35DD6EED" w14:textId="77777777" w:rsidR="000442AA" w:rsidRDefault="000442AA" w:rsidP="00155D9E">
      <w:pPr>
        <w:spacing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78C552B3" w14:textId="40C3D37B" w:rsidR="00531A43" w:rsidRDefault="00531A43" w:rsidP="00103B97">
      <w:pPr>
        <w:rPr>
          <w:rFonts w:ascii="Calibri" w:eastAsia="Calibri" w:hAnsi="Calibri" w:cs="Calibri"/>
          <w:b/>
          <w:color w:val="000000"/>
          <w:sz w:val="24"/>
        </w:rPr>
      </w:pPr>
    </w:p>
    <w:p w14:paraId="2CB86F33" w14:textId="77777777" w:rsidR="00155D9E" w:rsidRDefault="00155D9E" w:rsidP="00155D9E">
      <w:pPr>
        <w:suppressAutoHyphens/>
        <w:spacing w:after="0" w:line="276" w:lineRule="auto"/>
        <w:rPr>
          <w:rFonts w:ascii="Calibri" w:eastAsia="Calibri" w:hAnsi="Calibri" w:cs="Calibri"/>
          <w:i/>
          <w:color w:val="000000"/>
        </w:rPr>
      </w:pPr>
    </w:p>
    <w:p w14:paraId="0F85CFDD" w14:textId="1B841ACB" w:rsidR="000442AA" w:rsidRDefault="000442A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lastRenderedPageBreak/>
        <w:t>PROJEKT</w:t>
      </w:r>
    </w:p>
    <w:p w14:paraId="0F154DE9" w14:textId="344F4BE2" w:rsidR="00B33CFA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Załącznik do uchwały Nr</w:t>
      </w:r>
      <w:r w:rsidR="00356DF0">
        <w:rPr>
          <w:rFonts w:ascii="Calibri" w:eastAsia="Calibri" w:hAnsi="Calibri" w:cs="Calibri"/>
          <w:i/>
          <w:color w:val="000000"/>
        </w:rPr>
        <w:t xml:space="preserve"> </w:t>
      </w:r>
      <w:r w:rsidR="000442AA">
        <w:rPr>
          <w:rFonts w:ascii="Calibri" w:eastAsia="Calibri" w:hAnsi="Calibri" w:cs="Calibri"/>
          <w:i/>
          <w:color w:val="000000"/>
        </w:rPr>
        <w:t>………………</w:t>
      </w:r>
      <w:r>
        <w:rPr>
          <w:rFonts w:ascii="Calibri" w:eastAsia="Calibri" w:hAnsi="Calibri" w:cs="Calibri"/>
          <w:i/>
          <w:color w:val="000000"/>
        </w:rPr>
        <w:t>Rady Gminy Jednorożec</w:t>
      </w:r>
    </w:p>
    <w:p w14:paraId="3F5A98B2" w14:textId="18910BFE" w:rsidR="00B33CFA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z dnia </w:t>
      </w:r>
      <w:r w:rsidR="000442AA">
        <w:rPr>
          <w:rFonts w:ascii="Calibri" w:eastAsia="Calibri" w:hAnsi="Calibri" w:cs="Calibri"/>
          <w:i/>
          <w:color w:val="000000"/>
        </w:rPr>
        <w:t>……………………….</w:t>
      </w:r>
    </w:p>
    <w:p w14:paraId="11A0AF39" w14:textId="77777777" w:rsidR="00B33CFA" w:rsidRDefault="00B33CF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color w:val="000000"/>
          <w:sz w:val="24"/>
        </w:rPr>
      </w:pPr>
    </w:p>
    <w:p w14:paraId="20D1FB77" w14:textId="10059B6B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Roczny Program Współpracy Gminy Jednorożec z organizacjami pozarządowymi oraz podmiotami, o których mowa w art. 3 ust. 3 ustawy z dnia 24 kwietnia 2003 r.                                    o działalności pożytku publicznego i o wolontariacie na 202</w:t>
      </w:r>
      <w:r w:rsidR="00531A43">
        <w:rPr>
          <w:rFonts w:ascii="Calibri" w:eastAsia="Calibri" w:hAnsi="Calibri" w:cs="Calibri"/>
          <w:b/>
          <w:color w:val="000000"/>
          <w:sz w:val="24"/>
        </w:rPr>
        <w:t>2</w:t>
      </w:r>
      <w:r>
        <w:rPr>
          <w:rFonts w:ascii="Calibri" w:eastAsia="Calibri" w:hAnsi="Calibri" w:cs="Calibri"/>
          <w:b/>
          <w:color w:val="000000"/>
          <w:sz w:val="24"/>
        </w:rPr>
        <w:t xml:space="preserve"> rok.</w:t>
      </w:r>
    </w:p>
    <w:p w14:paraId="32A8D2C2" w14:textId="77777777" w:rsidR="00B33CFA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11AA1DBE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1</w:t>
      </w:r>
    </w:p>
    <w:p w14:paraId="4643BD84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Postanowienia ogólne</w:t>
      </w:r>
    </w:p>
    <w:p w14:paraId="2FCA5356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FEBD0AC" w14:textId="144B8CB0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70DC00C1" w14:textId="0743AEBE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Roczny Program Współpracy Gminy Jednorożec z Organizacjami Pozarządowymi oraz podmiotami, o których mowa w art. 3 ust. 3 ustawy z dnia 24 kwietnia 2003 r.                                      o działalności pożytku publicznego i o wolontariacie, na 202</w:t>
      </w:r>
      <w:r w:rsidR="001C3088">
        <w:rPr>
          <w:rFonts w:ascii="Calibri" w:eastAsia="Calibri" w:hAnsi="Calibri" w:cs="Calibri"/>
          <w:color w:val="000000"/>
          <w:sz w:val="24"/>
        </w:rPr>
        <w:t>2</w:t>
      </w:r>
      <w:r>
        <w:rPr>
          <w:rFonts w:ascii="Calibri" w:eastAsia="Calibri" w:hAnsi="Calibri" w:cs="Calibri"/>
          <w:color w:val="000000"/>
          <w:sz w:val="24"/>
        </w:rPr>
        <w:t xml:space="preserve"> rok, stanowi dokument określający w perspektywie rocznej cele, zasady, przedmiot i formy współpracy, a także obszary oraz priorytetowe zadania publiczne realizowane w ramach współpracy Gminy Jednorożec z organizacjami pozarządowymi prowadzącymi działalność pożytku publicznego na jego terenie lub na rzecz jego mieszkańców oraz jest istotnym elementem lokalnej polityki społecznej i finansowej Gminy.</w:t>
      </w:r>
    </w:p>
    <w:p w14:paraId="4315D35D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375A7C50" w14:textId="3160EB38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2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B45A171" w14:textId="77777777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Ilekroć w niniejszej uchwale jest mowa o:</w:t>
      </w:r>
    </w:p>
    <w:p w14:paraId="54373C65" w14:textId="4A9354F0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 xml:space="preserve">ustawie – należy przez to rozumieć ustawę z dnia 24 kwietnia 2003 r. o działalności pożytku </w:t>
      </w:r>
      <w:r w:rsidR="00C17619">
        <w:rPr>
          <w:rFonts w:ascii="Calibri" w:eastAsia="Calibri" w:hAnsi="Calibri" w:cs="Calibri"/>
          <w:color w:val="000000"/>
          <w:sz w:val="24"/>
        </w:rPr>
        <w:t>publicznego i o wolontariacie (</w:t>
      </w:r>
      <w:proofErr w:type="spellStart"/>
      <w:r w:rsidR="00C17619">
        <w:rPr>
          <w:rFonts w:ascii="Calibri" w:eastAsia="Calibri" w:hAnsi="Calibri" w:cs="Calibri"/>
          <w:color w:val="000000"/>
          <w:sz w:val="24"/>
        </w:rPr>
        <w:t>t.</w:t>
      </w:r>
      <w:r w:rsidR="00C17619" w:rsidRPr="0063130A">
        <w:rPr>
          <w:rFonts w:ascii="Calibri" w:eastAsia="Calibri" w:hAnsi="Calibri" w:cs="Calibri"/>
          <w:color w:val="000000"/>
          <w:sz w:val="24"/>
        </w:rPr>
        <w:t>j</w:t>
      </w:r>
      <w:proofErr w:type="spellEnd"/>
      <w:r w:rsidR="00C17619" w:rsidRPr="0063130A">
        <w:rPr>
          <w:rFonts w:ascii="Calibri" w:eastAsia="Calibri" w:hAnsi="Calibri" w:cs="Calibri"/>
          <w:color w:val="000000"/>
          <w:sz w:val="24"/>
        </w:rPr>
        <w:t>. Dz. U. z 2020. poz.1057, z 2021r. ze zm</w:t>
      </w:r>
      <w:r w:rsidR="00C17619">
        <w:rPr>
          <w:rFonts w:ascii="Calibri" w:eastAsia="Calibri" w:hAnsi="Calibri" w:cs="Calibri"/>
          <w:color w:val="000000"/>
          <w:sz w:val="24"/>
        </w:rPr>
        <w:t>.);</w:t>
      </w:r>
    </w:p>
    <w:p w14:paraId="3AA08EB7" w14:textId="79A9908B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 xml:space="preserve">działalności pożytku publicznego – należy przez to rozumieć działalność określoną </w:t>
      </w:r>
      <w:r w:rsidR="00C723B1">
        <w:rPr>
          <w:rFonts w:ascii="Calibri" w:eastAsia="Calibri" w:hAnsi="Calibri" w:cs="Calibri"/>
          <w:color w:val="000000"/>
          <w:sz w:val="24"/>
        </w:rPr>
        <w:br/>
      </w:r>
      <w:r w:rsidRPr="00C723B1">
        <w:rPr>
          <w:rFonts w:ascii="Calibri" w:eastAsia="Calibri" w:hAnsi="Calibri" w:cs="Calibri"/>
          <w:color w:val="000000"/>
          <w:sz w:val="24"/>
        </w:rPr>
        <w:t>w art. 3 ust. 1 ustawy;</w:t>
      </w:r>
    </w:p>
    <w:p w14:paraId="2B53D82A" w14:textId="77777777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>Wójcie – należy przez to rozumieć Wójta Gminy Jednorożec;</w:t>
      </w:r>
    </w:p>
    <w:p w14:paraId="78A3814B" w14:textId="77777777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 xml:space="preserve">GBP – należy przez to rozumieć Gminną Bibliotekę Publiczną w Jednorożcu, </w:t>
      </w:r>
    </w:p>
    <w:p w14:paraId="2ACB875F" w14:textId="77777777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 xml:space="preserve">organizacji pozarządowej – należy przez to rozumieć organizację w rozumieniu </w:t>
      </w:r>
      <w:r w:rsidRPr="00C723B1">
        <w:rPr>
          <w:rFonts w:ascii="Calibri" w:eastAsia="Calibri" w:hAnsi="Calibri" w:cs="Calibri"/>
          <w:color w:val="000000"/>
          <w:sz w:val="24"/>
        </w:rPr>
        <w:br/>
        <w:t>art. 3 ust. 2 i 3 ustawy;</w:t>
      </w:r>
    </w:p>
    <w:p w14:paraId="2FDCA068" w14:textId="5F91339F" w:rsidR="00C723B1" w:rsidRDefault="004505FD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Rocznym Programie</w:t>
      </w:r>
      <w:r w:rsidR="006A70B6" w:rsidRPr="00C723B1">
        <w:rPr>
          <w:rFonts w:ascii="Calibri" w:eastAsia="Calibri" w:hAnsi="Calibri" w:cs="Calibri"/>
          <w:color w:val="000000"/>
          <w:sz w:val="24"/>
        </w:rPr>
        <w:t xml:space="preserve">– należy przez to rozumieć uchwałę Rady Gminy Jednorożec w sprawie Rocznego Programu Współpracy Gminy Jednorożec z Organizacjami Pozarządowymi </w:t>
      </w:r>
      <w:r w:rsidR="000E0DD5">
        <w:rPr>
          <w:rFonts w:ascii="Calibri" w:eastAsia="Calibri" w:hAnsi="Calibri" w:cs="Calibri"/>
          <w:color w:val="000000"/>
          <w:sz w:val="24"/>
        </w:rPr>
        <w:t>na 2022r.</w:t>
      </w:r>
      <w:r w:rsidR="000E0DD5">
        <w:rPr>
          <w:rStyle w:val="Odwoaniedokomentarza"/>
        </w:rPr>
        <w:commentReference w:id="0"/>
      </w:r>
      <w:r w:rsidR="009D2F0E">
        <w:rPr>
          <w:rFonts w:ascii="Calibri" w:eastAsia="Calibri" w:hAnsi="Calibri" w:cs="Calibri"/>
          <w:color w:val="000000"/>
          <w:sz w:val="24"/>
        </w:rPr>
        <w:t xml:space="preserve"> </w:t>
      </w:r>
      <w:r w:rsidR="006A70B6" w:rsidRPr="00C723B1">
        <w:rPr>
          <w:rFonts w:ascii="Calibri" w:eastAsia="Calibri" w:hAnsi="Calibri" w:cs="Calibri"/>
          <w:color w:val="000000"/>
          <w:sz w:val="24"/>
        </w:rPr>
        <w:t>oraz podmiotami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6A70B6" w:rsidRPr="00C723B1">
        <w:rPr>
          <w:rFonts w:ascii="Calibri" w:eastAsia="Calibri" w:hAnsi="Calibri" w:cs="Calibri"/>
          <w:color w:val="000000"/>
          <w:sz w:val="24"/>
        </w:rPr>
        <w:t xml:space="preserve">o których mowa w art. 3 ust. 3 ustawy z dnia </w:t>
      </w:r>
      <w:r w:rsidR="00363FAE">
        <w:rPr>
          <w:rFonts w:ascii="Calibri" w:eastAsia="Calibri" w:hAnsi="Calibri" w:cs="Calibri"/>
          <w:color w:val="000000"/>
          <w:sz w:val="24"/>
        </w:rPr>
        <w:br/>
      </w:r>
      <w:r w:rsidR="006A70B6" w:rsidRPr="00C723B1">
        <w:rPr>
          <w:rFonts w:ascii="Calibri" w:eastAsia="Calibri" w:hAnsi="Calibri" w:cs="Calibri"/>
          <w:color w:val="000000"/>
          <w:sz w:val="24"/>
        </w:rPr>
        <w:t>24 kwietnia 2003 r. o działalności pożytku publicznego i o wolontariacie, podjętą na podstawie art. 5a ust.1ustawy;</w:t>
      </w:r>
    </w:p>
    <w:p w14:paraId="5E8803D7" w14:textId="4154D1D9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>konkursie ofert – należy przez to rozumieć otwarty konkurs ofert na realizację zadań publicznych, o którym mowa w art. 11 ust.2 i art.13 ustawy</w:t>
      </w:r>
      <w:r w:rsidRPr="00C723B1">
        <w:rPr>
          <w:rFonts w:ascii="Times New Roman" w:eastAsia="Times New Roman" w:hAnsi="Times New Roman" w:cs="Times New Roman"/>
          <w:sz w:val="20"/>
        </w:rPr>
        <w:t xml:space="preserve"> </w:t>
      </w:r>
      <w:r w:rsidRPr="00C723B1">
        <w:rPr>
          <w:rFonts w:ascii="Calibri" w:eastAsia="Calibri" w:hAnsi="Calibri" w:cs="Calibri"/>
          <w:color w:val="000000"/>
          <w:sz w:val="24"/>
        </w:rPr>
        <w:t xml:space="preserve">z dnia 24 kwietnia 2003 r. </w:t>
      </w:r>
      <w:r w:rsidR="00363FAE">
        <w:rPr>
          <w:rFonts w:ascii="Calibri" w:eastAsia="Calibri" w:hAnsi="Calibri" w:cs="Calibri"/>
          <w:color w:val="000000"/>
          <w:sz w:val="24"/>
        </w:rPr>
        <w:br/>
      </w:r>
      <w:r w:rsidRPr="00C723B1">
        <w:rPr>
          <w:rFonts w:ascii="Calibri" w:eastAsia="Calibri" w:hAnsi="Calibri" w:cs="Calibri"/>
          <w:color w:val="000000"/>
          <w:sz w:val="24"/>
        </w:rPr>
        <w:t>o działalności pożytku publicznego i o wolontariacie;</w:t>
      </w:r>
    </w:p>
    <w:p w14:paraId="05A62213" w14:textId="77777777" w:rsidR="00C723B1" w:rsidRP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 xml:space="preserve">trybie </w:t>
      </w:r>
      <w:r w:rsidRPr="00C723B1">
        <w:rPr>
          <w:rFonts w:ascii="Calibri" w:eastAsia="Calibri" w:hAnsi="Calibri" w:cs="Calibri"/>
          <w:sz w:val="24"/>
        </w:rPr>
        <w:t>pozakonkursowym – należy przez to rozumieć tryb zlecania realizacji zadań publicznych organizacjom pozarządowym poza konkursem ofert, określony w art. 19a ustawy;</w:t>
      </w:r>
    </w:p>
    <w:p w14:paraId="69DC099F" w14:textId="796BCC77" w:rsidR="00C723B1" w:rsidRPr="00C723B1" w:rsidRDefault="00FE4925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s</w:t>
      </w:r>
      <w:r w:rsidR="006A70B6" w:rsidRPr="00C723B1">
        <w:rPr>
          <w:rFonts w:ascii="Calibri" w:eastAsia="Calibri" w:hAnsi="Calibri" w:cs="Calibri"/>
          <w:sz w:val="24"/>
        </w:rPr>
        <w:t xml:space="preserve">tronie internetowej Gminy – należy przez to rozumieć adres internetowy </w:t>
      </w:r>
      <w:hyperlink r:id="rId8" w:history="1">
        <w:r w:rsidR="009933A9" w:rsidRPr="00FE028A">
          <w:rPr>
            <w:rStyle w:val="Hipercze"/>
            <w:rFonts w:ascii="Calibri" w:eastAsia="Calibri" w:hAnsi="Calibri" w:cs="Calibri"/>
            <w:sz w:val="24"/>
          </w:rPr>
          <w:t>www.jednorozec.pl</w:t>
        </w:r>
      </w:hyperlink>
      <w:r w:rsidR="009933A9">
        <w:rPr>
          <w:rFonts w:ascii="Calibri" w:eastAsia="Calibri" w:hAnsi="Calibri" w:cs="Calibri"/>
          <w:sz w:val="24"/>
        </w:rPr>
        <w:t>;</w:t>
      </w:r>
    </w:p>
    <w:p w14:paraId="20B6D0D2" w14:textId="7D4F80DB" w:rsidR="00B33CFA" w:rsidRPr="00C723B1" w:rsidRDefault="00177815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hyperlink w:history="1">
        <w:r w:rsidR="00C723B1" w:rsidRPr="00C723B1">
          <w:rPr>
            <w:rStyle w:val="Hipercze"/>
            <w:rFonts w:ascii="Calibri" w:eastAsia="Calibri" w:hAnsi="Calibri" w:cs="Calibri"/>
            <w:color w:val="auto"/>
            <w:sz w:val="24"/>
            <w:u w:val="none"/>
          </w:rPr>
          <w:t>Biuletynie Informacji Publicznej – należy przez to rozumieć adres internetowy www.bip.jednorozec.pl</w:t>
        </w:r>
      </w:hyperlink>
      <w:r w:rsidR="006A70B6" w:rsidRPr="00C723B1">
        <w:rPr>
          <w:rFonts w:ascii="Calibri" w:eastAsia="Calibri" w:hAnsi="Calibri" w:cs="Calibri"/>
          <w:sz w:val="24"/>
        </w:rPr>
        <w:t>.</w:t>
      </w:r>
    </w:p>
    <w:p w14:paraId="112E5195" w14:textId="77777777" w:rsidR="001C3088" w:rsidRDefault="001C3088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631DD86E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2</w:t>
      </w:r>
    </w:p>
    <w:p w14:paraId="0B04D66C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Cele i zasady współpracy</w:t>
      </w:r>
    </w:p>
    <w:p w14:paraId="53A29445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1F1F0D42" w14:textId="6E2C8E6B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3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06E8D7E" w14:textId="77777777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Celem głównym Rocznego Programu jest kształtowanie partnerstwa Gminy Jednorożec                              z organizacjami pozarządowymi dla wspólnych działań służących definiowaniu  i zaspokajaniu potrzeb mieszkańców oraz wzmacnianie aktywności społeczności lokalnej.</w:t>
      </w:r>
    </w:p>
    <w:p w14:paraId="0C371609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38550307" w14:textId="3E609F39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4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3AB5651A" w14:textId="77777777" w:rsidR="00B33CFA" w:rsidRDefault="006A70B6" w:rsidP="00155D9E">
      <w:pPr>
        <w:tabs>
          <w:tab w:val="left" w:pos="1080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Cel, o którym mowa w § 3, realizowany będzie poprzez następujące cele szczegółowe:</w:t>
      </w:r>
    </w:p>
    <w:p w14:paraId="5BF46472" w14:textId="607334A7" w:rsidR="00B33CFA" w:rsidRPr="00311117" w:rsidRDefault="006A70B6" w:rsidP="00155D9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>podejmowanie i inicjowanie różnorodnych form współdziałania Gminy Jednorożec z organizacjami pozarządowymi dla efektywnej realizacji zadań publicznych w obszarze pożytku publicznego;</w:t>
      </w:r>
    </w:p>
    <w:p w14:paraId="49BE46A0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promowanie idei społeczeństwa obywatelskiego oraz dążenie do wywoływania potrzeby społecznej partycypacji mieszkańców, zmierzające do ciągłej poprawy jakości ich życia;</w:t>
      </w:r>
    </w:p>
    <w:p w14:paraId="23A84078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inicjowanie, wspieranie i podtrzymywanie dialogu między Gminą Jednorożec a organizacjami pozarządowymi;</w:t>
      </w:r>
    </w:p>
    <w:p w14:paraId="08BDF4FE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14:paraId="7A6C6CFE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zwiększanie otwartości Gminy na nowe inicjatywy i wykorzystywanie możliwie dostępnych procedur służących ich skutecznej i jak najlepszej realizacji;</w:t>
      </w:r>
    </w:p>
    <w:p w14:paraId="2C9E395F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analizowanie i ocenianie rezultatów współpracy oraz realizowanie działań usprawniających.</w:t>
      </w:r>
    </w:p>
    <w:p w14:paraId="1027A069" w14:textId="77777777" w:rsidR="00363FAE" w:rsidRDefault="00363FAE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5577308B" w14:textId="057FBAA3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5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072C4513" w14:textId="2A0D39D6" w:rsidR="00311117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Współpraca Gminy Jednorożec z organizacjami pozarządowymi odbywa się na zasadach:</w:t>
      </w:r>
    </w:p>
    <w:p w14:paraId="4321B4CF" w14:textId="741DC22D" w:rsidR="00B33CFA" w:rsidRPr="00311117" w:rsidRDefault="006A70B6" w:rsidP="00155D9E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>pomocniczości – Gmina poszerza w miarę możliwości zakres zadań zlecanych organizacjom pozarządowym oraz wspiera ich działania w zakresie, jaki jest niezbędny do efektywnej realizacji podejmowanych przez nie, we współpracy z Gminą, zadań publicznych;</w:t>
      </w:r>
    </w:p>
    <w:p w14:paraId="7F2238C5" w14:textId="77777777" w:rsidR="00B33CFA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suwerenności stron – gwarancje zachowania niezależności Gminy i organizacji pozarządowych, ich równość oraz autonomię, w granicach przyznanych przez prawo;</w:t>
      </w:r>
    </w:p>
    <w:p w14:paraId="5EE8DA05" w14:textId="05F664FB" w:rsidR="00B33CFA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partnerstwa – podstawą podejmowanych działań związanych z definiowaniem problemów społecznych, wykonywaniem zadań publicznych oraz pozostałych procesów związanych z funkcjonowaniem organizacji pozarządowych jest współpraca Gminy </w:t>
      </w:r>
      <w:r w:rsidR="00C723B1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lastRenderedPageBreak/>
        <w:t>i organizacji pozarządowych oparta na wzajemnym szacunku i uznaniu równorzędności stron;</w:t>
      </w:r>
    </w:p>
    <w:p w14:paraId="2600E6C8" w14:textId="77777777" w:rsidR="00B33CFA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efektywności – określenie przez Gminę Jednorożec i organizacje pozarządowe należytego sposobu osiągania zakładanych celów i konieczności ich realizacji oraz usilne dążenie do osiągania jak najlepszych efektów w zakresie wzajemnej współpracy oraz minimalizacji kosztów z tym związanych;</w:t>
      </w:r>
    </w:p>
    <w:p w14:paraId="0BA24EE4" w14:textId="5B41A187" w:rsidR="00B33CFA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uczciwej konkurencji – wszystkie podejmowane działania przez Gminę Jednorożec oraz organizacje pozarządowe przy realizacji zadań publicznych w obszarze pożytku publicznego powinny opierać się na równych dla wszystkich stron i obiektywnych kryteriach, zasadach oraz w sposób nie budzący wątpliwości co do przejrzystości działań </w:t>
      </w:r>
      <w:r w:rsidR="00363FAE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>i procedur;</w:t>
      </w:r>
    </w:p>
    <w:p w14:paraId="6CB93833" w14:textId="77777777" w:rsidR="00B33CFA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jawności – zachowanie przejrzystości podejmowanych działań oraz informowanie w granicach wyznaczonych przez prawo o ich przebiegu i stosowanych w nich kryteriach.</w:t>
      </w:r>
    </w:p>
    <w:p w14:paraId="18ADDF49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615BB694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3</w:t>
      </w:r>
    </w:p>
    <w:p w14:paraId="16783B69" w14:textId="6DCB99AE" w:rsidR="00B33CFA" w:rsidRDefault="00E576FC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Zakres przedmiotowy</w:t>
      </w:r>
      <w:commentRangeStart w:id="1"/>
      <w:r w:rsidR="006A70B6">
        <w:rPr>
          <w:rFonts w:ascii="Calibri" w:eastAsia="Calibri" w:hAnsi="Calibri" w:cs="Calibri"/>
          <w:b/>
          <w:color w:val="000000"/>
          <w:sz w:val="24"/>
        </w:rPr>
        <w:t xml:space="preserve"> i</w:t>
      </w:r>
      <w:commentRangeEnd w:id="1"/>
      <w:r w:rsidR="00B257C5">
        <w:rPr>
          <w:rStyle w:val="Odwoaniedokomentarza"/>
        </w:rPr>
        <w:commentReference w:id="1"/>
      </w:r>
      <w:r w:rsidR="006A70B6">
        <w:rPr>
          <w:rFonts w:ascii="Calibri" w:eastAsia="Calibri" w:hAnsi="Calibri" w:cs="Calibri"/>
          <w:b/>
          <w:color w:val="000000"/>
          <w:sz w:val="24"/>
        </w:rPr>
        <w:t xml:space="preserve"> formy współpracy</w:t>
      </w:r>
    </w:p>
    <w:p w14:paraId="1D8BF759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1D9CE0C2" w14:textId="0FDF2D72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6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1412F9E" w14:textId="10005590" w:rsidR="00B33CFA" w:rsidRPr="00311117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>Przedmiotem współpracy Gminy Jednorożec i organizacji pozarządowych jest wspólne wykonywanie zadań publicznych użytecznych społecznie, w celu zaspokajania istniejących potrzeb społecznych, jeśli zadania te należą do zadań Gminy.</w:t>
      </w:r>
    </w:p>
    <w:p w14:paraId="1CCCA747" w14:textId="3F458EF9" w:rsidR="00B33CFA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>Przedmiot, o którym mowa w ust. 1, jest procesem wieloetapowym, na który składają się w szczególności:</w:t>
      </w:r>
    </w:p>
    <w:p w14:paraId="295E4AB2" w14:textId="77777777" w:rsidR="00886D84" w:rsidRDefault="001A10FF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Podtrzymywania i upowszechniania tradycji narodowej, pielęgnowania polskości oraz rozwoju świadomości narodowej, obywate</w:t>
      </w:r>
      <w:r w:rsidR="00886D84">
        <w:rPr>
          <w:rFonts w:ascii="Calibri" w:eastAsia="Calibri" w:hAnsi="Calibri" w:cs="Calibri"/>
          <w:color w:val="000000"/>
          <w:sz w:val="24"/>
        </w:rPr>
        <w:t>lskiej i kulturowej;</w:t>
      </w:r>
    </w:p>
    <w:p w14:paraId="2C9A05D0" w14:textId="4DC5B4D3" w:rsidR="00765F04" w:rsidRPr="00765F04" w:rsidRDefault="00886D84" w:rsidP="00765F04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Działalności na rzecz osób w wieku emerytalnym;</w:t>
      </w:r>
    </w:p>
    <w:p w14:paraId="498C5C12" w14:textId="45B5BBFD" w:rsidR="00886D84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Kultury, sztuki, ochrony dóbr kultury i dziedzictwa narodowego;</w:t>
      </w:r>
    </w:p>
    <w:p w14:paraId="26271DFA" w14:textId="4E3D1396" w:rsidR="00886D84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Wspierania i upowszechniania kultury fizycznej;</w:t>
      </w:r>
    </w:p>
    <w:p w14:paraId="2B58C3F9" w14:textId="77777777" w:rsidR="00886D84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Turystyki i krajoznawstwa;</w:t>
      </w:r>
    </w:p>
    <w:p w14:paraId="5427B0EA" w14:textId="75CE3749" w:rsidR="001A10FF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Działalności wspomagającej rozwój ws</w:t>
      </w:r>
      <w:r w:rsidR="00413EF2">
        <w:rPr>
          <w:rFonts w:ascii="Calibri" w:eastAsia="Calibri" w:hAnsi="Calibri" w:cs="Calibri"/>
          <w:color w:val="000000"/>
          <w:sz w:val="24"/>
        </w:rPr>
        <w:t>pólnot i społeczności lokalnych;</w:t>
      </w:r>
    </w:p>
    <w:p w14:paraId="03FC0165" w14:textId="21C6102B" w:rsidR="00413EF2" w:rsidRPr="00C723B1" w:rsidRDefault="00413EF2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Działalność na rzecz dzieci i młodzieży, w tym wypoczynku dzieci i młodzieży.</w:t>
      </w:r>
    </w:p>
    <w:p w14:paraId="704E2656" w14:textId="422590A1" w:rsidR="00C723B1" w:rsidRPr="00B3389D" w:rsidRDefault="00C723B1" w:rsidP="00886D84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Calibri" w:eastAsia="Calibri" w:hAnsi="Calibri" w:cs="Calibri"/>
          <w:sz w:val="24"/>
        </w:rPr>
      </w:pPr>
      <w:bookmarkStart w:id="2" w:name="_Hlk59047557"/>
    </w:p>
    <w:p w14:paraId="724D40DC" w14:textId="0A5E7FC4" w:rsidR="00C723B1" w:rsidRDefault="00C723B1" w:rsidP="001A10FF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088403C1" w14:textId="0EBAE0FB" w:rsidR="001A10FF" w:rsidRPr="001A10FF" w:rsidRDefault="001A10FF" w:rsidP="001A10FF">
      <w:pPr>
        <w:pStyle w:val="Akapitzlist"/>
        <w:suppressAutoHyphens/>
        <w:spacing w:after="0" w:line="276" w:lineRule="auto"/>
        <w:ind w:left="1070"/>
        <w:jc w:val="both"/>
        <w:rPr>
          <w:rFonts w:ascii="Calibri" w:eastAsia="Calibri" w:hAnsi="Calibri" w:cs="Calibri"/>
          <w:color w:val="000000"/>
          <w:sz w:val="24"/>
        </w:rPr>
      </w:pPr>
    </w:p>
    <w:bookmarkEnd w:id="2"/>
    <w:p w14:paraId="223D5306" w14:textId="3DB6EE71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7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0D3350ED" w14:textId="73239AB4" w:rsidR="00B33CFA" w:rsidRPr="00363FAE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363FAE">
        <w:rPr>
          <w:rFonts w:ascii="Calibri" w:eastAsia="Calibri" w:hAnsi="Calibri" w:cs="Calibri"/>
          <w:sz w:val="24"/>
        </w:rPr>
        <w:t xml:space="preserve">Współpraca Gminy Jednorożec z organizacjami pozarządowymi odbywa się w formach finansowych </w:t>
      </w:r>
      <w:r w:rsidR="00311117" w:rsidRPr="00363FAE">
        <w:rPr>
          <w:rFonts w:ascii="Calibri" w:eastAsia="Calibri" w:hAnsi="Calibri" w:cs="Calibri"/>
          <w:sz w:val="24"/>
        </w:rPr>
        <w:t>i</w:t>
      </w:r>
      <w:r w:rsidRPr="00363FAE">
        <w:rPr>
          <w:rFonts w:ascii="Calibri" w:eastAsia="Calibri" w:hAnsi="Calibri" w:cs="Calibri"/>
          <w:sz w:val="24"/>
        </w:rPr>
        <w:t xml:space="preserve"> pozafinansowych.</w:t>
      </w:r>
    </w:p>
    <w:p w14:paraId="04B44614" w14:textId="77777777" w:rsidR="00B33CFA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75810C9A" w14:textId="77777777" w:rsidR="001B3410" w:rsidRDefault="001B3410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03A2F610" w14:textId="77777777" w:rsidR="001B3410" w:rsidRDefault="001B3410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1DC674AB" w14:textId="77777777" w:rsidR="001B3410" w:rsidRDefault="001B3410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61768814" w14:textId="77777777" w:rsidR="001B3410" w:rsidRDefault="001B3410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1B4F5DCE" w14:textId="77777777" w:rsidR="001B3410" w:rsidRDefault="001B3410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12F126AA" w14:textId="7FDE998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8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5D0356A" w14:textId="0EE96625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 finansowych form współpracy Gminy Jednorożec z organizacjami pozarządowymi zalicza się w szczególności:</w:t>
      </w:r>
    </w:p>
    <w:p w14:paraId="7F9E0F53" w14:textId="39C8E607" w:rsidR="00B33CFA" w:rsidRPr="00DB2C7A" w:rsidRDefault="006A70B6" w:rsidP="00155D9E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>zlecanie organizacjom pozarządowym realizacji zadań publicznych w trybie otwartego konkursu ofert na zasadach określonych w ustawie, w formie:</w:t>
      </w:r>
    </w:p>
    <w:p w14:paraId="6DBEF1F7" w14:textId="72BC8910" w:rsidR="00B33CFA" w:rsidRPr="00DB2C7A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 xml:space="preserve">powierzania wykonywania zadań publicznych, wraz z udzieleniem dotacji </w:t>
      </w:r>
      <w:r w:rsidR="00B65A89">
        <w:rPr>
          <w:rFonts w:ascii="Calibri" w:eastAsia="Calibri" w:hAnsi="Calibri" w:cs="Calibri"/>
          <w:color w:val="000000"/>
          <w:sz w:val="24"/>
        </w:rPr>
        <w:br/>
      </w:r>
      <w:r w:rsidRPr="00DB2C7A">
        <w:rPr>
          <w:rFonts w:ascii="Calibri" w:eastAsia="Calibri" w:hAnsi="Calibri" w:cs="Calibri"/>
          <w:color w:val="000000"/>
          <w:sz w:val="24"/>
        </w:rPr>
        <w:t>na finansowanie ich realizacji</w:t>
      </w:r>
      <w:r w:rsidR="001B3410">
        <w:rPr>
          <w:rFonts w:ascii="Calibri" w:eastAsia="Calibri" w:hAnsi="Calibri" w:cs="Calibri"/>
          <w:color w:val="000000"/>
          <w:sz w:val="24"/>
        </w:rPr>
        <w:t xml:space="preserve"> </w:t>
      </w:r>
      <w:r w:rsidR="001B3410" w:rsidRPr="001B3410">
        <w:rPr>
          <w:rFonts w:ascii="Calibri" w:eastAsia="Calibri" w:hAnsi="Calibri" w:cs="Calibri"/>
          <w:color w:val="000000"/>
          <w:sz w:val="24"/>
        </w:rPr>
        <w:t xml:space="preserve">lub </w:t>
      </w:r>
    </w:p>
    <w:p w14:paraId="515572A9" w14:textId="6D4A8C39" w:rsidR="00B33CFA" w:rsidRPr="00DB2C7A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 xml:space="preserve">wspierania wykonywania zadań publicznych, wraz z udzieleniem dotacji </w:t>
      </w:r>
      <w:r w:rsidR="00B65A89">
        <w:rPr>
          <w:rFonts w:ascii="Calibri" w:eastAsia="Calibri" w:hAnsi="Calibri" w:cs="Calibri"/>
          <w:color w:val="000000"/>
          <w:sz w:val="24"/>
        </w:rPr>
        <w:br/>
      </w:r>
      <w:r w:rsidRPr="00DB2C7A">
        <w:rPr>
          <w:rFonts w:ascii="Calibri" w:eastAsia="Calibri" w:hAnsi="Calibri" w:cs="Calibri"/>
          <w:color w:val="000000"/>
          <w:sz w:val="24"/>
        </w:rPr>
        <w:t>na dofinansowanie ich realizacji,</w:t>
      </w:r>
    </w:p>
    <w:p w14:paraId="561CA6D1" w14:textId="28EC8232" w:rsidR="00B33CFA" w:rsidRPr="00363FAE" w:rsidRDefault="006A70B6" w:rsidP="00155D9E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>zlecanie organizacjom pozarządowym realizacji zadań publicznych w trybie art. 19a ustawy.</w:t>
      </w:r>
    </w:p>
    <w:p w14:paraId="24388F92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28E8A03E" w14:textId="16C792CF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9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76B3E76E" w14:textId="77777777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 pozafinansowych form współpracy zalicza się w szczególności:</w:t>
      </w:r>
    </w:p>
    <w:p w14:paraId="6EC2642A" w14:textId="401DF3CE" w:rsidR="00B33CFA" w:rsidRPr="00DB2C7A" w:rsidRDefault="006A70B6" w:rsidP="00155D9E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>wzajemne informowanie się Gminy Jednorożec oraz organizacji pozarządowych o planowanych kierunkach działań, w tym informowanie organizacji pozarządowych o zadaniach publicznych, które będą realizowane w roku obowiązywania Rocznego Programu;</w:t>
      </w:r>
    </w:p>
    <w:p w14:paraId="32898D2E" w14:textId="0157C381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konsultowanie z organizacjami pozarządowymi lub Radą Pożytku Publicznego, </w:t>
      </w:r>
      <w:r w:rsidR="00363FAE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>w przypadku jej utworzenia, projektów aktów prawa miejscowego w dziedzinach dotyczących działalności statutowej tych organizacji;</w:t>
      </w:r>
    </w:p>
    <w:p w14:paraId="61F9E32B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udział przedstawicieli organizacji pozarządowych w pracach komisji konkursowych dla opiniowania ofert złożonych w otwartych konkursach ofert;</w:t>
      </w:r>
    </w:p>
    <w:p w14:paraId="4A8CD112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administrowanie elektroniczną bazą danych o organizacjach pozarządowych, działających na terenie Gminy Jednorożec lub na rzecz jego mieszkańców realizujących zadania publiczne;</w:t>
      </w:r>
    </w:p>
    <w:p w14:paraId="173D8153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prowadzenie serwisu internetowego dla organizacji pozarządowych na stronie internetowej Gminy Jednorożec;</w:t>
      </w:r>
    </w:p>
    <w:p w14:paraId="2D970234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cykliczne spotkania przedstawicieli Gminy Jednorożec z przedstawicielami sektora pozarządowego i innymi zainteresowanymi, mające na celu wymianę poglądów dotyczących najważniejszych aspektów funkcjonowania organizacji pozarządowych oraz rozwój obszarów współpracy;</w:t>
      </w:r>
    </w:p>
    <w:p w14:paraId="153C4F72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tworzenie wspólnych zespołów o charakterze doradczym i inicjatywnym, złożonych z przedstawicieli organizacji pozarządowych oraz przedstawicieli Gminy w Jednorożcu;</w:t>
      </w:r>
    </w:p>
    <w:p w14:paraId="45C097FD" w14:textId="0B8FAC82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promowanie działalności podmiotów będących uczestnikami realizacji Rocznego Programu</w:t>
      </w:r>
      <w:r w:rsidR="00363FAE">
        <w:rPr>
          <w:rFonts w:ascii="Calibri" w:eastAsia="Calibri" w:hAnsi="Calibri" w:cs="Calibri"/>
          <w:color w:val="000000"/>
          <w:sz w:val="24"/>
        </w:rPr>
        <w:t>;</w:t>
      </w:r>
    </w:p>
    <w:p w14:paraId="08939B02" w14:textId="37105625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wspieranie, rozwijanie i promowanie idei wolontariatu oraz wykorzystywanie potencjału wolontariuszy</w:t>
      </w:r>
      <w:r w:rsidR="00363FAE">
        <w:rPr>
          <w:rFonts w:ascii="Calibri" w:eastAsia="Calibri" w:hAnsi="Calibri" w:cs="Calibri"/>
          <w:color w:val="000000"/>
          <w:sz w:val="24"/>
        </w:rPr>
        <w:t>;</w:t>
      </w:r>
    </w:p>
    <w:p w14:paraId="21AE43E4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obejmowanie patronatem przez władze Gminy Jednorożec projektów i inicjatyw realizowanych przez organizacje pozarządowe;</w:t>
      </w:r>
    </w:p>
    <w:p w14:paraId="356F4317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prowadzenie działalności edukacyjnej i doradczej związanej z funkcjonowaniem organizacji pozarządowych, w tym inicjowanie lub współorganizowanie szkoleń podnoszących jakość pracy organizacji pozarządowych;</w:t>
      </w:r>
    </w:p>
    <w:p w14:paraId="086DAB37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udzielanie przez Gminę Jednorożec rekomendacji wnioskującym o to organizacjom pozarządowym, jeżeli konieczność ich uzyskania wiąże się z działalnością prowadzoną przez te organizacje;</w:t>
      </w:r>
    </w:p>
    <w:p w14:paraId="724E18FF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wspólne opracowywanie i realizacja projektów finansowanych ze środków zewnętrznych.</w:t>
      </w:r>
    </w:p>
    <w:p w14:paraId="62EC0145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12F9AD01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4</w:t>
      </w:r>
    </w:p>
    <w:p w14:paraId="0F6EB949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Priorytetowe zadania publiczne oraz wysokość środków przeznaczona na realizację Rocznego Programu</w:t>
      </w:r>
    </w:p>
    <w:p w14:paraId="25C6E8A8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5AD84547" w14:textId="08C5995B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10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C112AF5" w14:textId="54703DD2" w:rsidR="00B33CFA" w:rsidRPr="00363FAE" w:rsidRDefault="006A70B6" w:rsidP="00155D9E">
      <w:pPr>
        <w:pStyle w:val="Akapitzlist"/>
        <w:numPr>
          <w:ilvl w:val="1"/>
          <w:numId w:val="32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 xml:space="preserve">Określa się zadania priorytetowe oraz planowaną wysokość środków na ich realizację w zakresie współpracy Gminy Jednorożec z organizacjami pozarządowymi na </w:t>
      </w:r>
      <w:r w:rsidR="00B26572">
        <w:rPr>
          <w:rFonts w:ascii="Calibri" w:eastAsia="Calibri" w:hAnsi="Calibri" w:cs="Calibri"/>
          <w:bCs/>
          <w:color w:val="000000"/>
          <w:sz w:val="24"/>
        </w:rPr>
        <w:t>2022</w:t>
      </w:r>
      <w:r w:rsidRPr="00363FAE">
        <w:rPr>
          <w:rFonts w:ascii="Calibri" w:eastAsia="Calibri" w:hAnsi="Calibri" w:cs="Calibri"/>
          <w:bCs/>
          <w:color w:val="000000"/>
          <w:sz w:val="24"/>
        </w:rPr>
        <w:t xml:space="preserve"> rok</w:t>
      </w:r>
      <w:r w:rsidRPr="00363FAE">
        <w:rPr>
          <w:rFonts w:ascii="Calibri" w:eastAsia="Calibri" w:hAnsi="Calibri" w:cs="Calibri"/>
          <w:color w:val="000000"/>
          <w:sz w:val="24"/>
        </w:rPr>
        <w:t>:</w:t>
      </w:r>
    </w:p>
    <w:p w14:paraId="229C54F6" w14:textId="10B3A452" w:rsidR="00363FAE" w:rsidRPr="00363FAE" w:rsidRDefault="00363FAE" w:rsidP="00155D9E">
      <w:pPr>
        <w:pStyle w:val="Akapitzlist"/>
        <w:numPr>
          <w:ilvl w:val="2"/>
          <w:numId w:val="40"/>
        </w:numPr>
        <w:tabs>
          <w:tab w:val="left" w:pos="370"/>
        </w:tabs>
        <w:suppressAutoHyphens/>
        <w:spacing w:after="0" w:line="276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hd w:val="clear" w:color="auto" w:fill="FFFF00"/>
        </w:rPr>
      </w:pPr>
      <w:r w:rsidRPr="00363FAE">
        <w:rPr>
          <w:rFonts w:ascii="Calibri" w:eastAsia="Calibri" w:hAnsi="Calibri" w:cs="Calibri"/>
          <w:b/>
          <w:color w:val="000000"/>
          <w:sz w:val="24"/>
        </w:rPr>
        <w:t>„Kultura, sztuka, ochrona dóbr kultury i dziedzictwa narodowego” – w wysokości</w:t>
      </w:r>
      <w:r w:rsidRPr="00363FAE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br/>
      </w:r>
      <w:r w:rsidRPr="00363FAE">
        <w:rPr>
          <w:rFonts w:ascii="Calibri" w:eastAsia="Calibri" w:hAnsi="Calibri" w:cs="Calibri"/>
          <w:b/>
          <w:color w:val="000000"/>
          <w:sz w:val="24"/>
        </w:rPr>
        <w:t>22 000,00 zł:</w:t>
      </w:r>
    </w:p>
    <w:p w14:paraId="58F9496E" w14:textId="71CA4745" w:rsidR="00B33CFA" w:rsidRPr="00DB2C7A" w:rsidRDefault="006A70B6" w:rsidP="00155D9E">
      <w:pPr>
        <w:pStyle w:val="Akapitzlist"/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>wspieranie projektów artystycznych stymulujących jednorożeckie środowisko artystyczne i wzbogacających życie kulturalne Gminy Jednorożec, w tym wspieranie organizacji imprez, festiwali, konkursów, warsztatów i przeglądów artystycznych,</w:t>
      </w:r>
    </w:p>
    <w:p w14:paraId="6E82D840" w14:textId="77777777" w:rsidR="00B33CFA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</w:r>
    </w:p>
    <w:p w14:paraId="7B5F9901" w14:textId="7E710915" w:rsidR="00363FAE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</w:r>
    </w:p>
    <w:p w14:paraId="25746C72" w14:textId="0EC02CFF" w:rsidR="00363FAE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 xml:space="preserve">wydawanie materiałów promujących Gminę Jednorożec, publikacji </w:t>
      </w:r>
      <w:r w:rsidR="00B65A89">
        <w:rPr>
          <w:rFonts w:ascii="Calibri" w:eastAsia="Calibri" w:hAnsi="Calibri" w:cs="Calibri"/>
          <w:color w:val="000000"/>
          <w:sz w:val="24"/>
        </w:rPr>
        <w:t>p</w:t>
      </w:r>
      <w:r w:rsidRPr="00363FAE">
        <w:rPr>
          <w:rFonts w:ascii="Calibri" w:eastAsia="Calibri" w:hAnsi="Calibri" w:cs="Calibri"/>
          <w:color w:val="000000"/>
          <w:sz w:val="24"/>
        </w:rPr>
        <w:t>rzyrodniczych, historycznych, naukowych oraz innych materiałów okolicznościowych</w:t>
      </w:r>
      <w:r w:rsidR="00B65A89">
        <w:rPr>
          <w:rFonts w:ascii="Calibri" w:eastAsia="Calibri" w:hAnsi="Calibri" w:cs="Calibri"/>
          <w:color w:val="000000"/>
          <w:sz w:val="24"/>
        </w:rPr>
        <w:t xml:space="preserve"> </w:t>
      </w:r>
      <w:r w:rsidRPr="00363FAE">
        <w:rPr>
          <w:rFonts w:ascii="Calibri" w:eastAsia="Calibri" w:hAnsi="Calibri" w:cs="Calibri"/>
          <w:color w:val="000000"/>
          <w:sz w:val="24"/>
        </w:rPr>
        <w:t>związanych z Gminą Jednoroże</w:t>
      </w:r>
      <w:r w:rsidR="00363FAE" w:rsidRPr="00363FAE">
        <w:rPr>
          <w:rFonts w:ascii="Calibri" w:eastAsia="Calibri" w:hAnsi="Calibri" w:cs="Calibri"/>
          <w:color w:val="000000"/>
          <w:sz w:val="24"/>
        </w:rPr>
        <w:t xml:space="preserve">c, </w:t>
      </w:r>
    </w:p>
    <w:p w14:paraId="0CFC3C88" w14:textId="77777777" w:rsidR="00363FAE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>organizacja cyklicznych imprez patriotycznych na terenie gminy Jednorożec,</w:t>
      </w:r>
    </w:p>
    <w:p w14:paraId="15F4D085" w14:textId="601A7317" w:rsidR="00B33CFA" w:rsidRPr="00363FAE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>stałe zajęcia z zespołami folklorystycznymi</w:t>
      </w:r>
      <w:r w:rsidR="00B3389D">
        <w:rPr>
          <w:rFonts w:ascii="Calibri" w:eastAsia="Calibri" w:hAnsi="Calibri" w:cs="Calibri"/>
          <w:color w:val="000000"/>
          <w:sz w:val="24"/>
        </w:rPr>
        <w:t>;</w:t>
      </w:r>
    </w:p>
    <w:p w14:paraId="7EE4B22A" w14:textId="17DAA859" w:rsidR="00B33CFA" w:rsidRPr="00B65A89" w:rsidRDefault="006A70B6" w:rsidP="00155D9E">
      <w:pPr>
        <w:pStyle w:val="Akapitzlist"/>
        <w:numPr>
          <w:ilvl w:val="2"/>
          <w:numId w:val="40"/>
        </w:numPr>
        <w:tabs>
          <w:tab w:val="left" w:pos="567"/>
        </w:tabs>
        <w:suppressAutoHyphens/>
        <w:spacing w:after="0" w:line="276" w:lineRule="auto"/>
        <w:ind w:left="851" w:hanging="709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B65A89">
        <w:rPr>
          <w:rFonts w:ascii="Calibri" w:eastAsia="Calibri" w:hAnsi="Calibri" w:cs="Calibri"/>
          <w:b/>
          <w:color w:val="000000"/>
          <w:sz w:val="24"/>
        </w:rPr>
        <w:t>„Wspieranie i upowszechnianie kultury fizycznej</w:t>
      </w:r>
      <w:r w:rsidR="0020663C">
        <w:rPr>
          <w:rStyle w:val="Odwoaniedokomentarza"/>
        </w:rPr>
        <w:commentReference w:id="3"/>
      </w:r>
      <w:r w:rsidRPr="00B65A89">
        <w:rPr>
          <w:rFonts w:ascii="Calibri" w:eastAsia="Calibri" w:hAnsi="Calibri" w:cs="Calibri"/>
          <w:b/>
          <w:color w:val="000000"/>
          <w:sz w:val="24"/>
        </w:rPr>
        <w:t>” – w wysokości</w:t>
      </w:r>
      <w:r w:rsidR="00B65A89" w:rsidRPr="00B65A89">
        <w:rPr>
          <w:rFonts w:ascii="Calibri" w:eastAsia="Calibri" w:hAnsi="Calibri" w:cs="Calibri"/>
          <w:b/>
          <w:color w:val="000000"/>
          <w:sz w:val="24"/>
        </w:rPr>
        <w:t xml:space="preserve"> 56</w:t>
      </w:r>
      <w:r w:rsidRPr="00B65A89">
        <w:rPr>
          <w:rFonts w:ascii="Calibri" w:eastAsia="Calibri" w:hAnsi="Calibri" w:cs="Calibri"/>
          <w:color w:val="000000"/>
          <w:sz w:val="24"/>
        </w:rPr>
        <w:t xml:space="preserve"> </w:t>
      </w:r>
      <w:r w:rsidR="00B65A89" w:rsidRPr="00B65A89">
        <w:rPr>
          <w:rFonts w:ascii="Calibri" w:eastAsia="Calibri" w:hAnsi="Calibri" w:cs="Calibri"/>
          <w:b/>
          <w:bCs/>
          <w:color w:val="000000"/>
          <w:sz w:val="24"/>
        </w:rPr>
        <w:t>0</w:t>
      </w:r>
      <w:r w:rsidRPr="00B65A89">
        <w:rPr>
          <w:rFonts w:ascii="Calibri" w:eastAsia="Calibri" w:hAnsi="Calibri" w:cs="Calibri"/>
          <w:b/>
          <w:color w:val="000000"/>
          <w:sz w:val="24"/>
        </w:rPr>
        <w:t>00,00 zł:</w:t>
      </w:r>
    </w:p>
    <w:p w14:paraId="3683E3BD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stałe zajęcia sportowo-rekreacyjne w ramach działalności klubów sportowych,</w:t>
      </w:r>
    </w:p>
    <w:p w14:paraId="15F9773D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organizacja zawodów sportowych szczebla gminnego w różnych dyscyplinach,</w:t>
      </w:r>
    </w:p>
    <w:p w14:paraId="76775E0F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stałe zajęcia sportowe dla osób niepełnosprawnych,</w:t>
      </w:r>
    </w:p>
    <w:p w14:paraId="356296DD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imprezy sportowe o zasięgu lokalnym, krajowym i międzynarodowym;</w:t>
      </w:r>
    </w:p>
    <w:p w14:paraId="4E4238DE" w14:textId="27CE6E1A" w:rsidR="00B33CFA" w:rsidRP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prowadzenie zajęć sportowych (gimnastycznych, zespołowych) w świetlicach wiejskich na terenie Gminy Jednorożec;</w:t>
      </w:r>
    </w:p>
    <w:p w14:paraId="73F1C551" w14:textId="031CFB1B" w:rsidR="00B33CFA" w:rsidRPr="00B65A89" w:rsidRDefault="006A70B6" w:rsidP="00155D9E">
      <w:pPr>
        <w:pStyle w:val="Akapitzlist"/>
        <w:numPr>
          <w:ilvl w:val="2"/>
          <w:numId w:val="40"/>
        </w:numPr>
        <w:tabs>
          <w:tab w:val="left" w:pos="284"/>
          <w:tab w:val="left" w:pos="1095"/>
        </w:tabs>
        <w:suppressAutoHyphens/>
        <w:spacing w:after="0" w:line="276" w:lineRule="auto"/>
        <w:ind w:left="567" w:hanging="425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B65A89">
        <w:rPr>
          <w:rFonts w:ascii="Calibri" w:eastAsia="Calibri" w:hAnsi="Calibri" w:cs="Calibri"/>
          <w:b/>
          <w:color w:val="000000"/>
          <w:sz w:val="24"/>
        </w:rPr>
        <w:lastRenderedPageBreak/>
        <w:t>„Działalność  na rzecz osób w wieku emerytalnym” – w wysokości</w:t>
      </w:r>
      <w:r w:rsidRPr="00B65A89">
        <w:rPr>
          <w:rFonts w:ascii="Calibri" w:eastAsia="Calibri" w:hAnsi="Calibri" w:cs="Calibri"/>
          <w:color w:val="000000"/>
          <w:sz w:val="24"/>
        </w:rPr>
        <w:t xml:space="preserve"> </w:t>
      </w:r>
      <w:r w:rsidRPr="00B65A89">
        <w:rPr>
          <w:rFonts w:ascii="Calibri" w:eastAsia="Calibri" w:hAnsi="Calibri" w:cs="Calibri"/>
          <w:b/>
          <w:color w:val="000000"/>
          <w:sz w:val="24"/>
        </w:rPr>
        <w:t>2 000,00 zł:</w:t>
      </w:r>
    </w:p>
    <w:p w14:paraId="1D2BA618" w14:textId="0B81EF60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wspieranie aktywności zawodowej seniorów poprzez m.in. promocję, szkolenia, warsztaty, seminaria, aktywne pośrednictwo pracy, doradztwo dla pracodawców,</w:t>
      </w:r>
    </w:p>
    <w:p w14:paraId="2E8FAF53" w14:textId="588B41C0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14:paraId="5945DD5D" w14:textId="7829F8B8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rozwijanie działalności informacyjno-doradczej dla osób starszych,</w:t>
      </w:r>
    </w:p>
    <w:p w14:paraId="684A2D4C" w14:textId="36BE5D01" w:rsidR="00B33CFA" w:rsidRPr="00B65A89" w:rsidRDefault="00AF190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AF1906">
        <w:rPr>
          <w:rFonts w:ascii="Calibri" w:eastAsia="Calibri" w:hAnsi="Calibri" w:cs="Calibri"/>
          <w:color w:val="000000"/>
          <w:sz w:val="24"/>
        </w:rPr>
        <w:t>p</w:t>
      </w:r>
      <w:r w:rsidR="006A70B6" w:rsidRPr="00B65A89">
        <w:rPr>
          <w:rFonts w:ascii="Calibri" w:eastAsia="Calibri" w:hAnsi="Calibri" w:cs="Calibri"/>
          <w:color w:val="000000"/>
          <w:sz w:val="24"/>
        </w:rPr>
        <w:t>rowadzenie działań ukierunkowanych na poradnictwo dotyczące problemów i uprawnień seniorów i ich rodzin,</w:t>
      </w:r>
    </w:p>
    <w:p w14:paraId="00B8A7C3" w14:textId="5296E54D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prowadzenie działalności wspierającej rodziny osób starszych poprzez między innymi szkolenia, pomoc psychologiczną, prawną, socjalną,</w:t>
      </w:r>
    </w:p>
    <w:p w14:paraId="47088D93" w14:textId="38F3B269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rozwijanie wolontariatu wśród seniorów w tym między innymi organizacja szkoleń dla wolontariuszy, warsztatów, konferencji, kampanii informacyjno-promocyjnych,</w:t>
      </w:r>
    </w:p>
    <w:p w14:paraId="2E2C20EA" w14:textId="1ABA0187" w:rsidR="00B33CFA" w:rsidRDefault="006A70B6" w:rsidP="00155D9E">
      <w:pPr>
        <w:pStyle w:val="Akapitzlist"/>
        <w:numPr>
          <w:ilvl w:val="0"/>
          <w:numId w:val="37"/>
        </w:numPr>
        <w:tabs>
          <w:tab w:val="left" w:pos="390"/>
          <w:tab w:val="left" w:pos="750"/>
          <w:tab w:val="left" w:pos="177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diagnozowanie aktualnych potrzeb i problemów seniorów (rozwój usług na rzecz seniorów oraz ich aktywności w środowisku lokalnym);</w:t>
      </w:r>
    </w:p>
    <w:p w14:paraId="48415A34" w14:textId="035C7655" w:rsidR="00B33CFA" w:rsidRPr="0020663C" w:rsidRDefault="006A70B6" w:rsidP="00155D9E">
      <w:pPr>
        <w:pStyle w:val="Akapitzlist"/>
        <w:numPr>
          <w:ilvl w:val="2"/>
          <w:numId w:val="40"/>
        </w:numPr>
        <w:tabs>
          <w:tab w:val="left" w:pos="330"/>
          <w:tab w:val="left" w:pos="750"/>
          <w:tab w:val="left" w:pos="1770"/>
        </w:tabs>
        <w:suppressAutoHyphens/>
        <w:spacing w:after="0" w:line="276" w:lineRule="auto"/>
        <w:ind w:left="567"/>
        <w:jc w:val="both"/>
        <w:rPr>
          <w:rFonts w:ascii="Calibri" w:eastAsia="Calibri" w:hAnsi="Calibri" w:cs="Calibri"/>
          <w:b/>
          <w:sz w:val="24"/>
        </w:rPr>
      </w:pPr>
      <w:commentRangeStart w:id="4"/>
      <w:r w:rsidRPr="0020663C">
        <w:rPr>
          <w:rFonts w:ascii="Calibri" w:eastAsia="Calibri" w:hAnsi="Calibri" w:cs="Calibri"/>
          <w:b/>
          <w:sz w:val="24"/>
        </w:rPr>
        <w:t>„</w:t>
      </w:r>
      <w:r w:rsidR="00AF1906">
        <w:rPr>
          <w:rFonts w:ascii="Calibri" w:eastAsia="Calibri" w:hAnsi="Calibri" w:cs="Calibri"/>
          <w:b/>
          <w:sz w:val="24"/>
        </w:rPr>
        <w:t>Działalność na rzecz dzieci i młodzieży, w tym wypoczynku dzieci i młodzieży</w:t>
      </w:r>
      <w:r w:rsidRPr="0020663C">
        <w:rPr>
          <w:rFonts w:ascii="Calibri" w:eastAsia="Calibri" w:hAnsi="Calibri" w:cs="Calibri"/>
          <w:b/>
          <w:sz w:val="24"/>
        </w:rPr>
        <w:t>”</w:t>
      </w:r>
      <w:commentRangeEnd w:id="4"/>
      <w:r w:rsidR="0020663C">
        <w:rPr>
          <w:rStyle w:val="Odwoaniedokomentarza"/>
        </w:rPr>
        <w:commentReference w:id="4"/>
      </w:r>
      <w:r w:rsidRPr="0020663C">
        <w:rPr>
          <w:rFonts w:ascii="Calibri" w:eastAsia="Calibri" w:hAnsi="Calibri" w:cs="Calibri"/>
          <w:b/>
          <w:sz w:val="24"/>
        </w:rPr>
        <w:t xml:space="preserve">- </w:t>
      </w:r>
      <w:r w:rsidR="00AF1906">
        <w:rPr>
          <w:rFonts w:ascii="Calibri" w:eastAsia="Calibri" w:hAnsi="Calibri" w:cs="Calibri"/>
          <w:b/>
          <w:sz w:val="24"/>
        </w:rPr>
        <w:t xml:space="preserve">                          </w:t>
      </w:r>
      <w:r w:rsidRPr="0020663C">
        <w:rPr>
          <w:rFonts w:ascii="Calibri" w:eastAsia="Calibri" w:hAnsi="Calibri" w:cs="Calibri"/>
          <w:b/>
          <w:sz w:val="24"/>
        </w:rPr>
        <w:t>w wysokości</w:t>
      </w:r>
      <w:r w:rsidRPr="0020663C">
        <w:rPr>
          <w:rFonts w:ascii="Calibri" w:eastAsia="Calibri" w:hAnsi="Calibri" w:cs="Calibri"/>
          <w:sz w:val="24"/>
        </w:rPr>
        <w:t xml:space="preserve"> </w:t>
      </w:r>
      <w:r w:rsidRPr="0020663C">
        <w:rPr>
          <w:rFonts w:ascii="Calibri" w:eastAsia="Calibri" w:hAnsi="Calibri" w:cs="Calibri"/>
          <w:b/>
          <w:sz w:val="24"/>
        </w:rPr>
        <w:t>20 000,00 zł:</w:t>
      </w:r>
    </w:p>
    <w:p w14:paraId="0E2E5C0E" w14:textId="14D08436" w:rsidR="00B33CFA" w:rsidRDefault="006A70B6" w:rsidP="00155D9E">
      <w:pPr>
        <w:tabs>
          <w:tab w:val="left" w:pos="709"/>
          <w:tab w:val="left" w:pos="750"/>
          <w:tab w:val="left" w:pos="177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>a) organizacja zajęć świetlicowych uwzględniających potrzeby edukacyjne oraz rozwojowe dzieci i młodzieży, a w szczególności zajęcia rozwijające zainteresowania dzieci  i młodzieży.</w:t>
      </w:r>
    </w:p>
    <w:p w14:paraId="204B12F0" w14:textId="71BE12E4" w:rsidR="00B33CFA" w:rsidRPr="001C3088" w:rsidRDefault="006A70B6" w:rsidP="00155D9E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b/>
          <w:bCs/>
          <w:color w:val="000000"/>
          <w:sz w:val="24"/>
        </w:rPr>
      </w:pPr>
      <w:r w:rsidRPr="001C3088">
        <w:rPr>
          <w:rFonts w:ascii="Calibri" w:eastAsia="Calibri" w:hAnsi="Calibri" w:cs="Calibri"/>
          <w:b/>
          <w:bCs/>
          <w:color w:val="000000"/>
          <w:sz w:val="24"/>
        </w:rPr>
        <w:t>Planowana wysokość środków przeznaczonych na realizację Rocznego Programu wynosi 100 000,00 zł.</w:t>
      </w:r>
    </w:p>
    <w:p w14:paraId="7B2243A5" w14:textId="3C3B1EBF" w:rsidR="00B33CFA" w:rsidRPr="005B3BA8" w:rsidRDefault="006A70B6" w:rsidP="00155D9E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bCs/>
          <w:color w:val="000000"/>
          <w:sz w:val="24"/>
        </w:rPr>
      </w:pPr>
      <w:r w:rsidRPr="005B3BA8">
        <w:rPr>
          <w:rFonts w:ascii="Calibri" w:eastAsia="Calibri" w:hAnsi="Calibri" w:cs="Calibri"/>
          <w:color w:val="000000"/>
          <w:sz w:val="24"/>
        </w:rPr>
        <w:t xml:space="preserve">Szczegółowe określenie wysokości środków przeznaczonych na realizację Rocznego Programu zawiera projekt uchwały budżetowej Rady Gminy Jednorożec na </w:t>
      </w:r>
      <w:r w:rsidR="00B26572">
        <w:rPr>
          <w:rFonts w:ascii="Calibri" w:eastAsia="Calibri" w:hAnsi="Calibri" w:cs="Calibri"/>
          <w:bCs/>
          <w:color w:val="000000"/>
          <w:sz w:val="24"/>
        </w:rPr>
        <w:t>2022</w:t>
      </w:r>
      <w:r w:rsidRPr="005B3BA8">
        <w:rPr>
          <w:rFonts w:ascii="Calibri" w:eastAsia="Calibri" w:hAnsi="Calibri" w:cs="Calibri"/>
          <w:bCs/>
          <w:color w:val="000000"/>
          <w:sz w:val="24"/>
        </w:rPr>
        <w:t xml:space="preserve"> rok.</w:t>
      </w:r>
    </w:p>
    <w:p w14:paraId="086A22A3" w14:textId="1729F5EA" w:rsidR="00B33CFA" w:rsidRDefault="00D41EB4" w:rsidP="00155D9E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C8FD187" w14:textId="3A8EC71A" w:rsidR="005B3BA8" w:rsidRDefault="005B3BA8" w:rsidP="00155D9E">
      <w:pPr>
        <w:spacing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6ABF7B4A" w14:textId="1E6CBCB3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5</w:t>
      </w:r>
    </w:p>
    <w:p w14:paraId="4EE9A8F0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Okres i sposób realizacji Rocznego Programu</w:t>
      </w:r>
    </w:p>
    <w:p w14:paraId="7502DDF8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0A0A6AAF" w14:textId="4466123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11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4CAB6B27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673A9E1E" w14:textId="342DE62A" w:rsidR="00B33CFA" w:rsidRPr="009066D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  <w:sz w:val="24"/>
        </w:rPr>
      </w:pPr>
      <w:r w:rsidRPr="009066D6">
        <w:rPr>
          <w:rFonts w:ascii="Calibri" w:eastAsia="Calibri" w:hAnsi="Calibri" w:cs="Calibri"/>
          <w:b/>
          <w:color w:val="000000"/>
          <w:sz w:val="24"/>
        </w:rPr>
        <w:t xml:space="preserve">Roczny Program obowiązuje w okresie </w:t>
      </w:r>
      <w:r w:rsidR="00B26572" w:rsidRPr="009066D6">
        <w:rPr>
          <w:rFonts w:ascii="Calibri" w:eastAsia="Calibri" w:hAnsi="Calibri" w:cs="Calibri"/>
          <w:b/>
          <w:bCs/>
          <w:color w:val="000000"/>
          <w:sz w:val="24"/>
        </w:rPr>
        <w:t>od 1 stycznia 2022 roku do 31 grudnia 2022</w:t>
      </w:r>
      <w:r w:rsidRPr="009066D6">
        <w:rPr>
          <w:rFonts w:ascii="Calibri" w:eastAsia="Calibri" w:hAnsi="Calibri" w:cs="Calibri"/>
          <w:b/>
          <w:bCs/>
          <w:color w:val="000000"/>
          <w:sz w:val="24"/>
        </w:rPr>
        <w:t xml:space="preserve"> roku.</w:t>
      </w:r>
    </w:p>
    <w:p w14:paraId="4ED0D4C4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96C741F" w14:textId="1AD5B09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12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005568A3" w14:textId="77777777" w:rsidR="00B33CFA" w:rsidRDefault="006A70B6" w:rsidP="00155D9E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Roczny Program realizowany jest w drodze współpracy Gminy Jednorożec oraz organizacji pozarządowych.</w:t>
      </w:r>
    </w:p>
    <w:p w14:paraId="679BEC36" w14:textId="77777777" w:rsidR="00B33CFA" w:rsidRDefault="006A70B6" w:rsidP="00155D9E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Podmiotami realizującymi postanowienia Rocznego Programu w zakresie współpracy, o której mowa w ust. 1, są w szczególności:</w:t>
      </w:r>
    </w:p>
    <w:p w14:paraId="63C1B9E5" w14:textId="151D69B3" w:rsidR="00B33CFA" w:rsidRPr="005B3BA8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Rada Gminy Jednorożec;</w:t>
      </w:r>
    </w:p>
    <w:p w14:paraId="1A056C19" w14:textId="218E7AAE" w:rsidR="00B33CFA" w:rsidRPr="005B3BA8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Wójt Gminy Jednorożec;</w:t>
      </w:r>
    </w:p>
    <w:p w14:paraId="5D10AFC1" w14:textId="510C12D7" w:rsidR="00B33CFA" w:rsidRPr="005B3BA8" w:rsidRDefault="006A70B6" w:rsidP="00155D9E">
      <w:pPr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lastRenderedPageBreak/>
        <w:t xml:space="preserve">Organizacje pozarządowe </w:t>
      </w:r>
      <w:r w:rsidR="00605F9A" w:rsidRPr="00605F9A">
        <w:rPr>
          <w:rFonts w:ascii="Calibri" w:eastAsia="Calibri" w:hAnsi="Calibri" w:cs="Calibri"/>
          <w:sz w:val="24"/>
        </w:rPr>
        <w:t>którym zlecono realizację zadań publicznych gminy Jednorożec</w:t>
      </w:r>
      <w:r w:rsidR="00F86216">
        <w:rPr>
          <w:rFonts w:ascii="Calibri" w:eastAsia="Calibri" w:hAnsi="Calibri" w:cs="Calibri"/>
          <w:sz w:val="24"/>
        </w:rPr>
        <w:t>.</w:t>
      </w:r>
    </w:p>
    <w:p w14:paraId="6433738D" w14:textId="2C703FCF" w:rsidR="00B33CFA" w:rsidRPr="005B3BA8" w:rsidRDefault="006A70B6" w:rsidP="00155D9E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0"/>
        <w:jc w:val="both"/>
        <w:rPr>
          <w:rFonts w:ascii="Calibri" w:eastAsia="Calibri" w:hAnsi="Calibri" w:cs="Calibri"/>
          <w:color w:val="000000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Roczny program realizowany będzie poprzez: </w:t>
      </w:r>
    </w:p>
    <w:p w14:paraId="78825FA2" w14:textId="63FFCFED" w:rsidR="00B33CFA" w:rsidRPr="00A45763" w:rsidRDefault="006A70B6" w:rsidP="00A45763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zlecanie organizacjom pozarządowym zadań publicznych na zasadach określonych </w:t>
      </w:r>
      <w:r w:rsidR="005B3BA8">
        <w:rPr>
          <w:rFonts w:ascii="Calibri" w:eastAsia="Calibri" w:hAnsi="Calibri" w:cs="Calibri"/>
          <w:sz w:val="24"/>
        </w:rPr>
        <w:br/>
      </w:r>
      <w:r w:rsidRPr="005B3BA8">
        <w:rPr>
          <w:rFonts w:ascii="Calibri" w:eastAsia="Calibri" w:hAnsi="Calibri" w:cs="Calibri"/>
          <w:sz w:val="24"/>
        </w:rPr>
        <w:t>w ustawie wraz z</w:t>
      </w:r>
      <w:r w:rsidR="00A45763">
        <w:rPr>
          <w:rFonts w:ascii="Calibri" w:eastAsia="Calibri" w:hAnsi="Calibri" w:cs="Calibri"/>
          <w:sz w:val="24"/>
        </w:rPr>
        <w:t xml:space="preserve"> udzieleniem dotacji na ten cel</w:t>
      </w:r>
      <w:r w:rsidR="005B3BA8">
        <w:rPr>
          <w:rFonts w:ascii="Calibri" w:eastAsia="Calibri" w:hAnsi="Calibri" w:cs="Calibri"/>
          <w:sz w:val="24"/>
        </w:rPr>
        <w:t>;</w:t>
      </w:r>
    </w:p>
    <w:p w14:paraId="3C9BD059" w14:textId="3405D485" w:rsidR="00B33CFA" w:rsidRPr="005B3BA8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tworzenie wspólnych zespołów o charakterze doradczym i inicjatywnym</w:t>
      </w:r>
      <w:r w:rsidR="005B3BA8">
        <w:rPr>
          <w:rFonts w:ascii="Calibri" w:eastAsia="Calibri" w:hAnsi="Calibri" w:cs="Calibri"/>
          <w:sz w:val="24"/>
        </w:rPr>
        <w:t>;</w:t>
      </w:r>
    </w:p>
    <w:p w14:paraId="4094C1F8" w14:textId="44ABDE55" w:rsidR="00B33CFA" w:rsidRPr="005B3BA8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5B3BA8">
        <w:rPr>
          <w:rFonts w:ascii="Calibri" w:eastAsia="Calibri" w:hAnsi="Calibri" w:cs="Calibri"/>
          <w:sz w:val="24"/>
        </w:rPr>
        <w:t>obejmowanie patronatem władz jednostki samorządu terytorialnego projektów                    i inicjatyw realizowanych przez organizacje pozarządowe w ramach Rocznego Programu Współpracy oraz promowanie przez samorząd gminy działalności organizacji pozarządowych.</w:t>
      </w:r>
    </w:p>
    <w:p w14:paraId="73CA134F" w14:textId="77777777" w:rsidR="005B3BA8" w:rsidRDefault="005B3BA8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6FEDD8CB" w14:textId="602E85A6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6</w:t>
      </w:r>
    </w:p>
    <w:p w14:paraId="12A2E154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Sposób oceny realizacji Rocznego Programu</w:t>
      </w:r>
    </w:p>
    <w:p w14:paraId="0DAB177B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7B0737E" w14:textId="2A53AE0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13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38E9BB3F" w14:textId="77777777" w:rsidR="00B33CFA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Ustala się mierniki oceny realizacji Rocznego Programu.</w:t>
      </w:r>
    </w:p>
    <w:p w14:paraId="79C12B1D" w14:textId="77777777" w:rsidR="00B33CFA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Miernikami, o których mowa w ust. 1, są w szczególności:</w:t>
      </w:r>
    </w:p>
    <w:p w14:paraId="029FDF77" w14:textId="4461CB60" w:rsidR="00B33CFA" w:rsidRPr="005B3BA8" w:rsidRDefault="006A70B6" w:rsidP="00155D9E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wysokość środków finansowych przekazanych z budżetu Gminy Jednorożec </w:t>
      </w:r>
      <w:r w:rsidR="00B20D92" w:rsidRPr="005B3BA8">
        <w:rPr>
          <w:rFonts w:ascii="Calibri" w:eastAsia="Calibri" w:hAnsi="Calibri" w:cs="Calibri"/>
          <w:sz w:val="24"/>
        </w:rPr>
        <w:tab/>
      </w:r>
      <w:r w:rsidRPr="005B3BA8">
        <w:rPr>
          <w:rFonts w:ascii="Calibri" w:eastAsia="Calibri" w:hAnsi="Calibri" w:cs="Calibri"/>
          <w:sz w:val="24"/>
        </w:rPr>
        <w:t>organizacjom pozarządowym na realizację zadań publicznych;</w:t>
      </w:r>
    </w:p>
    <w:p w14:paraId="4A4C894F" w14:textId="7580E4B9" w:rsidR="00B33CFA" w:rsidRPr="005B3BA8" w:rsidRDefault="006A70B6" w:rsidP="00155D9E">
      <w:pPr>
        <w:pStyle w:val="Akapitzlist"/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udział środków własnych organizacji pozarządowych w realizacji zadań publicznych zleconych w drodze konkursów ofert;</w:t>
      </w:r>
    </w:p>
    <w:p w14:paraId="753C7490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liczba zadań publicznych realizowanych przez organizacje pozarządowe, z wyszczególnieniem zadań zleconych w drodze konkursów ofert i trybu pozakonkursowego;</w:t>
      </w:r>
    </w:p>
    <w:p w14:paraId="2B50B97E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liczba ofert złożonych przez organizacje pozarządowe na realizację zadań publicznych, z wyszczególnieniem ofert złożonych w drodze konkursów ofert i w trybie pozakonkursowym;</w:t>
      </w:r>
    </w:p>
    <w:p w14:paraId="52E8CFF1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liczba umów zawartych z organizacjami pozarządowymi na realizację zadań publicznych;</w:t>
      </w:r>
    </w:p>
    <w:p w14:paraId="487E4118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liczba organizacji pozarządowych, którym zlecono realizację zadań publicznych;</w:t>
      </w:r>
    </w:p>
    <w:p w14:paraId="2E9408D1" w14:textId="5EB6B693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liczba form współpracy Gminy Jednorożec z organizacjami pozarządowymi </w:t>
      </w:r>
      <w:r w:rsidR="005B3BA8" w:rsidRPr="005B3BA8">
        <w:rPr>
          <w:rFonts w:ascii="Calibri" w:eastAsia="Calibri" w:hAnsi="Calibri" w:cs="Calibri"/>
          <w:sz w:val="24"/>
        </w:rPr>
        <w:br/>
      </w:r>
      <w:r w:rsidRPr="005B3BA8">
        <w:rPr>
          <w:rFonts w:ascii="Calibri" w:eastAsia="Calibri" w:hAnsi="Calibri" w:cs="Calibri"/>
          <w:sz w:val="24"/>
        </w:rPr>
        <w:t>o charakterze pozafinansowym, ze szczególnym uwzględnieniem działań i kampanii promujących sektor pozarządowy oraz zespołów doradczych i inicjatywnych, których członkami są przedstawiciele organizacji pozarządowych.</w:t>
      </w:r>
    </w:p>
    <w:p w14:paraId="0022FE44" w14:textId="397AE45F" w:rsidR="00B33CFA" w:rsidRPr="005B3BA8" w:rsidRDefault="006A70B6" w:rsidP="00155D9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Wójt przedkłada Radzie Gminy Jednorożec do </w:t>
      </w:r>
      <w:r w:rsidR="00DB2C7A" w:rsidRPr="005B3BA8">
        <w:rPr>
          <w:rFonts w:ascii="Calibri" w:eastAsia="Calibri" w:hAnsi="Calibri" w:cs="Calibri"/>
          <w:sz w:val="24"/>
        </w:rPr>
        <w:t>31 maja</w:t>
      </w:r>
      <w:r w:rsidR="00B26572">
        <w:rPr>
          <w:rFonts w:ascii="Calibri" w:eastAsia="Calibri" w:hAnsi="Calibri" w:cs="Calibri"/>
          <w:sz w:val="24"/>
        </w:rPr>
        <w:t xml:space="preserve"> 2023</w:t>
      </w:r>
      <w:r w:rsidRPr="005B3BA8">
        <w:rPr>
          <w:rFonts w:ascii="Calibri" w:eastAsia="Calibri" w:hAnsi="Calibri" w:cs="Calibri"/>
          <w:sz w:val="24"/>
        </w:rPr>
        <w:t xml:space="preserve"> roku sprawozdanie z realizacji Rocznego Programu, uwzględniając mierniki wskazane w ust. 2.</w:t>
      </w:r>
      <w:r w:rsidR="00904F39" w:rsidRPr="005B3BA8">
        <w:rPr>
          <w:rFonts w:ascii="Calibri" w:eastAsia="Calibri" w:hAnsi="Calibri" w:cs="Calibri"/>
          <w:sz w:val="24"/>
        </w:rPr>
        <w:t xml:space="preserve"> </w:t>
      </w:r>
      <w:r w:rsidR="00DB2C7A" w:rsidRPr="005B3BA8">
        <w:rPr>
          <w:rFonts w:ascii="Calibri" w:eastAsia="Calibri" w:hAnsi="Calibri" w:cs="Calibri"/>
          <w:sz w:val="24"/>
        </w:rPr>
        <w:t xml:space="preserve"> </w:t>
      </w:r>
    </w:p>
    <w:p w14:paraId="59811CFE" w14:textId="77777777" w:rsidR="00B33CFA" w:rsidRDefault="00B33CFA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51682A68" w14:textId="77777777" w:rsidR="006D7487" w:rsidRDefault="006D7487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242FA975" w14:textId="77777777" w:rsidR="006D7487" w:rsidRDefault="006D7487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49420F25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7</w:t>
      </w:r>
    </w:p>
    <w:p w14:paraId="064BE2A0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Tryb powoływania i zasady działania komisji konkursowych do opiniowania ofert w otwartych konkursach ofert</w:t>
      </w:r>
    </w:p>
    <w:p w14:paraId="2841C1FC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DBB9A50" w14:textId="333D1178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14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47F8F28D" w14:textId="77777777" w:rsidR="00B33CFA" w:rsidRDefault="006A70B6" w:rsidP="00155D9E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Komisje konkursowe powoływane są w celu opiniowania ofert złożonych przez organizacje pozarządowe w ramach ogłoszonych przez Gminę Jednorożec otwartych konkursów ofert.</w:t>
      </w:r>
    </w:p>
    <w:p w14:paraId="347DE07E" w14:textId="77777777" w:rsidR="00B33CFA" w:rsidRDefault="006A70B6" w:rsidP="00155D9E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Komisje konkursowe powołuje Wójt.</w:t>
      </w:r>
    </w:p>
    <w:p w14:paraId="5C1A105F" w14:textId="77777777" w:rsidR="00B33CFA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6EF2FB1A" w14:textId="48D3F10D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15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37F26F54" w14:textId="1A5CAB56" w:rsidR="00B33CFA" w:rsidRPr="00FE25E8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FE25E8">
        <w:rPr>
          <w:rFonts w:ascii="Calibri" w:eastAsia="Calibri" w:hAnsi="Calibri" w:cs="Calibri"/>
          <w:color w:val="000000"/>
          <w:sz w:val="24"/>
        </w:rPr>
        <w:t>W skład komisji konkursowej powołanej przez organ jednostki samorządu terytorialnego wchodzą przedstawiciele organu wykonawczego tej jednostki.</w:t>
      </w:r>
    </w:p>
    <w:p w14:paraId="6AA5B378" w14:textId="6C2A560B" w:rsidR="00B33CFA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 osób wskazanych przez organizacje pozarządowe członka komisji</w:t>
      </w:r>
      <w:r w:rsidR="006A70B6">
        <w:rPr>
          <w:rFonts w:ascii="Calibri" w:eastAsia="Calibri" w:hAnsi="Calibri" w:cs="Calibri"/>
          <w:color w:val="000000"/>
          <w:sz w:val="24"/>
        </w:rPr>
        <w:t xml:space="preserve"> wybiera Wójt</w:t>
      </w:r>
      <w:r>
        <w:rPr>
          <w:rFonts w:ascii="Calibri" w:eastAsia="Calibri" w:hAnsi="Calibri" w:cs="Calibri"/>
          <w:color w:val="000000"/>
          <w:sz w:val="24"/>
        </w:rPr>
        <w:t>.</w:t>
      </w:r>
      <w:r w:rsidR="006A70B6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71E2E725" w14:textId="02F2D119" w:rsidR="00B33CFA" w:rsidRDefault="006A70B6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Kandydatem na członka komisji konkursowej może zostać każdy </w:t>
      </w:r>
      <w:r w:rsidR="00FE25E8">
        <w:rPr>
          <w:rFonts w:ascii="Calibri" w:eastAsia="Calibri" w:hAnsi="Calibri" w:cs="Calibri"/>
          <w:color w:val="000000"/>
          <w:sz w:val="24"/>
        </w:rPr>
        <w:t xml:space="preserve">z osób wskazanych przez organizacje pozarządowe, </w:t>
      </w:r>
      <w:r>
        <w:rPr>
          <w:rFonts w:ascii="Calibri" w:eastAsia="Calibri" w:hAnsi="Calibri" w:cs="Calibri"/>
          <w:color w:val="000000"/>
          <w:sz w:val="24"/>
        </w:rPr>
        <w:t>pod warunkiem, że organizacja którą reprezentuje, nie będzie brała udziału w konkursie.</w:t>
      </w:r>
    </w:p>
    <w:p w14:paraId="28CA6D81" w14:textId="77777777" w:rsidR="00B33CFA" w:rsidRDefault="006A70B6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 pracach komisji mogą uczestniczyć z głosem doradczym osoby posiadające specjalistyczną wiedzę w dziedzinie obejmującej zakres zadań publicznych, których konkurs dotyczy. Osoby te zaprasza Wójt bądź komisja konkursowa.</w:t>
      </w:r>
    </w:p>
    <w:p w14:paraId="78D7B976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44F56FC8" w14:textId="77777777" w:rsidR="00DB2C7A" w:rsidRDefault="00DB2C7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06F2EEA3" w14:textId="05D34C01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16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5D213B97" w14:textId="77777777" w:rsidR="00B33CFA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Komunikat zapraszający do zgłaszania kandydatur na członka komisji konkursowej ogłasza Wójt.</w:t>
      </w:r>
    </w:p>
    <w:p w14:paraId="5EF7EC8A" w14:textId="77777777" w:rsidR="00B33CFA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Komunikat zamieszczany jest na tablicy ogłoszeń Urzędu Gminy Jednorożec                                        oraz na stronie internetowej Gminy na okres nie krótszy niż 7 dni.</w:t>
      </w:r>
    </w:p>
    <w:p w14:paraId="683A5E6B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22452B7B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17</w:t>
      </w:r>
    </w:p>
    <w:p w14:paraId="5D51395E" w14:textId="1012AAD6" w:rsidR="00A315AF" w:rsidRPr="00A315AF" w:rsidRDefault="006A70B6" w:rsidP="00A315AF">
      <w:pPr>
        <w:pStyle w:val="Tekstkomentarza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Każdy członek komisji konkursowej przed rozpoczęciem działalności komisji zobowiązany jest do złożenia pisemnego oświadczenia</w:t>
      </w:r>
      <w:r w:rsidR="00A315AF" w:rsidRPr="00A315AF">
        <w:t xml:space="preserve"> </w:t>
      </w:r>
      <w:r w:rsidR="00A315AF" w:rsidRPr="00A315AF">
        <w:rPr>
          <w:sz w:val="24"/>
          <w:szCs w:val="24"/>
        </w:rPr>
        <w:t>o niepodleganiu wyłączeniu zgodnie z przepisami ustawy z dnia 14 czerwca 1960 r. - Kodeks postępowania administracyjnego (Dz. U. z 2020 r. poz. 256 i 695) dotyczącymi wyłączenia pracownika.</w:t>
      </w:r>
    </w:p>
    <w:p w14:paraId="20A7F53E" w14:textId="75A603A1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Za pracę każdej komisji konkursowej odpowiedzialny jest </w:t>
      </w:r>
      <w:commentRangeStart w:id="5"/>
      <w:r>
        <w:rPr>
          <w:rFonts w:ascii="Calibri" w:eastAsia="Calibri" w:hAnsi="Calibri" w:cs="Calibri"/>
          <w:color w:val="000000"/>
          <w:sz w:val="24"/>
        </w:rPr>
        <w:t>Przewodniczący</w:t>
      </w:r>
      <w:r w:rsidR="009F74A6">
        <w:rPr>
          <w:rFonts w:ascii="Calibri" w:eastAsia="Calibri" w:hAnsi="Calibri" w:cs="Calibri"/>
          <w:color w:val="000000"/>
          <w:sz w:val="24"/>
        </w:rPr>
        <w:t xml:space="preserve"> Komisji</w:t>
      </w:r>
      <w:r>
        <w:rPr>
          <w:rFonts w:ascii="Calibri" w:eastAsia="Calibri" w:hAnsi="Calibri" w:cs="Calibri"/>
          <w:color w:val="000000"/>
          <w:sz w:val="24"/>
        </w:rPr>
        <w:t>,</w:t>
      </w:r>
      <w:commentRangeEnd w:id="5"/>
      <w:r w:rsidR="00325265">
        <w:rPr>
          <w:rStyle w:val="Odwoaniedokomentarza"/>
        </w:rPr>
        <w:commentReference w:id="5"/>
      </w:r>
      <w:r>
        <w:rPr>
          <w:rFonts w:ascii="Calibri" w:eastAsia="Calibri" w:hAnsi="Calibri" w:cs="Calibri"/>
          <w:color w:val="000000"/>
          <w:sz w:val="24"/>
        </w:rPr>
        <w:t xml:space="preserve"> którym jest </w:t>
      </w:r>
      <w:commentRangeStart w:id="6"/>
      <w:r>
        <w:rPr>
          <w:rFonts w:ascii="Calibri" w:eastAsia="Calibri" w:hAnsi="Calibri" w:cs="Calibri"/>
          <w:color w:val="000000"/>
          <w:sz w:val="24"/>
        </w:rPr>
        <w:t>przedstawiciel wskazany przez Wójta.</w:t>
      </w:r>
      <w:commentRangeEnd w:id="6"/>
      <w:r w:rsidR="00973849">
        <w:rPr>
          <w:rStyle w:val="Odwoaniedokomentarza"/>
        </w:rPr>
        <w:commentReference w:id="6"/>
      </w:r>
      <w:r>
        <w:rPr>
          <w:rFonts w:ascii="Calibri" w:eastAsia="Calibri" w:hAnsi="Calibri" w:cs="Calibri"/>
          <w:color w:val="000000"/>
          <w:sz w:val="24"/>
        </w:rPr>
        <w:t xml:space="preserve"> W przypadku nieobecności Przewodniczącego, prawomocnym zastępcą zostaje inny przedstawiciel Wójta wskazany wcześniej przez Przewodniczącego.</w:t>
      </w:r>
    </w:p>
    <w:p w14:paraId="6678007F" w14:textId="77777777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Członkowie komisji konkursowej zobowiązani są do pisemnego sporządzania opinii oferty.</w:t>
      </w:r>
    </w:p>
    <w:p w14:paraId="24B7F216" w14:textId="77777777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Na podstawie opinii członków komisji, sporządzane jest stanowisko komisji konkursowej.</w:t>
      </w:r>
    </w:p>
    <w:p w14:paraId="3FCF09B0" w14:textId="77777777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Obsługę administracyjną komisji konkursowych zapewnia Wójt Gminy Jednorożec. Każde posiedzenie komisji konkursowych jest protokołowane, ze szczególnym uwzględnieniem zapisów dotyczących ustaleń podjętych przez komisję.</w:t>
      </w:r>
    </w:p>
    <w:p w14:paraId="04B37AA9" w14:textId="77777777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 w14:paraId="74755113" w14:textId="77777777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Protokoły posiedzeń, oświadczenia oraz inne dokumenty powstające w czasie prac komisji konkursowych przechowywane są w zbiorze akt właściwych wydziałów merytorycznych. Powyższe dokumenty mają charakter jawny.</w:t>
      </w:r>
    </w:p>
    <w:p w14:paraId="53B44222" w14:textId="77777777" w:rsidR="00B33CFA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4559F27C" w14:textId="1617726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18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0978EB2A" w14:textId="77777777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Komisja konkursowa podczas opiniowania ofert stosuje kryteria wyszczególnione w ustawie. </w:t>
      </w:r>
    </w:p>
    <w:p w14:paraId="7EE27196" w14:textId="77777777" w:rsidR="00B33CFA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56EB8E95" w14:textId="1C8C50BB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19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4B1ED3DB" w14:textId="77777777" w:rsidR="00B33CFA" w:rsidRDefault="006A70B6" w:rsidP="00155D9E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Jeżeli organizacje otrzymały dotację w wysokości niższej niż wnioskowana, konieczne jest dokonanie uzgodnień, których celem jest doprecyzowanie warunków i zakresu realizacji zadania.</w:t>
      </w:r>
    </w:p>
    <w:p w14:paraId="78B25E75" w14:textId="77777777" w:rsidR="00B33CFA" w:rsidRDefault="006A70B6" w:rsidP="00155D9E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Informacje o złożonych ofertach oraz o ofertach niespełniających wymogów formalnych, jak również o odmowie lub udzieleniu dotacji na realizację zadań, będą podane                                do publicznej wiadomości w formie wykazu umieszczonego w Biuletynie Informacji Publicznej, na tablicy ogłoszeń Urzędu Gminy w Jednorożcu oraz na stronie internetowej Gminy.</w:t>
      </w:r>
    </w:p>
    <w:p w14:paraId="6DDEAFE7" w14:textId="77777777" w:rsidR="00B33CFA" w:rsidRDefault="00B33CFA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16CE1CA8" w14:textId="77777777" w:rsidR="00DB2C7A" w:rsidRDefault="00DB2C7A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130F256F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8</w:t>
      </w:r>
    </w:p>
    <w:p w14:paraId="471BD82F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Sposób tworzenia Rocznego Programu oraz przebieg konsultacji</w:t>
      </w:r>
    </w:p>
    <w:p w14:paraId="12415A25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02BF376" w14:textId="4E01C6B6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20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54E144AB" w14:textId="77777777" w:rsidR="00B33CFA" w:rsidRDefault="006A70B6" w:rsidP="00155D9E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Przygotowanie założeń Rocznego Programu odbyło się we współpracy Gminy Jednorożec z przedstawicielami organizacji pozarządowych oraz innymi osobami działającymi na rzecz sektora pozarządowego, mając na uwadze wnioski z analizy sprawozdań  z realizacji Rocznych Programów Współpracy Gminy Jednorożec z Organizacjami Pozarządowymi.</w:t>
      </w:r>
    </w:p>
    <w:p w14:paraId="6FE5CE74" w14:textId="7D008DA9" w:rsidR="00CB2E3A" w:rsidRPr="00CB2E3A" w:rsidRDefault="006A70B6" w:rsidP="00CB2E3A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Projekt Rocznego Programu był przedmiotem konsultacji przeprowadzonych z Gminną Biblioteką Publiczną w Jednorożcu oraz przedstawicielami organizacji pozarządowych zgodnie z uchwałą </w:t>
      </w:r>
      <w:r>
        <w:rPr>
          <w:rFonts w:ascii="Calibri" w:eastAsia="Calibri" w:hAnsi="Calibri" w:cs="Calibri"/>
          <w:sz w:val="24"/>
        </w:rPr>
        <w:t xml:space="preserve">Nr VII/28/2011 Rady Gminy Jednorożec z dnia 30 marca 2011 r.                                </w:t>
      </w:r>
      <w:r w:rsidRPr="005B3BA8">
        <w:rPr>
          <w:rFonts w:ascii="Calibri" w:eastAsia="Calibri" w:hAnsi="Calibri" w:cs="Calibri"/>
          <w:sz w:val="24"/>
        </w:rPr>
        <w:t xml:space="preserve">w sprawie określenia szczegółowego sposobu konsultowania projektów aktów prawa miejscowego z organizacjami pozarządowymi i innymi podmiotami (Dz. Urz. Woj. </w:t>
      </w:r>
      <w:proofErr w:type="spellStart"/>
      <w:r w:rsidRPr="005B3BA8">
        <w:rPr>
          <w:rFonts w:ascii="Calibri" w:eastAsia="Calibri" w:hAnsi="Calibri" w:cs="Calibri"/>
          <w:sz w:val="24"/>
        </w:rPr>
        <w:t>Maz</w:t>
      </w:r>
      <w:proofErr w:type="spellEnd"/>
      <w:r w:rsidRPr="005B3BA8">
        <w:rPr>
          <w:rFonts w:ascii="Calibri" w:eastAsia="Calibri" w:hAnsi="Calibri" w:cs="Calibri"/>
          <w:sz w:val="24"/>
        </w:rPr>
        <w:t>.          z 2011 Nr 60 poz.1958 )</w:t>
      </w:r>
      <w:r w:rsidR="00C669C1">
        <w:rPr>
          <w:rFonts w:ascii="Calibri" w:eastAsia="Calibri" w:hAnsi="Calibri" w:cs="Calibri"/>
          <w:sz w:val="24"/>
        </w:rPr>
        <w:t xml:space="preserve"> w terminie </w:t>
      </w:r>
      <w:bookmarkStart w:id="7" w:name="_GoBack"/>
      <w:bookmarkEnd w:id="7"/>
      <w:r w:rsidR="00C669C1">
        <w:rPr>
          <w:rFonts w:ascii="Calibri" w:eastAsia="Calibri" w:hAnsi="Calibri" w:cs="Calibri"/>
          <w:sz w:val="24"/>
        </w:rPr>
        <w:t xml:space="preserve">od </w:t>
      </w:r>
      <w:r w:rsidR="00497FEE">
        <w:rPr>
          <w:rFonts w:ascii="Calibri" w:eastAsia="Calibri" w:hAnsi="Calibri" w:cs="Calibri"/>
          <w:sz w:val="24"/>
        </w:rPr>
        <w:t>10</w:t>
      </w:r>
      <w:r w:rsidR="0032259D">
        <w:rPr>
          <w:rFonts w:ascii="Calibri" w:eastAsia="Calibri" w:hAnsi="Calibri" w:cs="Calibri"/>
          <w:sz w:val="24"/>
        </w:rPr>
        <w:t>.12</w:t>
      </w:r>
      <w:r w:rsidR="0041100A">
        <w:rPr>
          <w:rFonts w:ascii="Calibri" w:eastAsia="Calibri" w:hAnsi="Calibri" w:cs="Calibri"/>
          <w:sz w:val="24"/>
        </w:rPr>
        <w:t xml:space="preserve">.2021r. do </w:t>
      </w:r>
      <w:r w:rsidR="00497FEE">
        <w:rPr>
          <w:rFonts w:ascii="Calibri" w:eastAsia="Calibri" w:hAnsi="Calibri" w:cs="Calibri"/>
          <w:sz w:val="24"/>
        </w:rPr>
        <w:t>16</w:t>
      </w:r>
      <w:r w:rsidR="0032259D">
        <w:rPr>
          <w:rFonts w:ascii="Calibri" w:eastAsia="Calibri" w:hAnsi="Calibri" w:cs="Calibri"/>
          <w:sz w:val="24"/>
        </w:rPr>
        <w:t>.12</w:t>
      </w:r>
      <w:commentRangeStart w:id="8"/>
      <w:r w:rsidRPr="005B3BA8">
        <w:rPr>
          <w:rFonts w:ascii="Calibri" w:eastAsia="Calibri" w:hAnsi="Calibri" w:cs="Calibri"/>
          <w:sz w:val="24"/>
        </w:rPr>
        <w:t>.</w:t>
      </w:r>
      <w:commentRangeEnd w:id="8"/>
      <w:r w:rsidR="0041100A">
        <w:rPr>
          <w:rFonts w:ascii="Calibri" w:eastAsia="Calibri" w:hAnsi="Calibri" w:cs="Calibri"/>
          <w:sz w:val="24"/>
        </w:rPr>
        <w:t>2021r.</w:t>
      </w:r>
      <w:r w:rsidR="00D12923">
        <w:rPr>
          <w:rStyle w:val="Odwoaniedokomentarza"/>
        </w:rPr>
        <w:commentReference w:id="8"/>
      </w:r>
      <w:r w:rsidR="00CB2E3A">
        <w:rPr>
          <w:rFonts w:ascii="Calibri" w:eastAsia="Calibri" w:hAnsi="Calibri" w:cs="Calibri"/>
          <w:sz w:val="24"/>
        </w:rPr>
        <w:t xml:space="preserve"> Konsultacj</w:t>
      </w:r>
      <w:r w:rsidR="002175CA">
        <w:rPr>
          <w:rFonts w:ascii="Calibri" w:eastAsia="Calibri" w:hAnsi="Calibri" w:cs="Calibri"/>
          <w:sz w:val="24"/>
        </w:rPr>
        <w:t xml:space="preserve">e </w:t>
      </w:r>
      <w:r w:rsidR="00CB2E3A">
        <w:rPr>
          <w:rFonts w:ascii="Calibri" w:eastAsia="Calibri" w:hAnsi="Calibri" w:cs="Calibri"/>
          <w:sz w:val="24"/>
        </w:rPr>
        <w:t xml:space="preserve">odbędą się w formie pisemnej, a ich ogłoszenie będzie miało miejsce w Biuletynie Informacji Publicznej Gminy Jednorożec, stronie: </w:t>
      </w:r>
      <w:hyperlink r:id="rId9" w:history="1">
        <w:r w:rsidR="00CB2E3A" w:rsidRPr="00125468">
          <w:rPr>
            <w:rStyle w:val="Hipercze"/>
            <w:rFonts w:ascii="Calibri" w:eastAsia="Calibri" w:hAnsi="Calibri" w:cs="Calibri"/>
            <w:sz w:val="24"/>
          </w:rPr>
          <w:t>www.jednorozec.pl</w:t>
        </w:r>
      </w:hyperlink>
      <w:r w:rsidR="00CB2E3A">
        <w:rPr>
          <w:rFonts w:ascii="Calibri" w:eastAsia="Calibri" w:hAnsi="Calibri" w:cs="Calibri"/>
          <w:sz w:val="24"/>
        </w:rPr>
        <w:t xml:space="preserve"> oraz tablicy ogłoszeń Urzędu Gminy w Jednorożcu.</w:t>
      </w:r>
    </w:p>
    <w:p w14:paraId="03457563" w14:textId="29E98100" w:rsidR="00B33CFA" w:rsidRDefault="006A70B6" w:rsidP="00155D9E">
      <w:pPr>
        <w:keepNext/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5B3BA8">
        <w:rPr>
          <w:rFonts w:ascii="Calibri" w:eastAsia="Calibri" w:hAnsi="Calibri" w:cs="Calibri"/>
          <w:sz w:val="24"/>
        </w:rPr>
        <w:lastRenderedPageBreak/>
        <w:t xml:space="preserve">Sprawozdanie, o którym mowa w § </w:t>
      </w:r>
      <w:r w:rsidR="00DB2C7A" w:rsidRPr="005B3BA8">
        <w:rPr>
          <w:rFonts w:ascii="Calibri" w:eastAsia="Calibri" w:hAnsi="Calibri" w:cs="Calibri"/>
          <w:sz w:val="24"/>
        </w:rPr>
        <w:t>13 ust. 3</w:t>
      </w:r>
      <w:r w:rsidRPr="005B3BA8">
        <w:rPr>
          <w:rFonts w:ascii="Calibri" w:eastAsia="Calibri" w:hAnsi="Calibri" w:cs="Calibri"/>
          <w:sz w:val="24"/>
        </w:rPr>
        <w:t xml:space="preserve"> niniejszej uchwały oraz uwagi zgłoszone względem realizacji Rocznego Programu będą stanowiły wskazówki dla tworzenia kolejnych programów współpracy Gminy Jednorożec z organizacjami </w:t>
      </w:r>
      <w:r>
        <w:rPr>
          <w:rFonts w:ascii="Calibri" w:eastAsia="Calibri" w:hAnsi="Calibri" w:cs="Calibri"/>
          <w:color w:val="000000"/>
          <w:sz w:val="24"/>
        </w:rPr>
        <w:t>pozarządowymi.</w:t>
      </w:r>
    </w:p>
    <w:sectPr w:rsidR="00B33CFA" w:rsidSect="00363F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szek Pszczółkowski" w:date="2021-11-30T08:54:00Z" w:initials="LP">
    <w:p w14:paraId="1A144EED" w14:textId="77777777" w:rsidR="000E0DD5" w:rsidRDefault="000E0DD5" w:rsidP="000E0DD5">
      <w:pPr>
        <w:pStyle w:val="Tekstkomentarza"/>
      </w:pPr>
      <w:r>
        <w:rPr>
          <w:rStyle w:val="Odwoaniedokomentarza"/>
        </w:rPr>
        <w:annotationRef/>
      </w:r>
      <w:r>
        <w:t xml:space="preserve">Warto tutaj dodać, że chodzi o Roczny Program na 2022 rok. </w:t>
      </w:r>
    </w:p>
  </w:comment>
  <w:comment w:id="1" w:author="Leszek Pszczółkowski" w:date="2021-11-29T13:18:00Z" w:initials="LP">
    <w:p w14:paraId="52F03032" w14:textId="77777777" w:rsidR="00B257C5" w:rsidRDefault="00B257C5">
      <w:pPr>
        <w:pStyle w:val="Tekstkomentarza"/>
      </w:pPr>
      <w:r>
        <w:rPr>
          <w:rStyle w:val="Odwoaniedokomentarza"/>
        </w:rPr>
        <w:annotationRef/>
      </w:r>
      <w:r>
        <w:t>Tutaj powinno być zgodnie z art. 5a ust. 4 pkt 3 ustawy: zakres przedmiotowy.</w:t>
      </w:r>
    </w:p>
    <w:p w14:paraId="3EDFAEA6" w14:textId="25193418" w:rsidR="00B257C5" w:rsidRDefault="00B257C5">
      <w:pPr>
        <w:pStyle w:val="Tekstkomentarza"/>
      </w:pPr>
    </w:p>
  </w:comment>
  <w:comment w:id="3" w:author="Leszek Pszczółkowski" w:date="2021-11-29T13:50:00Z" w:initials="LP">
    <w:p w14:paraId="436C4F75" w14:textId="77777777" w:rsidR="0020663C" w:rsidRDefault="0020663C">
      <w:pPr>
        <w:pStyle w:val="Tekstkomentarza"/>
      </w:pPr>
      <w:r>
        <w:rPr>
          <w:rStyle w:val="Odwoaniedokomentarza"/>
        </w:rPr>
        <w:annotationRef/>
      </w:r>
      <w:r>
        <w:t xml:space="preserve">W zadaniach publicznych wymienionych w art. 4 ustawy nie ma pojęcia sportu. </w:t>
      </w:r>
    </w:p>
    <w:p w14:paraId="4CC7FCC4" w14:textId="77777777" w:rsidR="0020663C" w:rsidRDefault="0020663C">
      <w:pPr>
        <w:pStyle w:val="Tekstkomentarza"/>
      </w:pPr>
    </w:p>
    <w:p w14:paraId="748D911F" w14:textId="3F2C68C8" w:rsidR="0020663C" w:rsidRDefault="0020663C">
      <w:pPr>
        <w:pStyle w:val="Tekstkomentarza"/>
      </w:pPr>
      <w:r>
        <w:t xml:space="preserve">Kultura fizyczna (określona w art. 4 pkt 17 ustawy), zgodnie z art. 2 ust. 2 ustawy o sporcie, obejmuje również sport. </w:t>
      </w:r>
    </w:p>
  </w:comment>
  <w:comment w:id="4" w:author="Leszek Pszczółkowski" w:date="2021-11-29T13:56:00Z" w:initials="LP">
    <w:p w14:paraId="235B2D27" w14:textId="5D05B86F" w:rsidR="0020663C" w:rsidRDefault="0020663C">
      <w:pPr>
        <w:pStyle w:val="Tekstkomentarza"/>
      </w:pPr>
      <w:r>
        <w:rPr>
          <w:rStyle w:val="Odwoaniedokomentarza"/>
        </w:rPr>
        <w:annotationRef/>
      </w:r>
      <w:r w:rsidR="008617AD">
        <w:t>T</w:t>
      </w:r>
      <w:r>
        <w:t xml:space="preserve">akiego zadania publicznego nie ma w art. 4 ustawy. Trzeba spośród zadań określonych w </w:t>
      </w:r>
      <w:r w:rsidR="003509D3">
        <w:t>tym artykule wybrać takie</w:t>
      </w:r>
      <w:r w:rsidR="008617AD">
        <w:t>,</w:t>
      </w:r>
      <w:r w:rsidR="003509D3">
        <w:t xml:space="preserve"> które z</w:t>
      </w:r>
      <w:r w:rsidR="008617AD">
        <w:t>a</w:t>
      </w:r>
      <w:r w:rsidR="003509D3">
        <w:t>wiera w sobie to zadanie – np. art. 4 pkt 15 lub inne</w:t>
      </w:r>
    </w:p>
  </w:comment>
  <w:comment w:id="5" w:author="Leszek Pszczółkowski" w:date="2021-11-30T09:26:00Z" w:initials="LP">
    <w:p w14:paraId="1748246B" w14:textId="313A6A91" w:rsidR="00325265" w:rsidRDefault="00325265">
      <w:pPr>
        <w:pStyle w:val="Tekstkomentarza"/>
      </w:pPr>
      <w:r>
        <w:rPr>
          <w:rStyle w:val="Odwoaniedokomentarza"/>
        </w:rPr>
        <w:annotationRef/>
      </w:r>
      <w:r>
        <w:t>Lepiej: Przewodniczący Komisji</w:t>
      </w:r>
    </w:p>
  </w:comment>
  <w:comment w:id="6" w:author="Leszek Pszczółkowski" w:date="2021-11-30T09:30:00Z" w:initials="LP">
    <w:p w14:paraId="010E49FB" w14:textId="236027B8" w:rsidR="00973849" w:rsidRDefault="00973849">
      <w:pPr>
        <w:pStyle w:val="Tekstkomentarza"/>
      </w:pPr>
      <w:r>
        <w:rPr>
          <w:rStyle w:val="Odwoaniedokomentarza"/>
        </w:rPr>
        <w:annotationRef/>
      </w:r>
      <w:r>
        <w:t>Trzeba to inaczej zapisać ponieważ Wójt Gminy nie ma zwierzchnictwa służbowego nad pracownikami biblioteki (która jest ponadto odrębną osobą prawną) np.: …Przewodniczący Komisji, którym jest przedstawiciel GBP wskazany Wójtowi przez Dyrektora (Kierownika) GBP</w:t>
      </w:r>
      <w:r w:rsidR="00B64C46">
        <w:t>. W przypadku gdy</w:t>
      </w:r>
      <w:r>
        <w:t xml:space="preserve"> przedstawiciel</w:t>
      </w:r>
      <w:r w:rsidR="00B64C46">
        <w:t xml:space="preserve">em GBP jest </w:t>
      </w:r>
      <w:r>
        <w:t>Dyrektor (Kierownik) GBP</w:t>
      </w:r>
      <w:r w:rsidR="00B64C46">
        <w:t xml:space="preserve">, wskazuje go Wójt. </w:t>
      </w:r>
      <w:r>
        <w:t xml:space="preserve"> </w:t>
      </w:r>
    </w:p>
  </w:comment>
  <w:comment w:id="8" w:author="Leszek Pszczółkowski" w:date="2021-11-30T10:04:00Z" w:initials="LP">
    <w:p w14:paraId="2143C403" w14:textId="1AF8F113" w:rsidR="00D12923" w:rsidRDefault="00D12923">
      <w:pPr>
        <w:pStyle w:val="Tekstkomentarza"/>
      </w:pPr>
      <w:r>
        <w:rPr>
          <w:rStyle w:val="Odwoaniedokomentarza"/>
        </w:rPr>
        <w:annotationRef/>
      </w:r>
      <w:r>
        <w:t xml:space="preserve">Trzeba tutaj opisać w jakim terminie odbyły się konsultacje.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144EED" w15:done="0"/>
  <w15:commentEx w15:paraId="3EDFAEA6" w15:done="0"/>
  <w15:commentEx w15:paraId="748D911F" w15:done="0"/>
  <w15:commentEx w15:paraId="235B2D27" w15:done="0"/>
  <w15:commentEx w15:paraId="1748246B" w15:done="0"/>
  <w15:commentEx w15:paraId="010E49FB" w15:done="0"/>
  <w15:commentEx w15:paraId="2143C40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7F4"/>
    <w:multiLevelType w:val="multilevel"/>
    <w:tmpl w:val="E3584C1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E1D1F"/>
    <w:multiLevelType w:val="hybridMultilevel"/>
    <w:tmpl w:val="D81C294E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814710"/>
    <w:multiLevelType w:val="multilevel"/>
    <w:tmpl w:val="0D1E81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23376"/>
    <w:multiLevelType w:val="multilevel"/>
    <w:tmpl w:val="CDF49AB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5234A"/>
    <w:multiLevelType w:val="hybridMultilevel"/>
    <w:tmpl w:val="F0A44FF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312FB0"/>
    <w:multiLevelType w:val="multilevel"/>
    <w:tmpl w:val="B03C744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840DD"/>
    <w:multiLevelType w:val="hybridMultilevel"/>
    <w:tmpl w:val="0A58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A48EC"/>
    <w:multiLevelType w:val="hybridMultilevel"/>
    <w:tmpl w:val="8FCC0592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F385DA6">
      <w:start w:val="1"/>
      <w:numFmt w:val="decimal"/>
      <w:lvlText w:val="%3)"/>
      <w:lvlJc w:val="left"/>
      <w:pPr>
        <w:ind w:left="253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>
    <w:nsid w:val="1A0D173E"/>
    <w:multiLevelType w:val="multilevel"/>
    <w:tmpl w:val="A830C2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36DD1"/>
    <w:multiLevelType w:val="multilevel"/>
    <w:tmpl w:val="50AC55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B52A16"/>
    <w:multiLevelType w:val="hybridMultilevel"/>
    <w:tmpl w:val="B380B1A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F385DA6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46C7801"/>
    <w:multiLevelType w:val="hybridMultilevel"/>
    <w:tmpl w:val="CDF49C42"/>
    <w:lvl w:ilvl="0" w:tplc="D7E06B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A9018A9"/>
    <w:multiLevelType w:val="multilevel"/>
    <w:tmpl w:val="E2D23714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E0322"/>
    <w:multiLevelType w:val="multilevel"/>
    <w:tmpl w:val="C4209B4C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F32170"/>
    <w:multiLevelType w:val="multilevel"/>
    <w:tmpl w:val="0CF224B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012929"/>
    <w:multiLevelType w:val="hybridMultilevel"/>
    <w:tmpl w:val="4154B194"/>
    <w:lvl w:ilvl="0" w:tplc="175EC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3E7C2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E149F8"/>
    <w:multiLevelType w:val="multilevel"/>
    <w:tmpl w:val="695C81F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86EBD"/>
    <w:multiLevelType w:val="hybridMultilevel"/>
    <w:tmpl w:val="1628828E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2C96"/>
    <w:multiLevelType w:val="hybridMultilevel"/>
    <w:tmpl w:val="5D9A5BC8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57C48"/>
    <w:multiLevelType w:val="hybridMultilevel"/>
    <w:tmpl w:val="226AB7D0"/>
    <w:lvl w:ilvl="0" w:tplc="B9382BD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9434E"/>
    <w:multiLevelType w:val="multilevel"/>
    <w:tmpl w:val="95D6A9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08382F"/>
    <w:multiLevelType w:val="hybridMultilevel"/>
    <w:tmpl w:val="1F4E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77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A039E"/>
    <w:multiLevelType w:val="multilevel"/>
    <w:tmpl w:val="CD3C2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532A32"/>
    <w:multiLevelType w:val="multilevel"/>
    <w:tmpl w:val="D6A298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7411B"/>
    <w:multiLevelType w:val="multilevel"/>
    <w:tmpl w:val="7D6E601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EA200D"/>
    <w:multiLevelType w:val="multilevel"/>
    <w:tmpl w:val="9F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534976"/>
    <w:multiLevelType w:val="hybridMultilevel"/>
    <w:tmpl w:val="CC4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954F5"/>
    <w:multiLevelType w:val="multilevel"/>
    <w:tmpl w:val="048811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DF7146"/>
    <w:multiLevelType w:val="hybridMultilevel"/>
    <w:tmpl w:val="A860E0F4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B7E34"/>
    <w:multiLevelType w:val="multilevel"/>
    <w:tmpl w:val="BB901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963315"/>
    <w:multiLevelType w:val="multilevel"/>
    <w:tmpl w:val="C8CCCD4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097E8E"/>
    <w:multiLevelType w:val="multilevel"/>
    <w:tmpl w:val="F0381944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2D76A6"/>
    <w:multiLevelType w:val="multilevel"/>
    <w:tmpl w:val="14DE0F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9656DC"/>
    <w:multiLevelType w:val="hybridMultilevel"/>
    <w:tmpl w:val="E20E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D3118"/>
    <w:multiLevelType w:val="multilevel"/>
    <w:tmpl w:val="35186A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530B14"/>
    <w:multiLevelType w:val="multilevel"/>
    <w:tmpl w:val="D65893C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3C4ED1"/>
    <w:multiLevelType w:val="hybridMultilevel"/>
    <w:tmpl w:val="BBFC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A0C64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4301E"/>
    <w:multiLevelType w:val="multilevel"/>
    <w:tmpl w:val="63506EE0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A42849"/>
    <w:multiLevelType w:val="hybridMultilevel"/>
    <w:tmpl w:val="73F85B2C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00198"/>
    <w:multiLevelType w:val="hybridMultilevel"/>
    <w:tmpl w:val="9490F754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6BD030E"/>
    <w:multiLevelType w:val="multilevel"/>
    <w:tmpl w:val="46BE349A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254BE"/>
    <w:multiLevelType w:val="hybridMultilevel"/>
    <w:tmpl w:val="110681F2"/>
    <w:lvl w:ilvl="0" w:tplc="7E146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DE47A4"/>
    <w:multiLevelType w:val="hybridMultilevel"/>
    <w:tmpl w:val="183638CE"/>
    <w:lvl w:ilvl="0" w:tplc="9720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F23CC"/>
    <w:multiLevelType w:val="hybridMultilevel"/>
    <w:tmpl w:val="1824867C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>
    <w:nsid w:val="7BD1572B"/>
    <w:multiLevelType w:val="hybridMultilevel"/>
    <w:tmpl w:val="A5120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17ACD"/>
    <w:multiLevelType w:val="multilevel"/>
    <w:tmpl w:val="A5F8C29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14"/>
  </w:num>
  <w:num w:numId="5">
    <w:abstractNumId w:val="35"/>
  </w:num>
  <w:num w:numId="6">
    <w:abstractNumId w:val="5"/>
  </w:num>
  <w:num w:numId="7">
    <w:abstractNumId w:val="31"/>
  </w:num>
  <w:num w:numId="8">
    <w:abstractNumId w:val="40"/>
  </w:num>
  <w:num w:numId="9">
    <w:abstractNumId w:val="8"/>
  </w:num>
  <w:num w:numId="10">
    <w:abstractNumId w:val="23"/>
  </w:num>
  <w:num w:numId="11">
    <w:abstractNumId w:val="20"/>
  </w:num>
  <w:num w:numId="12">
    <w:abstractNumId w:val="2"/>
  </w:num>
  <w:num w:numId="13">
    <w:abstractNumId w:val="29"/>
  </w:num>
  <w:num w:numId="14">
    <w:abstractNumId w:val="25"/>
  </w:num>
  <w:num w:numId="15">
    <w:abstractNumId w:val="22"/>
  </w:num>
  <w:num w:numId="16">
    <w:abstractNumId w:val="9"/>
  </w:num>
  <w:num w:numId="17">
    <w:abstractNumId w:val="27"/>
  </w:num>
  <w:num w:numId="18">
    <w:abstractNumId w:val="15"/>
  </w:num>
  <w:num w:numId="19">
    <w:abstractNumId w:val="19"/>
  </w:num>
  <w:num w:numId="20">
    <w:abstractNumId w:val="11"/>
  </w:num>
  <w:num w:numId="21">
    <w:abstractNumId w:val="41"/>
  </w:num>
  <w:num w:numId="22">
    <w:abstractNumId w:val="13"/>
  </w:num>
  <w:num w:numId="23">
    <w:abstractNumId w:val="3"/>
  </w:num>
  <w:num w:numId="24">
    <w:abstractNumId w:val="37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17"/>
  </w:num>
  <w:num w:numId="28">
    <w:abstractNumId w:val="42"/>
  </w:num>
  <w:num w:numId="29">
    <w:abstractNumId w:val="30"/>
  </w:num>
  <w:num w:numId="30">
    <w:abstractNumId w:val="39"/>
  </w:num>
  <w:num w:numId="31">
    <w:abstractNumId w:val="33"/>
  </w:num>
  <w:num w:numId="32">
    <w:abstractNumId w:val="36"/>
  </w:num>
  <w:num w:numId="33">
    <w:abstractNumId w:val="43"/>
  </w:num>
  <w:num w:numId="34">
    <w:abstractNumId w:val="7"/>
  </w:num>
  <w:num w:numId="35">
    <w:abstractNumId w:val="32"/>
  </w:num>
  <w:num w:numId="36">
    <w:abstractNumId w:val="34"/>
  </w:num>
  <w:num w:numId="37">
    <w:abstractNumId w:val="44"/>
  </w:num>
  <w:num w:numId="38">
    <w:abstractNumId w:val="6"/>
  </w:num>
  <w:num w:numId="39">
    <w:abstractNumId w:val="18"/>
  </w:num>
  <w:num w:numId="40">
    <w:abstractNumId w:val="21"/>
  </w:num>
  <w:num w:numId="41">
    <w:abstractNumId w:val="4"/>
  </w:num>
  <w:num w:numId="42">
    <w:abstractNumId w:val="10"/>
  </w:num>
  <w:num w:numId="43">
    <w:abstractNumId w:val="26"/>
  </w:num>
  <w:num w:numId="44">
    <w:abstractNumId w:val="28"/>
  </w:num>
  <w:num w:numId="45">
    <w:abstractNumId w:val="38"/>
  </w:num>
  <w:num w:numId="46">
    <w:abstractNumId w:val="0"/>
  </w:num>
  <w:num w:numId="47">
    <w:abstractNumId w:val="4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zek Pszczółkowski">
    <w15:presenceInfo w15:providerId="AD" w15:userId="S-1-5-21-131936225-1279037216-1591944940-10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A"/>
    <w:rsid w:val="000442AA"/>
    <w:rsid w:val="000D2069"/>
    <w:rsid w:val="000E0ADE"/>
    <w:rsid w:val="000E0DD5"/>
    <w:rsid w:val="00103B97"/>
    <w:rsid w:val="00155D9E"/>
    <w:rsid w:val="00177815"/>
    <w:rsid w:val="001A10FF"/>
    <w:rsid w:val="001B3410"/>
    <w:rsid w:val="001C3088"/>
    <w:rsid w:val="001E1E66"/>
    <w:rsid w:val="001E2C19"/>
    <w:rsid w:val="001F527F"/>
    <w:rsid w:val="0020663C"/>
    <w:rsid w:val="002175CA"/>
    <w:rsid w:val="00255CDC"/>
    <w:rsid w:val="00257318"/>
    <w:rsid w:val="002730F6"/>
    <w:rsid w:val="002B03D6"/>
    <w:rsid w:val="00311117"/>
    <w:rsid w:val="0032259D"/>
    <w:rsid w:val="00325265"/>
    <w:rsid w:val="003507AC"/>
    <w:rsid w:val="003509D3"/>
    <w:rsid w:val="00356DF0"/>
    <w:rsid w:val="00363FAE"/>
    <w:rsid w:val="003839E8"/>
    <w:rsid w:val="003A7609"/>
    <w:rsid w:val="0041100A"/>
    <w:rsid w:val="00413EF2"/>
    <w:rsid w:val="00435703"/>
    <w:rsid w:val="004505FD"/>
    <w:rsid w:val="0046222A"/>
    <w:rsid w:val="00473EAF"/>
    <w:rsid w:val="00497FEE"/>
    <w:rsid w:val="004D2FCF"/>
    <w:rsid w:val="004E63AF"/>
    <w:rsid w:val="00531A43"/>
    <w:rsid w:val="00531FEA"/>
    <w:rsid w:val="00534D4F"/>
    <w:rsid w:val="00562141"/>
    <w:rsid w:val="005B3BA8"/>
    <w:rsid w:val="00605F9A"/>
    <w:rsid w:val="00626B09"/>
    <w:rsid w:val="006738AD"/>
    <w:rsid w:val="006A3A90"/>
    <w:rsid w:val="006A70B6"/>
    <w:rsid w:val="006D7487"/>
    <w:rsid w:val="006F6460"/>
    <w:rsid w:val="00765F04"/>
    <w:rsid w:val="00815494"/>
    <w:rsid w:val="008617AD"/>
    <w:rsid w:val="00886D84"/>
    <w:rsid w:val="00904F39"/>
    <w:rsid w:val="009066D6"/>
    <w:rsid w:val="00973849"/>
    <w:rsid w:val="009933A9"/>
    <w:rsid w:val="009B68BB"/>
    <w:rsid w:val="009D2F0E"/>
    <w:rsid w:val="009F3DCE"/>
    <w:rsid w:val="009F74A6"/>
    <w:rsid w:val="00A315AF"/>
    <w:rsid w:val="00A45763"/>
    <w:rsid w:val="00A65056"/>
    <w:rsid w:val="00A73064"/>
    <w:rsid w:val="00A85BA9"/>
    <w:rsid w:val="00AA64A0"/>
    <w:rsid w:val="00AF1906"/>
    <w:rsid w:val="00B03413"/>
    <w:rsid w:val="00B20D92"/>
    <w:rsid w:val="00B257C5"/>
    <w:rsid w:val="00B25FF1"/>
    <w:rsid w:val="00B26572"/>
    <w:rsid w:val="00B3389D"/>
    <w:rsid w:val="00B33CFA"/>
    <w:rsid w:val="00B54DB7"/>
    <w:rsid w:val="00B64C46"/>
    <w:rsid w:val="00B65A89"/>
    <w:rsid w:val="00BD50EB"/>
    <w:rsid w:val="00C17619"/>
    <w:rsid w:val="00C33B19"/>
    <w:rsid w:val="00C36509"/>
    <w:rsid w:val="00C669C1"/>
    <w:rsid w:val="00C723B1"/>
    <w:rsid w:val="00CA6A42"/>
    <w:rsid w:val="00CB2E3A"/>
    <w:rsid w:val="00D12923"/>
    <w:rsid w:val="00D41EB4"/>
    <w:rsid w:val="00D50C46"/>
    <w:rsid w:val="00D61859"/>
    <w:rsid w:val="00D83E20"/>
    <w:rsid w:val="00DB2C7A"/>
    <w:rsid w:val="00E576FC"/>
    <w:rsid w:val="00E612B9"/>
    <w:rsid w:val="00E629A9"/>
    <w:rsid w:val="00EC4A2C"/>
    <w:rsid w:val="00EE09AD"/>
    <w:rsid w:val="00F86216"/>
    <w:rsid w:val="00FD76A8"/>
    <w:rsid w:val="00FE25E8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D13"/>
  <w15:docId w15:val="{E5F13EC7-B918-4699-8CAC-74B514CA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23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norozec.pl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AAE4-5E66-4C7B-9E71-7A59865B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3037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bibliotekaJednorozec</cp:lastModifiedBy>
  <cp:revision>36</cp:revision>
  <cp:lastPrinted>2021-12-03T10:18:00Z</cp:lastPrinted>
  <dcterms:created xsi:type="dcterms:W3CDTF">2021-12-01T08:27:00Z</dcterms:created>
  <dcterms:modified xsi:type="dcterms:W3CDTF">2021-12-03T13:17:00Z</dcterms:modified>
</cp:coreProperties>
</file>