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DA3C" w14:textId="77777777" w:rsidR="00AE4D89" w:rsidRPr="007D7C74" w:rsidRDefault="00AE4D89" w:rsidP="00AE4D8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D7C74">
        <w:rPr>
          <w:rFonts w:cstheme="minorHAnsi"/>
          <w:b/>
          <w:bCs/>
          <w:sz w:val="24"/>
          <w:szCs w:val="24"/>
        </w:rPr>
        <w:t xml:space="preserve">Zarządzenie Nr </w:t>
      </w:r>
      <w:r>
        <w:rPr>
          <w:rFonts w:cstheme="minorHAnsi"/>
          <w:b/>
          <w:bCs/>
          <w:sz w:val="24"/>
          <w:szCs w:val="24"/>
        </w:rPr>
        <w:t>11</w:t>
      </w:r>
      <w:r w:rsidRPr="007D7C74">
        <w:rPr>
          <w:rFonts w:cstheme="minorHAnsi"/>
          <w:b/>
          <w:bCs/>
          <w:sz w:val="24"/>
          <w:szCs w:val="24"/>
        </w:rPr>
        <w:t>/2022</w:t>
      </w:r>
    </w:p>
    <w:p w14:paraId="2D29ED77" w14:textId="77777777" w:rsidR="00AE4D89" w:rsidRPr="007D7C74" w:rsidRDefault="00AE4D89" w:rsidP="00AE4D8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D7C74">
        <w:rPr>
          <w:rFonts w:cstheme="minorHAnsi"/>
          <w:b/>
          <w:bCs/>
          <w:sz w:val="24"/>
          <w:szCs w:val="24"/>
        </w:rPr>
        <w:t>Wójta Gminy Jednorożec</w:t>
      </w:r>
    </w:p>
    <w:p w14:paraId="3C87B484" w14:textId="77777777" w:rsidR="00AE4D89" w:rsidRPr="007D7C74" w:rsidRDefault="00AE4D89" w:rsidP="00AE4D8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D7C74">
        <w:rPr>
          <w:rFonts w:cstheme="minorHAnsi"/>
          <w:b/>
          <w:bCs/>
          <w:sz w:val="24"/>
          <w:szCs w:val="24"/>
        </w:rPr>
        <w:t>z dnia 27 stycznia 2022 roku</w:t>
      </w:r>
    </w:p>
    <w:p w14:paraId="3D24EDF7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C9F78B" w14:textId="77777777" w:rsidR="00AE4D89" w:rsidRPr="007D7C74" w:rsidRDefault="00AE4D89" w:rsidP="00AE4D8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zmieniające zarządzenie Nr 17/2021 Wójta Gminy Jednorożec z dnia 3 marca 2021 roku w sprawie ustalenia planu finansowego dla rachunku przeznaczonego do gromadzenia i wydatkowania środków Rządowego Funduszu Inwestycji Lokalnych w 2021 roku</w:t>
      </w:r>
    </w:p>
    <w:p w14:paraId="7B2A6F07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F25016" w14:textId="77777777" w:rsidR="00AE4D89" w:rsidRPr="007D7C74" w:rsidRDefault="00AE4D89" w:rsidP="00AE4D8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Na podstawie art. 30 ust. 2 pkt 4 ustawy z dnia 8 marca 1990 r. o samorządzie gminnym (Dz.U. z 2021 r. poz. 1372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</w:t>
      </w:r>
      <w:r w:rsidRPr="007D7C74">
        <w:rPr>
          <w:rFonts w:cstheme="minorHAnsi"/>
          <w:sz w:val="24"/>
          <w:szCs w:val="24"/>
        </w:rPr>
        <w:t xml:space="preserve">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5BF72F3C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DC096F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§ 1. W zarządzeniu zarządzenie Nr 17/2021 Wójta Gminy Jednorożec z dnia 3 marca 2021 roku w sprawie ustalenia planu finansowego dla rachunku przeznaczonego do gromadzenia i wydatkowania środków Rządowego Funduszu Inwestycji Lokalnych w 2021 roku wprowadza się następujące zmiany:</w:t>
      </w:r>
    </w:p>
    <w:p w14:paraId="7862ABBB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1. § 1. ust 2. otrzymuje brzmienie: „Ustalenie planu finansowego następuje w zakresie dochodów i wydatków, z uwzględnieniem finansowania inwestycji w 2021 i 2022 roku.”</w:t>
      </w:r>
    </w:p>
    <w:p w14:paraId="7C631EEA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2. § 2. ust 2. otrzymuje brzmienie:</w:t>
      </w:r>
    </w:p>
    <w:p w14:paraId="01A5EC20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„1. Plan finansowy w zakresie wydatków na 2021 rok przestawia się następująco:</w:t>
      </w:r>
    </w:p>
    <w:p w14:paraId="55603781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5"/>
        <w:gridCol w:w="1508"/>
      </w:tblGrid>
      <w:tr w:rsidR="00AE4D89" w:rsidRPr="007D7C74" w14:paraId="77F8D906" w14:textId="77777777" w:rsidTr="0098524F">
        <w:tc>
          <w:tcPr>
            <w:tcW w:w="562" w:type="dxa"/>
          </w:tcPr>
          <w:p w14:paraId="673E2C53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57375700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01117598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14:paraId="15D8EC7D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</w:tcPr>
          <w:p w14:paraId="3DF52797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11" w:type="dxa"/>
          </w:tcPr>
          <w:p w14:paraId="00FCA955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AE4D89" w:rsidRPr="007D7C74" w14:paraId="6F9B5E99" w14:textId="77777777" w:rsidTr="0098524F">
        <w:tc>
          <w:tcPr>
            <w:tcW w:w="562" w:type="dxa"/>
          </w:tcPr>
          <w:p w14:paraId="20AAAF66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179094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26444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D7121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509AC19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Stan środków pieniężnych na dzień 01.01.2021 r.</w:t>
            </w:r>
          </w:p>
        </w:tc>
        <w:tc>
          <w:tcPr>
            <w:tcW w:w="1511" w:type="dxa"/>
          </w:tcPr>
          <w:p w14:paraId="7F1BFBE4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500.000,00</w:t>
            </w:r>
          </w:p>
        </w:tc>
      </w:tr>
      <w:tr w:rsidR="00AE4D89" w:rsidRPr="007D7C74" w14:paraId="405639FF" w14:textId="77777777" w:rsidTr="0098524F">
        <w:tc>
          <w:tcPr>
            <w:tcW w:w="7551" w:type="dxa"/>
            <w:gridSpan w:val="5"/>
          </w:tcPr>
          <w:p w14:paraId="36890EB1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PLAN WYDATKÓW W 2021 ROK</w:t>
            </w:r>
          </w:p>
        </w:tc>
        <w:tc>
          <w:tcPr>
            <w:tcW w:w="1511" w:type="dxa"/>
          </w:tcPr>
          <w:p w14:paraId="43056090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E4D89" w:rsidRPr="007D7C74" w14:paraId="3629EB4B" w14:textId="77777777" w:rsidTr="0098524F">
        <w:tc>
          <w:tcPr>
            <w:tcW w:w="562" w:type="dxa"/>
          </w:tcPr>
          <w:p w14:paraId="46FBC2A1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43666FE8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4BDFF3D1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90001</w:t>
            </w:r>
          </w:p>
        </w:tc>
        <w:tc>
          <w:tcPr>
            <w:tcW w:w="850" w:type="dxa"/>
          </w:tcPr>
          <w:p w14:paraId="69997F47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6050</w:t>
            </w:r>
          </w:p>
        </w:tc>
        <w:tc>
          <w:tcPr>
            <w:tcW w:w="4154" w:type="dxa"/>
          </w:tcPr>
          <w:p w14:paraId="40B4A547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Rozbudowa oczyszczalni ścieków w Jednorożcu</w:t>
            </w:r>
          </w:p>
        </w:tc>
        <w:tc>
          <w:tcPr>
            <w:tcW w:w="1511" w:type="dxa"/>
          </w:tcPr>
          <w:p w14:paraId="6D357081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406.504,07</w:t>
            </w:r>
          </w:p>
        </w:tc>
      </w:tr>
      <w:tr w:rsidR="00AE4D89" w:rsidRPr="007D7C74" w14:paraId="31B24113" w14:textId="77777777" w:rsidTr="0098524F">
        <w:tc>
          <w:tcPr>
            <w:tcW w:w="7551" w:type="dxa"/>
            <w:gridSpan w:val="5"/>
          </w:tcPr>
          <w:p w14:paraId="01345B6A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</w:tcPr>
          <w:p w14:paraId="50A3A9B4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406.504,07</w:t>
            </w:r>
          </w:p>
        </w:tc>
      </w:tr>
    </w:tbl>
    <w:p w14:paraId="1E773D50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77DD82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lastRenderedPageBreak/>
        <w:t>2. Plan finansowy w zakresie wydatków na 2022 rok przestawia się następująco:</w:t>
      </w:r>
    </w:p>
    <w:p w14:paraId="1479ADF4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88"/>
        <w:gridCol w:w="1041"/>
        <w:gridCol w:w="847"/>
        <w:gridCol w:w="4119"/>
        <w:gridCol w:w="1506"/>
      </w:tblGrid>
      <w:tr w:rsidR="00AE4D89" w:rsidRPr="007D7C74" w14:paraId="7A2C977F" w14:textId="77777777" w:rsidTr="0098524F">
        <w:tc>
          <w:tcPr>
            <w:tcW w:w="562" w:type="dxa"/>
          </w:tcPr>
          <w:p w14:paraId="1B13286F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4902E60B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0F4004EC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14:paraId="26098BCE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</w:tcPr>
          <w:p w14:paraId="57452EE8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11" w:type="dxa"/>
          </w:tcPr>
          <w:p w14:paraId="142568A7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AE4D89" w:rsidRPr="007D7C74" w14:paraId="741A0B6E" w14:textId="77777777" w:rsidTr="0098524F">
        <w:tc>
          <w:tcPr>
            <w:tcW w:w="562" w:type="dxa"/>
          </w:tcPr>
          <w:p w14:paraId="1BBCD242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DAEFD7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FD7FC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7D9FF5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F6E69CD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Stan środków pieniężnych na dzień 01.01.2022 r.</w:t>
            </w:r>
          </w:p>
        </w:tc>
        <w:tc>
          <w:tcPr>
            <w:tcW w:w="1511" w:type="dxa"/>
          </w:tcPr>
          <w:p w14:paraId="69DD913F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93.495,93</w:t>
            </w:r>
          </w:p>
        </w:tc>
      </w:tr>
      <w:tr w:rsidR="00AE4D89" w:rsidRPr="007D7C74" w14:paraId="2DEFA76F" w14:textId="77777777" w:rsidTr="0098524F">
        <w:tc>
          <w:tcPr>
            <w:tcW w:w="7551" w:type="dxa"/>
            <w:gridSpan w:val="5"/>
          </w:tcPr>
          <w:p w14:paraId="26356A3B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PLAN WYDATKÓW W 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D7C74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1511" w:type="dxa"/>
          </w:tcPr>
          <w:p w14:paraId="6A39293B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E4D89" w:rsidRPr="007D7C74" w14:paraId="0E279195" w14:textId="77777777" w:rsidTr="0098524F">
        <w:tc>
          <w:tcPr>
            <w:tcW w:w="562" w:type="dxa"/>
          </w:tcPr>
          <w:p w14:paraId="5DF70F7C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6A19F0CB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921</w:t>
            </w:r>
          </w:p>
        </w:tc>
        <w:tc>
          <w:tcPr>
            <w:tcW w:w="992" w:type="dxa"/>
          </w:tcPr>
          <w:p w14:paraId="00379968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92195</w:t>
            </w:r>
          </w:p>
        </w:tc>
        <w:tc>
          <w:tcPr>
            <w:tcW w:w="850" w:type="dxa"/>
          </w:tcPr>
          <w:p w14:paraId="7004CF58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6050</w:t>
            </w:r>
          </w:p>
        </w:tc>
        <w:tc>
          <w:tcPr>
            <w:tcW w:w="4154" w:type="dxa"/>
          </w:tcPr>
          <w:p w14:paraId="03935564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 xml:space="preserve">Kompleksowa termomodernizacja budynku remizy OSP w miejscowości </w:t>
            </w:r>
            <w:proofErr w:type="spellStart"/>
            <w:r w:rsidRPr="007D7C74">
              <w:rPr>
                <w:rFonts w:cstheme="minorHAnsi"/>
                <w:sz w:val="24"/>
                <w:szCs w:val="24"/>
              </w:rPr>
              <w:t>Małowidz</w:t>
            </w:r>
            <w:proofErr w:type="spellEnd"/>
            <w:r w:rsidRPr="007D7C74">
              <w:rPr>
                <w:rFonts w:cstheme="minorHAnsi"/>
                <w:sz w:val="24"/>
                <w:szCs w:val="24"/>
              </w:rPr>
              <w:t xml:space="preserve"> gminie Jednorożec</w:t>
            </w:r>
          </w:p>
        </w:tc>
        <w:tc>
          <w:tcPr>
            <w:tcW w:w="1511" w:type="dxa"/>
          </w:tcPr>
          <w:p w14:paraId="463F86EA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D7C74">
              <w:rPr>
                <w:rFonts w:cstheme="minorHAnsi"/>
                <w:sz w:val="24"/>
                <w:szCs w:val="24"/>
              </w:rPr>
              <w:t>93.495,93</w:t>
            </w:r>
          </w:p>
        </w:tc>
      </w:tr>
      <w:tr w:rsidR="00AE4D89" w:rsidRPr="007D7C74" w14:paraId="734D5C2B" w14:textId="77777777" w:rsidTr="0098524F">
        <w:tc>
          <w:tcPr>
            <w:tcW w:w="7551" w:type="dxa"/>
            <w:gridSpan w:val="5"/>
          </w:tcPr>
          <w:p w14:paraId="1F08BB0D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</w:tcPr>
          <w:p w14:paraId="2CFCA4DC" w14:textId="77777777" w:rsidR="00AE4D89" w:rsidRPr="007D7C74" w:rsidRDefault="00AE4D89" w:rsidP="0098524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7C74">
              <w:rPr>
                <w:rFonts w:cstheme="minorHAnsi"/>
                <w:b/>
                <w:bCs/>
                <w:sz w:val="24"/>
                <w:szCs w:val="24"/>
              </w:rPr>
              <w:t>93.495,93</w:t>
            </w:r>
          </w:p>
        </w:tc>
      </w:tr>
    </w:tbl>
    <w:p w14:paraId="79D5CC10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”</w:t>
      </w:r>
    </w:p>
    <w:p w14:paraId="1A027820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§ 2. Wykonanie zarządzenia powierzam Skarbnikowi Gminy Jednorożec.</w:t>
      </w:r>
    </w:p>
    <w:p w14:paraId="6BC73645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§ 3. Zarządzenie wchodzi w życie z dniem podpisania.</w:t>
      </w:r>
    </w:p>
    <w:p w14:paraId="5479DC51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5F4F4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931334" w14:textId="77777777" w:rsidR="00AE4D89" w:rsidRPr="007D7C74" w:rsidRDefault="00AE4D89" w:rsidP="00AE4D8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>Wójt Gminy Jednorożec</w:t>
      </w:r>
    </w:p>
    <w:p w14:paraId="3A546E35" w14:textId="77777777" w:rsidR="00AE4D89" w:rsidRPr="007D7C74" w:rsidRDefault="00AE4D89" w:rsidP="00AE4D89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7D7C74">
        <w:rPr>
          <w:rFonts w:cstheme="minorHAnsi"/>
          <w:sz w:val="24"/>
          <w:szCs w:val="24"/>
        </w:rPr>
        <w:t>Iwulski</w:t>
      </w:r>
      <w:proofErr w:type="spellEnd"/>
    </w:p>
    <w:p w14:paraId="5414C98F" w14:textId="77777777" w:rsidR="00AE4D89" w:rsidRPr="007D7C74" w:rsidRDefault="00AE4D89" w:rsidP="00AE4D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8ED3E2" w14:textId="77777777" w:rsidR="005A641F" w:rsidRDefault="005A641F"/>
    <w:sectPr w:rsidR="005A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0D"/>
    <w:rsid w:val="005A641F"/>
    <w:rsid w:val="00621A0D"/>
    <w:rsid w:val="00A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DE31-85B3-4112-9906-F11BE6EE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2022-01-28T07:10:00Z</dcterms:created>
  <dcterms:modified xsi:type="dcterms:W3CDTF">2022-01-28T07:10:00Z</dcterms:modified>
</cp:coreProperties>
</file>