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2A8B" w14:textId="0883CC2D" w:rsidR="00F502C1" w:rsidRPr="00612EFB" w:rsidRDefault="00F502C1" w:rsidP="00F502C1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Zarządzenie Nr </w:t>
      </w:r>
      <w:r w:rsidR="00D05771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="00BD7874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/20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22</w:t>
      </w:r>
    </w:p>
    <w:p w14:paraId="264FE5FF" w14:textId="77777777" w:rsidR="00F502C1" w:rsidRPr="00612EFB" w:rsidRDefault="00F502C1" w:rsidP="00F502C1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Wójta Gminy Jednorożec </w:t>
      </w:r>
    </w:p>
    <w:p w14:paraId="623736C2" w14:textId="6FF396BB" w:rsidR="00F502C1" w:rsidRPr="00612EFB" w:rsidRDefault="00F502C1" w:rsidP="00F502C1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z dnia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maja</w:t>
      </w: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20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22</w:t>
      </w: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r.</w:t>
      </w:r>
    </w:p>
    <w:p w14:paraId="613EE14C" w14:textId="77777777" w:rsidR="00F502C1" w:rsidRPr="00612EFB" w:rsidRDefault="00F502C1" w:rsidP="00F502C1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w sprawie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zmiany składu stałej komisji likwidacyjnej</w:t>
      </w:r>
    </w:p>
    <w:p w14:paraId="44560623" w14:textId="77777777" w:rsidR="00F502C1" w:rsidRPr="00612EFB" w:rsidRDefault="00F502C1" w:rsidP="00F502C1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3364B47" w14:textId="21DAC512" w:rsidR="00F502C1" w:rsidRPr="00612EFB" w:rsidRDefault="00F502C1" w:rsidP="00F502C1">
      <w:pPr>
        <w:spacing w:after="0"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sz w:val="24"/>
          <w:szCs w:val="24"/>
        </w:rPr>
        <w:t xml:space="preserve">Na podstawie art. </w:t>
      </w:r>
      <w:r>
        <w:rPr>
          <w:rFonts w:asciiTheme="minorHAnsi" w:hAnsiTheme="minorHAnsi" w:cstheme="minorHAnsi"/>
          <w:sz w:val="24"/>
          <w:szCs w:val="24"/>
        </w:rPr>
        <w:t xml:space="preserve">30 ust. 2 pkt 3 </w:t>
      </w:r>
      <w:r w:rsidRPr="00612EFB">
        <w:rPr>
          <w:rFonts w:asciiTheme="minorHAnsi" w:hAnsiTheme="minorHAnsi" w:cstheme="minorHAnsi"/>
          <w:sz w:val="24"/>
          <w:szCs w:val="24"/>
        </w:rPr>
        <w:t xml:space="preserve">ustawy z dnia 8 marca 1990 r. o samorządzie gminnym </w:t>
      </w:r>
      <w:r w:rsidR="00DE7575">
        <w:rPr>
          <w:rFonts w:asciiTheme="minorHAnsi" w:hAnsiTheme="minorHAnsi" w:cstheme="minorHAnsi"/>
          <w:sz w:val="24"/>
          <w:szCs w:val="24"/>
        </w:rPr>
        <w:br/>
      </w:r>
      <w:r w:rsidRPr="00612EFB">
        <w:rPr>
          <w:rFonts w:asciiTheme="minorHAnsi" w:hAnsiTheme="minorHAnsi" w:cstheme="minorHAnsi"/>
          <w:sz w:val="24"/>
          <w:szCs w:val="24"/>
        </w:rPr>
        <w:t>(tekst jedn. Dz. U. z 20</w:t>
      </w:r>
      <w:r w:rsidR="00DE7575">
        <w:rPr>
          <w:rFonts w:asciiTheme="minorHAnsi" w:hAnsiTheme="minorHAnsi" w:cstheme="minorHAnsi"/>
          <w:sz w:val="24"/>
          <w:szCs w:val="24"/>
        </w:rPr>
        <w:t>22</w:t>
      </w:r>
      <w:r w:rsidRPr="00612EFB">
        <w:rPr>
          <w:rFonts w:asciiTheme="minorHAnsi" w:hAnsiTheme="minorHAnsi" w:cstheme="minorHAnsi"/>
          <w:sz w:val="24"/>
          <w:szCs w:val="24"/>
        </w:rPr>
        <w:t xml:space="preserve"> r., poz. 5</w:t>
      </w:r>
      <w:r w:rsidR="00DE7575">
        <w:rPr>
          <w:rFonts w:asciiTheme="minorHAnsi" w:hAnsiTheme="minorHAnsi" w:cstheme="minorHAnsi"/>
          <w:sz w:val="24"/>
          <w:szCs w:val="24"/>
        </w:rPr>
        <w:t>59</w:t>
      </w:r>
      <w:r>
        <w:rPr>
          <w:rFonts w:asciiTheme="minorHAnsi" w:hAnsiTheme="minorHAnsi" w:cstheme="minorHAnsi"/>
          <w:sz w:val="24"/>
          <w:szCs w:val="24"/>
        </w:rPr>
        <w:t xml:space="preserve"> ze zm.</w:t>
      </w:r>
      <w:r w:rsidRPr="00612EFB">
        <w:rPr>
          <w:rFonts w:asciiTheme="minorHAnsi" w:hAnsiTheme="minorHAnsi" w:cstheme="minorHAnsi"/>
          <w:sz w:val="24"/>
          <w:szCs w:val="24"/>
        </w:rPr>
        <w:t>) zarządzam, co następuje:</w:t>
      </w:r>
    </w:p>
    <w:p w14:paraId="44F29F1C" w14:textId="77777777" w:rsidR="00F502C1" w:rsidRPr="00612EFB" w:rsidRDefault="00F502C1" w:rsidP="00F502C1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§1.</w:t>
      </w:r>
    </w:p>
    <w:p w14:paraId="5CAF9805" w14:textId="42692957" w:rsidR="00F502C1" w:rsidRPr="00DE7575" w:rsidRDefault="00DE7575" w:rsidP="00DE7575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F502C1" w:rsidRPr="00DE7575">
        <w:rPr>
          <w:rFonts w:asciiTheme="minorHAnsi" w:eastAsia="Times New Roman" w:hAnsiTheme="minorHAnsi" w:cstheme="minorHAnsi"/>
          <w:sz w:val="24"/>
          <w:szCs w:val="24"/>
          <w:lang w:eastAsia="pl-PL"/>
        </w:rPr>
        <w:t>dwołuj</w:t>
      </w:r>
      <w:r w:rsidRPr="00DE7575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F502C1" w:rsidRPr="00DE75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zastępcy przewodniczącego Komisji Annę Krzykowską i jednocześnie powołuję na zastępcę przewodniczącego Komisji Celinę Andrzejczyk</w:t>
      </w:r>
      <w:r w:rsidR="00D05771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F5495D8" w14:textId="3468BCD7" w:rsidR="00F502C1" w:rsidRPr="00DE7575" w:rsidRDefault="00DE7575" w:rsidP="00DE7575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>W zarządzeniu nr 46/2017 Wójta Gminy Jednorożec z dnia 29 czerwca 2017 r. w sprawie powołania stałej komisji likwidacyjnej, określenia trybu jej pracy oraz sposobu likwidacji środków trwałych w Urzędzie Gminy w Jednorożcu (zm. zarządzeniem nr 102/2019 z dnia 19 sierpnia 2019 r.) p</w:t>
      </w:r>
      <w:r w:rsidR="00D05771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 xml:space="preserve">unkt </w:t>
      </w:r>
      <w:r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 xml:space="preserve">2 </w:t>
      </w: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§1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 1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otrzymuje brzmienie: </w:t>
      </w:r>
      <w:r w:rsidR="00D05771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2) </w:t>
      </w:r>
      <w:r w:rsidRPr="00DE75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Celina Andrzejczyk </w:t>
      </w:r>
      <w:r w:rsidR="00F502C1" w:rsidRPr="00DE7575">
        <w:rPr>
          <w:rFonts w:asciiTheme="minorHAnsi" w:eastAsia="Times New Roman" w:hAnsiTheme="minorHAnsi" w:cstheme="minorHAnsi"/>
          <w:sz w:val="24"/>
          <w:szCs w:val="24"/>
          <w:lang w:eastAsia="pl-PL"/>
        </w:rPr>
        <w:t>– zastępca przewodniczącego Komisji,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”.</w:t>
      </w:r>
    </w:p>
    <w:p w14:paraId="166855D7" w14:textId="77777777" w:rsidR="00F502C1" w:rsidRPr="00DE7575" w:rsidRDefault="00F502C1" w:rsidP="00DE7575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7575">
        <w:rPr>
          <w:rFonts w:asciiTheme="minorHAnsi" w:eastAsia="Times New Roman" w:hAnsiTheme="minorHAnsi" w:cstheme="minorHAnsi"/>
          <w:sz w:val="24"/>
          <w:szCs w:val="24"/>
          <w:lang w:eastAsia="pl-PL"/>
        </w:rPr>
        <w:t>§2.</w:t>
      </w:r>
    </w:p>
    <w:p w14:paraId="3BB1CC82" w14:textId="77777777" w:rsidR="00F502C1" w:rsidRPr="00612EFB" w:rsidRDefault="00F502C1" w:rsidP="00F502C1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Wykonanie zarządzenia powierza się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Przewodniczącemu Stałej Komisji Likwidacyjnej</w:t>
      </w: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2F84A70" w14:textId="293C4A79" w:rsidR="00D05771" w:rsidRPr="00DE7575" w:rsidRDefault="00D05771" w:rsidP="00D05771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7575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DE757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FFD524E" w14:textId="77777777" w:rsidR="00F502C1" w:rsidRDefault="00F502C1" w:rsidP="00F502C1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Zarządzenie wchodzi w życie z dniem podpisania.</w:t>
      </w:r>
    </w:p>
    <w:p w14:paraId="344B6FF9" w14:textId="77777777" w:rsidR="00F502C1" w:rsidRDefault="00F502C1" w:rsidP="00F502C1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D138430" w14:textId="77777777" w:rsidR="00F502C1" w:rsidRDefault="00F502C1" w:rsidP="00F502C1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0C31263" w14:textId="77777777" w:rsidR="00F502C1" w:rsidRPr="00D05771" w:rsidRDefault="00F502C1" w:rsidP="00F502C1">
      <w:pPr>
        <w:pStyle w:val="Akapitzlist"/>
        <w:spacing w:after="0" w:line="360" w:lineRule="auto"/>
        <w:ind w:left="4820"/>
        <w:jc w:val="both"/>
        <w:rPr>
          <w:rFonts w:asciiTheme="minorHAnsi" w:eastAsia="Times New Roman" w:hAnsiTheme="minorHAnsi" w:cstheme="minorHAnsi"/>
          <w:color w:val="FFFFFF" w:themeColor="background1"/>
          <w:sz w:val="24"/>
          <w:szCs w:val="24"/>
          <w:lang w:eastAsia="pl-PL"/>
        </w:rPr>
      </w:pPr>
      <w:r w:rsidRPr="00D05771">
        <w:rPr>
          <w:rFonts w:asciiTheme="minorHAnsi" w:eastAsia="Times New Roman" w:hAnsiTheme="minorHAnsi" w:cstheme="minorHAnsi"/>
          <w:color w:val="FFFFFF" w:themeColor="background1"/>
          <w:sz w:val="24"/>
          <w:szCs w:val="24"/>
          <w:lang w:eastAsia="pl-PL"/>
        </w:rPr>
        <w:t xml:space="preserve">        Wójt Gminy Jednorożec</w:t>
      </w:r>
    </w:p>
    <w:p w14:paraId="56A5177C" w14:textId="77777777" w:rsidR="00F502C1" w:rsidRPr="00D05771" w:rsidRDefault="00F502C1" w:rsidP="00F502C1">
      <w:pPr>
        <w:pStyle w:val="Akapitzlist"/>
        <w:spacing w:after="0" w:line="360" w:lineRule="auto"/>
        <w:ind w:left="4820"/>
        <w:jc w:val="both"/>
        <w:rPr>
          <w:rFonts w:asciiTheme="minorHAnsi" w:eastAsia="Times New Roman" w:hAnsiTheme="minorHAnsi" w:cstheme="minorHAnsi"/>
          <w:color w:val="FFFFFF" w:themeColor="background1"/>
          <w:sz w:val="24"/>
          <w:szCs w:val="24"/>
          <w:lang w:eastAsia="pl-PL"/>
        </w:rPr>
      </w:pPr>
      <w:r w:rsidRPr="00D05771">
        <w:rPr>
          <w:rFonts w:asciiTheme="minorHAnsi" w:eastAsia="Times New Roman" w:hAnsiTheme="minorHAnsi" w:cstheme="minorHAnsi"/>
          <w:color w:val="FFFFFF" w:themeColor="background1"/>
          <w:sz w:val="24"/>
          <w:szCs w:val="24"/>
          <w:lang w:eastAsia="pl-PL"/>
        </w:rPr>
        <w:t xml:space="preserve">     /-/ Krzysztof Andrzej Iwulski</w:t>
      </w:r>
    </w:p>
    <w:p w14:paraId="345A178D" w14:textId="77777777" w:rsidR="00560B26" w:rsidRDefault="00560B26" w:rsidP="00560B26">
      <w:pPr>
        <w:pStyle w:val="Akapitzlist"/>
        <w:spacing w:after="0" w:line="360" w:lineRule="auto"/>
        <w:ind w:left="48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Wójt Gminy Jednorożec</w:t>
      </w:r>
    </w:p>
    <w:p w14:paraId="7F465C0D" w14:textId="77777777" w:rsidR="00560B26" w:rsidRPr="00612EFB" w:rsidRDefault="00560B26" w:rsidP="00560B26">
      <w:pPr>
        <w:pStyle w:val="Akapitzlist"/>
        <w:spacing w:after="0" w:line="360" w:lineRule="auto"/>
        <w:ind w:left="48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/-/ Krzysztof Andrzej Iwulski</w:t>
      </w:r>
    </w:p>
    <w:p w14:paraId="07B39D91" w14:textId="1682E0BE" w:rsidR="00B54DA8" w:rsidRDefault="00B54DA8" w:rsidP="00B54DA8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10B086F7" w14:textId="77777777" w:rsidR="00B54DA8" w:rsidRDefault="00B54DA8" w:rsidP="00B54DA8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5F36698D" w14:textId="77777777" w:rsidR="00B54DA8" w:rsidRPr="00612EFB" w:rsidRDefault="00B54DA8" w:rsidP="00B54DA8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6C93FF69" w14:textId="77777777" w:rsidR="0001368F" w:rsidRDefault="0001368F"/>
    <w:sectPr w:rsidR="0001368F" w:rsidSect="00F502C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9D9"/>
    <w:multiLevelType w:val="hybridMultilevel"/>
    <w:tmpl w:val="8528E9B0"/>
    <w:lvl w:ilvl="0" w:tplc="5314980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86054"/>
    <w:multiLevelType w:val="hybridMultilevel"/>
    <w:tmpl w:val="CF047892"/>
    <w:lvl w:ilvl="0" w:tplc="F09C3A3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E2E2F"/>
    <w:multiLevelType w:val="hybridMultilevel"/>
    <w:tmpl w:val="0F1AA1E4"/>
    <w:lvl w:ilvl="0" w:tplc="5858BB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90798"/>
    <w:multiLevelType w:val="hybridMultilevel"/>
    <w:tmpl w:val="76FAE64E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14707">
    <w:abstractNumId w:val="1"/>
  </w:num>
  <w:num w:numId="2" w16cid:durableId="190730426">
    <w:abstractNumId w:val="0"/>
  </w:num>
  <w:num w:numId="3" w16cid:durableId="1955021622">
    <w:abstractNumId w:val="3"/>
  </w:num>
  <w:num w:numId="4" w16cid:durableId="35088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A8"/>
    <w:rsid w:val="0001368F"/>
    <w:rsid w:val="00560B26"/>
    <w:rsid w:val="00B54DA8"/>
    <w:rsid w:val="00BD7874"/>
    <w:rsid w:val="00CC54A0"/>
    <w:rsid w:val="00CF7DCD"/>
    <w:rsid w:val="00D05771"/>
    <w:rsid w:val="00D147BC"/>
    <w:rsid w:val="00DE7575"/>
    <w:rsid w:val="00ED2BCF"/>
    <w:rsid w:val="00F5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0745"/>
  <w15:chartTrackingRefBased/>
  <w15:docId w15:val="{42366F3C-719F-4DFF-A691-B6636185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2</cp:revision>
  <cp:lastPrinted>2022-05-12T09:54:00Z</cp:lastPrinted>
  <dcterms:created xsi:type="dcterms:W3CDTF">2022-05-13T09:10:00Z</dcterms:created>
  <dcterms:modified xsi:type="dcterms:W3CDTF">2022-05-13T09:10:00Z</dcterms:modified>
</cp:coreProperties>
</file>