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A50E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3763">
        <w:rPr>
          <w:rFonts w:ascii="Calibri" w:hAnsi="Calibri" w:cs="Calibri"/>
          <w:b/>
          <w:bCs/>
          <w:color w:val="000000"/>
          <w:sz w:val="24"/>
          <w:szCs w:val="24"/>
        </w:rPr>
        <w:t>Zarządzenie Nr 59/2022</w:t>
      </w:r>
    </w:p>
    <w:p w14:paraId="05EF081F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3763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3E172E75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3763">
        <w:rPr>
          <w:rFonts w:ascii="Calibri" w:hAnsi="Calibri" w:cs="Calibri"/>
          <w:b/>
          <w:bCs/>
          <w:color w:val="000000"/>
          <w:sz w:val="24"/>
          <w:szCs w:val="24"/>
        </w:rPr>
        <w:t>z dnia 23 maja 2022 roku</w:t>
      </w:r>
    </w:p>
    <w:p w14:paraId="1A5E03E4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7FCF3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FB5D1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3763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092EEDF8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BEACE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5E3763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5E3763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0F1BC505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61FEAC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3EC9E" w14:textId="77777777" w:rsidR="005E3763" w:rsidRPr="005E3763" w:rsidRDefault="005E3763" w:rsidP="005E37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19.532,18 zł zgodnie z załącznikiem nr 1 do zarządzenia.</w:t>
      </w:r>
    </w:p>
    <w:p w14:paraId="0B4944F7" w14:textId="77777777" w:rsidR="005E3763" w:rsidRPr="005E3763" w:rsidRDefault="005E3763" w:rsidP="005E37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19.532,18 zł zgodnie z załącznikiem nr 2 do zarządzenia.</w:t>
      </w:r>
    </w:p>
    <w:p w14:paraId="14E769DC" w14:textId="77777777" w:rsidR="005E3763" w:rsidRPr="005E3763" w:rsidRDefault="005E3763" w:rsidP="005E37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4E442" w14:textId="77777777" w:rsidR="005E3763" w:rsidRPr="005E3763" w:rsidRDefault="005E3763" w:rsidP="005E37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5E456874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5E3763">
        <w:rPr>
          <w:rFonts w:ascii="Calibri" w:hAnsi="Calibri" w:cs="Calibri"/>
          <w:b/>
          <w:bCs/>
          <w:color w:val="000000"/>
          <w:sz w:val="24"/>
          <w:szCs w:val="24"/>
        </w:rPr>
        <w:t>44.283.599,72 zł</w:t>
      </w:r>
      <w:r w:rsidRPr="005E3763">
        <w:rPr>
          <w:rFonts w:ascii="Calibri" w:hAnsi="Calibri" w:cs="Calibri"/>
          <w:color w:val="000000"/>
          <w:sz w:val="24"/>
          <w:szCs w:val="24"/>
        </w:rPr>
        <w:t>, w tym:</w:t>
      </w:r>
    </w:p>
    <w:p w14:paraId="27C517FD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1) dochody bieżące - 36.548.233,30 zł;</w:t>
      </w:r>
    </w:p>
    <w:p w14:paraId="4F360353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2) dochody majątkowe - 7.735.366,42 zł.</w:t>
      </w:r>
    </w:p>
    <w:p w14:paraId="662A6CC1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5E3763">
        <w:rPr>
          <w:rFonts w:ascii="Calibri" w:hAnsi="Calibri" w:cs="Calibri"/>
          <w:b/>
          <w:bCs/>
          <w:color w:val="000000"/>
          <w:sz w:val="24"/>
          <w:szCs w:val="24"/>
        </w:rPr>
        <w:t>45.620.030,52 zł</w:t>
      </w:r>
      <w:r w:rsidRPr="005E3763">
        <w:rPr>
          <w:rFonts w:ascii="Calibri" w:hAnsi="Calibri" w:cs="Calibri"/>
          <w:color w:val="000000"/>
          <w:sz w:val="24"/>
          <w:szCs w:val="24"/>
        </w:rPr>
        <w:t>, w tym:</w:t>
      </w:r>
    </w:p>
    <w:p w14:paraId="049B0DA5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1) wydatki bieżące - 36.100.638,49 zł;</w:t>
      </w:r>
    </w:p>
    <w:p w14:paraId="4B672B23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2) wydatki majątkowe - 9.519.392,03 zł.</w:t>
      </w:r>
    </w:p>
    <w:p w14:paraId="4FEEC065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57C500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632D5076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4B94C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04F5912C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F026D" w14:textId="77777777" w:rsidR="005E3763" w:rsidRPr="005E3763" w:rsidRDefault="005E3763" w:rsidP="005E37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2F9CE757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63C2FB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3BF0DF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4851D" w14:textId="043FFA0E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4DC364CE" w14:textId="46AC1F6F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5E3763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5E3763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5BFF004F" w14:textId="77777777" w:rsidR="005E3763" w:rsidRPr="005E3763" w:rsidRDefault="005E3763" w:rsidP="005E37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E2D023" w14:textId="643D24CD" w:rsidR="005E0C30" w:rsidRDefault="005E0C30"/>
    <w:p w14:paraId="18B9C183" w14:textId="29418DCA" w:rsidR="00E14B72" w:rsidRDefault="00E14B72"/>
    <w:p w14:paraId="52E957FF" w14:textId="5CE1B4C4" w:rsidR="00E14B72" w:rsidRDefault="00E14B72"/>
    <w:p w14:paraId="59E0A8F4" w14:textId="1ABE8C1C" w:rsidR="00E14B72" w:rsidRDefault="00E14B72"/>
    <w:p w14:paraId="1B11BE21" w14:textId="12B7B50F" w:rsidR="00E14B72" w:rsidRDefault="00E14B72"/>
    <w:p w14:paraId="2CA9B55A" w14:textId="059EFA51" w:rsidR="00E14B72" w:rsidRDefault="00E14B72"/>
    <w:p w14:paraId="3EF5A6E1" w14:textId="710FDB14" w:rsidR="00E14B72" w:rsidRDefault="00E14B72"/>
    <w:p w14:paraId="08548A33" w14:textId="2E468ACA" w:rsidR="00E14B72" w:rsidRDefault="00E14B72"/>
    <w:p w14:paraId="6508DE9F" w14:textId="77777777" w:rsidR="00E14B72" w:rsidRDefault="00E14B72" w:rsidP="00E14B7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2051759F" w14:textId="77777777" w:rsidR="00E14B72" w:rsidRDefault="00E14B72" w:rsidP="00E14B7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01A11E7" w14:textId="77777777" w:rsidR="00E14B72" w:rsidRDefault="00E14B72" w:rsidP="00E14B7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332DAD26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A5869BC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CDD56D2" w14:textId="77777777" w:rsidR="00E14B72" w:rsidRDefault="00E14B72" w:rsidP="00E14B7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19.532,18 zł wg poniżej wymienionej klasyfikacji budżetowej:</w:t>
      </w:r>
    </w:p>
    <w:p w14:paraId="42588424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za nadanie nr PESEL na wniosek obywatelom Ukrainy w kwocie 54,18 zł.</w:t>
      </w:r>
    </w:p>
    <w:p w14:paraId="58D2285A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 </w:t>
      </w:r>
      <w:r>
        <w:rPr>
          <w:rFonts w:ascii="Calibri" w:hAnsi="Calibri" w:cs="Calibri"/>
          <w:color w:val="000000"/>
        </w:rPr>
        <w:t>– w ramach pozostałej działalności oświatowej w związku z konfliktem zbrojnym na Ukrainie zwiększa się plan dochodów z tytułu otrzymanych środków pieniężnych z Funduszu Pomocy na edukację dzieci z Ukrainy w kwocie 4.420,00 zł.</w:t>
      </w:r>
    </w:p>
    <w:p w14:paraId="1162E548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 </w:t>
      </w:r>
      <w:r>
        <w:rPr>
          <w:rFonts w:ascii="Calibri" w:hAnsi="Calibri" w:cs="Calibri"/>
          <w:color w:val="000000"/>
        </w:rPr>
        <w:t>– w ramach pozostałej działalności w zakresie pomocy społecznej w związku z konfliktem zbrojnym na Ukrainie zwiększa się plan dochodów z tytułu otrzymanych środków pieniężnych z Funduszu Pomocy na wypłatę świadczeń osobom i podmiotom, które zapewnią na własny koszt zakwaterowanie i wyżywienie obywatelom Ukrainy w kwocie 15.000,00 zł.</w:t>
      </w:r>
    </w:p>
    <w:p w14:paraId="1A02B3CE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123/2022 z dnia 12 maja 2022 roku zwiększona została dotacja w kwocie 58,00 zł z przeznaczeniem na realizację Karty Dużej Rodziny.</w:t>
      </w:r>
    </w:p>
    <w:p w14:paraId="74B8A599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AB5CE86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5BC0D2E7" w14:textId="77777777" w:rsidR="00E14B72" w:rsidRDefault="00E14B72" w:rsidP="00E14B7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19.532,18 wg poniżej </w:t>
      </w:r>
      <w:r>
        <w:rPr>
          <w:rFonts w:ascii="Calibri" w:hAnsi="Calibri" w:cs="Calibri"/>
        </w:rPr>
        <w:t>wymienionej klasyfikacji budżetowej:</w:t>
      </w:r>
    </w:p>
    <w:p w14:paraId="0F67DB29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01043 </w:t>
      </w:r>
      <w:r>
        <w:rPr>
          <w:rFonts w:ascii="Calibri" w:hAnsi="Calibri" w:cs="Calibri"/>
        </w:rPr>
        <w:t>– w ramach infrastruktury wodociągowej dokonuje się zmniejszenia planu wydatków zakupu energii w kwocie 30.000,00 zł.</w:t>
      </w:r>
    </w:p>
    <w:p w14:paraId="1E4F754F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01044 </w:t>
      </w:r>
      <w:r>
        <w:rPr>
          <w:rFonts w:ascii="Calibri" w:hAnsi="Calibri" w:cs="Calibri"/>
        </w:rPr>
        <w:t xml:space="preserve">– w ramach infrastruktury </w:t>
      </w:r>
      <w:proofErr w:type="spellStart"/>
      <w:r>
        <w:rPr>
          <w:rFonts w:ascii="Calibri" w:hAnsi="Calibri" w:cs="Calibri"/>
        </w:rPr>
        <w:t>sanitacyjnej</w:t>
      </w:r>
      <w:proofErr w:type="spellEnd"/>
      <w:r>
        <w:rPr>
          <w:rFonts w:ascii="Calibri" w:hAnsi="Calibri" w:cs="Calibri"/>
        </w:rPr>
        <w:t xml:space="preserve"> dokonuje się zwiększenia planu wydatków zakupu energii w kwocie 30.000,00 zł.</w:t>
      </w:r>
    </w:p>
    <w:p w14:paraId="69542120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750 rozdz. 75023 </w:t>
      </w:r>
      <w:r>
        <w:rPr>
          <w:rFonts w:ascii="Calibri" w:hAnsi="Calibri" w:cs="Calibri"/>
        </w:rPr>
        <w:t>– w ramach urzędu gminy dokonuje się zmniejszenia planu wydatków usług remontowych w kwocie 2.000,00 zł, zwiększa się plan wydatków usług pozostałych w kwocie 30.000,00 zł.</w:t>
      </w:r>
    </w:p>
    <w:p w14:paraId="5B87C920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75095 </w:t>
      </w:r>
      <w:r>
        <w:rPr>
          <w:rFonts w:ascii="Calibri" w:hAnsi="Calibri" w:cs="Calibri"/>
        </w:rPr>
        <w:t>– w ramach pozostałej działalności administracyjnej dokonuje się zmniejszenia planu wydatków usług pozostałych w kwocie 28.000,00 zł.</w:t>
      </w:r>
    </w:p>
    <w:p w14:paraId="033BBE2D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zwiększa się plan różnych wydatków na rzecz osób fizycznych w kwocie 20.000,00 zł.</w:t>
      </w:r>
    </w:p>
    <w:p w14:paraId="25FB66E4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75495 </w:t>
      </w:r>
      <w:r>
        <w:rPr>
          <w:rFonts w:ascii="Calibri" w:hAnsi="Calibri" w:cs="Calibri"/>
        </w:rPr>
        <w:t xml:space="preserve">– w planie finansowym Urzędu Gminy w Jednorożcu w związku z otrzymanymi środkami z Funduszu Pomocy na pomoc obywatelom Ukrainy w związku z </w:t>
      </w:r>
      <w:r>
        <w:rPr>
          <w:rFonts w:ascii="Calibri" w:hAnsi="Calibri" w:cs="Calibri"/>
          <w:color w:val="000000"/>
        </w:rPr>
        <w:t xml:space="preserve"> konfliktem zbrojnym na Ukrainie </w:t>
      </w:r>
      <w:r>
        <w:rPr>
          <w:rFonts w:ascii="Calibri" w:hAnsi="Calibri" w:cs="Calibri"/>
        </w:rPr>
        <w:t>zwiększa się plan wydatków wynagrodzeń osobowych pracowników wraz z pochodnymi w kwocie 54,18 zł (nadanie numeru PESEL). W ramach środków własnych wprowadza się plan wydatków usług pozostałych w zakresie publicznego monitoringu w kwocie 5.200,00 zł.</w:t>
      </w:r>
    </w:p>
    <w:p w14:paraId="38A7088E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75818 </w:t>
      </w:r>
      <w:r>
        <w:rPr>
          <w:rFonts w:ascii="Calibri" w:hAnsi="Calibri" w:cs="Calibri"/>
        </w:rPr>
        <w:t>– uruchamia się rezerwę ogólną w kwocie 25.200,00 zł z przeznaczeniem na ekwiwalent dla OSP oraz usługi w zakresie monitoringu.</w:t>
      </w:r>
    </w:p>
    <w:p w14:paraId="7B000440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80195 </w:t>
      </w:r>
      <w:r>
        <w:rPr>
          <w:rFonts w:ascii="Calibri" w:hAnsi="Calibri" w:cs="Calibri"/>
        </w:rPr>
        <w:t>– w planie finansowym Zespołu Placówek Oświatowych w Jednorożcu w ramach środków Funduszu Pomocy na dodatkowe zadania oświatowe zwiększa plan wydatków wynagrodzeń osobowych nauczycieli wraz z pochodnymi w kwocie 4.420,00 zł.</w:t>
      </w:r>
    </w:p>
    <w:p w14:paraId="4AB01531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 xml:space="preserve">– w ramach pozostałej działalności społecznej w związku z otrzymanymi środkami z Funduszu Pomocy na pomoc obywatelom Ukrainy w związku z </w:t>
      </w:r>
      <w:r>
        <w:rPr>
          <w:rFonts w:ascii="Calibri" w:hAnsi="Calibri" w:cs="Calibri"/>
          <w:color w:val="000000"/>
        </w:rPr>
        <w:t xml:space="preserve"> konfliktem zbrojnym na Ukrainie </w:t>
      </w:r>
      <w:r>
        <w:rPr>
          <w:rFonts w:ascii="Calibri" w:hAnsi="Calibri" w:cs="Calibri"/>
        </w:rPr>
        <w:t>w planie finansowym Urzędu Gminy w Jednorożcu zwiększa się plan wydatków świadczeń społecznych w kwocie 15.000,00 zł (</w:t>
      </w:r>
      <w:r>
        <w:rPr>
          <w:rFonts w:ascii="Calibri" w:hAnsi="Calibri" w:cs="Calibri"/>
          <w:color w:val="000000"/>
        </w:rPr>
        <w:t>koszt zakwaterowania i wyżywienia obywatelom Ukrainy).</w:t>
      </w:r>
    </w:p>
    <w:p w14:paraId="6029E213" w14:textId="77777777" w:rsidR="00E14B72" w:rsidRDefault="00E14B72" w:rsidP="00E14B7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855 rozdz. 85530 </w:t>
      </w:r>
      <w:r>
        <w:rPr>
          <w:rFonts w:ascii="Calibri" w:hAnsi="Calibri" w:cs="Calibri"/>
        </w:rPr>
        <w:t>– w planie finansowym Ośrodka Pomocy Społecznej w Jednorożcu w związku ze zwiększoną dotacją zwiększa się plan wydatków zakupu materiałów w kwocie 58,00 zł.</w:t>
      </w:r>
    </w:p>
    <w:p w14:paraId="63472D10" w14:textId="77777777" w:rsidR="00E14B72" w:rsidRDefault="00E14B72"/>
    <w:sectPr w:rsidR="00E14B72" w:rsidSect="00D2654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9E"/>
    <w:rsid w:val="0057459E"/>
    <w:rsid w:val="005E0C30"/>
    <w:rsid w:val="005E3763"/>
    <w:rsid w:val="00E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5649"/>
  <w15:chartTrackingRefBased/>
  <w15:docId w15:val="{7E9E4C82-7207-48CF-BAA7-72FAF75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E37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E14B7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2022-05-23T08:57:00Z</dcterms:created>
  <dcterms:modified xsi:type="dcterms:W3CDTF">2022-05-23T10:02:00Z</dcterms:modified>
</cp:coreProperties>
</file>