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5A5D" w14:textId="77777777" w:rsidR="00804730" w:rsidRDefault="00804730" w:rsidP="00804730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Nr SOK.0007.27.2022</w:t>
      </w:r>
    </w:p>
    <w:p w14:paraId="6E837601" w14:textId="77777777" w:rsidR="00804730" w:rsidRDefault="00804730" w:rsidP="00804730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Rady Gminy Jednorożec</w:t>
      </w:r>
    </w:p>
    <w:p w14:paraId="4452FB80" w14:textId="77777777" w:rsidR="00804730" w:rsidRDefault="00804730" w:rsidP="00804730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 dnia 24 czerwca 2022 roku</w:t>
      </w:r>
    </w:p>
    <w:p w14:paraId="3E873025" w14:textId="77777777" w:rsidR="00804730" w:rsidRDefault="00804730" w:rsidP="00804730">
      <w:pPr>
        <w:spacing w:line="360" w:lineRule="auto"/>
        <w:rPr>
          <w:rFonts w:ascii="Calibri" w:hAnsi="Calibri" w:cs="Calibri"/>
          <w:b/>
        </w:rPr>
      </w:pPr>
    </w:p>
    <w:p w14:paraId="634EE2B1" w14:textId="77777777" w:rsidR="00804730" w:rsidRDefault="00804730" w:rsidP="00804730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zatwierdzenia sprawozdania finansowego wraz ze sprawozdaniem                           z wykonania budżetu za 2021 rok</w:t>
      </w:r>
    </w:p>
    <w:p w14:paraId="645B85AD" w14:textId="77777777" w:rsidR="00804730" w:rsidRDefault="00804730" w:rsidP="00804730">
      <w:pPr>
        <w:spacing w:line="360" w:lineRule="auto"/>
        <w:jc w:val="center"/>
        <w:rPr>
          <w:rFonts w:ascii="Calibri" w:hAnsi="Calibri" w:cs="Calibri"/>
        </w:rPr>
      </w:pPr>
    </w:p>
    <w:p w14:paraId="262434D6" w14:textId="77777777" w:rsidR="00804730" w:rsidRDefault="00804730" w:rsidP="00804730">
      <w:pPr>
        <w:spacing w:line="360" w:lineRule="auto"/>
        <w:rPr>
          <w:rFonts w:ascii="Calibri" w:hAnsi="Calibri" w:cs="Calibri"/>
        </w:rPr>
      </w:pPr>
    </w:p>
    <w:p w14:paraId="560BBA4D" w14:textId="77777777" w:rsidR="00804730" w:rsidRDefault="00804730" w:rsidP="0080473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Na podstawie art. 18 ust. 2 pkt 4 ustawy z dnia 8 marca 1990 r. o samorządzie gminnym (Dz. U. z 2022, poz. 559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 xml:space="preserve">. zm.) oraz art. 270 ust. 4 ustawy z dnia 27 sierpnia 2009 r o finansach publicznych (Dz. U. z 2021, poz. 305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 Rada Gminy Jednorożec uchwala, co następuje:</w:t>
      </w:r>
    </w:p>
    <w:p w14:paraId="1AF6FD88" w14:textId="77777777" w:rsidR="00804730" w:rsidRDefault="00804730" w:rsidP="00804730">
      <w:pPr>
        <w:spacing w:line="360" w:lineRule="auto"/>
        <w:rPr>
          <w:rFonts w:ascii="Calibri" w:hAnsi="Calibri" w:cs="Calibri"/>
        </w:rPr>
      </w:pPr>
    </w:p>
    <w:p w14:paraId="106910EB" w14:textId="77777777" w:rsidR="00804730" w:rsidRDefault="00804730" w:rsidP="00804730">
      <w:pPr>
        <w:spacing w:line="360" w:lineRule="auto"/>
        <w:rPr>
          <w:rFonts w:ascii="Calibri" w:hAnsi="Calibri" w:cs="Calibri"/>
        </w:rPr>
      </w:pPr>
    </w:p>
    <w:p w14:paraId="29BAB7ED" w14:textId="77777777" w:rsidR="00804730" w:rsidRDefault="00804730" w:rsidP="0080473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1. Zatwierdza się sprawozdanie finansowe Gminy Jednorożec za 2021 rok wraz ze sprawozdaniem z wykonania budżetu za 2021 rok.</w:t>
      </w:r>
    </w:p>
    <w:p w14:paraId="7B2ECD8B" w14:textId="77777777" w:rsidR="00804730" w:rsidRDefault="00804730" w:rsidP="00804730">
      <w:pPr>
        <w:spacing w:line="360" w:lineRule="auto"/>
        <w:rPr>
          <w:rFonts w:ascii="Calibri" w:hAnsi="Calibri" w:cs="Calibri"/>
        </w:rPr>
      </w:pPr>
    </w:p>
    <w:p w14:paraId="499F2565" w14:textId="1C0F79F9" w:rsidR="004B7E59" w:rsidRDefault="00804730" w:rsidP="00804730">
      <w:pPr>
        <w:rPr>
          <w:rFonts w:ascii="Calibri" w:hAnsi="Calibri" w:cs="Calibri"/>
        </w:rPr>
      </w:pPr>
      <w:r>
        <w:rPr>
          <w:rFonts w:ascii="Calibri" w:hAnsi="Calibri" w:cs="Calibri"/>
        </w:rPr>
        <w:t>§ 2. Uchwała wchodzi w życie z dniem podjęcia.</w:t>
      </w:r>
    </w:p>
    <w:p w14:paraId="18C70599" w14:textId="262E84A4" w:rsidR="00804730" w:rsidRDefault="00804730" w:rsidP="00804730">
      <w:pPr>
        <w:rPr>
          <w:rFonts w:ascii="Calibri" w:hAnsi="Calibri" w:cs="Calibri"/>
        </w:rPr>
      </w:pPr>
    </w:p>
    <w:p w14:paraId="61A35B0C" w14:textId="52E8C289" w:rsidR="00804730" w:rsidRDefault="00804730" w:rsidP="00804730">
      <w:pPr>
        <w:rPr>
          <w:rFonts w:ascii="Calibri" w:hAnsi="Calibri" w:cs="Calibri"/>
        </w:rPr>
      </w:pPr>
    </w:p>
    <w:p w14:paraId="467BE02E" w14:textId="19541975" w:rsidR="00804730" w:rsidRDefault="00804730" w:rsidP="00804730">
      <w:pPr>
        <w:rPr>
          <w:rFonts w:ascii="Calibri" w:hAnsi="Calibri" w:cs="Calibri"/>
        </w:rPr>
      </w:pPr>
    </w:p>
    <w:p w14:paraId="4A6161B0" w14:textId="68BCF711" w:rsidR="00804730" w:rsidRDefault="00804730" w:rsidP="00804730">
      <w:pPr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>Przewodniczący Rady Gminy Jednorożec</w:t>
      </w:r>
    </w:p>
    <w:p w14:paraId="345F30C0" w14:textId="0C76581E" w:rsidR="00804730" w:rsidRDefault="00804730" w:rsidP="00804730">
      <w:pPr>
        <w:ind w:left="4956" w:firstLine="708"/>
      </w:pPr>
      <w:r>
        <w:rPr>
          <w:rFonts w:ascii="Calibri" w:hAnsi="Calibri" w:cs="Calibri"/>
        </w:rPr>
        <w:t>/-/ Cezary Wójcik</w:t>
      </w:r>
    </w:p>
    <w:sectPr w:rsidR="00804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35"/>
    <w:rsid w:val="004B7E59"/>
    <w:rsid w:val="00690335"/>
    <w:rsid w:val="0080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6019"/>
  <w15:chartTrackingRefBased/>
  <w15:docId w15:val="{C8352801-4116-4D26-8E01-6515AECB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2022-06-27T06:19:00Z</dcterms:created>
  <dcterms:modified xsi:type="dcterms:W3CDTF">2022-06-27T06:20:00Z</dcterms:modified>
</cp:coreProperties>
</file>