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35CECBEE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400265" w:rsidRPr="00400265">
        <w:rPr>
          <w:rFonts w:asciiTheme="minorHAnsi" w:hAnsiTheme="minorHAnsi" w:cstheme="minorHAnsi"/>
          <w:b/>
          <w:bCs/>
        </w:rPr>
        <w:t>Przebudowa dróg gminnych w miejscowości Ulatowo – Pogorzel,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(ZIR.271.9.2022)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303AC5"/>
    <w:rsid w:val="00320CE2"/>
    <w:rsid w:val="00386B1E"/>
    <w:rsid w:val="003E5B6B"/>
    <w:rsid w:val="00400265"/>
    <w:rsid w:val="00601897"/>
    <w:rsid w:val="0065251D"/>
    <w:rsid w:val="00856BF7"/>
    <w:rsid w:val="008F5332"/>
    <w:rsid w:val="009707BC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40</cp:revision>
  <dcterms:created xsi:type="dcterms:W3CDTF">2016-12-30T11:16:00Z</dcterms:created>
  <dcterms:modified xsi:type="dcterms:W3CDTF">2022-06-28T12:23:00Z</dcterms:modified>
</cp:coreProperties>
</file>