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59E2" w14:textId="6A7B318E" w:rsidR="00FD39D3" w:rsidRPr="00AF3329" w:rsidRDefault="00FD39D3" w:rsidP="00E40F13">
      <w:pPr>
        <w:spacing w:line="360" w:lineRule="auto"/>
        <w:jc w:val="right"/>
      </w:pPr>
      <w:r w:rsidRPr="00AF3329">
        <w:t xml:space="preserve">Jednorożec, dn. </w:t>
      </w:r>
      <w:r w:rsidR="00144DDF">
        <w:t>3</w:t>
      </w:r>
      <w:r w:rsidR="00A30176">
        <w:t>0</w:t>
      </w:r>
      <w:r w:rsidR="00A424D5" w:rsidRPr="00AF3329">
        <w:t xml:space="preserve"> </w:t>
      </w:r>
      <w:r w:rsidR="00614495">
        <w:t>sierpnia</w:t>
      </w:r>
      <w:r w:rsidR="00A424D5" w:rsidRPr="00AF3329">
        <w:t xml:space="preserve"> </w:t>
      </w:r>
      <w:r w:rsidRPr="00AF3329">
        <w:t>20</w:t>
      </w:r>
      <w:r w:rsidR="007D7BE6" w:rsidRPr="00AF3329">
        <w:t>2</w:t>
      </w:r>
      <w:r w:rsidR="00A424D5" w:rsidRPr="00AF3329">
        <w:t>2</w:t>
      </w:r>
      <w:r w:rsidRPr="00AF3329">
        <w:t xml:space="preserve"> r. </w:t>
      </w:r>
    </w:p>
    <w:p w14:paraId="4BE270B4" w14:textId="4A3066F5" w:rsidR="00B559EA" w:rsidRPr="00AF3329" w:rsidRDefault="00FD39D3" w:rsidP="00E40F13">
      <w:pPr>
        <w:spacing w:line="360" w:lineRule="auto"/>
        <w:rPr>
          <w:b/>
          <w:bCs/>
        </w:rPr>
      </w:pPr>
      <w:r w:rsidRPr="00AF3329">
        <w:t>Z</w:t>
      </w:r>
      <w:r w:rsidR="007D7BE6" w:rsidRPr="00AF3329">
        <w:t>IR</w:t>
      </w:r>
      <w:r w:rsidRPr="00AF3329">
        <w:t>.6220.</w:t>
      </w:r>
      <w:r w:rsidR="00A30176">
        <w:t>10</w:t>
      </w:r>
      <w:r w:rsidRPr="00AF3329">
        <w:t>.20</w:t>
      </w:r>
      <w:r w:rsidR="008E208F" w:rsidRPr="00AF3329">
        <w:t>2</w:t>
      </w:r>
      <w:r w:rsidR="00B47E36" w:rsidRPr="00AF3329">
        <w:t>1</w:t>
      </w:r>
    </w:p>
    <w:p w14:paraId="78B7A0B1" w14:textId="56EEDD52" w:rsidR="00FD39D3" w:rsidRPr="00AF3329" w:rsidRDefault="00FD39D3" w:rsidP="00050CF1">
      <w:pPr>
        <w:spacing w:line="276" w:lineRule="auto"/>
        <w:jc w:val="center"/>
        <w:rPr>
          <w:b/>
          <w:bCs/>
        </w:rPr>
      </w:pPr>
      <w:r w:rsidRPr="00AF3329">
        <w:rPr>
          <w:b/>
          <w:bCs/>
        </w:rPr>
        <w:t>DECYZJA</w:t>
      </w:r>
    </w:p>
    <w:p w14:paraId="0E6A8319" w14:textId="3547EF20" w:rsidR="00FD39D3" w:rsidRPr="00AF3329" w:rsidRDefault="00FD39D3" w:rsidP="00050CF1">
      <w:pPr>
        <w:spacing w:line="276" w:lineRule="auto"/>
        <w:jc w:val="center"/>
        <w:rPr>
          <w:b/>
          <w:bCs/>
        </w:rPr>
      </w:pPr>
      <w:r w:rsidRPr="00AF3329">
        <w:rPr>
          <w:b/>
          <w:bCs/>
        </w:rPr>
        <w:t>o środowiskowych uwarunkowaniach</w:t>
      </w:r>
      <w:r w:rsidR="00EF4F2A" w:rsidRPr="00AF3329">
        <w:rPr>
          <w:b/>
          <w:bCs/>
        </w:rPr>
        <w:br/>
      </w:r>
    </w:p>
    <w:p w14:paraId="128649BD" w14:textId="761D2B58" w:rsidR="00614495" w:rsidRDefault="00FD39D3" w:rsidP="00C43E12">
      <w:pPr>
        <w:spacing w:line="360" w:lineRule="auto"/>
        <w:ind w:firstLine="709"/>
        <w:jc w:val="both"/>
        <w:rPr>
          <w:rFonts w:eastAsia="Times New Roman" w:cs="Arial"/>
          <w:lang w:eastAsia="pl-PL"/>
        </w:rPr>
      </w:pPr>
      <w:r w:rsidRPr="00AF3329">
        <w:t xml:space="preserve">Na podstawie art. 71 ust. 1, ust. 2 pkt 2, art. 72 ust. 1 pkt </w:t>
      </w:r>
      <w:r w:rsidR="00893927" w:rsidRPr="00AF3329">
        <w:t>1</w:t>
      </w:r>
      <w:r w:rsidRPr="00AF3329">
        <w:t>, art. 75 ust. 1 pkt 4, art. 8</w:t>
      </w:r>
      <w:r w:rsidR="00B36288" w:rsidRPr="00AF3329">
        <w:t>4</w:t>
      </w:r>
      <w:r w:rsidRPr="00AF3329">
        <w:t xml:space="preserve">, art. 85 ust. 2 pkt 2 ustawy </w:t>
      </w:r>
      <w:r w:rsidR="00B36288" w:rsidRPr="00AF3329">
        <w:t xml:space="preserve">z dnia 3 października 2008 r. o udostępnianiu informacji </w:t>
      </w:r>
      <w:r w:rsidR="006D2265" w:rsidRPr="00AF3329">
        <w:br/>
      </w:r>
      <w:r w:rsidR="00B36288" w:rsidRPr="00AF3329">
        <w:t xml:space="preserve">o środowisku i jego ochronie, udziale społeczeństwa w ochronie środowiska oraz o ocenach oddziaływania na środowisko </w:t>
      </w:r>
      <w:r w:rsidRPr="00AF3329">
        <w:t xml:space="preserve">(Dz. U z </w:t>
      </w:r>
      <w:r w:rsidR="008E208F" w:rsidRPr="00AF3329">
        <w:t>202</w:t>
      </w:r>
      <w:r w:rsidR="00614495">
        <w:t>2</w:t>
      </w:r>
      <w:r w:rsidRPr="00AF3329">
        <w:t xml:space="preserve"> r., poz. </w:t>
      </w:r>
      <w:r w:rsidR="00614495">
        <w:t>1029</w:t>
      </w:r>
      <w:r w:rsidR="00634A05" w:rsidRPr="00AF3329">
        <w:t xml:space="preserve"> ze zm.</w:t>
      </w:r>
      <w:r w:rsidRPr="00AF3329">
        <w:t xml:space="preserve">) dalej ustawy ooś, w związku </w:t>
      </w:r>
      <w:r w:rsidR="006D2265" w:rsidRPr="00AF3329">
        <w:br/>
      </w:r>
      <w:r w:rsidRPr="00AF3329">
        <w:t xml:space="preserve">z art. 104 ustawy z dnia 14 czerwca 1960 r. Kodeks postępowania administracyjnego (Dz. U. </w:t>
      </w:r>
      <w:r w:rsidR="006D2265" w:rsidRPr="00AF3329">
        <w:br/>
      </w:r>
      <w:r w:rsidRPr="00AF3329">
        <w:t>z 20</w:t>
      </w:r>
      <w:r w:rsidR="008E208F" w:rsidRPr="00AF3329">
        <w:t>2</w:t>
      </w:r>
      <w:r w:rsidR="00634A05" w:rsidRPr="00AF3329">
        <w:t>1</w:t>
      </w:r>
      <w:r w:rsidRPr="00AF3329">
        <w:t xml:space="preserve"> r., poz. </w:t>
      </w:r>
      <w:r w:rsidR="00634A05" w:rsidRPr="00AF3329">
        <w:t>735</w:t>
      </w:r>
      <w:r w:rsidRPr="00AF3329">
        <w:t xml:space="preserve"> ze zm.), po rozpatrzeniu wniosku</w:t>
      </w:r>
      <w:r w:rsidR="007D7BE6" w:rsidRPr="00AF3329">
        <w:t xml:space="preserve"> </w:t>
      </w:r>
      <w:r w:rsidR="00634A05" w:rsidRPr="00AF3329">
        <w:t>Starosty Powiatu Przasnyskiego – Pana Krzysztofa Bieńkowskiego</w:t>
      </w:r>
      <w:r w:rsidR="00634A05" w:rsidRPr="00AF3329">
        <w:rPr>
          <w:rFonts w:eastAsia="Times New Roman" w:cs="Arial"/>
          <w:lang w:eastAsia="pl-PL"/>
        </w:rPr>
        <w:t xml:space="preserve"> </w:t>
      </w:r>
      <w:r w:rsidR="00CF08F2" w:rsidRPr="00AF3329">
        <w:rPr>
          <w:rFonts w:eastAsia="Times New Roman" w:cs="Arial"/>
          <w:lang w:eastAsia="pl-PL"/>
        </w:rPr>
        <w:t>w sprawie wydania decyzji o środowiskowych uwarunkowaniach dla przedsięwzięcia polegającego na:</w:t>
      </w:r>
      <w:r w:rsidR="00634A05" w:rsidRPr="00AF3329">
        <w:rPr>
          <w:rFonts w:eastAsia="Times New Roman" w:cs="Arial"/>
          <w:lang w:eastAsia="pl-PL"/>
        </w:rPr>
        <w:t xml:space="preserve"> </w:t>
      </w:r>
      <w:r w:rsidR="00C43E12">
        <w:rPr>
          <w:rFonts w:ascii="Calibri" w:hAnsi="Calibri" w:cs="Arial"/>
        </w:rPr>
        <w:t>„Kontynuacji wydobywania piasku i piasku ze żwirem ze złoża „JEDNOROŻEC 1” w obrębie działek gruntowych o numerach 225 i 226 obrębu 0004 Jednorożec, gmina Jednorożec, powiat przasnyski, województwo mazowieckie”</w:t>
      </w:r>
    </w:p>
    <w:p w14:paraId="1DBF4C74" w14:textId="43A6E1EC" w:rsidR="00FD39D3" w:rsidRPr="00AF3329" w:rsidRDefault="00467B9E" w:rsidP="00C43E12">
      <w:pPr>
        <w:spacing w:line="240" w:lineRule="auto"/>
        <w:jc w:val="center"/>
      </w:pPr>
      <w:r w:rsidRPr="00AF3329">
        <w:rPr>
          <w:b/>
          <w:bCs/>
        </w:rPr>
        <w:t>s</w:t>
      </w:r>
      <w:r w:rsidR="00997430" w:rsidRPr="00AF3329">
        <w:rPr>
          <w:b/>
          <w:bCs/>
        </w:rPr>
        <w:t>twierdzam</w:t>
      </w:r>
    </w:p>
    <w:p w14:paraId="01F6AA38" w14:textId="39D64034" w:rsidR="00FD39D3" w:rsidRPr="00AF3329" w:rsidRDefault="00FD39D3" w:rsidP="00C43E12">
      <w:pPr>
        <w:spacing w:before="240" w:line="240" w:lineRule="auto"/>
        <w:jc w:val="center"/>
      </w:pPr>
      <w:r w:rsidRPr="00AF3329">
        <w:t>brak potrzeby przeprowadzeni</w:t>
      </w:r>
      <w:r w:rsidR="00997430" w:rsidRPr="00AF3329">
        <w:t>a</w:t>
      </w:r>
      <w:r w:rsidRPr="00AF3329">
        <w:t xml:space="preserve"> oceny oddziaływania na środowisko dla </w:t>
      </w:r>
      <w:r w:rsidR="00997430" w:rsidRPr="00AF3329">
        <w:t>w/w przedsięwzięcia</w:t>
      </w:r>
    </w:p>
    <w:p w14:paraId="6E540FC4" w14:textId="5C3DAC86" w:rsidR="00997430" w:rsidRPr="00AF3329" w:rsidRDefault="00467B9E" w:rsidP="00C43E12">
      <w:pPr>
        <w:spacing w:before="240" w:line="240" w:lineRule="auto"/>
        <w:jc w:val="center"/>
        <w:rPr>
          <w:b/>
          <w:bCs/>
        </w:rPr>
      </w:pPr>
      <w:r w:rsidRPr="00AF3329">
        <w:rPr>
          <w:b/>
          <w:bCs/>
        </w:rPr>
        <w:t>o</w:t>
      </w:r>
      <w:r w:rsidR="00997430" w:rsidRPr="00AF3329">
        <w:rPr>
          <w:b/>
          <w:bCs/>
        </w:rPr>
        <w:t>kreślam</w:t>
      </w:r>
    </w:p>
    <w:p w14:paraId="23113444" w14:textId="658D8BD0" w:rsidR="006D4A01" w:rsidRPr="00473AE2" w:rsidRDefault="00112CE6" w:rsidP="00634A05">
      <w:pPr>
        <w:spacing w:before="240" w:line="360" w:lineRule="auto"/>
        <w:jc w:val="both"/>
        <w:rPr>
          <w:rFonts w:asciiTheme="majorHAnsi" w:hAnsiTheme="majorHAnsi"/>
        </w:rPr>
      </w:pPr>
      <w:r w:rsidRPr="00AF3329">
        <w:rPr>
          <w:b/>
          <w:bCs/>
        </w:rPr>
        <w:t xml:space="preserve">istotne warunki </w:t>
      </w:r>
      <w:r w:rsidR="00CF08F2" w:rsidRPr="00AF3329">
        <w:rPr>
          <w:b/>
          <w:bCs/>
        </w:rPr>
        <w:t>i wymagania</w:t>
      </w:r>
      <w:r w:rsidR="006D4A01">
        <w:rPr>
          <w:b/>
          <w:bCs/>
        </w:rPr>
        <w:t xml:space="preserve">, </w:t>
      </w:r>
      <w:r w:rsidR="006D4A01" w:rsidRPr="006D4A01">
        <w:t>o których mowa w</w:t>
      </w:r>
      <w:r w:rsidR="00273855" w:rsidRPr="00AF3329">
        <w:t xml:space="preserve"> z art. 82, ust. 1 pkt </w:t>
      </w:r>
      <w:r w:rsidR="006D4A01">
        <w:t xml:space="preserve">1, </w:t>
      </w:r>
      <w:r w:rsidR="00273855" w:rsidRPr="00AF3329">
        <w:t xml:space="preserve"> lit. b</w:t>
      </w:r>
      <w:r w:rsidR="00634A05" w:rsidRPr="00AF3329">
        <w:t xml:space="preserve"> lub c ustawy ooś, </w:t>
      </w:r>
      <w:r w:rsidR="006D4A01">
        <w:t xml:space="preserve">oraz </w:t>
      </w:r>
      <w:r w:rsidR="006D4A01" w:rsidRPr="006D4A01">
        <w:rPr>
          <w:b/>
          <w:bCs/>
        </w:rPr>
        <w:t>nakładam obowiązek działań</w:t>
      </w:r>
      <w:r w:rsidR="006D4A01">
        <w:t xml:space="preserve"> o których mowa w art.</w:t>
      </w:r>
      <w:r w:rsidR="009F504F" w:rsidRPr="00AF3329">
        <w:t xml:space="preserve"> </w:t>
      </w:r>
      <w:bookmarkStart w:id="0" w:name="_Hlk25238880"/>
      <w:r w:rsidR="006D4A01">
        <w:t>82, ust.1 pkt 2 lit. b,</w:t>
      </w:r>
      <w:r w:rsidR="006D4A01">
        <w:br/>
      </w:r>
      <w:r w:rsidR="006D4A01" w:rsidRPr="006D4A01">
        <w:rPr>
          <w:b/>
          <w:bCs/>
        </w:rPr>
        <w:t xml:space="preserve">z </w:t>
      </w:r>
      <w:r w:rsidR="006D4A01" w:rsidRPr="00473AE2">
        <w:rPr>
          <w:rFonts w:asciiTheme="majorHAnsi" w:hAnsiTheme="majorHAnsi"/>
          <w:b/>
          <w:bCs/>
        </w:rPr>
        <w:t>uwzględnieniem następujących elementów</w:t>
      </w:r>
      <w:r w:rsidR="006D4A01" w:rsidRPr="00473AE2">
        <w:rPr>
          <w:rFonts w:asciiTheme="majorHAnsi" w:hAnsiTheme="majorHAnsi"/>
        </w:rPr>
        <w:t>, tj.:</w:t>
      </w:r>
    </w:p>
    <w:p w14:paraId="00D0453F" w14:textId="530E7A2E" w:rsidR="00473AE2" w:rsidRPr="00473AE2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eastAsia="Times New Roman" w:cs="Times New Roman"/>
          <w:b/>
          <w:bCs/>
          <w:color w:val="000000"/>
          <w:lang w:eastAsia="pl-PL" w:bidi="pl-PL"/>
        </w:rPr>
        <w:t>P</w:t>
      </w:r>
      <w:r w:rsidR="00473AE2" w:rsidRPr="00473AE2">
        <w:rPr>
          <w:rFonts w:eastAsia="Times New Roman" w:cs="Times New Roman"/>
          <w:b/>
          <w:bCs/>
          <w:color w:val="000000"/>
          <w:lang w:eastAsia="pl-PL" w:bidi="pl-PL"/>
        </w:rPr>
        <w:t>rzed przystąpieniem do prac dokonać oględzin terenu pod kątem występowania gatunków chronionych oraz ich siedlisk, a także analizy przepisów z zakresu ochrony gatunkowej.</w:t>
      </w:r>
    </w:p>
    <w:p w14:paraId="50FD3C8E" w14:textId="762E4839" w:rsidR="00473AE2" w:rsidRPr="00473AE2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eastAsia="Times New Roman" w:cs="Times New Roman"/>
          <w:b/>
          <w:bCs/>
          <w:color w:val="000000"/>
          <w:lang w:eastAsia="pl-PL" w:bidi="pl-PL"/>
        </w:rPr>
        <w:t>D</w:t>
      </w:r>
      <w:r w:rsidR="00473AE2" w:rsidRPr="00473AE2">
        <w:rPr>
          <w:rFonts w:eastAsia="Times New Roman" w:cs="Times New Roman"/>
          <w:b/>
          <w:bCs/>
          <w:color w:val="000000"/>
          <w:lang w:eastAsia="pl-PL" w:bidi="pl-PL"/>
        </w:rPr>
        <w:t xml:space="preserve">rzewa i krzewy znajdujące się w obrębie oddziaływania inwestycji przeznaczone do adaptacji, zabezpieczyć przed uszkodzeniami mechanicznymi, przemarznięciem </w:t>
      </w:r>
      <w:r w:rsidR="00473AE2">
        <w:rPr>
          <w:rFonts w:eastAsia="Times New Roman" w:cs="Times New Roman"/>
          <w:b/>
          <w:bCs/>
          <w:color w:val="000000"/>
          <w:lang w:eastAsia="pl-PL" w:bidi="pl-PL"/>
        </w:rPr>
        <w:br/>
      </w:r>
      <w:r w:rsidR="00473AE2" w:rsidRPr="00473AE2">
        <w:rPr>
          <w:rFonts w:eastAsia="Times New Roman" w:cs="Times New Roman"/>
          <w:b/>
          <w:bCs/>
          <w:color w:val="000000"/>
          <w:lang w:eastAsia="pl-PL" w:bidi="pl-PL"/>
        </w:rPr>
        <w:t>i przesuszeniem, zgodnie ze sztuką ogrodniczą.</w:t>
      </w:r>
    </w:p>
    <w:p w14:paraId="1E08F60C" w14:textId="517CAB01" w:rsidR="00473AE2" w:rsidRPr="00473AE2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eastAsia="Times New Roman" w:cs="Times New Roman"/>
          <w:b/>
          <w:bCs/>
          <w:color w:val="000000"/>
          <w:lang w:eastAsia="pl-PL" w:bidi="pl-PL"/>
        </w:rPr>
        <w:t>Z</w:t>
      </w:r>
      <w:r w:rsidR="00473AE2" w:rsidRPr="00473AE2">
        <w:rPr>
          <w:rFonts w:eastAsia="Times New Roman" w:cs="Times New Roman"/>
          <w:b/>
          <w:bCs/>
          <w:color w:val="000000"/>
          <w:lang w:eastAsia="pl-PL" w:bidi="pl-PL"/>
        </w:rPr>
        <w:t>djętą urodzajną warstwę gleby zdeponować w pryzmach, zabezpieczyć przed przesuszeniem w czasie składowania i wykorzystać w procesie rekultywacji wyrobiska poeksploatacyjnego do złagodzenia kątów nachylenia skarp oraz niwelacji terenu wokół wyrobisk.</w:t>
      </w:r>
    </w:p>
    <w:p w14:paraId="15D153FE" w14:textId="06CF4A3F" w:rsidR="00473AE2" w:rsidRPr="00473AE2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eastAsia="Times New Roman" w:cs="Times New Roman"/>
          <w:b/>
          <w:bCs/>
          <w:color w:val="000000"/>
          <w:lang w:eastAsia="pl-PL" w:bidi="pl-PL"/>
        </w:rPr>
        <w:t>P</w:t>
      </w:r>
      <w:r w:rsidR="00473AE2" w:rsidRPr="00473AE2">
        <w:rPr>
          <w:rFonts w:eastAsia="Times New Roman" w:cs="Times New Roman"/>
          <w:b/>
          <w:bCs/>
          <w:color w:val="000000"/>
          <w:lang w:eastAsia="pl-PL" w:bidi="pl-PL"/>
        </w:rPr>
        <w:t xml:space="preserve">race rozpocząć od wykonania tymczasowych płotków herpetologicznych chroniących przed dostaniem się płazów i drobnych ssaków na obszar górniczy. Wygrodzenie o wysokości minimum 50 cm wykonać z siatki, która powinna być stabilnie i szczelnie zakotwiczona </w:t>
      </w:r>
      <w:r w:rsidR="00473AE2">
        <w:rPr>
          <w:rFonts w:eastAsia="Times New Roman" w:cs="Times New Roman"/>
          <w:b/>
          <w:bCs/>
          <w:color w:val="000000"/>
          <w:lang w:eastAsia="pl-PL" w:bidi="pl-PL"/>
        </w:rPr>
        <w:br/>
      </w:r>
      <w:r w:rsidR="00473AE2" w:rsidRPr="00473AE2">
        <w:rPr>
          <w:rFonts w:eastAsia="Times New Roman" w:cs="Times New Roman"/>
          <w:b/>
          <w:bCs/>
          <w:color w:val="000000"/>
          <w:lang w:eastAsia="pl-PL" w:bidi="pl-PL"/>
        </w:rPr>
        <w:t xml:space="preserve">w gruncie oraz posiadać tzw. przewieszkę, zakończenia wygrodzenia należy uformować </w:t>
      </w:r>
      <w:r w:rsidR="00473AE2">
        <w:rPr>
          <w:rFonts w:eastAsia="Times New Roman" w:cs="Times New Roman"/>
          <w:b/>
          <w:bCs/>
          <w:color w:val="000000"/>
          <w:lang w:eastAsia="pl-PL" w:bidi="pl-PL"/>
        </w:rPr>
        <w:br/>
      </w:r>
      <w:r w:rsidR="00473AE2" w:rsidRPr="00473AE2">
        <w:rPr>
          <w:rFonts w:eastAsia="Times New Roman" w:cs="Times New Roman"/>
          <w:b/>
          <w:bCs/>
          <w:color w:val="000000"/>
          <w:lang w:eastAsia="pl-PL" w:bidi="pl-PL"/>
        </w:rPr>
        <w:t>w kształt litery „U”. Wykopy kontrolować i uwalniać uwięzione zwierzęta.</w:t>
      </w:r>
    </w:p>
    <w:p w14:paraId="02398AB3" w14:textId="70EA2BB4" w:rsidR="006D4A01" w:rsidRPr="00473AE2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eastAsia="Courier New" w:cs="Courier New"/>
          <w:b/>
          <w:bCs/>
          <w:color w:val="000000"/>
          <w:lang w:eastAsia="pl-PL" w:bidi="pl-PL"/>
        </w:rPr>
        <w:t>T</w:t>
      </w:r>
      <w:r w:rsidR="00473AE2" w:rsidRPr="00473AE2">
        <w:rPr>
          <w:rFonts w:eastAsia="Courier New" w:cs="Courier New"/>
          <w:b/>
          <w:bCs/>
          <w:color w:val="000000"/>
          <w:lang w:eastAsia="pl-PL" w:bidi="pl-PL"/>
        </w:rPr>
        <w:t xml:space="preserve">eren inwestycji, po zakończeniu prac związanych z eksploatacją, zrekultywować </w:t>
      </w:r>
      <w:r w:rsidR="00473AE2">
        <w:rPr>
          <w:rFonts w:eastAsia="Courier New" w:cs="Courier New"/>
          <w:b/>
          <w:bCs/>
          <w:color w:val="000000"/>
          <w:lang w:eastAsia="pl-PL" w:bidi="pl-PL"/>
        </w:rPr>
        <w:br/>
      </w:r>
      <w:r w:rsidR="00473AE2" w:rsidRPr="00473AE2">
        <w:rPr>
          <w:rFonts w:eastAsia="Courier New" w:cs="Courier New"/>
          <w:b/>
          <w:bCs/>
          <w:color w:val="000000"/>
          <w:lang w:eastAsia="pl-PL" w:bidi="pl-PL"/>
        </w:rPr>
        <w:lastRenderedPageBreak/>
        <w:t>i zagospodarować. Teren obsiać mieszanką rodzimych gatunków traw i roślin zielnych, przy uwzględnieniu panujących warunków siedliskowych na analizowanym terenie. Preferowanym kierunkiem rekultywacji jest kierunek rolny.</w:t>
      </w:r>
    </w:p>
    <w:p w14:paraId="0BB85D40" w14:textId="650DABB8" w:rsidR="00473AE2" w:rsidRPr="00473AE2" w:rsidRDefault="00473AE2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eastAsia="Courier New" w:cs="Courier New"/>
          <w:b/>
          <w:bCs/>
          <w:color w:val="000000"/>
          <w:lang w:eastAsia="pl-PL" w:bidi="pl-PL"/>
        </w:rPr>
        <w:t>Wydobywanie piasków prowadzić na obszarze nie przekraczającym 2,8 ha, w ilości nie przekraczającej 30 tys. m</w:t>
      </w:r>
      <w:r w:rsidRPr="00473AE2">
        <w:rPr>
          <w:rFonts w:eastAsia="Courier New" w:cs="Courier New"/>
          <w:b/>
          <w:bCs/>
          <w:color w:val="000000"/>
          <w:vertAlign w:val="superscript"/>
          <w:lang w:eastAsia="pl-PL" w:bidi="pl-PL"/>
        </w:rPr>
        <w:t>3</w:t>
      </w:r>
      <w:r>
        <w:rPr>
          <w:rFonts w:eastAsia="Courier New" w:cs="Courier New"/>
          <w:b/>
          <w:bCs/>
          <w:color w:val="000000"/>
          <w:vertAlign w:val="superscript"/>
          <w:lang w:eastAsia="pl-PL" w:bidi="pl-PL"/>
        </w:rPr>
        <w:t xml:space="preserve"> </w:t>
      </w:r>
      <w:r>
        <w:rPr>
          <w:rFonts w:eastAsia="Courier New" w:cs="Courier New"/>
          <w:b/>
          <w:bCs/>
          <w:color w:val="000000"/>
          <w:lang w:eastAsia="pl-PL" w:bidi="pl-PL"/>
        </w:rPr>
        <w:t xml:space="preserve"> na rok;</w:t>
      </w:r>
    </w:p>
    <w:p w14:paraId="5881AE60" w14:textId="11436DDA" w:rsidR="00473AE2" w:rsidRPr="00473AE2" w:rsidRDefault="00473AE2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eastAsia="Courier New" w:cs="Courier New"/>
          <w:b/>
          <w:bCs/>
          <w:color w:val="000000"/>
          <w:lang w:eastAsia="pl-PL" w:bidi="pl-PL"/>
        </w:rPr>
        <w:t>Pojazdy, maszyny oraz urządzenia budowlane tankować poza placem budowy, na stacjach paliw wyposażonych w wymagane zabezpieczenia  przeciw rozlewowe;</w:t>
      </w:r>
    </w:p>
    <w:p w14:paraId="2DFE75AC" w14:textId="1E39DB99" w:rsidR="00473AE2" w:rsidRPr="00725EBC" w:rsidRDefault="00473AE2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eastAsia="Courier New" w:cs="Courier New"/>
          <w:b/>
          <w:bCs/>
          <w:color w:val="000000"/>
          <w:lang w:eastAsia="pl-PL" w:bidi="pl-PL"/>
        </w:rPr>
        <w:t xml:space="preserve">Wymianę oleju, naprawę i przeglądy techniczne sprzętu do robót ziemnych prowadzić </w:t>
      </w:r>
      <w:r w:rsidR="0094251A">
        <w:rPr>
          <w:rFonts w:eastAsia="Courier New" w:cs="Courier New"/>
          <w:b/>
          <w:bCs/>
          <w:color w:val="000000"/>
          <w:lang w:eastAsia="pl-PL" w:bidi="pl-PL"/>
        </w:rPr>
        <w:br/>
      </w:r>
      <w:r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w specjalistycznych punktach, poza terenem planowanej inwestycji;</w:t>
      </w:r>
    </w:p>
    <w:p w14:paraId="1AF0C6CA" w14:textId="4CC95932" w:rsidR="00473AE2" w:rsidRPr="00725EBC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P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odczas wydobywania-kruszywa stosować sprawny technicznie sprzęt i urządzenia;</w:t>
      </w:r>
    </w:p>
    <w:p w14:paraId="36706606" w14:textId="4DEB156F" w:rsidR="00473AE2" w:rsidRPr="00725EBC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T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eren inwestycji wyposażyć w materiały sorpcyjne umożliwiające szybkie usunięcie ewentualnych wycieków paliw;</w:t>
      </w:r>
    </w:p>
    <w:p w14:paraId="5358B76D" w14:textId="3A34BDBA" w:rsidR="00473AE2" w:rsidRPr="00725EBC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W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 sytuacjach awaryjnych, takich jak </w:t>
      </w:r>
      <w:r w:rsidR="0094251A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np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. wyciek paliwa, podjąć natychmiastowe działania w celu usunięcia awarii oraz usunięcia zanieczyszczonego gruntu; zanieczyszczony urobek przekazać podmiotom uprawnionym do jego rekultywacji;</w:t>
      </w:r>
    </w:p>
    <w:p w14:paraId="5E7A3395" w14:textId="28E4F81D" w:rsidR="00473AE2" w:rsidRPr="00725EBC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E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 xml:space="preserve">wentualny nadkład składować w </w:t>
      </w:r>
      <w:r w:rsidR="0094251A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pgNum/>
      </w:r>
      <w:r w:rsidR="0094251A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posób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: niepowodujący zakłócenia warunków odpływu wód opadowych i roztopowych/ a także, nie zmieniający warunków gruntowo-wodnych, następnie wykorzystać do rekultywacji gruntów poeksploatacyjnych;</w:t>
      </w:r>
    </w:p>
    <w:p w14:paraId="53EB1759" w14:textId="29E7B61B" w:rsidR="00473AE2" w:rsidRPr="00725EBC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E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ksploatację złoża prowadzić bez konieczności stałego odwodnienia;</w:t>
      </w:r>
    </w:p>
    <w:p w14:paraId="25FFBFB1" w14:textId="2FFDFDBE" w:rsidR="00473AE2" w:rsidRPr="00725EBC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W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odę do celów pitnych i socjalnych dostarczać w specjalistycznych pojemnikach;</w:t>
      </w:r>
    </w:p>
    <w:p w14:paraId="249EE9B7" w14:textId="0F832B1E" w:rsidR="00473AE2" w:rsidRPr="00725EBC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N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a etapie eksploatacji przedsięwzięcia ścieki bytowe odprowadzać do szczelnych zbiorników bezodpływowych typu Toy-Toy; ww. zbiorniki systematycznie opróżniać (nie dopuścić do ich przepełnienia) przez uprawnione podmioty, a ich zawartość wywozić do oczyszczalni ścieków;</w:t>
      </w:r>
    </w:p>
    <w:p w14:paraId="569C4C87" w14:textId="18009BDC" w:rsidR="00473AE2" w:rsidRPr="00725EBC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W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yrobisko zabezpieczyć przed nielegalnym składowaniem odpadów;</w:t>
      </w:r>
    </w:p>
    <w:p w14:paraId="2434D902" w14:textId="337F1B66" w:rsidR="00473AE2" w:rsidRPr="00725EBC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T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eren inwestycji wyposażyć w niezbędną ilość szczelnych pojemników do gromadzenia odpadów;</w:t>
      </w:r>
    </w:p>
    <w:p w14:paraId="52D6DDA5" w14:textId="09D8CAC4" w:rsidR="00473AE2" w:rsidRPr="00725EBC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P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owstające na etapie eksploatacji przedsięwzięcia odpady magazynować w sposób selektywny, a następnie sukcesywnie przekazywać do odbioru podmiotom posiadającym stosowne zezwolenia w zakresie gospodarowania odpadami;</w:t>
      </w:r>
    </w:p>
    <w:p w14:paraId="38150E35" w14:textId="385CB2E6" w:rsidR="00473AE2" w:rsidRPr="00725EBC" w:rsidRDefault="00725EBC" w:rsidP="00473AE2">
      <w:pPr>
        <w:widowControl w:val="0"/>
        <w:numPr>
          <w:ilvl w:val="0"/>
          <w:numId w:val="33"/>
        </w:numPr>
        <w:tabs>
          <w:tab w:val="left" w:pos="658"/>
        </w:tabs>
        <w:spacing w:after="0" w:line="360" w:lineRule="auto"/>
        <w:ind w:left="636" w:hanging="318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lang w:eastAsia="pl-PL" w:bidi="pl-PL"/>
        </w:rPr>
        <w:t>P</w:t>
      </w:r>
      <w:r w:rsidR="00473AE2" w:rsidRPr="00725EBC">
        <w:rPr>
          <w:rFonts w:ascii="Calibri" w:eastAsia="Calibri" w:hAnsi="Calibri" w:cs="Calibri"/>
          <w:b/>
          <w:bCs/>
          <w:color w:val="000000"/>
          <w:lang w:eastAsia="pl-PL" w:bidi="pl-PL"/>
        </w:rPr>
        <w:t>rowadzić eksploatację złoża w sposób zgodny z przepisami prawa geologicznego i górniczego, ze szczególnym naciskiem na bezpieczeństwo eksploatacji kruszywa z warstwy niezawodnionej.</w:t>
      </w:r>
    </w:p>
    <w:p w14:paraId="7919BB99" w14:textId="77777777" w:rsidR="00473AE2" w:rsidRPr="00473AE2" w:rsidRDefault="00473AE2" w:rsidP="00473AE2">
      <w:pPr>
        <w:widowControl w:val="0"/>
        <w:tabs>
          <w:tab w:val="left" w:pos="658"/>
        </w:tabs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l-PL" w:bidi="pl-PL"/>
        </w:rPr>
      </w:pPr>
    </w:p>
    <w:bookmarkEnd w:id="0"/>
    <w:p w14:paraId="20E56F3D" w14:textId="1801F49C" w:rsidR="00FD39D3" w:rsidRDefault="00FD39D3" w:rsidP="00473AE2">
      <w:pPr>
        <w:spacing w:before="240" w:line="360" w:lineRule="auto"/>
        <w:jc w:val="center"/>
        <w:rPr>
          <w:b/>
          <w:bCs/>
        </w:rPr>
      </w:pPr>
      <w:r w:rsidRPr="00AF3329">
        <w:rPr>
          <w:b/>
          <w:bCs/>
        </w:rPr>
        <w:t>Uzasadnienie</w:t>
      </w:r>
    </w:p>
    <w:p w14:paraId="4F2016A7" w14:textId="5024E352" w:rsidR="0094251A" w:rsidRPr="0094251A" w:rsidRDefault="0094251A" w:rsidP="0094251A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b/>
          <w:bCs/>
        </w:rPr>
        <w:tab/>
      </w:r>
      <w:r w:rsidRPr="00024C3C">
        <w:rPr>
          <w:rFonts w:eastAsia="Courier New" w:cs="Courier New"/>
          <w:color w:val="000000"/>
          <w:lang w:eastAsia="pl-PL" w:bidi="pl-PL"/>
        </w:rPr>
        <w:t>W dniu 22 kwietnia 2022 roku na wniosek</w:t>
      </w:r>
      <w:r w:rsidRPr="00024C3C">
        <w:rPr>
          <w:rFonts w:ascii="Calibri" w:eastAsia="Times New Roman" w:hAnsi="Calibri" w:cs="Times New Roman"/>
          <w:lang w:eastAsia="pl-PL"/>
        </w:rPr>
        <w:t xml:space="preserve"> </w:t>
      </w:r>
      <w:bookmarkStart w:id="1" w:name="_Hlk100804394"/>
      <w:r w:rsidRPr="00024C3C">
        <w:rPr>
          <w:rFonts w:ascii="Calibri" w:eastAsia="Times New Roman" w:hAnsi="Calibri" w:cs="Times New Roman"/>
          <w:lang w:eastAsia="pl-PL"/>
        </w:rPr>
        <w:t>Inwestora</w:t>
      </w:r>
      <w:r w:rsidRPr="0094251A">
        <w:rPr>
          <w:rFonts w:ascii="Calibri" w:eastAsia="Times New Roman" w:hAnsi="Calibri" w:cs="Times New Roman"/>
          <w:lang w:eastAsia="pl-PL"/>
        </w:rPr>
        <w:t xml:space="preserve"> – </w:t>
      </w:r>
      <w:bookmarkStart w:id="2" w:name="_Hlk100806680"/>
      <w:r w:rsidRPr="0094251A">
        <w:rPr>
          <w:rFonts w:ascii="Calibri" w:eastAsia="Times New Roman" w:hAnsi="Calibri" w:cs="Times New Roman"/>
          <w:lang w:eastAsia="pl-PL"/>
        </w:rPr>
        <w:t xml:space="preserve">„Usługi transportowe, handel, budowa, remonty” Janusz Szlachetka, Dylewo 48, 07-420 Kadzidło, </w:t>
      </w:r>
      <w:bookmarkEnd w:id="1"/>
      <w:bookmarkEnd w:id="2"/>
      <w:r w:rsidRPr="0094251A">
        <w:rPr>
          <w:rFonts w:ascii="Calibri" w:eastAsia="Times New Roman" w:hAnsi="Calibri" w:cs="Times New Roman"/>
          <w:lang w:eastAsia="pl-PL"/>
        </w:rPr>
        <w:t xml:space="preserve">/data wpływu do tut. Urzędu 09 listopada </w:t>
      </w:r>
      <w:r w:rsidRPr="0094251A">
        <w:rPr>
          <w:rFonts w:ascii="Calibri" w:eastAsia="Times New Roman" w:hAnsi="Calibri" w:cs="Times New Roman"/>
          <w:lang w:eastAsia="pl-PL"/>
        </w:rPr>
        <w:lastRenderedPageBreak/>
        <w:t xml:space="preserve">2021 r./ zostało wszczęte postępowanie administracyjne w sprawie wydania decyzji o środowiskowych uwarunkowaniach dla przedsięwzięcia polegającego na: </w:t>
      </w:r>
      <w:bookmarkStart w:id="3" w:name="_Hlk100806716"/>
      <w:r w:rsidRPr="0094251A">
        <w:rPr>
          <w:rFonts w:ascii="Calibri" w:eastAsia="Times New Roman" w:hAnsi="Calibri" w:cs="Arial"/>
          <w:sz w:val="24"/>
          <w:szCs w:val="24"/>
          <w:lang w:eastAsia="pl-PL"/>
        </w:rPr>
        <w:t xml:space="preserve">„Kontynuacji wydobywania piasku i piasku ze żwirem ze złoża „JEDNOROŻEC 1” w obrębie działek gruntowych o numerach 225 i 226 obrębu 0004 Jednorożec, gmina Jednorożec, powiat przasnyski, województwo mazowieckie”. </w:t>
      </w:r>
      <w:bookmarkEnd w:id="3"/>
    </w:p>
    <w:p w14:paraId="755AFCF8" w14:textId="05B0C3D1" w:rsidR="007B0D3D" w:rsidRPr="00AF3329" w:rsidRDefault="00633DA0" w:rsidP="0094251A">
      <w:pPr>
        <w:spacing w:before="240" w:after="0" w:line="360" w:lineRule="auto"/>
        <w:ind w:firstLine="708"/>
        <w:jc w:val="both"/>
        <w:rPr>
          <w:rFonts w:eastAsia="Times New Roman" w:cs="Arial"/>
          <w:lang w:eastAsia="pl-PL"/>
        </w:rPr>
      </w:pPr>
      <w:r w:rsidRPr="00AF3329">
        <w:rPr>
          <w:rFonts w:eastAsia="Times New Roman" w:cs="Arial"/>
          <w:lang w:eastAsia="pl-PL"/>
        </w:rPr>
        <w:t xml:space="preserve">Do wniosku dołączono: kartę informacyjną przedsięwzięcia, kopię mapy ewidencyjnej </w:t>
      </w:r>
      <w:r w:rsidR="00BE50D7" w:rsidRPr="00AF3329">
        <w:rPr>
          <w:rFonts w:eastAsia="Times New Roman" w:cs="Arial"/>
          <w:lang w:eastAsia="pl-PL"/>
        </w:rPr>
        <w:br/>
      </w:r>
      <w:r w:rsidRPr="00AF3329">
        <w:rPr>
          <w:rFonts w:eastAsia="Times New Roman" w:cs="Arial"/>
          <w:lang w:eastAsia="pl-PL"/>
        </w:rPr>
        <w:t>w skali 1:</w:t>
      </w:r>
      <w:r w:rsidR="007B0D3D" w:rsidRPr="00AF3329">
        <w:rPr>
          <w:rFonts w:eastAsia="Times New Roman" w:cs="Arial"/>
          <w:lang w:eastAsia="pl-PL"/>
        </w:rPr>
        <w:t>2</w:t>
      </w:r>
      <w:r w:rsidR="00A51B93" w:rsidRPr="00AF3329">
        <w:rPr>
          <w:rFonts w:eastAsia="Times New Roman" w:cs="Arial"/>
          <w:lang w:eastAsia="pl-PL"/>
        </w:rPr>
        <w:t>0</w:t>
      </w:r>
      <w:r w:rsidRPr="00AF3329">
        <w:rPr>
          <w:rFonts w:eastAsia="Times New Roman" w:cs="Arial"/>
          <w:lang w:eastAsia="pl-PL"/>
        </w:rPr>
        <w:t>00 obejmującą przewidywany teren, na którym będzie realizowane przedsięwzięcie oraz obszar, na który będzie ono oddziaływać</w:t>
      </w:r>
      <w:r w:rsidR="0041679B" w:rsidRPr="00AF3329">
        <w:rPr>
          <w:rFonts w:eastAsia="Times New Roman" w:cs="Arial"/>
          <w:lang w:eastAsia="pl-PL"/>
        </w:rPr>
        <w:t>.</w:t>
      </w:r>
    </w:p>
    <w:p w14:paraId="649DBAE4" w14:textId="064D6CD9" w:rsidR="00A75BD0" w:rsidRPr="00AF3329" w:rsidRDefault="00FD39D3" w:rsidP="00E40F13">
      <w:pPr>
        <w:spacing w:before="240" w:line="360" w:lineRule="auto"/>
        <w:ind w:firstLine="708"/>
        <w:jc w:val="both"/>
        <w:rPr>
          <w:rFonts w:eastAsia="Times New Roman" w:cs="Arial"/>
          <w:lang w:eastAsia="pl-PL"/>
        </w:rPr>
      </w:pPr>
      <w:r w:rsidRPr="00AF3329">
        <w:rPr>
          <w:rFonts w:eastAsia="Times New Roman" w:cs="Arial"/>
          <w:lang w:eastAsia="pl-PL"/>
        </w:rPr>
        <w:t xml:space="preserve">Planowana inwestycja zgodnie z informacjami zawartymi w karcie informacyjnej przedsięwzięcia kwalifikuje się do przedsięwzięć </w:t>
      </w:r>
      <w:r w:rsidRPr="00024C3C">
        <w:rPr>
          <w:rFonts w:eastAsia="Times New Roman" w:cs="Arial"/>
          <w:lang w:eastAsia="pl-PL"/>
        </w:rPr>
        <w:t xml:space="preserve">wymienionych w § 3 ust. 1 pkt. </w:t>
      </w:r>
      <w:r w:rsidR="0094251A" w:rsidRPr="00024C3C">
        <w:rPr>
          <w:rFonts w:eastAsia="Times New Roman" w:cs="Arial"/>
          <w:lang w:eastAsia="pl-PL"/>
        </w:rPr>
        <w:t>40 lit.</w:t>
      </w:r>
      <w:r w:rsidR="00904D15" w:rsidRPr="00024C3C">
        <w:rPr>
          <w:rFonts w:eastAsia="Times New Roman" w:cs="Arial"/>
          <w:lang w:eastAsia="pl-PL"/>
        </w:rPr>
        <w:t xml:space="preserve"> </w:t>
      </w:r>
      <w:r w:rsidR="0094251A" w:rsidRPr="00024C3C">
        <w:rPr>
          <w:rFonts w:eastAsia="Times New Roman" w:cs="Arial"/>
          <w:lang w:eastAsia="pl-PL"/>
        </w:rPr>
        <w:t>a tiret 3</w:t>
      </w:r>
      <w:r w:rsidRPr="00024C3C">
        <w:rPr>
          <w:rFonts w:eastAsia="Times New Roman" w:cs="Arial"/>
          <w:lang w:eastAsia="pl-PL"/>
        </w:rPr>
        <w:t xml:space="preserve"> rozporządzenia Rady Ministrów </w:t>
      </w:r>
      <w:r w:rsidR="00790C5C" w:rsidRPr="00024C3C">
        <w:rPr>
          <w:rFonts w:eastAsia="Times New Roman" w:cs="Arial"/>
          <w:lang w:eastAsia="pl-PL"/>
        </w:rPr>
        <w:t xml:space="preserve">z dnia </w:t>
      </w:r>
      <w:r w:rsidR="007B0D3D" w:rsidRPr="00024C3C">
        <w:rPr>
          <w:rFonts w:eastAsia="Times New Roman" w:cs="Arial"/>
          <w:lang w:eastAsia="pl-PL"/>
        </w:rPr>
        <w:t>10</w:t>
      </w:r>
      <w:r w:rsidR="00790C5C" w:rsidRPr="00024C3C">
        <w:rPr>
          <w:rFonts w:eastAsia="Times New Roman" w:cs="Arial"/>
          <w:lang w:eastAsia="pl-PL"/>
        </w:rPr>
        <w:t xml:space="preserve"> </w:t>
      </w:r>
      <w:r w:rsidR="007B0D3D" w:rsidRPr="00024C3C">
        <w:rPr>
          <w:rFonts w:eastAsia="Times New Roman" w:cs="Arial"/>
          <w:lang w:eastAsia="pl-PL"/>
        </w:rPr>
        <w:t>września</w:t>
      </w:r>
      <w:r w:rsidR="00790C5C" w:rsidRPr="00024C3C">
        <w:rPr>
          <w:rFonts w:eastAsia="Times New Roman" w:cs="Arial"/>
          <w:lang w:eastAsia="pl-PL"/>
        </w:rPr>
        <w:t xml:space="preserve"> 20</w:t>
      </w:r>
      <w:r w:rsidR="00A75BD0" w:rsidRPr="00024C3C">
        <w:rPr>
          <w:rFonts w:eastAsia="Times New Roman" w:cs="Arial"/>
          <w:lang w:eastAsia="pl-PL"/>
        </w:rPr>
        <w:t>1</w:t>
      </w:r>
      <w:r w:rsidR="007B0D3D" w:rsidRPr="00024C3C">
        <w:rPr>
          <w:rFonts w:eastAsia="Times New Roman" w:cs="Arial"/>
          <w:lang w:eastAsia="pl-PL"/>
        </w:rPr>
        <w:t>9</w:t>
      </w:r>
      <w:r w:rsidR="00790C5C" w:rsidRPr="00024C3C">
        <w:rPr>
          <w:rFonts w:eastAsia="Times New Roman" w:cs="Arial"/>
          <w:lang w:eastAsia="pl-PL"/>
        </w:rPr>
        <w:t xml:space="preserve"> r. w sprawie przedsięwzięć mogących znacząco oddziaływać na środowisko</w:t>
      </w:r>
      <w:r w:rsidRPr="00024C3C">
        <w:rPr>
          <w:rFonts w:eastAsia="Times New Roman" w:cs="Arial"/>
          <w:lang w:eastAsia="pl-PL"/>
        </w:rPr>
        <w:t xml:space="preserve"> (Dz. U. </w:t>
      </w:r>
      <w:r w:rsidR="00A75BD0" w:rsidRPr="00024C3C">
        <w:rPr>
          <w:rFonts w:eastAsia="Times New Roman" w:cs="Arial"/>
          <w:lang w:eastAsia="pl-PL"/>
        </w:rPr>
        <w:t>z 201</w:t>
      </w:r>
      <w:r w:rsidR="007B0D3D" w:rsidRPr="00024C3C">
        <w:rPr>
          <w:rFonts w:eastAsia="Times New Roman" w:cs="Arial"/>
          <w:lang w:eastAsia="pl-PL"/>
        </w:rPr>
        <w:t>9</w:t>
      </w:r>
      <w:r w:rsidRPr="00024C3C">
        <w:rPr>
          <w:rFonts w:eastAsia="Times New Roman" w:cs="Arial"/>
          <w:lang w:eastAsia="pl-PL"/>
        </w:rPr>
        <w:t xml:space="preserve"> r.</w:t>
      </w:r>
      <w:r w:rsidR="00A75BD0" w:rsidRPr="00024C3C">
        <w:rPr>
          <w:rFonts w:eastAsia="Times New Roman" w:cs="Arial"/>
          <w:lang w:eastAsia="pl-PL"/>
        </w:rPr>
        <w:t>,</w:t>
      </w:r>
      <w:r w:rsidRPr="00024C3C">
        <w:rPr>
          <w:rFonts w:eastAsia="Times New Roman" w:cs="Arial"/>
          <w:lang w:eastAsia="pl-PL"/>
        </w:rPr>
        <w:t xml:space="preserve"> poz</w:t>
      </w:r>
      <w:r w:rsidRPr="00AF3329">
        <w:rPr>
          <w:rFonts w:eastAsia="Times New Roman" w:cs="Arial"/>
          <w:lang w:eastAsia="pl-PL"/>
        </w:rPr>
        <w:t xml:space="preserve">. </w:t>
      </w:r>
      <w:r w:rsidR="007B0D3D" w:rsidRPr="00AF3329">
        <w:rPr>
          <w:rFonts w:eastAsia="Times New Roman" w:cs="Arial"/>
          <w:lang w:eastAsia="pl-PL"/>
        </w:rPr>
        <w:t>1839</w:t>
      </w:r>
      <w:r w:rsidRPr="00AF3329">
        <w:rPr>
          <w:rFonts w:eastAsia="Times New Roman" w:cs="Arial"/>
          <w:lang w:eastAsia="pl-PL"/>
        </w:rPr>
        <w:t>)</w:t>
      </w:r>
      <w:r w:rsidR="00790C5C" w:rsidRPr="00AF3329">
        <w:rPr>
          <w:rFonts w:eastAsia="Times New Roman" w:cs="Arial"/>
          <w:lang w:eastAsia="pl-PL"/>
        </w:rPr>
        <w:t xml:space="preserve">, </w:t>
      </w:r>
      <w:r w:rsidRPr="00AF3329">
        <w:rPr>
          <w:rFonts w:eastAsia="Times New Roman" w:cs="Arial"/>
          <w:lang w:eastAsia="pl-PL"/>
        </w:rPr>
        <w:t xml:space="preserve">a zatem </w:t>
      </w:r>
      <w:r w:rsidR="00A75BD0" w:rsidRPr="00AF3329">
        <w:rPr>
          <w:rFonts w:eastAsia="Times New Roman" w:cs="Arial"/>
          <w:lang w:eastAsia="pl-PL"/>
        </w:rPr>
        <w:t>jest</w:t>
      </w:r>
      <w:r w:rsidR="001339B7" w:rsidRPr="00AF3329">
        <w:rPr>
          <w:rFonts w:eastAsia="Times New Roman" w:cs="Arial"/>
          <w:lang w:eastAsia="pl-PL"/>
        </w:rPr>
        <w:t xml:space="preserve"> </w:t>
      </w:r>
      <w:r w:rsidR="00A75BD0" w:rsidRPr="00AF3329">
        <w:rPr>
          <w:rFonts w:eastAsia="Times New Roman" w:cs="Arial"/>
          <w:lang w:eastAsia="pl-PL"/>
        </w:rPr>
        <w:t>przedsięwzięciem mogącym potencjalnie znacząco oddziaływać na środowisko, dla których obowiązek przeprowadzenia oceny oddziaływania na środowisko ustalany jest fakultatywnie</w:t>
      </w:r>
      <w:r w:rsidR="007B0D3D" w:rsidRPr="00AF3329">
        <w:rPr>
          <w:rFonts w:eastAsia="Times New Roman" w:cs="Arial"/>
          <w:lang w:eastAsia="pl-PL"/>
        </w:rPr>
        <w:t>.</w:t>
      </w:r>
    </w:p>
    <w:p w14:paraId="0DC8A3F0" w14:textId="487B45AE" w:rsidR="00FD39D3" w:rsidRDefault="005D651D" w:rsidP="00E40F13">
      <w:pPr>
        <w:spacing w:before="240" w:line="360" w:lineRule="auto"/>
        <w:ind w:firstLine="708"/>
        <w:jc w:val="both"/>
        <w:rPr>
          <w:rFonts w:eastAsia="Times New Roman" w:cs="Arial"/>
          <w:lang w:eastAsia="pl-PL"/>
        </w:rPr>
      </w:pPr>
      <w:r w:rsidRPr="00AF3329">
        <w:rPr>
          <w:rFonts w:eastAsia="Times New Roman" w:cs="Arial"/>
          <w:lang w:eastAsia="pl-PL"/>
        </w:rPr>
        <w:t>W związku z powyższym</w:t>
      </w:r>
      <w:r w:rsidR="00633DA0" w:rsidRPr="00AF3329">
        <w:rPr>
          <w:rFonts w:eastAsia="Times New Roman" w:cs="Arial"/>
          <w:lang w:eastAsia="pl-PL"/>
        </w:rPr>
        <w:t xml:space="preserve"> </w:t>
      </w:r>
      <w:r w:rsidR="00CC5CCE" w:rsidRPr="00AF3329">
        <w:rPr>
          <w:rFonts w:eastAsia="Times New Roman" w:cs="Arial"/>
          <w:lang w:eastAsia="pl-PL"/>
        </w:rPr>
        <w:t>pismem z dnia 2</w:t>
      </w:r>
      <w:r w:rsidR="0094251A">
        <w:rPr>
          <w:rFonts w:eastAsia="Times New Roman" w:cs="Arial"/>
          <w:lang w:eastAsia="pl-PL"/>
        </w:rPr>
        <w:t>2</w:t>
      </w:r>
      <w:r w:rsidR="00CD504A" w:rsidRPr="00AF3329">
        <w:rPr>
          <w:rFonts w:eastAsia="Times New Roman" w:cs="Arial"/>
          <w:lang w:eastAsia="pl-PL"/>
        </w:rPr>
        <w:t xml:space="preserve"> </w:t>
      </w:r>
      <w:r w:rsidR="0094251A">
        <w:rPr>
          <w:rFonts w:eastAsia="Times New Roman" w:cs="Arial"/>
          <w:lang w:eastAsia="pl-PL"/>
        </w:rPr>
        <w:t>kwietnia</w:t>
      </w:r>
      <w:r w:rsidR="00CD504A" w:rsidRPr="00AF3329">
        <w:rPr>
          <w:rFonts w:eastAsia="Times New Roman" w:cs="Arial"/>
          <w:lang w:eastAsia="pl-PL"/>
        </w:rPr>
        <w:t xml:space="preserve"> </w:t>
      </w:r>
      <w:r w:rsidR="00CC5CCE" w:rsidRPr="00AF3329">
        <w:rPr>
          <w:rFonts w:eastAsia="Times New Roman" w:cs="Arial"/>
          <w:lang w:eastAsia="pl-PL"/>
        </w:rPr>
        <w:t>202</w:t>
      </w:r>
      <w:r w:rsidR="00CF48DC" w:rsidRPr="00AF3329">
        <w:rPr>
          <w:rFonts w:eastAsia="Times New Roman" w:cs="Arial"/>
          <w:lang w:eastAsia="pl-PL"/>
        </w:rPr>
        <w:t>1</w:t>
      </w:r>
      <w:r w:rsidR="00CC5CCE" w:rsidRPr="00AF3329">
        <w:rPr>
          <w:rFonts w:eastAsia="Times New Roman" w:cs="Arial"/>
          <w:lang w:eastAsia="pl-PL"/>
        </w:rPr>
        <w:t xml:space="preserve"> r. </w:t>
      </w:r>
      <w:r w:rsidR="007B4891" w:rsidRPr="00AF3329">
        <w:rPr>
          <w:rFonts w:eastAsia="Times New Roman" w:cs="Arial"/>
          <w:lang w:eastAsia="pl-PL"/>
        </w:rPr>
        <w:t xml:space="preserve">Wójt Gminy </w:t>
      </w:r>
      <w:r w:rsidR="00633DA0" w:rsidRPr="00AF3329">
        <w:rPr>
          <w:rFonts w:eastAsia="Times New Roman" w:cs="Arial"/>
          <w:lang w:eastAsia="pl-PL"/>
        </w:rPr>
        <w:t>Jed</w:t>
      </w:r>
      <w:r w:rsidR="007B4891" w:rsidRPr="00AF3329">
        <w:rPr>
          <w:rFonts w:eastAsia="Times New Roman" w:cs="Arial"/>
          <w:lang w:eastAsia="pl-PL"/>
        </w:rPr>
        <w:t>norożec</w:t>
      </w:r>
      <w:r w:rsidR="00633DA0" w:rsidRPr="00AF3329">
        <w:rPr>
          <w:rFonts w:eastAsia="Times New Roman" w:cs="Arial"/>
          <w:lang w:eastAsia="pl-PL"/>
        </w:rPr>
        <w:t xml:space="preserve"> wystąpił </w:t>
      </w:r>
      <w:r w:rsidR="00AF3329">
        <w:rPr>
          <w:rFonts w:eastAsia="Times New Roman" w:cs="Arial"/>
          <w:lang w:eastAsia="pl-PL"/>
        </w:rPr>
        <w:br/>
      </w:r>
      <w:r w:rsidR="00633DA0" w:rsidRPr="00AF3329">
        <w:rPr>
          <w:rFonts w:eastAsia="Times New Roman" w:cs="Arial"/>
          <w:lang w:eastAsia="pl-PL"/>
        </w:rPr>
        <w:t>z wnioskiem</w:t>
      </w:r>
      <w:r w:rsidR="007206AA" w:rsidRPr="00AF3329">
        <w:rPr>
          <w:rFonts w:eastAsia="Times New Roman" w:cs="Arial"/>
          <w:lang w:eastAsia="pl-PL"/>
        </w:rPr>
        <w:t xml:space="preserve"> d</w:t>
      </w:r>
      <w:r w:rsidR="00633DA0" w:rsidRPr="00AF3329">
        <w:rPr>
          <w:rFonts w:eastAsia="Times New Roman" w:cs="Arial"/>
          <w:lang w:eastAsia="pl-PL"/>
        </w:rPr>
        <w:t xml:space="preserve">o </w:t>
      </w:r>
      <w:r w:rsidR="007B4891" w:rsidRPr="00AF3329">
        <w:rPr>
          <w:rFonts w:eastAsia="Times New Roman" w:cs="Arial"/>
          <w:lang w:eastAsia="pl-PL"/>
        </w:rPr>
        <w:t>Regionalnej Dyrekcji Ochrony Środowiska w Warszawie,</w:t>
      </w:r>
      <w:r w:rsidR="00BE50D7" w:rsidRPr="00AF3329">
        <w:rPr>
          <w:rFonts w:eastAsia="Times New Roman" w:cs="Arial"/>
          <w:lang w:eastAsia="pl-PL"/>
        </w:rPr>
        <w:t xml:space="preserve"> </w:t>
      </w:r>
      <w:r w:rsidRPr="00AF3329">
        <w:rPr>
          <w:rFonts w:eastAsia="Times New Roman" w:cs="Arial"/>
          <w:lang w:eastAsia="pl-PL"/>
        </w:rPr>
        <w:t xml:space="preserve">Państwowego </w:t>
      </w:r>
      <w:r w:rsidR="007B0D3D" w:rsidRPr="00AF3329">
        <w:rPr>
          <w:rFonts w:eastAsia="Times New Roman" w:cs="Arial"/>
          <w:lang w:eastAsia="pl-PL"/>
        </w:rPr>
        <w:t>Powiatowego</w:t>
      </w:r>
      <w:r w:rsidRPr="00AF3329">
        <w:rPr>
          <w:rFonts w:eastAsia="Times New Roman" w:cs="Arial"/>
          <w:lang w:eastAsia="pl-PL"/>
        </w:rPr>
        <w:t xml:space="preserve"> Inspektora Sanitarnego w </w:t>
      </w:r>
      <w:r w:rsidR="007B0D3D" w:rsidRPr="00AF3329">
        <w:rPr>
          <w:rFonts w:eastAsia="Times New Roman" w:cs="Arial"/>
          <w:lang w:eastAsia="pl-PL"/>
        </w:rPr>
        <w:t>Przasnyszu</w:t>
      </w:r>
      <w:r w:rsidR="00BE50D7" w:rsidRPr="00AF3329">
        <w:rPr>
          <w:rFonts w:eastAsia="Times New Roman" w:cs="Arial"/>
          <w:lang w:eastAsia="pl-PL"/>
        </w:rPr>
        <w:t xml:space="preserve"> </w:t>
      </w:r>
      <w:r w:rsidR="007B4891" w:rsidRPr="00AF3329">
        <w:rPr>
          <w:rFonts w:eastAsia="Times New Roman" w:cs="Arial"/>
          <w:lang w:eastAsia="pl-PL"/>
        </w:rPr>
        <w:t xml:space="preserve">oraz Państwowego Gospodarstwa Wodnego Wody Polskie Zarząd Zlewni w </w:t>
      </w:r>
      <w:r w:rsidR="00875980" w:rsidRPr="00AF3329">
        <w:rPr>
          <w:rFonts w:eastAsia="Times New Roman" w:cs="Arial"/>
          <w:lang w:eastAsia="pl-PL"/>
        </w:rPr>
        <w:t>Dębem</w:t>
      </w:r>
      <w:r w:rsidR="00633DA0" w:rsidRPr="00AF3329">
        <w:rPr>
          <w:rFonts w:eastAsia="Times New Roman" w:cs="Arial"/>
          <w:lang w:eastAsia="pl-PL"/>
        </w:rPr>
        <w:t xml:space="preserve"> w sprawie wydania opinii, co do potrzeby przeprowadzenia oceny oddziaływania na środowisko dla planowanego przedsięwzięcia.</w:t>
      </w:r>
    </w:p>
    <w:p w14:paraId="35B39797" w14:textId="30A80DFB" w:rsidR="006572A6" w:rsidRPr="000E7971" w:rsidRDefault="007F3855" w:rsidP="006572A6">
      <w:pPr>
        <w:spacing w:before="240" w:line="360" w:lineRule="auto"/>
        <w:ind w:firstLine="708"/>
        <w:jc w:val="both"/>
        <w:rPr>
          <w:rFonts w:cs="Arial"/>
        </w:rPr>
      </w:pPr>
      <w:r w:rsidRPr="000E7971">
        <w:rPr>
          <w:rFonts w:eastAsia="Times New Roman" w:cs="Arial"/>
          <w:lang w:eastAsia="pl-PL"/>
        </w:rPr>
        <w:t>W dniu 16 maja 2022 r. do tut. Urzędu wpłynęło zawiadomienie</w:t>
      </w:r>
      <w:r w:rsidR="00904D15" w:rsidRPr="000E7971">
        <w:rPr>
          <w:rFonts w:eastAsia="Times New Roman" w:cs="Arial"/>
          <w:lang w:eastAsia="pl-PL"/>
        </w:rPr>
        <w:t xml:space="preserve"> </w:t>
      </w:r>
      <w:r w:rsidR="00904D15" w:rsidRPr="000E7971">
        <w:rPr>
          <w:rFonts w:cs="Arial"/>
        </w:rPr>
        <w:t>nr WA.ZZŚ.4360.2.7.2022.PJ</w:t>
      </w:r>
      <w:r w:rsidRPr="000E7971">
        <w:rPr>
          <w:rFonts w:eastAsia="Times New Roman" w:cs="Arial"/>
          <w:lang w:eastAsia="pl-PL"/>
        </w:rPr>
        <w:t xml:space="preserve"> </w:t>
      </w:r>
      <w:r w:rsidR="006A0657" w:rsidRPr="000E7971">
        <w:rPr>
          <w:rFonts w:eastAsia="Times New Roman" w:cs="Arial"/>
          <w:lang w:eastAsia="pl-PL"/>
        </w:rPr>
        <w:br/>
      </w:r>
      <w:r w:rsidRPr="000E7971">
        <w:rPr>
          <w:rFonts w:cs="Arial"/>
        </w:rPr>
        <w:t xml:space="preserve">z dnia 10 maja 2022 r., </w:t>
      </w:r>
      <w:r w:rsidR="00171DF0" w:rsidRPr="000E7971">
        <w:rPr>
          <w:rFonts w:cs="Arial"/>
        </w:rPr>
        <w:t>Państwowego</w:t>
      </w:r>
      <w:r w:rsidRPr="000E7971">
        <w:rPr>
          <w:rFonts w:cs="Arial"/>
        </w:rPr>
        <w:t xml:space="preserve"> Gospodarstwa Wodnego Wody Polskie</w:t>
      </w:r>
      <w:r w:rsidR="006572A6" w:rsidRPr="000E7971">
        <w:rPr>
          <w:rFonts w:cs="Arial"/>
        </w:rPr>
        <w:t xml:space="preserve"> Dyrektor</w:t>
      </w:r>
      <w:r w:rsidR="009C23C0" w:rsidRPr="000E7971">
        <w:rPr>
          <w:rFonts w:cs="Arial"/>
        </w:rPr>
        <w:t>a</w:t>
      </w:r>
      <w:r w:rsidR="006572A6" w:rsidRPr="000E7971">
        <w:rPr>
          <w:rFonts w:cs="Arial"/>
        </w:rPr>
        <w:t xml:space="preserve"> Zarządu Zlewni w Dębem, iż nie jest organem właściwym do przedmiotowej korespondencji oraz poinformował </w:t>
      </w:r>
      <w:r w:rsidR="006A0657" w:rsidRPr="000E7971">
        <w:rPr>
          <w:rFonts w:cs="Arial"/>
        </w:rPr>
        <w:br/>
      </w:r>
      <w:r w:rsidR="006572A6" w:rsidRPr="000E7971">
        <w:rPr>
          <w:rFonts w:cs="Arial"/>
        </w:rPr>
        <w:t xml:space="preserve">o przekazaniu dokumentacji </w:t>
      </w:r>
      <w:r w:rsidR="00171DF0" w:rsidRPr="000E7971">
        <w:rPr>
          <w:rFonts w:cs="Arial"/>
        </w:rPr>
        <w:t>Państwowemu Gospodarstwu Wodnemu</w:t>
      </w:r>
      <w:r w:rsidR="00904D15" w:rsidRPr="000E7971">
        <w:rPr>
          <w:rFonts w:cs="Arial"/>
        </w:rPr>
        <w:t xml:space="preserve"> Wód Polskich</w:t>
      </w:r>
      <w:r w:rsidR="00171DF0" w:rsidRPr="000E7971">
        <w:rPr>
          <w:rFonts w:cs="Arial"/>
        </w:rPr>
        <w:t xml:space="preserve"> </w:t>
      </w:r>
      <w:r w:rsidR="006572A6" w:rsidRPr="000E7971">
        <w:rPr>
          <w:rFonts w:cs="Arial"/>
        </w:rPr>
        <w:t>Dyrektor</w:t>
      </w:r>
      <w:r w:rsidR="00904D15" w:rsidRPr="000E7971">
        <w:rPr>
          <w:rFonts w:cs="Arial"/>
        </w:rPr>
        <w:t>owi</w:t>
      </w:r>
      <w:r w:rsidR="006572A6" w:rsidRPr="000E7971">
        <w:rPr>
          <w:rFonts w:cs="Arial"/>
        </w:rPr>
        <w:t xml:space="preserve"> Regionalnego Zarządu Gospodarki Wodnej w Warszawie.</w:t>
      </w:r>
    </w:p>
    <w:p w14:paraId="22C865A3" w14:textId="79FAAE6B" w:rsidR="00171DF0" w:rsidRPr="00CB697E" w:rsidRDefault="00171DF0" w:rsidP="006572A6">
      <w:pPr>
        <w:spacing w:before="240" w:line="360" w:lineRule="auto"/>
        <w:ind w:firstLine="708"/>
        <w:jc w:val="both"/>
        <w:rPr>
          <w:rFonts w:cs="Arial"/>
        </w:rPr>
      </w:pPr>
      <w:r w:rsidRPr="000E7971">
        <w:rPr>
          <w:rFonts w:cs="Arial"/>
        </w:rPr>
        <w:t>W odpowiedzi na przesłane dokumenty</w:t>
      </w:r>
      <w:r w:rsidR="00904D15" w:rsidRPr="000E7971">
        <w:rPr>
          <w:rFonts w:cs="Arial"/>
        </w:rPr>
        <w:t xml:space="preserve"> Państwowe Gospodarstwo Wodne Wody Polskie Dyrektor Regionalnego Zarządu Gospodarki Wodnej w Warszawie</w:t>
      </w:r>
      <w:r w:rsidR="00904D15" w:rsidRPr="00CB697E">
        <w:rPr>
          <w:rFonts w:cs="Arial"/>
        </w:rPr>
        <w:t xml:space="preserve"> zawiadomił Wójta Gminy Jednorożec pismem WA.RZŚ.435.5.112.2022.KZ z dnia 19.05.2022 r. /wpływ do tut. urzędu 23.05.2022/ o ponownym przekazaniu pisma wraz załącznikami do Dyrektora Zarządu Zlewni w Dębe.</w:t>
      </w:r>
    </w:p>
    <w:p w14:paraId="26517443" w14:textId="29A24E2E" w:rsidR="00171DF0" w:rsidRPr="00CB697E" w:rsidRDefault="004610CF" w:rsidP="006572A6">
      <w:pPr>
        <w:spacing w:before="240" w:line="360" w:lineRule="auto"/>
        <w:ind w:firstLine="708"/>
        <w:jc w:val="both"/>
        <w:rPr>
          <w:rFonts w:cs="Arial"/>
        </w:rPr>
      </w:pPr>
      <w:r w:rsidRPr="00CB697E">
        <w:rPr>
          <w:rFonts w:cs="Arial"/>
        </w:rPr>
        <w:t>W dniu 27 maja 2022 r. do tut. Urzędu wpłynęło pismo nr WA.Z</w:t>
      </w:r>
      <w:r w:rsidR="00F342BF" w:rsidRPr="00CB697E">
        <w:rPr>
          <w:rFonts w:cs="Arial"/>
        </w:rPr>
        <w:t xml:space="preserve">ZŚ.2.435.1.94.2022.MR z dnia 27.09.2022 r. Państwowego Gospodarstwa Wodnego Wód Polskich Dyrektora Zarządu Zlewni </w:t>
      </w:r>
      <w:r w:rsidR="006A0657" w:rsidRPr="00CB697E">
        <w:rPr>
          <w:rFonts w:cs="Arial"/>
        </w:rPr>
        <w:br/>
      </w:r>
      <w:r w:rsidR="00F342BF" w:rsidRPr="00CB697E">
        <w:rPr>
          <w:rFonts w:cs="Arial"/>
        </w:rPr>
        <w:t>w Dębem z prośbą o doprecyzowanie kwalifikacji przedmiotowego przedsięwzięcia. W odpowiedzi na pismo Wójt Gminy Jednorożec zważywszy na rodzaj i parametry</w:t>
      </w:r>
      <w:r w:rsidR="001912AD" w:rsidRPr="00CB697E">
        <w:rPr>
          <w:rFonts w:cs="Arial"/>
        </w:rPr>
        <w:t xml:space="preserve"> techniczne oraz zasięg potencjalnego oddziaływania na środowisko przedmiotowej inwestycji stwierdził, iż należy zaliczyć ją do grupy </w:t>
      </w:r>
      <w:r w:rsidR="006A0657" w:rsidRPr="00CB697E">
        <w:rPr>
          <w:rFonts w:cs="Arial"/>
        </w:rPr>
        <w:t>przedsięwzięć</w:t>
      </w:r>
      <w:r w:rsidR="001912AD" w:rsidRPr="00CB697E">
        <w:rPr>
          <w:rFonts w:cs="Arial"/>
        </w:rPr>
        <w:t xml:space="preserve"> wymienionych w </w:t>
      </w:r>
      <w:r w:rsidR="00D26CE7" w:rsidRPr="00CB697E">
        <w:rPr>
          <w:rFonts w:cs="Arial"/>
        </w:rPr>
        <w:t>§ 3 ust. 1, pkt.40, lit. a, tiret 3 Rozporządzenia Rady Mini</w:t>
      </w:r>
      <w:r w:rsidR="006A0657" w:rsidRPr="00CB697E">
        <w:rPr>
          <w:rFonts w:cs="Arial"/>
        </w:rPr>
        <w:t xml:space="preserve">strów z dnia </w:t>
      </w:r>
      <w:r w:rsidR="006A0657" w:rsidRPr="00CB697E">
        <w:rPr>
          <w:rFonts w:cs="Arial"/>
        </w:rPr>
        <w:lastRenderedPageBreak/>
        <w:t>10 września 2019 r. w sprawie przedsięwzięć mogących oddziaływać na środowisko (Dz. U. z 2019 r., poz.1839).</w:t>
      </w:r>
    </w:p>
    <w:p w14:paraId="42867854" w14:textId="2B2F41F6" w:rsidR="00F62D81" w:rsidRPr="00F62D81" w:rsidRDefault="00F62D81" w:rsidP="00F62D81">
      <w:pPr>
        <w:spacing w:after="0" w:line="360" w:lineRule="auto"/>
        <w:ind w:firstLine="708"/>
        <w:jc w:val="both"/>
      </w:pPr>
      <w:r w:rsidRPr="00725EBC">
        <w:rPr>
          <w:rFonts w:eastAsia="Times New Roman" w:cs="Arial"/>
          <w:lang w:eastAsia="pl-PL"/>
        </w:rPr>
        <w:t xml:space="preserve">Pismem z dnia 18 lipca 2022 r. /data wpływu do tut. Urzędu 21 lipca 2022 r./ </w:t>
      </w:r>
      <w:r w:rsidRPr="00725EBC">
        <w:rPr>
          <w:rFonts w:eastAsia="Times New Roman" w:cs="Arial"/>
          <w:lang w:eastAsia="pl-PL"/>
        </w:rPr>
        <w:br/>
        <w:t xml:space="preserve">nr </w:t>
      </w:r>
      <w:r w:rsidRPr="00725EBC">
        <w:rPr>
          <w:rFonts w:cs="Arial"/>
        </w:rPr>
        <w:t xml:space="preserve">WA.ZZŚ.2.435.1.94.2022.MR(2) </w:t>
      </w:r>
      <w:r w:rsidRPr="00725EBC">
        <w:rPr>
          <w:rFonts w:eastAsia="Times New Roman" w:cs="Arial"/>
          <w:lang w:eastAsia="pl-PL"/>
        </w:rPr>
        <w:t xml:space="preserve">Państwowe Gospodarstwo Wodne Wody Polskie Dyrektor Zarządu Zlewni w Dębem wyraził opinię, </w:t>
      </w:r>
      <w:r w:rsidRPr="00725EBC">
        <w:rPr>
          <w:rFonts w:cs="Arial"/>
        </w:rPr>
        <w:t>że dla przedsięwzięcia polegającego na</w:t>
      </w:r>
      <w:r w:rsidRPr="00725EBC">
        <w:t xml:space="preserve">: </w:t>
      </w:r>
      <w:r w:rsidRPr="00725EBC">
        <w:rPr>
          <w:rFonts w:ascii="Calibri" w:hAnsi="Calibri" w:cs="Arial"/>
        </w:rPr>
        <w:t xml:space="preserve">„Kontynuacji wydobywania piasku i piasku ze żwirem ze złoża „JEDNOROŻEC </w:t>
      </w:r>
      <w:r>
        <w:rPr>
          <w:rFonts w:ascii="Calibri" w:hAnsi="Calibri" w:cs="Arial"/>
        </w:rPr>
        <w:t>1” w obrębie działek gruntowych o numerach 225 i 226 obrębu 0004 Jednorożec, gmina Jednorożec, powiat przasnyski, województwo mazowieckie”</w:t>
      </w:r>
      <w:r>
        <w:t xml:space="preserve"> </w:t>
      </w:r>
      <w:r w:rsidRPr="00AF3329">
        <w:rPr>
          <w:rFonts w:cs="Arial"/>
        </w:rPr>
        <w:t>nie istnieje potrzeba przeprowadzenia oceny oddziaływania na środowisko. Wskazuje jednak na konieczność określenia w decyzji o środowiskowym uwarunkowaniach, warunków i wymagań, o których mowa w art. 82 ust. 1 pkt 1 lit. b ustawy ooś oraz nałożenie obowiązku działań, o których mowa w art. 82 ust. 1 pkt 2 lit. b ustawy ooś, z uwzględnieniem następujących elementów:</w:t>
      </w:r>
    </w:p>
    <w:p w14:paraId="7D40D52A" w14:textId="04A7311B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>
        <w:rPr>
          <w:rFonts w:eastAsia="Courier New" w:cs="Courier New"/>
          <w:color w:val="000000"/>
          <w:lang w:eastAsia="pl-PL" w:bidi="pl-PL"/>
        </w:rPr>
        <w:t>w</w:t>
      </w:r>
      <w:r w:rsidRPr="00725EBC">
        <w:rPr>
          <w:rFonts w:eastAsia="Courier New" w:cs="Courier New"/>
          <w:color w:val="000000"/>
          <w:lang w:eastAsia="pl-PL" w:bidi="pl-PL"/>
        </w:rPr>
        <w:t>ydobywanie piasków prowadzić na obszarze nie przekraczającym 2,8 ha, w ilości nie przekraczającej 30 tys. m</w:t>
      </w:r>
      <w:r w:rsidRPr="00725EBC">
        <w:rPr>
          <w:rFonts w:eastAsia="Courier New" w:cs="Courier New"/>
          <w:color w:val="000000"/>
          <w:vertAlign w:val="superscript"/>
          <w:lang w:eastAsia="pl-PL" w:bidi="pl-PL"/>
        </w:rPr>
        <w:t xml:space="preserve">3 </w:t>
      </w:r>
      <w:r w:rsidRPr="00725EBC">
        <w:rPr>
          <w:rFonts w:eastAsia="Courier New" w:cs="Courier New"/>
          <w:color w:val="000000"/>
          <w:lang w:eastAsia="pl-PL" w:bidi="pl-PL"/>
        </w:rPr>
        <w:t xml:space="preserve"> na rok;</w:t>
      </w:r>
    </w:p>
    <w:p w14:paraId="3B3EAC50" w14:textId="0F30BE44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>
        <w:rPr>
          <w:rFonts w:eastAsia="Courier New" w:cs="Courier New"/>
          <w:color w:val="000000"/>
          <w:lang w:eastAsia="pl-PL" w:bidi="pl-PL"/>
        </w:rPr>
        <w:t>p</w:t>
      </w:r>
      <w:r w:rsidRPr="00725EBC">
        <w:rPr>
          <w:rFonts w:eastAsia="Courier New" w:cs="Courier New"/>
          <w:color w:val="000000"/>
          <w:lang w:eastAsia="pl-PL" w:bidi="pl-PL"/>
        </w:rPr>
        <w:t>ojazdy, maszyny oraz urządzenia budowlane tankować poza placem budowy, na stacjach paliw wyposażonych w wymagane zabezpieczenia  przeciw rozlewowe;</w:t>
      </w:r>
    </w:p>
    <w:p w14:paraId="6E653CDF" w14:textId="07654EBE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>
        <w:rPr>
          <w:rFonts w:eastAsia="Courier New" w:cs="Courier New"/>
          <w:color w:val="000000"/>
          <w:lang w:eastAsia="pl-PL" w:bidi="pl-PL"/>
        </w:rPr>
        <w:t>w</w:t>
      </w:r>
      <w:r w:rsidRPr="00725EBC">
        <w:rPr>
          <w:rFonts w:eastAsia="Courier New" w:cs="Courier New"/>
          <w:color w:val="000000"/>
          <w:lang w:eastAsia="pl-PL" w:bidi="pl-PL"/>
        </w:rPr>
        <w:t xml:space="preserve">ymianę oleju, naprawę i przeglądy techniczne sprzętu do robót ziemnych prowadzić </w:t>
      </w:r>
      <w:r w:rsidRPr="00725EBC">
        <w:rPr>
          <w:rFonts w:eastAsia="Courier New" w:cs="Courier New"/>
          <w:color w:val="000000"/>
          <w:lang w:eastAsia="pl-PL" w:bidi="pl-PL"/>
        </w:rPr>
        <w:br/>
      </w:r>
      <w:r w:rsidRPr="00725EBC">
        <w:rPr>
          <w:rFonts w:ascii="Calibri" w:eastAsia="Calibri" w:hAnsi="Calibri" w:cs="Calibri"/>
          <w:color w:val="000000"/>
          <w:lang w:eastAsia="pl-PL" w:bidi="pl-PL"/>
        </w:rPr>
        <w:t>w specjalistycznych punktach, poza terenem planowanej inwestycji;</w:t>
      </w:r>
    </w:p>
    <w:p w14:paraId="3CDD1F9D" w14:textId="6E27BB0C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725EBC">
        <w:rPr>
          <w:rFonts w:ascii="Calibri" w:eastAsia="Calibri" w:hAnsi="Calibri" w:cs="Calibri"/>
          <w:color w:val="000000"/>
          <w:lang w:eastAsia="pl-PL" w:bidi="pl-PL"/>
        </w:rPr>
        <w:t>podczas wydobywania-kruszywa stosować sprawny technicznie sprzęt i urządzenia;</w:t>
      </w:r>
    </w:p>
    <w:p w14:paraId="0A129365" w14:textId="2BCEFB22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725EBC">
        <w:rPr>
          <w:rFonts w:ascii="Calibri" w:eastAsia="Calibri" w:hAnsi="Calibri" w:cs="Calibri"/>
          <w:color w:val="000000"/>
          <w:lang w:eastAsia="pl-PL" w:bidi="pl-PL"/>
        </w:rPr>
        <w:t>teren inwestycji wyposażyć w materiały sorpcyjne umożliwiające szybkie usunięcie ewentualnych wycieków paliw;</w:t>
      </w:r>
    </w:p>
    <w:p w14:paraId="05AD3681" w14:textId="0F71436B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725EBC">
        <w:rPr>
          <w:rFonts w:ascii="Calibri" w:eastAsia="Calibri" w:hAnsi="Calibri" w:cs="Calibri"/>
          <w:color w:val="000000"/>
          <w:lang w:eastAsia="pl-PL" w:bidi="pl-PL"/>
        </w:rPr>
        <w:t>w sytuacjach awaryjnych, takich jak np. wyciek paliwa, podjąć natychmiastowe działania w celu usunięcia awarii oraz usunięcia zanieczyszczonego gruntu; zanieczyszczony urobek przekazać podmiotom uprawnionym do jego rekultywacji;</w:t>
      </w:r>
    </w:p>
    <w:p w14:paraId="611097CD" w14:textId="7A89CA37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725EBC">
        <w:rPr>
          <w:rFonts w:ascii="Calibri" w:eastAsia="Calibri" w:hAnsi="Calibri" w:cs="Calibri"/>
          <w:color w:val="000000"/>
          <w:lang w:eastAsia="pl-PL" w:bidi="pl-PL"/>
        </w:rPr>
        <w:t xml:space="preserve">ewentualny nadkład składować w </w:t>
      </w:r>
      <w:r w:rsidRPr="00725EBC">
        <w:rPr>
          <w:lang w:eastAsia="pl-PL" w:bidi="pl-PL"/>
        </w:rPr>
        <w:pgNum/>
      </w:r>
      <w:r w:rsidRPr="00725EBC">
        <w:rPr>
          <w:rFonts w:ascii="Calibri" w:eastAsia="Calibri" w:hAnsi="Calibri" w:cs="Calibri"/>
          <w:color w:val="000000"/>
          <w:lang w:eastAsia="pl-PL" w:bidi="pl-PL"/>
        </w:rPr>
        <w:t>posób: niepowodujący zakłócenia warunków odpływu wód opadowych i roztopowych/ a także, nie zmieniający warunków gruntowo-wodnych, następnie wykorzystać do rekultywacji gruntów poeksploatacyjnych;</w:t>
      </w:r>
    </w:p>
    <w:p w14:paraId="549C825E" w14:textId="7E4AED14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725EBC">
        <w:rPr>
          <w:rFonts w:ascii="Calibri" w:eastAsia="Calibri" w:hAnsi="Calibri" w:cs="Calibri"/>
          <w:color w:val="000000"/>
          <w:lang w:eastAsia="pl-PL" w:bidi="pl-PL"/>
        </w:rPr>
        <w:t>eksploatację złoża prowadzić bez konieczności stałego odwodnienia;</w:t>
      </w:r>
    </w:p>
    <w:p w14:paraId="13422366" w14:textId="1C3F9E79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725EBC">
        <w:rPr>
          <w:rFonts w:ascii="Calibri" w:eastAsia="Calibri" w:hAnsi="Calibri" w:cs="Calibri"/>
          <w:color w:val="000000"/>
          <w:lang w:eastAsia="pl-PL" w:bidi="pl-PL"/>
        </w:rPr>
        <w:t>wodę do celów pitnych i socjalnych dostarczać w specjalistycznych pojemnikach;</w:t>
      </w:r>
    </w:p>
    <w:p w14:paraId="6B54ABF6" w14:textId="223654DB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725EBC">
        <w:rPr>
          <w:rFonts w:ascii="Calibri" w:eastAsia="Calibri" w:hAnsi="Calibri" w:cs="Calibri"/>
          <w:color w:val="000000"/>
          <w:lang w:eastAsia="pl-PL" w:bidi="pl-PL"/>
        </w:rPr>
        <w:t>na etapie eksploatacji przedsięwzięcia ścieki bytowe odprowadzać do szczelnych zbiorników bezodpływowych typu Toy-Toy; ww. zbiorniki systematycznie opróżniać (nie dopuścić do ich przepełnienia) przez uprawnione podmioty, a ich zawartość wywozić do oczyszczalni ścieków;</w:t>
      </w:r>
    </w:p>
    <w:p w14:paraId="2A55E724" w14:textId="77777777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725EBC">
        <w:rPr>
          <w:rFonts w:ascii="Calibri" w:eastAsia="Calibri" w:hAnsi="Calibri" w:cs="Calibri"/>
          <w:color w:val="000000"/>
          <w:lang w:eastAsia="pl-PL" w:bidi="pl-PL"/>
        </w:rPr>
        <w:t>wyrobisko zabezpieczyć przed nielegalnym składowaniem odpadów;</w:t>
      </w:r>
    </w:p>
    <w:p w14:paraId="3C9123C6" w14:textId="77777777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725EBC">
        <w:rPr>
          <w:rFonts w:ascii="Calibri" w:eastAsia="Calibri" w:hAnsi="Calibri" w:cs="Calibri"/>
          <w:color w:val="000000"/>
          <w:lang w:eastAsia="pl-PL" w:bidi="pl-PL"/>
        </w:rPr>
        <w:t>teren inwestycji wyposażyć w niezbędną ilość szczelnych pojemników do gromadzenia odpadów;</w:t>
      </w:r>
    </w:p>
    <w:p w14:paraId="271638A6" w14:textId="77777777" w:rsidR="00725EBC" w:rsidRPr="00725EBC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color w:val="000000"/>
          <w:lang w:eastAsia="pl-PL" w:bidi="pl-PL"/>
        </w:rPr>
      </w:pPr>
      <w:r w:rsidRPr="00725EBC">
        <w:rPr>
          <w:rFonts w:ascii="Calibri" w:eastAsia="Calibri" w:hAnsi="Calibri" w:cs="Calibri"/>
          <w:color w:val="000000"/>
          <w:lang w:eastAsia="pl-PL" w:bidi="pl-PL"/>
        </w:rPr>
        <w:t xml:space="preserve">powstające na etapie eksploatacji przedsięwzięcia odpady magazynować w sposób selektywny, a następnie sukcesywnie przekazywać do odbioru podmiotom posiadającym </w:t>
      </w:r>
      <w:r w:rsidRPr="00725EBC">
        <w:rPr>
          <w:rFonts w:ascii="Calibri" w:eastAsia="Calibri" w:hAnsi="Calibri" w:cs="Calibri"/>
          <w:color w:val="000000"/>
          <w:lang w:eastAsia="pl-PL" w:bidi="pl-PL"/>
        </w:rPr>
        <w:lastRenderedPageBreak/>
        <w:t>stosowne zezwolenia w zakresie gospodarowania odpadami;</w:t>
      </w:r>
    </w:p>
    <w:p w14:paraId="1A880A5B" w14:textId="002D7B57" w:rsidR="00725EBC" w:rsidRPr="000E7971" w:rsidRDefault="00725EBC" w:rsidP="00725EBC">
      <w:pPr>
        <w:pStyle w:val="Akapitzlist"/>
        <w:widowControl w:val="0"/>
        <w:numPr>
          <w:ilvl w:val="0"/>
          <w:numId w:val="35"/>
        </w:numPr>
        <w:tabs>
          <w:tab w:val="left" w:pos="658"/>
        </w:tabs>
        <w:spacing w:after="0" w:line="360" w:lineRule="auto"/>
        <w:jc w:val="both"/>
        <w:rPr>
          <w:rFonts w:eastAsia="Times New Roman" w:cs="Times New Roman"/>
          <w:lang w:eastAsia="pl-PL" w:bidi="pl-PL"/>
        </w:rPr>
      </w:pPr>
      <w:r w:rsidRPr="000E7971">
        <w:rPr>
          <w:rFonts w:ascii="Calibri" w:eastAsia="Calibri" w:hAnsi="Calibri" w:cs="Calibri"/>
          <w:lang w:eastAsia="pl-PL" w:bidi="pl-PL"/>
        </w:rPr>
        <w:t>prowadzić eksploatację złoża w sposób zgodny z przepisami prawa geologicznego i górniczego, ze szczególnym naciskiem na bezpieczeństwo eksploatacji kruszywa z warstwy niezawodnionej.</w:t>
      </w:r>
    </w:p>
    <w:p w14:paraId="61A5ABD5" w14:textId="2BBE01F7" w:rsidR="004A1DEB" w:rsidRDefault="004A1DEB" w:rsidP="004A1DEB">
      <w:pPr>
        <w:widowControl w:val="0"/>
        <w:tabs>
          <w:tab w:val="left" w:pos="658"/>
        </w:tabs>
        <w:spacing w:after="0" w:line="360" w:lineRule="auto"/>
        <w:ind w:left="720"/>
        <w:jc w:val="both"/>
        <w:rPr>
          <w:rFonts w:eastAsia="Times New Roman" w:cs="Times New Roman"/>
          <w:color w:val="FF0000"/>
          <w:lang w:eastAsia="pl-PL" w:bidi="pl-PL"/>
        </w:rPr>
      </w:pPr>
    </w:p>
    <w:p w14:paraId="3AA47B57" w14:textId="18A2FA9F" w:rsidR="00557D62" w:rsidRPr="00024C3C" w:rsidRDefault="00557D62" w:rsidP="000E7971">
      <w:pPr>
        <w:spacing w:after="0" w:line="360" w:lineRule="auto"/>
        <w:jc w:val="both"/>
        <w:rPr>
          <w:rFonts w:cs="Arial"/>
        </w:rPr>
      </w:pPr>
      <w:r w:rsidRPr="00024C3C">
        <w:rPr>
          <w:rFonts w:cs="Arial"/>
        </w:rPr>
        <w:t>Dyrektor</w:t>
      </w:r>
      <w:r w:rsidR="004A1DEB" w:rsidRPr="00024C3C">
        <w:rPr>
          <w:rFonts w:cs="Arial"/>
        </w:rPr>
        <w:t xml:space="preserve"> Zarządu Zlewni w Dębem, po przeanalizowaniu </w:t>
      </w:r>
      <w:r w:rsidRPr="00024C3C">
        <w:rPr>
          <w:rFonts w:cs="Arial"/>
        </w:rPr>
        <w:t>dostarczonych wraz z wnioskiem materiałów, argumentuje swoje stanowisko w przedstawiony poniżej sposób.</w:t>
      </w:r>
    </w:p>
    <w:p w14:paraId="59CCC64D" w14:textId="77777777" w:rsidR="00557D62" w:rsidRPr="00557D62" w:rsidRDefault="00557D62" w:rsidP="00024C3C">
      <w:pPr>
        <w:widowControl w:val="0"/>
        <w:spacing w:after="180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Na terenie złoża nie projektuje się bazy sprzętu mechanicznego, wszelkie czynności związane z konserwacją, remontem i naprawą maszyn urabiających i środków transportu ciężarowego będą wykonywane w warsztatach naprawczych zlokalizowanych poza granicami planowanego przedsięwzięcia.</w:t>
      </w:r>
    </w:p>
    <w:p w14:paraId="1FE06D16" w14:textId="77777777" w:rsidR="00557D62" w:rsidRPr="00557D62" w:rsidRDefault="00557D62" w:rsidP="00024C3C">
      <w:pPr>
        <w:widowControl w:val="0"/>
        <w:spacing w:after="176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Tankowanie środków transportu ciężarowego oraz sprzętu urabiającego będzie się odbywać poza terenem planowanej inwestycji. Paliwa oraz oleje i smary nie będą przechowywane i magazynowane na terenie złoża.</w:t>
      </w:r>
    </w:p>
    <w:p w14:paraId="7FC5BB28" w14:textId="77777777" w:rsidR="00557D62" w:rsidRPr="00557D62" w:rsidRDefault="00557D62" w:rsidP="00024C3C">
      <w:pPr>
        <w:widowControl w:val="0"/>
        <w:spacing w:after="180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Eksploatacja złoża „JEDNOROŻEC 1" będzie kontynuacją dotychczas prowadzonej metodą odkrywkową, systemem ścianowym, piętrami lądowymi zgodnie z założeniami Projektu zagospodarowania złoża.</w:t>
      </w:r>
    </w:p>
    <w:p w14:paraId="5FA9E963" w14:textId="77777777" w:rsidR="00557D62" w:rsidRPr="00557D62" w:rsidRDefault="00557D62" w:rsidP="00024C3C">
      <w:pPr>
        <w:widowControl w:val="0"/>
        <w:spacing w:after="180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Powstałe odpady, będą zbierane w sposób selektywny tj. gromadzone w szczelnych pojemnikach i na bieżąco wywożone przez wyspecjalizowane firmy.</w:t>
      </w:r>
    </w:p>
    <w:p w14:paraId="146B5E8C" w14:textId="77777777" w:rsidR="00557D62" w:rsidRPr="00557D62" w:rsidRDefault="00557D62" w:rsidP="00024C3C">
      <w:pPr>
        <w:widowControl w:val="0"/>
        <w:spacing w:after="180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W ramach realizacji inwestycji ścieki socjalno-bytowe będą odprowadzane do toalety typu TOI TOI, które systematycznie opróżniane będą przez wyspecjalizowaną firmę.</w:t>
      </w:r>
    </w:p>
    <w:p w14:paraId="7616E3B1" w14:textId="77777777" w:rsidR="00557D62" w:rsidRPr="00557D62" w:rsidRDefault="00557D62" w:rsidP="00024C3C">
      <w:pPr>
        <w:widowControl w:val="0"/>
        <w:spacing w:after="184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Planowana inwestycja położone jest poza obszarami wybrzeży i obszarami morskimi oraz poza obszarami górskimi, poza strefami ochronnymi ujęć wód oraz poza obszarami ochronnymi zbiorników wód śródlądowych, a także poza obszarami wodno-błotnymi lub innymi obszarami o niskim poziomie wód gruntowych, w tym siedliskach łęgowych oraz przy ujściu rzek.</w:t>
      </w:r>
    </w:p>
    <w:p w14:paraId="2983AAB8" w14:textId="2C804C6E" w:rsidR="00557D62" w:rsidRPr="00557D62" w:rsidRDefault="00557D62" w:rsidP="00024C3C">
      <w:pPr>
        <w:widowControl w:val="0"/>
        <w:spacing w:after="0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Planowane przedsięwzięcie znajduje się w obszarze jednolitych części wód powierzchniowych, zwanych dalej JCWP, w regionie wodnym Środkowej Wisły. Teren inwestycyjny zlokalizowany jest w granicach JCWP o kodzie RW2000172658729 i nazwie „Kanał spod Księżej Górki".</w:t>
      </w:r>
      <w:r w:rsidR="00024C3C">
        <w:rPr>
          <w:rFonts w:ascii="Calibri" w:eastAsia="Calibri" w:hAnsi="Calibri" w:cs="Calibri"/>
        </w:rPr>
        <w:t xml:space="preserve">  </w:t>
      </w:r>
      <w:r w:rsidRPr="00557D62">
        <w:rPr>
          <w:rFonts w:ascii="Calibri" w:eastAsia="Calibri" w:hAnsi="Calibri" w:cs="Calibri"/>
        </w:rPr>
        <w:t>Stan ogólny wód JCWP określono jako zły, wynikający ze stanu ekologicznego określonego jako poniżej dobrego, przy czym stan chemiczny określono jako dobry.</w:t>
      </w:r>
    </w:p>
    <w:p w14:paraId="3B392372" w14:textId="77777777" w:rsidR="00557D62" w:rsidRPr="00557D62" w:rsidRDefault="00557D62" w:rsidP="00024C3C">
      <w:pPr>
        <w:widowControl w:val="0"/>
        <w:spacing w:after="116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Zgodnie z Planem gospodarowania wodami na obszarze środkowej Wisły, planowane przedsięwzięcie znajduje się na terenie jednolitych części wód podziemnych, zwanych dalej JCWPd o kodzie PLGW200050. Aktualnie JCWPd posiada dobry stan ogólny, chemiczny i ilościowy, a osiągnięcie celów środowiskowych nie jest zagrożone. Wykorzystywany teren pod inwestycję jest terenem rolniczym.</w:t>
      </w:r>
    </w:p>
    <w:p w14:paraId="1A1194A6" w14:textId="77777777" w:rsidR="00557D62" w:rsidRPr="00557D62" w:rsidRDefault="00557D62" w:rsidP="00024C3C">
      <w:pPr>
        <w:widowControl w:val="0"/>
        <w:spacing w:after="120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lastRenderedPageBreak/>
        <w:t>Planowana inwestycja położona jest w obszarze Głównego Zbiornikóa Wód Podziemnych nieudokumentowanego nr 215 Subniecka warszawska.</w:t>
      </w:r>
    </w:p>
    <w:p w14:paraId="2F805BAE" w14:textId="77777777" w:rsidR="00557D62" w:rsidRPr="00557D62" w:rsidRDefault="00557D62" w:rsidP="00024C3C">
      <w:pPr>
        <w:widowControl w:val="0"/>
        <w:spacing w:after="124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Powyższe należy mieć na uwadze przy projektowaniu przedsięwzięcia, w szczególności osiągnięcie dobrego potencjału ekologicznego przez JCWP, wykazujących aktualnie zły stan ogólny.</w:t>
      </w:r>
    </w:p>
    <w:p w14:paraId="6A49DE9A" w14:textId="77777777" w:rsidR="00557D62" w:rsidRPr="00557D62" w:rsidRDefault="00557D62" w:rsidP="00024C3C">
      <w:pPr>
        <w:widowControl w:val="0"/>
        <w:spacing w:after="120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Ze względu na skalę, charakter i zakres przedmiotowego przedsięwzięcia stwierdzono, że planowane zamierzenie inwestycyjne nie będzie stwarzać zagrożeń dla osiągnięcia celów środowiskowych jednolitych części wód, w tym będzie odbywało się w sposób zapewniający nienaruszalność przepisów prawnych dotyczących ochrony wód, określonych w Planie gospodarowania wodami na obszarze dorzecza Wisły.</w:t>
      </w:r>
    </w:p>
    <w:p w14:paraId="2EEDA339" w14:textId="77777777" w:rsidR="00557D62" w:rsidRPr="00557D62" w:rsidRDefault="00557D62" w:rsidP="00024C3C">
      <w:pPr>
        <w:widowControl w:val="0"/>
        <w:spacing w:after="120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Planowana inwestycja nie znajduje się w obszarze szczególnego zagrożenia powodzią wynikającym z Map Zagrożenia Powodziowego. Zgodnie z art. 549 ustawy z dnia 20 lipca 2017 r. Prawo Wodne (Dz. U. z 2021 r., poz. 2233, ze zm.) studia ochrony przeciwpowodziowej dla poszczególnych rzek zachowują ważność do czasu przekazania organom określonym w art. 171 ust. 4 pkt. 7-9 ustawy z dnia 20 lipca 2017 r. Prawo Wodne (Dz. U. z 2021 r., poz. 2233, ze zm.) map zagrożenia powodziowego i map ryzyka powodziowego dla tych rzek.</w:t>
      </w:r>
    </w:p>
    <w:p w14:paraId="6D9B7D0C" w14:textId="77777777" w:rsidR="00557D62" w:rsidRPr="00557D62" w:rsidRDefault="00557D62" w:rsidP="00024C3C">
      <w:pPr>
        <w:widowControl w:val="0"/>
        <w:spacing w:after="112" w:line="360" w:lineRule="auto"/>
        <w:jc w:val="both"/>
        <w:rPr>
          <w:rFonts w:ascii="Calibri" w:eastAsia="Calibri" w:hAnsi="Calibri" w:cs="Calibri"/>
        </w:rPr>
      </w:pPr>
      <w:r w:rsidRPr="00557D62">
        <w:rPr>
          <w:rFonts w:ascii="Calibri" w:eastAsia="Calibri" w:hAnsi="Calibri" w:cs="Calibri"/>
        </w:rPr>
        <w:t>Na podstawie informacji zawartych w karcie informacyjnej można stwierdzić brak możliwości wystąpienia oddziaływania o znacznej wielkości lub złożoności. Przedmiotowe przedsięwzięcie zarówno w fazie realizacji, jak i w fazie eksploatacji przy zachowaniu odpowiednich środków i technik, nie powinno znacząco oddziaływać na środowisko.</w:t>
      </w:r>
    </w:p>
    <w:p w14:paraId="24E45826" w14:textId="77777777" w:rsidR="000E7971" w:rsidRPr="00CC7A43" w:rsidRDefault="00557D62" w:rsidP="000E7971">
      <w:pPr>
        <w:widowControl w:val="0"/>
        <w:spacing w:after="857" w:line="360" w:lineRule="auto"/>
        <w:jc w:val="both"/>
        <w:rPr>
          <w:rFonts w:eastAsia="Calibri" w:cs="Calibri"/>
        </w:rPr>
      </w:pPr>
      <w:r w:rsidRPr="00557D62">
        <w:rPr>
          <w:rFonts w:ascii="Calibri" w:eastAsia="Calibri" w:hAnsi="Calibri" w:cs="Calibri"/>
        </w:rPr>
        <w:t xml:space="preserve">Mając powyższe na uwadze uznano za zasadne odstąpienie od przeprowadzenia oceny </w:t>
      </w:r>
      <w:r w:rsidRPr="00557D62">
        <w:rPr>
          <w:rFonts w:eastAsia="Calibri" w:cs="Calibri"/>
        </w:rPr>
        <w:t>oddziaływania na środowisko.</w:t>
      </w:r>
    </w:p>
    <w:p w14:paraId="779109F8" w14:textId="77777777" w:rsidR="000E7971" w:rsidRPr="00CC7A43" w:rsidRDefault="006572A6" w:rsidP="000E7971">
      <w:pPr>
        <w:widowControl w:val="0"/>
        <w:spacing w:after="0" w:line="360" w:lineRule="auto"/>
        <w:ind w:firstLine="709"/>
        <w:jc w:val="both"/>
        <w:rPr>
          <w:rFonts w:cs="Arial"/>
        </w:rPr>
      </w:pPr>
      <w:r w:rsidRPr="00CC7A43">
        <w:rPr>
          <w:rFonts w:cs="Arial"/>
        </w:rPr>
        <w:t xml:space="preserve">W dniu 16 maja 2021 r. do tut. Urzędu wpłynęło pismo Inspektora Sanitarnego </w:t>
      </w:r>
      <w:r w:rsidRPr="00CC7A43">
        <w:rPr>
          <w:rFonts w:cs="Arial"/>
        </w:rPr>
        <w:br/>
        <w:t>w Przasnyszu informujące, iż po zapoznaniu się z przesłaną dokumentacją oraz po przeanalizowaniu informacji o planowym przedsięwzięciu, rodzaju i skali jego oddziaływania na środowisko nie zachodzi konieczność przeprowadzenia oceny oddziaływania na środowisko dla przedsięwzięcia polegającego na  „Kontynuacji wydobywania piasku i piasku ze żwirem ze złoża „JEDNOROŻEC 1” w obrębie działek gruntowych o numerach 225 i 226 obrębu 0004 Jednorożec, gmina Jednorożec, powiat przasnyski, województwo mazowieckie”.</w:t>
      </w:r>
    </w:p>
    <w:p w14:paraId="6D4EDE3F" w14:textId="72170112" w:rsidR="006572A6" w:rsidRPr="00CC7A43" w:rsidRDefault="006572A6" w:rsidP="000E7971">
      <w:pPr>
        <w:widowControl w:val="0"/>
        <w:spacing w:after="0" w:line="360" w:lineRule="auto"/>
        <w:ind w:firstLine="709"/>
        <w:jc w:val="both"/>
        <w:rPr>
          <w:rFonts w:eastAsia="Calibri" w:cs="Calibri"/>
        </w:rPr>
      </w:pPr>
      <w:r w:rsidRPr="00CC7A43">
        <w:rPr>
          <w:rFonts w:eastAsia="Times New Roman" w:cs="Arial"/>
          <w:lang w:eastAsia="pl-PL"/>
        </w:rPr>
        <w:t xml:space="preserve">Państwowy Powiatowy Inspektor Sanitarny w Przasnyszu w uzasadnieniu swojej opinii wskazuje, </w:t>
      </w:r>
      <w:r w:rsidR="00171DF0" w:rsidRPr="00CC7A43">
        <w:rPr>
          <w:rFonts w:eastAsia="Times New Roman" w:cs="Arial"/>
          <w:lang w:eastAsia="pl-PL"/>
        </w:rPr>
        <w:t>że planowane przedsięwzięcie nie będzie miało wpływu na poziom i czystość wody podziemnej pierwszego poziomu wodnonośnego, tym samym z uwagi na usytuowanie poza obszarami objętymi ochroną przyrody odstąpił od konieczności przeprowadzenia oceny oddziaływania na środowisko dla powyższego przedsięwzięcia.</w:t>
      </w:r>
    </w:p>
    <w:p w14:paraId="6CB9DA9E" w14:textId="7E97AFE8" w:rsidR="00AA2398" w:rsidRPr="00CC7A43" w:rsidRDefault="00CC5CCE" w:rsidP="00AA2398">
      <w:pPr>
        <w:spacing w:after="0" w:line="360" w:lineRule="auto"/>
        <w:ind w:firstLine="708"/>
        <w:jc w:val="both"/>
        <w:rPr>
          <w:rFonts w:cs="Arial"/>
        </w:rPr>
      </w:pPr>
      <w:r w:rsidRPr="00CC7A43">
        <w:rPr>
          <w:rFonts w:eastAsia="Times New Roman" w:cs="Arial"/>
          <w:lang w:eastAsia="pl-PL"/>
        </w:rPr>
        <w:lastRenderedPageBreak/>
        <w:t xml:space="preserve">W dniu </w:t>
      </w:r>
      <w:r w:rsidR="000E7971" w:rsidRPr="00CC7A43">
        <w:rPr>
          <w:rFonts w:eastAsia="Times New Roman" w:cs="Arial"/>
          <w:lang w:eastAsia="pl-PL"/>
        </w:rPr>
        <w:t>03</w:t>
      </w:r>
      <w:r w:rsidRPr="00CC7A43">
        <w:rPr>
          <w:rFonts w:eastAsia="Times New Roman" w:cs="Arial"/>
          <w:lang w:eastAsia="pl-PL"/>
        </w:rPr>
        <w:t xml:space="preserve"> </w:t>
      </w:r>
      <w:r w:rsidR="00303BB4" w:rsidRPr="00CC7A43">
        <w:rPr>
          <w:rFonts w:eastAsia="Times New Roman" w:cs="Arial"/>
          <w:lang w:eastAsia="pl-PL"/>
        </w:rPr>
        <w:t>czerwca</w:t>
      </w:r>
      <w:r w:rsidRPr="00CC7A43">
        <w:rPr>
          <w:rFonts w:eastAsia="Times New Roman" w:cs="Arial"/>
          <w:lang w:eastAsia="pl-PL"/>
        </w:rPr>
        <w:t xml:space="preserve"> 202</w:t>
      </w:r>
      <w:r w:rsidR="000E7971" w:rsidRPr="00CC7A43">
        <w:rPr>
          <w:rFonts w:eastAsia="Times New Roman" w:cs="Arial"/>
          <w:lang w:eastAsia="pl-PL"/>
        </w:rPr>
        <w:t>2</w:t>
      </w:r>
      <w:r w:rsidRPr="00CC7A43">
        <w:rPr>
          <w:rFonts w:eastAsia="Times New Roman" w:cs="Arial"/>
          <w:lang w:eastAsia="pl-PL"/>
        </w:rPr>
        <w:t xml:space="preserve"> r. do tut. Urzędu wpłynęło </w:t>
      </w:r>
      <w:r w:rsidR="00AA2398" w:rsidRPr="00CC7A43">
        <w:rPr>
          <w:rFonts w:eastAsia="Times New Roman" w:cs="Arial"/>
          <w:lang w:eastAsia="pl-PL"/>
        </w:rPr>
        <w:t xml:space="preserve">Postanowienie </w:t>
      </w:r>
      <w:r w:rsidR="00AA2398" w:rsidRPr="00CC7A43">
        <w:rPr>
          <w:rFonts w:cs="Arial"/>
        </w:rPr>
        <w:t xml:space="preserve">z dnia </w:t>
      </w:r>
      <w:r w:rsidR="00261608" w:rsidRPr="00CC7A43">
        <w:rPr>
          <w:rFonts w:cs="Arial"/>
        </w:rPr>
        <w:t>03</w:t>
      </w:r>
      <w:r w:rsidR="00AA2398" w:rsidRPr="00CC7A43">
        <w:rPr>
          <w:rFonts w:cs="Arial"/>
        </w:rPr>
        <w:t xml:space="preserve"> czerwca 202</w:t>
      </w:r>
      <w:r w:rsidR="00261608" w:rsidRPr="00CC7A43">
        <w:rPr>
          <w:rFonts w:cs="Arial"/>
        </w:rPr>
        <w:t>2</w:t>
      </w:r>
      <w:r w:rsidR="00AA2398" w:rsidRPr="00CC7A43">
        <w:rPr>
          <w:rFonts w:cs="Arial"/>
        </w:rPr>
        <w:t xml:space="preserve"> r., nr WOOŚ-I-4220.</w:t>
      </w:r>
      <w:r w:rsidR="00261608" w:rsidRPr="00CC7A43">
        <w:rPr>
          <w:rFonts w:cs="Arial"/>
        </w:rPr>
        <w:t>663</w:t>
      </w:r>
      <w:r w:rsidR="00AA2398" w:rsidRPr="00CC7A43">
        <w:rPr>
          <w:rFonts w:cs="Arial"/>
        </w:rPr>
        <w:t>.202</w:t>
      </w:r>
      <w:r w:rsidR="00261608" w:rsidRPr="00CC7A43">
        <w:rPr>
          <w:rFonts w:cs="Arial"/>
        </w:rPr>
        <w:t>2</w:t>
      </w:r>
      <w:r w:rsidR="00AA2398" w:rsidRPr="00CC7A43">
        <w:rPr>
          <w:rFonts w:cs="Arial"/>
        </w:rPr>
        <w:t xml:space="preserve">.MŚ Regionalnego Dyrektora Ochrony Środowiska w Warszawie, wyrażające opinię, że dla przedmiotowego przedsięwzięcia, po przeprowadzeniu wnikliwej analizy dostarczonych wraz z wnioskiem materiałów, że dla przedmiotowego przedsięwzięcia nie istnieje konieczność przeprowadzenia oceny oddziaływania na środowisko. Zaznacza jednak, że istnieje konieczność określenia w decyzji o środowiskowych uwarunkowaniach warunków lub wymagań, o których mowa w art. 82 ust. 1 pkt 1 lit. b lub c ustawy ooś, tj.: </w:t>
      </w:r>
    </w:p>
    <w:p w14:paraId="384CF9F9" w14:textId="77777777" w:rsidR="00261608" w:rsidRPr="00CC7A43" w:rsidRDefault="00261608" w:rsidP="00261608">
      <w:pPr>
        <w:pStyle w:val="Teksttreci2"/>
        <w:numPr>
          <w:ilvl w:val="0"/>
          <w:numId w:val="36"/>
        </w:numPr>
        <w:shd w:val="clear" w:color="auto" w:fill="auto"/>
        <w:tabs>
          <w:tab w:val="left" w:pos="658"/>
        </w:tabs>
        <w:suppressAutoHyphens w:val="0"/>
        <w:autoSpaceDN/>
        <w:spacing w:after="0" w:line="360" w:lineRule="auto"/>
        <w:ind w:left="636" w:hanging="318"/>
        <w:rPr>
          <w:rFonts w:asciiTheme="minorHAnsi" w:hAnsiTheme="minorHAnsi"/>
        </w:rPr>
      </w:pPr>
      <w:r w:rsidRPr="00CC7A43">
        <w:rPr>
          <w:rFonts w:asciiTheme="minorHAnsi" w:hAnsiTheme="minorHAnsi"/>
        </w:rPr>
        <w:t>Przed przystąpieniem do prac dokonać oględzin terenu pod kątem występowania gatunków chronionych oraz ich siedlisk, a także analizy przepisów z zakresu ochrony gatunkowej.</w:t>
      </w:r>
    </w:p>
    <w:p w14:paraId="7C1E8A63" w14:textId="77777777" w:rsidR="00261608" w:rsidRPr="00CC7A43" w:rsidRDefault="00261608" w:rsidP="00261608">
      <w:pPr>
        <w:pStyle w:val="Teksttreci2"/>
        <w:numPr>
          <w:ilvl w:val="0"/>
          <w:numId w:val="36"/>
        </w:numPr>
        <w:shd w:val="clear" w:color="auto" w:fill="auto"/>
        <w:tabs>
          <w:tab w:val="left" w:pos="658"/>
        </w:tabs>
        <w:suppressAutoHyphens w:val="0"/>
        <w:autoSpaceDN/>
        <w:spacing w:after="0" w:line="360" w:lineRule="auto"/>
        <w:ind w:left="636" w:hanging="318"/>
        <w:rPr>
          <w:rFonts w:asciiTheme="minorHAnsi" w:hAnsiTheme="minorHAnsi"/>
        </w:rPr>
      </w:pPr>
      <w:r w:rsidRPr="00CC7A43">
        <w:rPr>
          <w:rFonts w:asciiTheme="minorHAnsi" w:hAnsiTheme="minorHAnsi"/>
        </w:rPr>
        <w:t>Drzewa i krzewy znajdujące się w obrębie oddziaływania inwestycji przeznaczone do adaptacji, zabezpieczyć przed uszkodzeniami mechanicznymi, przemarznięciem i przesuszeniem, zgodnie ze sztuką ogrodniczą.</w:t>
      </w:r>
    </w:p>
    <w:p w14:paraId="3AAFFC5D" w14:textId="77777777" w:rsidR="00261608" w:rsidRPr="00CC7A43" w:rsidRDefault="00261608" w:rsidP="00261608">
      <w:pPr>
        <w:pStyle w:val="Teksttreci2"/>
        <w:numPr>
          <w:ilvl w:val="0"/>
          <w:numId w:val="36"/>
        </w:numPr>
        <w:shd w:val="clear" w:color="auto" w:fill="auto"/>
        <w:tabs>
          <w:tab w:val="left" w:pos="658"/>
        </w:tabs>
        <w:suppressAutoHyphens w:val="0"/>
        <w:autoSpaceDN/>
        <w:spacing w:after="0" w:line="360" w:lineRule="auto"/>
        <w:ind w:left="636" w:hanging="318"/>
        <w:rPr>
          <w:rFonts w:asciiTheme="minorHAnsi" w:hAnsiTheme="minorHAnsi"/>
        </w:rPr>
      </w:pPr>
      <w:r w:rsidRPr="00CC7A43">
        <w:rPr>
          <w:rFonts w:asciiTheme="minorHAnsi" w:hAnsiTheme="minorHAnsi"/>
        </w:rPr>
        <w:t>Zdjętą urodzajną warstwę gleby zdeponować w pryzmach, zabezpieczyć przed przesuszeniem w czasie składowania i wykorzystać w procesie rekultywacji wyrobiska poeksploatacyjnego do złagodzenia kątów nachylenia skarp oraz niwelacji terenu wokół wyrobisk.</w:t>
      </w:r>
    </w:p>
    <w:p w14:paraId="6727B7C4" w14:textId="77777777" w:rsidR="00261608" w:rsidRPr="00CC7A43" w:rsidRDefault="00261608" w:rsidP="00261608">
      <w:pPr>
        <w:pStyle w:val="Teksttreci2"/>
        <w:numPr>
          <w:ilvl w:val="0"/>
          <w:numId w:val="36"/>
        </w:numPr>
        <w:shd w:val="clear" w:color="auto" w:fill="auto"/>
        <w:tabs>
          <w:tab w:val="left" w:pos="658"/>
        </w:tabs>
        <w:suppressAutoHyphens w:val="0"/>
        <w:autoSpaceDN/>
        <w:spacing w:after="0" w:line="360" w:lineRule="auto"/>
        <w:ind w:left="636" w:hanging="318"/>
        <w:rPr>
          <w:rFonts w:asciiTheme="minorHAnsi" w:hAnsiTheme="minorHAnsi"/>
        </w:rPr>
      </w:pPr>
      <w:r w:rsidRPr="00CC7A43">
        <w:rPr>
          <w:rFonts w:asciiTheme="minorHAnsi" w:hAnsiTheme="minorHAnsi"/>
        </w:rPr>
        <w:t>Prace rozpocząć od wykonania tymczasowych płotków herpetologicznych chroniących przed dostaniem się płazów i drobnych ssaków na obszar górniczy. Wygrodzenie o wysokości minimum 50 cm wykonać z siatki, która powinna być stabilnie i szczelnie zakotwiczona w gruncie oraz posiadać tzw. przewieszkę, zakończenia wygrodzenia należy uformować w kształt litery „U”. Wykopy kontrolować i uwalniać uwięzione zwierzęta.</w:t>
      </w:r>
    </w:p>
    <w:p w14:paraId="79EDB124" w14:textId="3E1FDB2A" w:rsidR="00261608" w:rsidRPr="00CC7A43" w:rsidRDefault="00261608" w:rsidP="00261608">
      <w:pPr>
        <w:pStyle w:val="Teksttreci2"/>
        <w:numPr>
          <w:ilvl w:val="0"/>
          <w:numId w:val="36"/>
        </w:numPr>
        <w:shd w:val="clear" w:color="auto" w:fill="auto"/>
        <w:tabs>
          <w:tab w:val="left" w:pos="658"/>
        </w:tabs>
        <w:suppressAutoHyphens w:val="0"/>
        <w:autoSpaceDN/>
        <w:spacing w:after="0" w:line="360" w:lineRule="auto"/>
        <w:ind w:left="636" w:hanging="318"/>
        <w:rPr>
          <w:rFonts w:asciiTheme="minorHAnsi" w:hAnsiTheme="minorHAnsi"/>
        </w:rPr>
      </w:pPr>
      <w:r w:rsidRPr="00CC7A43">
        <w:rPr>
          <w:rFonts w:asciiTheme="minorHAnsi" w:hAnsiTheme="minorHAnsi"/>
        </w:rPr>
        <w:t>Teren inwestycji, po zakończeniu prac związanych z eksploatacją, zrekultywować i zagospodarować. Teren obsiać mieszanką rodzimych gatunków traw i roślin zielnych, przy uwzględnieniu panujących warunków siedliskowych na analizowanym terenie. Preferowanym kierunkiem rekultywacji jest kierunek rolny.</w:t>
      </w:r>
    </w:p>
    <w:p w14:paraId="53CCD0B6" w14:textId="77777777" w:rsidR="00261608" w:rsidRDefault="00261608" w:rsidP="00AA2398">
      <w:pPr>
        <w:pStyle w:val="Teksttreci9"/>
        <w:spacing w:before="0" w:after="0" w:line="360" w:lineRule="auto"/>
        <w:ind w:firstLine="708"/>
        <w:rPr>
          <w:rFonts w:asciiTheme="minorHAnsi" w:hAnsiTheme="minorHAnsi" w:cs="Arial"/>
          <w:b w:val="0"/>
          <w:bCs w:val="0"/>
          <w:color w:val="auto"/>
          <w:sz w:val="22"/>
          <w:szCs w:val="22"/>
          <w:lang w:bidi="ar-SA"/>
        </w:rPr>
      </w:pPr>
    </w:p>
    <w:p w14:paraId="016288D3" w14:textId="0EC0A43A" w:rsidR="00CC7A43" w:rsidRPr="00CC7A43" w:rsidRDefault="00AA2398" w:rsidP="00CC7A43">
      <w:pPr>
        <w:pStyle w:val="Teksttreci2"/>
        <w:shd w:val="clear" w:color="auto" w:fill="auto"/>
        <w:spacing w:after="240" w:line="360" w:lineRule="auto"/>
        <w:rPr>
          <w:rFonts w:asciiTheme="minorHAnsi" w:hAnsiTheme="minorHAnsi"/>
          <w:color w:val="auto"/>
        </w:rPr>
      </w:pPr>
      <w:r w:rsidRPr="00CC7A43">
        <w:rPr>
          <w:rFonts w:asciiTheme="minorHAnsi" w:hAnsiTheme="minorHAnsi" w:cs="Arial"/>
          <w:color w:val="auto"/>
          <w:lang w:bidi="ar-SA"/>
        </w:rPr>
        <w:t>Regionaln</w:t>
      </w:r>
      <w:r w:rsidR="00261608" w:rsidRPr="00CC7A43">
        <w:rPr>
          <w:rFonts w:asciiTheme="minorHAnsi" w:hAnsiTheme="minorHAnsi" w:cs="Arial"/>
          <w:color w:val="auto"/>
          <w:lang w:bidi="ar-SA"/>
        </w:rPr>
        <w:t>y</w:t>
      </w:r>
      <w:r w:rsidRPr="00CC7A43">
        <w:rPr>
          <w:rFonts w:asciiTheme="minorHAnsi" w:hAnsiTheme="minorHAnsi" w:cs="Arial"/>
          <w:color w:val="auto"/>
          <w:lang w:bidi="ar-SA"/>
        </w:rPr>
        <w:t xml:space="preserve"> Dyrektor Ochrony Środowiska w Warszawie </w:t>
      </w:r>
      <w:r w:rsidR="00CC7A43" w:rsidRPr="00CC7A43">
        <w:rPr>
          <w:rFonts w:asciiTheme="minorHAnsi" w:hAnsiTheme="minorHAnsi" w:cs="Arial"/>
          <w:color w:val="auto"/>
          <w:lang w:bidi="ar-SA"/>
        </w:rPr>
        <w:t>wskazuje, że realizacja</w:t>
      </w:r>
      <w:r w:rsidR="00CC7A43" w:rsidRPr="00CC7A43">
        <w:rPr>
          <w:rFonts w:asciiTheme="minorHAnsi" w:hAnsiTheme="minorHAnsi"/>
          <w:color w:val="auto"/>
        </w:rPr>
        <w:t xml:space="preserve"> inwestycji nie ograniczy migracji przedmiotowym korytarzem w sposób istotny, gdyż planowane przedsięwzięcie realizowane będzie na terenie w znacznym stopniu już przekształconym. Realizacja wydobycia piasku i piasku ze żwirem na przedmiotowych działkach stanowi kontynuację wydobycia kopalin ze złoża „Jednorożec I”. Obszar planowanej inwestycji stanowią grunty rolne - RV i RVI, wcześniej użytkowane rolniczo. Teren projektowanego przedsięwzięcia graniczy z terenami rolnymi i leśnymi oraz drogą.</w:t>
      </w:r>
    </w:p>
    <w:p w14:paraId="14D8845E" w14:textId="77777777" w:rsidR="00CC7A43" w:rsidRPr="00CC7A43" w:rsidRDefault="00CC7A43" w:rsidP="00CC7A43">
      <w:pPr>
        <w:pStyle w:val="Teksttreci2"/>
        <w:shd w:val="clear" w:color="auto" w:fill="auto"/>
        <w:spacing w:after="244" w:line="360" w:lineRule="auto"/>
        <w:rPr>
          <w:rFonts w:asciiTheme="minorHAnsi" w:hAnsiTheme="minorHAnsi"/>
          <w:color w:val="auto"/>
        </w:rPr>
      </w:pPr>
      <w:r w:rsidRPr="00CC7A43">
        <w:rPr>
          <w:rFonts w:asciiTheme="minorHAnsi" w:hAnsiTheme="minorHAnsi"/>
          <w:color w:val="auto"/>
        </w:rPr>
        <w:t>Przedsięwzięcie nie ingeruje w siedliska naturalne i półnaturalne mogące stanowić chronione siedliska przyrodnicze i siedliska gatunków objętych dyrektywami - ptasią i siedliskową. Z uwagi na sposób zagospodarowania miejsca inwestycji oraz jego otoczenia uznano, że nałożenie obowiązku przeprowadzenia oceny oddziaływania na środowisko ze względu na uwarunkowania przyrodnicze nie jest konieczne, a także że nałożone warunki zminimalizują oddziaływanie przedsięwzięcia.</w:t>
      </w:r>
    </w:p>
    <w:p w14:paraId="515AC02C" w14:textId="77777777" w:rsidR="00CC7A43" w:rsidRPr="00CC7A43" w:rsidRDefault="00CC7A43" w:rsidP="00CC7A43">
      <w:pPr>
        <w:pStyle w:val="Teksttreci2"/>
        <w:shd w:val="clear" w:color="auto" w:fill="auto"/>
        <w:spacing w:after="240" w:line="360" w:lineRule="auto"/>
        <w:rPr>
          <w:rFonts w:asciiTheme="minorHAnsi" w:hAnsiTheme="minorHAnsi"/>
          <w:color w:val="auto"/>
        </w:rPr>
      </w:pPr>
      <w:r w:rsidRPr="00CC7A43">
        <w:rPr>
          <w:rFonts w:asciiTheme="minorHAnsi" w:hAnsiTheme="minorHAnsi"/>
          <w:color w:val="auto"/>
        </w:rPr>
        <w:lastRenderedPageBreak/>
        <w:t>Biorąc pod uwagę zakres i lokalizację przedsięwzięcia, realizacja i funkcjonowanie planowanej inwestycji nie będzie znacząco negatywnie oddziaływać na przedmioty ochrony i integralność obszarów Natura 2000 oraz na spójność Europejskiej Sieci Ekologicznej Natura 2000. Ponadto, realizacja inwestycji nie przyczyni się w sposób istotny do zwiększenia wrażliwości elementów środowiska na zmiany klimatu oraz zmniejszenia różnorodności biologicznej terenu oraz nie wpłynie znacząco negatywnie na siedliska łęgowe.</w:t>
      </w:r>
    </w:p>
    <w:p w14:paraId="793AEC33" w14:textId="77777777" w:rsidR="007740D3" w:rsidRDefault="00CC7A43" w:rsidP="007740D3">
      <w:pPr>
        <w:pStyle w:val="Teksttreci2"/>
        <w:shd w:val="clear" w:color="auto" w:fill="auto"/>
        <w:spacing w:after="236" w:line="360" w:lineRule="auto"/>
        <w:rPr>
          <w:rFonts w:asciiTheme="minorHAnsi" w:hAnsiTheme="minorHAnsi"/>
          <w:color w:val="auto"/>
        </w:rPr>
      </w:pPr>
      <w:r w:rsidRPr="00CC7A43">
        <w:rPr>
          <w:rFonts w:asciiTheme="minorHAnsi" w:hAnsiTheme="minorHAnsi"/>
          <w:color w:val="auto"/>
        </w:rPr>
        <w:t>Wymienione powyżej warunki, mają na celu zagospodarowanie zmienionych elementów środowiska naturalnego oraz minimalizację wpływu planowanego przedsięwzięcia na środowisko przyrodnicze i krajobraz.</w:t>
      </w:r>
    </w:p>
    <w:p w14:paraId="5C6EB149" w14:textId="6663EE45" w:rsidR="00D9216D" w:rsidRPr="00AF3329" w:rsidRDefault="00D9216D" w:rsidP="007740D3">
      <w:pPr>
        <w:pStyle w:val="Teksttreci2"/>
        <w:shd w:val="clear" w:color="auto" w:fill="auto"/>
        <w:spacing w:after="236" w:line="360" w:lineRule="auto"/>
        <w:ind w:firstLine="708"/>
      </w:pPr>
      <w:r w:rsidRPr="00AF3329">
        <w:rPr>
          <w:noProof/>
        </w:rPr>
        <w:t xml:space="preserve">Zawiadomieniem z dnia </w:t>
      </w:r>
      <w:r w:rsidR="00E406DE" w:rsidRPr="00AF3329">
        <w:rPr>
          <w:noProof/>
        </w:rPr>
        <w:t>1</w:t>
      </w:r>
      <w:r w:rsidRPr="00AF3329">
        <w:rPr>
          <w:noProof/>
        </w:rPr>
        <w:t xml:space="preserve"> </w:t>
      </w:r>
      <w:r w:rsidR="007740D3">
        <w:rPr>
          <w:noProof/>
        </w:rPr>
        <w:t>sierpnia</w:t>
      </w:r>
      <w:r w:rsidRPr="00AF3329">
        <w:rPr>
          <w:noProof/>
        </w:rPr>
        <w:t xml:space="preserve"> 202</w:t>
      </w:r>
      <w:r w:rsidR="007740D3">
        <w:rPr>
          <w:noProof/>
        </w:rPr>
        <w:t>2</w:t>
      </w:r>
      <w:r w:rsidRPr="00AF3329">
        <w:rPr>
          <w:noProof/>
        </w:rPr>
        <w:t xml:space="preserve"> r. Wójt Gminy Jednorożec poinformował wszystkie strony o zakończeniu postępowania dowodowego w sprawie wydania decyzji o środowiskowych uwarunkowaniach. </w:t>
      </w:r>
      <w:r w:rsidRPr="00AF3329">
        <w:t>W toku całego postępowania żadna ze stron nie zapoznała się z materiałami sprawy, nie wpłynęły również uwagi i wnioski co do planowanej inwestycji.</w:t>
      </w:r>
    </w:p>
    <w:p w14:paraId="59227D04" w14:textId="607E8424" w:rsidR="00A55A55" w:rsidRPr="00AF3329" w:rsidRDefault="00F368E2" w:rsidP="007740D3">
      <w:pPr>
        <w:spacing w:line="360" w:lineRule="auto"/>
        <w:ind w:firstLine="708"/>
        <w:jc w:val="both"/>
        <w:rPr>
          <w:noProof/>
        </w:rPr>
      </w:pPr>
      <w:r w:rsidRPr="00AF3329">
        <w:t>Mając powyższe na uwadze uznano za zasadne odstąpienie od przeprowadzenia oceny oddziaływania na środowisko</w:t>
      </w:r>
      <w:r w:rsidR="007740D3">
        <w:t xml:space="preserve">, </w:t>
      </w:r>
      <w:r w:rsidR="005C27E1" w:rsidRPr="00AF3329">
        <w:t>orzeczono jak w sentencji.</w:t>
      </w:r>
    </w:p>
    <w:p w14:paraId="489A5453" w14:textId="5526A68A" w:rsidR="009461E3" w:rsidRPr="00AF3329" w:rsidRDefault="00FD685A" w:rsidP="00E40F13">
      <w:pPr>
        <w:spacing w:line="360" w:lineRule="auto"/>
        <w:jc w:val="center"/>
        <w:rPr>
          <w:b/>
          <w:bCs/>
        </w:rPr>
      </w:pPr>
      <w:r w:rsidRPr="00AF3329">
        <w:rPr>
          <w:b/>
          <w:bCs/>
        </w:rPr>
        <w:t>Pouczenie</w:t>
      </w:r>
    </w:p>
    <w:p w14:paraId="5CD00CE5" w14:textId="0E05FA88" w:rsidR="009461E3" w:rsidRPr="00AF3329" w:rsidRDefault="00FD685A" w:rsidP="00E40F13">
      <w:pPr>
        <w:pStyle w:val="Akapitzlist"/>
        <w:numPr>
          <w:ilvl w:val="0"/>
          <w:numId w:val="3"/>
        </w:numPr>
        <w:spacing w:line="360" w:lineRule="auto"/>
        <w:jc w:val="both"/>
      </w:pPr>
      <w:r w:rsidRPr="00AF3329">
        <w:t>Od treści niniejszej decyzji służy odwołanie do Samorządowego Kolegium</w:t>
      </w:r>
      <w:r w:rsidR="00417BB7" w:rsidRPr="00AF3329">
        <w:t xml:space="preserve"> </w:t>
      </w:r>
      <w:r w:rsidRPr="00AF3329">
        <w:t xml:space="preserve">Odwoławczego </w:t>
      </w:r>
      <w:r w:rsidR="00AF3329">
        <w:br/>
      </w:r>
      <w:r w:rsidRPr="00AF3329">
        <w:t>w Ostrołęce, za pośrednictwem Wójta Gminy Jednorożec, w terminie 14 dni od dnia otrzymania.</w:t>
      </w:r>
    </w:p>
    <w:p w14:paraId="7235E0AB" w14:textId="77777777" w:rsidR="009461E3" w:rsidRPr="00AF3329" w:rsidRDefault="00FD685A" w:rsidP="00E40F13">
      <w:pPr>
        <w:pStyle w:val="Akapitzlist"/>
        <w:numPr>
          <w:ilvl w:val="0"/>
          <w:numId w:val="3"/>
        </w:numPr>
        <w:spacing w:line="360" w:lineRule="auto"/>
        <w:jc w:val="both"/>
      </w:pPr>
      <w:r w:rsidRPr="00AF3329">
        <w:t xml:space="preserve">Zgodnie z art.127a kpa w trakcie biegu terminu do wniesienia odwołania od decyzji strona może zrzec się prawa do jego wniesienia wobec organu administracji publiczne, który wydał decyzję. </w:t>
      </w:r>
    </w:p>
    <w:p w14:paraId="08911EC8" w14:textId="66C21978" w:rsidR="009E7375" w:rsidRPr="00AF3329" w:rsidRDefault="009461E3" w:rsidP="00E40F13">
      <w:pPr>
        <w:pStyle w:val="Akapitzlist"/>
        <w:numPr>
          <w:ilvl w:val="0"/>
          <w:numId w:val="3"/>
        </w:numPr>
        <w:spacing w:line="360" w:lineRule="auto"/>
        <w:jc w:val="both"/>
      </w:pPr>
      <w:r w:rsidRPr="00AF3329">
        <w:t xml:space="preserve">Zrzeczenie się tego prawa przez ostatnią ze stron postępowania, czyni </w:t>
      </w:r>
      <w:r w:rsidR="00FD685A" w:rsidRPr="00AF3329">
        <w:t>decyzj</w:t>
      </w:r>
      <w:r w:rsidRPr="00AF3329">
        <w:t>ę</w:t>
      </w:r>
      <w:r w:rsidR="00FD685A" w:rsidRPr="00AF3329">
        <w:t xml:space="preserve"> </w:t>
      </w:r>
      <w:r w:rsidRPr="00AF3329">
        <w:t xml:space="preserve">prawomocną. </w:t>
      </w:r>
    </w:p>
    <w:p w14:paraId="71BC5477" w14:textId="77777777" w:rsidR="00050CF1" w:rsidRPr="00AF3329" w:rsidRDefault="00050CF1" w:rsidP="00050CF1">
      <w:pPr>
        <w:pStyle w:val="Akapitzlist"/>
        <w:spacing w:line="360" w:lineRule="auto"/>
        <w:jc w:val="both"/>
      </w:pPr>
    </w:p>
    <w:p w14:paraId="1FDB4530" w14:textId="0B3163A7" w:rsidR="00050CF1" w:rsidRDefault="00C149B9" w:rsidP="00C149B9">
      <w:pPr>
        <w:spacing w:after="0" w:line="360" w:lineRule="auto"/>
        <w:ind w:left="5664"/>
        <w:jc w:val="center"/>
      </w:pPr>
      <w:r>
        <w:t>/-/ Wójt Gminy Jednorożec</w:t>
      </w:r>
    </w:p>
    <w:p w14:paraId="00C8B56B" w14:textId="79E0CDBC" w:rsidR="00C149B9" w:rsidRDefault="00C149B9" w:rsidP="00C149B9">
      <w:pPr>
        <w:spacing w:after="0" w:line="360" w:lineRule="auto"/>
        <w:ind w:left="5664"/>
        <w:jc w:val="center"/>
      </w:pPr>
      <w:r>
        <w:t>Krzysztof Andrzej Iwulski</w:t>
      </w:r>
    </w:p>
    <w:p w14:paraId="051E044E" w14:textId="6B97CFA4" w:rsidR="00AF3329" w:rsidRDefault="00AF3329" w:rsidP="00050CF1">
      <w:pPr>
        <w:spacing w:after="0" w:line="360" w:lineRule="auto"/>
        <w:jc w:val="both"/>
      </w:pPr>
    </w:p>
    <w:p w14:paraId="3A05C655" w14:textId="296ADDDC" w:rsidR="00AF3329" w:rsidRDefault="00AF3329" w:rsidP="00050CF1">
      <w:pPr>
        <w:spacing w:after="0" w:line="360" w:lineRule="auto"/>
        <w:jc w:val="both"/>
      </w:pPr>
    </w:p>
    <w:p w14:paraId="2D12E40F" w14:textId="77777777" w:rsidR="00AF3329" w:rsidRPr="00AF3329" w:rsidRDefault="00AF3329" w:rsidP="00AF3329">
      <w:pPr>
        <w:spacing w:after="0" w:line="276" w:lineRule="auto"/>
      </w:pPr>
      <w:r w:rsidRPr="00AF3329">
        <w:t>Załączniki:</w:t>
      </w:r>
    </w:p>
    <w:p w14:paraId="48C3D456" w14:textId="77777777" w:rsidR="00AF3329" w:rsidRPr="00AF3329" w:rsidRDefault="00AF3329" w:rsidP="00AF3329">
      <w:pPr>
        <w:pStyle w:val="Akapitzlist"/>
        <w:numPr>
          <w:ilvl w:val="0"/>
          <w:numId w:val="25"/>
        </w:numPr>
        <w:spacing w:after="0" w:line="276" w:lineRule="auto"/>
      </w:pPr>
      <w:r w:rsidRPr="00AF3329">
        <w:t>Charakterystyka przedsięwzięcia</w:t>
      </w:r>
    </w:p>
    <w:p w14:paraId="53A27534" w14:textId="77777777" w:rsidR="006D2265" w:rsidRPr="00AF3329" w:rsidRDefault="006D2265" w:rsidP="00050CF1">
      <w:pPr>
        <w:spacing w:after="0" w:line="360" w:lineRule="auto"/>
        <w:jc w:val="both"/>
      </w:pPr>
    </w:p>
    <w:p w14:paraId="44161808" w14:textId="77777777" w:rsidR="00610C7A" w:rsidRPr="00AF3329" w:rsidRDefault="00610C7A" w:rsidP="00610C7A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Otrzymują: </w:t>
      </w:r>
    </w:p>
    <w:p w14:paraId="1EA4BB15" w14:textId="60734174" w:rsidR="00610C7A" w:rsidRPr="00541949" w:rsidRDefault="00541949" w:rsidP="0054194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t>Inwestor Janusz Szlachetka</w:t>
      </w:r>
    </w:p>
    <w:p w14:paraId="30A9D5BE" w14:textId="324076A5" w:rsidR="00610C7A" w:rsidRPr="00AF3329" w:rsidRDefault="00610C7A" w:rsidP="00610C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P. </w:t>
      </w:r>
      <w:r w:rsidR="00541949">
        <w:rPr>
          <w:rFonts w:eastAsia="Times New Roman" w:cs="Times New Roman"/>
          <w:lang w:eastAsia="pl-PL"/>
        </w:rPr>
        <w:t>Renata Koper</w:t>
      </w:r>
      <w:r w:rsidRPr="00AF3329">
        <w:rPr>
          <w:rFonts w:eastAsia="Times New Roman" w:cs="Times New Roman"/>
          <w:lang w:eastAsia="pl-PL"/>
        </w:rPr>
        <w:t xml:space="preserve"> – sołtys sołectwa </w:t>
      </w:r>
      <w:r w:rsidR="00541949">
        <w:t>Jednorożec</w:t>
      </w:r>
      <w:r w:rsidRPr="00AF3329">
        <w:t>,</w:t>
      </w:r>
    </w:p>
    <w:p w14:paraId="79AF86C4" w14:textId="77777777" w:rsidR="00610C7A" w:rsidRPr="00AF3329" w:rsidRDefault="00610C7A" w:rsidP="00610C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tablica ogłoszeń Urzędu Gminy w Jednorożcu,</w:t>
      </w:r>
    </w:p>
    <w:p w14:paraId="5DD20503" w14:textId="77777777" w:rsidR="00610C7A" w:rsidRPr="00AF3329" w:rsidRDefault="00610C7A" w:rsidP="00610C7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lastRenderedPageBreak/>
        <w:t>a/a,</w:t>
      </w:r>
    </w:p>
    <w:p w14:paraId="5B76FC34" w14:textId="76522BC9" w:rsidR="00050CF1" w:rsidRPr="00AF3329" w:rsidRDefault="00610C7A" w:rsidP="00AF332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 xml:space="preserve">z uwagi na fakt, iż liczba stron przekroczyła 10 (art. 74 ust. 3 ustawy z dnia </w:t>
      </w:r>
      <w:r w:rsidRPr="00AF3329">
        <w:rPr>
          <w:rFonts w:eastAsia="Times New Roman" w:cs="Times New Roman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</w:t>
      </w:r>
      <w:r w:rsidRPr="00AF3329">
        <w:rPr>
          <w:rFonts w:eastAsia="Times New Roman" w:cs="Times New Roman"/>
          <w:lang w:eastAsia="pl-PL"/>
        </w:rPr>
        <w:br/>
        <w:t xml:space="preserve">tj. Dz. U. z 2021 r., poz. 2373 z póź. zm.), niniejsze zawiadomienie zostało podane do publicznej wiadomości poprzez zamieszczenie na tablicy ogłoszeń Urzędu Gminy w Jednorożcu oraz na tablicy ogłoszeń sołectwa </w:t>
      </w:r>
      <w:r w:rsidR="00541949">
        <w:rPr>
          <w:rFonts w:eastAsia="Times New Roman" w:cs="Times New Roman"/>
          <w:lang w:eastAsia="pl-PL"/>
        </w:rPr>
        <w:t>Jednorożec</w:t>
      </w:r>
      <w:r w:rsidRPr="00AF3329">
        <w:rPr>
          <w:rFonts w:eastAsia="Times New Roman" w:cs="Times New Roman"/>
          <w:lang w:eastAsia="pl-PL"/>
        </w:rPr>
        <w:t xml:space="preserve"> (za pośrednictwem sołtysa), a także w Biuletynie Informacji Publicznej Urzędu Gminy w Jednorożcu.</w:t>
      </w:r>
    </w:p>
    <w:p w14:paraId="32E4D4A7" w14:textId="77777777" w:rsidR="00050CF1" w:rsidRPr="00AF3329" w:rsidRDefault="00050CF1" w:rsidP="00502143">
      <w:pPr>
        <w:spacing w:after="0" w:line="276" w:lineRule="auto"/>
      </w:pPr>
    </w:p>
    <w:p w14:paraId="6E2F8CC3" w14:textId="7EB64E3F" w:rsidR="00464437" w:rsidRPr="00AF3329" w:rsidRDefault="00464437" w:rsidP="00502143">
      <w:pPr>
        <w:spacing w:after="0" w:line="276" w:lineRule="auto"/>
      </w:pPr>
      <w:r w:rsidRPr="00AF3329">
        <w:t>Do wiadomości:</w:t>
      </w:r>
    </w:p>
    <w:p w14:paraId="3C477376" w14:textId="77777777" w:rsidR="007E1563" w:rsidRPr="00AF3329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Regionalna Dyrekcja Ochrony Środowiska w Warszawie</w:t>
      </w:r>
    </w:p>
    <w:p w14:paraId="1C2546DE" w14:textId="77777777" w:rsidR="007E1563" w:rsidRPr="00AF3329" w:rsidRDefault="007E1563" w:rsidP="00502143">
      <w:pPr>
        <w:pStyle w:val="NormalnyWeb"/>
        <w:spacing w:before="0" w:beforeAutospacing="0" w:after="0" w:afterAutospacing="0" w:line="276" w:lineRule="auto"/>
        <w:ind w:firstLine="708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ul. H. Sienkiewicza 3, 00 - 015 Warszawa</w:t>
      </w:r>
    </w:p>
    <w:p w14:paraId="5D1C73AF" w14:textId="6639C66F" w:rsidR="007E1563" w:rsidRPr="00AF3329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Państwowy Powiatowy Inspektor Sanitarny w Przasnyszu</w:t>
      </w:r>
    </w:p>
    <w:p w14:paraId="278EF3E4" w14:textId="3E972CF7" w:rsidR="007E1563" w:rsidRPr="00AF3329" w:rsidRDefault="007E1563" w:rsidP="00502143">
      <w:pPr>
        <w:pStyle w:val="Tekstpodstawowy"/>
        <w:spacing w:line="276" w:lineRule="auto"/>
        <w:ind w:left="720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ul. Gołymińska 13, 06-300 Przasnysz</w:t>
      </w:r>
    </w:p>
    <w:p w14:paraId="322F3A36" w14:textId="77777777" w:rsidR="007E1563" w:rsidRPr="00AF3329" w:rsidRDefault="007E1563" w:rsidP="00502143">
      <w:pPr>
        <w:pStyle w:val="Tekstpodstawowy"/>
        <w:numPr>
          <w:ilvl w:val="0"/>
          <w:numId w:val="6"/>
        </w:numPr>
        <w:spacing w:line="276" w:lineRule="auto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Państwowe Gospodarstwo Wodne Wody Polskie</w:t>
      </w:r>
    </w:p>
    <w:p w14:paraId="58D8EEED" w14:textId="77777777" w:rsidR="007E1563" w:rsidRPr="00AF3329" w:rsidRDefault="007E1563" w:rsidP="00502143">
      <w:pPr>
        <w:pStyle w:val="Tekstpodstawowy"/>
        <w:spacing w:line="276" w:lineRule="auto"/>
        <w:ind w:firstLine="708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Zarząd Zlewni w Dębem</w:t>
      </w:r>
    </w:p>
    <w:p w14:paraId="057C6595" w14:textId="77777777" w:rsidR="001E4795" w:rsidRPr="00AF3329" w:rsidRDefault="007E1563" w:rsidP="001E4795">
      <w:pPr>
        <w:pStyle w:val="Tekstpodstawowy"/>
        <w:spacing w:line="276" w:lineRule="auto"/>
        <w:ind w:firstLine="708"/>
        <w:rPr>
          <w:rFonts w:asciiTheme="minorHAnsi" w:hAnsiTheme="minorHAnsi" w:cs="Aharoni"/>
          <w:sz w:val="22"/>
          <w:szCs w:val="22"/>
        </w:rPr>
      </w:pPr>
      <w:r w:rsidRPr="00AF3329">
        <w:rPr>
          <w:rFonts w:asciiTheme="minorHAnsi" w:hAnsiTheme="minorHAnsi" w:cs="Aharoni"/>
          <w:sz w:val="22"/>
          <w:szCs w:val="22"/>
        </w:rPr>
        <w:t>Dębe, 05-140 Serock</w:t>
      </w:r>
    </w:p>
    <w:p w14:paraId="726CD570" w14:textId="1051BF5A" w:rsidR="00BE0D16" w:rsidRPr="00AF3329" w:rsidRDefault="00BE0D16" w:rsidP="001E4795">
      <w:pPr>
        <w:pStyle w:val="Tekstpodstawowy"/>
        <w:spacing w:line="276" w:lineRule="auto"/>
        <w:ind w:firstLine="708"/>
        <w:rPr>
          <w:rFonts w:asciiTheme="minorHAnsi" w:hAnsiTheme="minorHAnsi" w:cs="Aharoni"/>
          <w:sz w:val="22"/>
          <w:szCs w:val="22"/>
        </w:rPr>
      </w:pPr>
    </w:p>
    <w:p w14:paraId="56CB9EE8" w14:textId="77777777" w:rsidR="006D2265" w:rsidRPr="00AF3329" w:rsidRDefault="006D2265" w:rsidP="00502143">
      <w:pPr>
        <w:spacing w:after="0" w:line="276" w:lineRule="auto"/>
      </w:pPr>
    </w:p>
    <w:p w14:paraId="69D539BB" w14:textId="77777777" w:rsidR="006D2265" w:rsidRPr="00AF3329" w:rsidRDefault="006D2265" w:rsidP="00502143">
      <w:pPr>
        <w:spacing w:after="0" w:line="276" w:lineRule="auto"/>
      </w:pPr>
    </w:p>
    <w:p w14:paraId="6DE79224" w14:textId="67DE6ADC" w:rsidR="00AF3329" w:rsidRDefault="00AF3329" w:rsidP="00541949">
      <w:pPr>
        <w:spacing w:line="360" w:lineRule="auto"/>
      </w:pPr>
    </w:p>
    <w:p w14:paraId="5AB65675" w14:textId="201FACDC" w:rsidR="00AF3329" w:rsidRDefault="00AF3329" w:rsidP="00BE0D16">
      <w:pPr>
        <w:pStyle w:val="Akapitzlist"/>
        <w:spacing w:line="360" w:lineRule="auto"/>
      </w:pPr>
    </w:p>
    <w:p w14:paraId="62E9ABD9" w14:textId="63E91610" w:rsidR="00AF3329" w:rsidRDefault="00AF3329" w:rsidP="00157410">
      <w:pPr>
        <w:spacing w:line="360" w:lineRule="auto"/>
      </w:pPr>
    </w:p>
    <w:p w14:paraId="000059AE" w14:textId="77777777" w:rsidR="00157410" w:rsidRDefault="00157410" w:rsidP="00157410">
      <w:pPr>
        <w:spacing w:line="360" w:lineRule="auto"/>
      </w:pPr>
    </w:p>
    <w:p w14:paraId="728E4897" w14:textId="77777777" w:rsidR="006D2265" w:rsidRPr="00AF3329" w:rsidRDefault="006D2265" w:rsidP="00752DE2">
      <w:pPr>
        <w:spacing w:line="360" w:lineRule="auto"/>
      </w:pPr>
    </w:p>
    <w:p w14:paraId="6D4F9684" w14:textId="788DF1BE" w:rsidR="00E40F13" w:rsidRPr="00AF3329" w:rsidRDefault="00E40F13" w:rsidP="00E40F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Wywieszono w dniu……………………….………</w:t>
      </w:r>
    </w:p>
    <w:p w14:paraId="48C30D05" w14:textId="5C82022D" w:rsidR="00417BB7" w:rsidRPr="00AF3329" w:rsidRDefault="00E40F13" w:rsidP="00BE0D16">
      <w:pPr>
        <w:spacing w:after="0" w:line="360" w:lineRule="auto"/>
        <w:jc w:val="both"/>
        <w:rPr>
          <w:color w:val="7F7F7F" w:themeColor="text1" w:themeTint="80"/>
        </w:rPr>
      </w:pPr>
      <w:r w:rsidRPr="00AF3329">
        <w:rPr>
          <w:rFonts w:eastAsia="Times New Roman" w:cs="Times New Roman"/>
          <w:lang w:eastAsia="pl-PL"/>
        </w:rPr>
        <w:t>Zdjęto w dniu…………………………………..…....</w:t>
      </w:r>
      <w:r w:rsidR="00417BB7" w:rsidRPr="00AF3329">
        <w:rPr>
          <w:color w:val="7F7F7F" w:themeColor="text1" w:themeTint="80"/>
        </w:rPr>
        <w:t xml:space="preserve"> </w:t>
      </w:r>
    </w:p>
    <w:p w14:paraId="01471D90" w14:textId="77777777" w:rsidR="00050CF1" w:rsidRPr="00AF3329" w:rsidRDefault="00050CF1" w:rsidP="005232CE">
      <w:pPr>
        <w:spacing w:line="360" w:lineRule="auto"/>
        <w:jc w:val="right"/>
      </w:pPr>
    </w:p>
    <w:p w14:paraId="1A00209D" w14:textId="2B4AFE68" w:rsidR="00050CF1" w:rsidRPr="00AF3329" w:rsidRDefault="00050CF1" w:rsidP="006D2265">
      <w:pPr>
        <w:spacing w:line="360" w:lineRule="auto"/>
      </w:pPr>
    </w:p>
    <w:p w14:paraId="200D2A10" w14:textId="77777777" w:rsidR="005E7C35" w:rsidRPr="00AF3329" w:rsidRDefault="005E7C35" w:rsidP="005E7C35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Sporządziła/wykonała:</w:t>
      </w:r>
    </w:p>
    <w:p w14:paraId="34137151" w14:textId="69E9EC7E" w:rsidR="005E7C35" w:rsidRPr="00AF3329" w:rsidRDefault="00541949" w:rsidP="005E7C35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Anna Urbaniak</w:t>
      </w:r>
    </w:p>
    <w:p w14:paraId="68EF1188" w14:textId="45EC44D0" w:rsidR="005E7C35" w:rsidRDefault="005E7C35" w:rsidP="005E7C35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AF3329">
        <w:rPr>
          <w:rFonts w:eastAsia="Times New Roman" w:cs="Times New Roman"/>
          <w:lang w:eastAsia="pl-PL"/>
        </w:rPr>
        <w:t>Tel. (29) 751-70-39</w:t>
      </w:r>
    </w:p>
    <w:p w14:paraId="1418AE77" w14:textId="53492F5B" w:rsidR="00426EC8" w:rsidRDefault="00426EC8" w:rsidP="005E7C35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50388DB1" w14:textId="56583ACF" w:rsidR="00541949" w:rsidRDefault="00541949" w:rsidP="0009165A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11D4EA99" w14:textId="3038A96E" w:rsidR="00A30176" w:rsidRDefault="00A30176" w:rsidP="0009165A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08C89D22" w14:textId="1340CF5C" w:rsidR="00A30176" w:rsidRDefault="00A30176" w:rsidP="0009165A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385FC421" w14:textId="77777777" w:rsidR="00A30176" w:rsidRDefault="00A30176" w:rsidP="0009165A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423673B2" w14:textId="4E0E59D1" w:rsidR="00541949" w:rsidRDefault="00541949" w:rsidP="0009165A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18E29E7F" w14:textId="48E736BE" w:rsidR="004D70B6" w:rsidRDefault="004D70B6" w:rsidP="0009165A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0B44C7EF" w14:textId="77777777" w:rsidR="00541949" w:rsidRPr="0009165A" w:rsidRDefault="00541949" w:rsidP="0009165A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7818AD09" w14:textId="6FF908D2" w:rsidR="005232CE" w:rsidRPr="00AF3329" w:rsidRDefault="005232CE" w:rsidP="009E2A72">
      <w:pPr>
        <w:spacing w:after="0" w:line="360" w:lineRule="auto"/>
        <w:jc w:val="right"/>
      </w:pPr>
      <w:r w:rsidRPr="00AF3329">
        <w:lastRenderedPageBreak/>
        <w:t>Załącznik nr 1 do decyzji nr ZIR.6220.</w:t>
      </w:r>
      <w:r w:rsidR="00541949">
        <w:t>10</w:t>
      </w:r>
      <w:r w:rsidRPr="00AF3329">
        <w:t>.202</w:t>
      </w:r>
      <w:r w:rsidR="00711FF5" w:rsidRPr="00AF3329">
        <w:t>1</w:t>
      </w:r>
    </w:p>
    <w:p w14:paraId="65B31972" w14:textId="57EFEE65" w:rsidR="005232CE" w:rsidRPr="00AF3329" w:rsidRDefault="005232CE" w:rsidP="009E2A72">
      <w:pPr>
        <w:spacing w:after="0" w:line="360" w:lineRule="auto"/>
        <w:ind w:left="708"/>
        <w:jc w:val="right"/>
      </w:pPr>
      <w:r w:rsidRPr="00AF3329">
        <w:t xml:space="preserve">o środowiskowych uwarunkowaniach przedsięwzięcia z dnia </w:t>
      </w:r>
      <w:r w:rsidR="00E21220">
        <w:t>3</w:t>
      </w:r>
      <w:r w:rsidR="001B5393">
        <w:t>0</w:t>
      </w:r>
      <w:bookmarkStart w:id="4" w:name="_GoBack"/>
      <w:bookmarkEnd w:id="4"/>
      <w:r w:rsidR="00610C7A" w:rsidRPr="00AF3329">
        <w:t xml:space="preserve"> </w:t>
      </w:r>
      <w:r w:rsidR="00541949">
        <w:t>sierpnia</w:t>
      </w:r>
      <w:r w:rsidR="00610C7A" w:rsidRPr="00AF3329">
        <w:t xml:space="preserve"> </w:t>
      </w:r>
      <w:r w:rsidRPr="00AF3329">
        <w:t>202</w:t>
      </w:r>
      <w:r w:rsidR="00610C7A" w:rsidRPr="00AF3329">
        <w:t>2</w:t>
      </w:r>
      <w:r w:rsidRPr="00AF3329">
        <w:t xml:space="preserve"> r.</w:t>
      </w:r>
      <w:r w:rsidRPr="00AF3329">
        <w:br/>
      </w:r>
    </w:p>
    <w:p w14:paraId="22E41FD4" w14:textId="1D1DDC52" w:rsidR="005232CE" w:rsidRDefault="005232CE" w:rsidP="005232CE">
      <w:pPr>
        <w:spacing w:line="360" w:lineRule="auto"/>
        <w:jc w:val="center"/>
        <w:rPr>
          <w:b/>
          <w:bCs/>
        </w:rPr>
      </w:pPr>
      <w:r w:rsidRPr="00AF3329">
        <w:rPr>
          <w:b/>
          <w:bCs/>
        </w:rPr>
        <w:t>CHARAKTERYSTYKA PRZEDSIĘWZIĘCIA</w:t>
      </w:r>
    </w:p>
    <w:p w14:paraId="2BFF2108" w14:textId="77777777" w:rsidR="004D70B6" w:rsidRPr="004D70B6" w:rsidRDefault="004D70B6" w:rsidP="004D70B6">
      <w:pPr>
        <w:widowControl w:val="0"/>
        <w:numPr>
          <w:ilvl w:val="0"/>
          <w:numId w:val="37"/>
        </w:numPr>
        <w:tabs>
          <w:tab w:val="left" w:pos="346"/>
        </w:tabs>
        <w:spacing w:after="0" w:line="360" w:lineRule="exact"/>
        <w:jc w:val="both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pl-PL" w:bidi="pl-PL"/>
        </w:rPr>
        <w:t>RODZAJ, CECHY, SKALA i USYTUOWANIE PRZEDSIĘWZIĘCIA.</w:t>
      </w:r>
    </w:p>
    <w:p w14:paraId="270AE5BD" w14:textId="7A5B13A6" w:rsidR="004D70B6" w:rsidRPr="004D70B6" w:rsidRDefault="004D70B6" w:rsidP="004D70B6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Planowane przedsięwzięcie będzie polegało na kontynuacji (dokończeniu) prowadzonej od 2010</w:t>
      </w:r>
      <w:r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 </w:t>
      </w: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r. eksploatacji złoża kruszywa naturalnego piasku i piasków ze żwirem „JEDNOROŻEC 1"</w:t>
      </w:r>
      <w:r w:rsidR="00A3216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. P</w:t>
      </w: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od względem administracyjnym obejmuje działki gruntowe o numerach 225 i 226 obrębu 0004 Jednorożec, gmina Jednorożec, powiat przasnyski, województwo mazowieckie w obrębie ustanowionego obszaru górniczego „Jednorożec 1/1".</w:t>
      </w:r>
    </w:p>
    <w:p w14:paraId="681C57CD" w14:textId="77777777" w:rsidR="004D70B6" w:rsidRPr="004D70B6" w:rsidRDefault="004D70B6" w:rsidP="004D70B6">
      <w:pPr>
        <w:widowControl w:val="0"/>
        <w:spacing w:after="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Współrzędne geograficzne centralnego punktu terenu złoża wynoszą:</w:t>
      </w:r>
    </w:p>
    <w:p w14:paraId="22615301" w14:textId="5EF50DA6" w:rsidR="004D70B6" w:rsidRPr="004D70B6" w:rsidRDefault="004D70B6" w:rsidP="004D70B6">
      <w:pPr>
        <w:widowControl w:val="0"/>
        <w:spacing w:after="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- </w:t>
      </w: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53° 07' 60" szerokości geograficznej północnej;</w:t>
      </w:r>
    </w:p>
    <w:p w14:paraId="0ABA06B0" w14:textId="42008EF6" w:rsidR="004D70B6" w:rsidRPr="004D70B6" w:rsidRDefault="004D70B6" w:rsidP="004D70B6">
      <w:pPr>
        <w:widowControl w:val="0"/>
        <w:spacing w:after="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- </w:t>
      </w: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21° 01' 43" długości geograficznej wschodniej.</w:t>
      </w:r>
    </w:p>
    <w:p w14:paraId="1D9F3FB1" w14:textId="77777777" w:rsidR="004D70B6" w:rsidRPr="004D70B6" w:rsidRDefault="004D70B6" w:rsidP="004D70B6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Do planowanego przedsięwzięcia można dojechać drogą powiatową jadąc z gminnej miejscowości Jednorożec w kierunku Przasnysza. Przedmiotowy teren złoża położony jest w odległości ok. l,7km od Jednorożca, po wschodniej stronie wspomnianej drogi. Planowane przedsięwzięcie od gminnej miejscowości Jednorożec oddalone jest o ok. l,7km w linii prostej na południowy zachód, a od miasta Przasnysz o ok. 17,0km w linii prostej na północny-wschód.</w:t>
      </w:r>
    </w:p>
    <w:p w14:paraId="015B3429" w14:textId="3507ADB6" w:rsidR="004D70B6" w:rsidRPr="004D70B6" w:rsidRDefault="004D70B6" w:rsidP="004D70B6">
      <w:pPr>
        <w:widowControl w:val="0"/>
        <w:spacing w:after="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Omawiany teren położony jest w obrębie terenu o funkcji rolniczej oraz niewielkich rozproszonych obszarów leśnych. Najbliższe obszary leśne występują od strony północno- wschodniej (sąsiednia działka o nr 227). W bliskim sąsiedztwie planowanego przedsięwzięcia nie występują zabudowania mieszkalne czy inne eksploatowane złoża kruszywa naturalnego. Najbliższa miejscowość Jednorożec jak już wcześniej wspomniano położona jest w odległości ok. l,7km na północny-wschód</w:t>
      </w:r>
      <w:r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.</w:t>
      </w:r>
    </w:p>
    <w:p w14:paraId="6BE71E01" w14:textId="3E7F7C66" w:rsidR="004D70B6" w:rsidRPr="004D70B6" w:rsidRDefault="004D70B6" w:rsidP="004D70B6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Według ewidencji gruntów </w:t>
      </w:r>
      <w:r w:rsidRPr="004D70B6">
        <w:rPr>
          <w:rFonts w:ascii="Verdana" w:eastAsia="Verdana" w:hAnsi="Verdana" w:cs="Verdana"/>
          <w:i/>
          <w:iCs/>
          <w:color w:val="000000"/>
          <w:sz w:val="20"/>
          <w:szCs w:val="20"/>
          <w:lang w:eastAsia="pl-PL" w:bidi="pl-PL"/>
        </w:rPr>
        <w:t>{zał. nr 4)</w:t>
      </w: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 na terenie planowanego przedsięwzięcia występują grunty rolne RV i RVI klasy bonitacyjnej. Na powierzchni przedmiotowego terenu nie występują obiekty budowlane, linie energetyczne czy inne tego typu urządzenia i instalacje. Omawiany teren położony jest poza obszarami chronionymi. </w:t>
      </w:r>
    </w:p>
    <w:p w14:paraId="1E6A957A" w14:textId="029FECD2" w:rsidR="004D70B6" w:rsidRPr="004D70B6" w:rsidRDefault="004D70B6" w:rsidP="004D70B6">
      <w:pPr>
        <w:widowControl w:val="0"/>
        <w:spacing w:after="200" w:line="365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Serię złożową budują plejstoceńskie, wodnolodowcowe piaski średnio- i drobnoziarniste. Złoże ma charakter pokładowy. Tylko w części północno-zachodniej złoża zalegał piasek gruboziarnisty z domieszką żwiru i otoczaków (pospółka) i piasek gruboziarnisty przewarstwiony piaskiem średnioziarnistym. W części południowo- wschodniej zalegają piaski drobnoziarniste. </w:t>
      </w:r>
    </w:p>
    <w:p w14:paraId="04722508" w14:textId="77777777" w:rsidR="004D70B6" w:rsidRPr="004D70B6" w:rsidRDefault="004D70B6" w:rsidP="004D70B6">
      <w:pPr>
        <w:widowControl w:val="0"/>
        <w:spacing w:after="0" w:line="360" w:lineRule="exact"/>
        <w:ind w:left="760" w:hanging="380"/>
        <w:rPr>
          <w:rFonts w:ascii="Verdana" w:eastAsia="Verdana" w:hAnsi="Verdana" w:cs="Verdana"/>
          <w:b/>
          <w:bCs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  <w:lang w:eastAsia="pl-PL" w:bidi="pl-PL"/>
        </w:rPr>
        <w:t>Cechy przedsięwzięcia.</w:t>
      </w:r>
    </w:p>
    <w:p w14:paraId="2A034C98" w14:textId="77777777" w:rsidR="004D70B6" w:rsidRPr="004D70B6" w:rsidRDefault="004D70B6" w:rsidP="004D70B6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Usytuowanie przedsięwzięcia w stosunku do obszarów o których mowa w art. 63 ust 1 punkt 2, ustawy z dnia 3 października 2008 roku o udostępnianiu informacji o środowisku i jego ochronie, udziale społeczeństwa w ochronie środowiska oraz o ocenach oddziaływania na środowisko (Dz.U. z 2021r., poz. 247 z późn. zm.) przedstawia się następująco:</w:t>
      </w:r>
    </w:p>
    <w:p w14:paraId="5B9E2EE5" w14:textId="77777777" w:rsidR="004D70B6" w:rsidRPr="004D70B6" w:rsidRDefault="004D70B6" w:rsidP="004D70B6">
      <w:pPr>
        <w:widowControl w:val="0"/>
        <w:numPr>
          <w:ilvl w:val="0"/>
          <w:numId w:val="38"/>
        </w:numPr>
        <w:tabs>
          <w:tab w:val="left" w:pos="383"/>
        </w:tabs>
        <w:spacing w:after="0" w:line="360" w:lineRule="exact"/>
        <w:ind w:left="380" w:hanging="3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lastRenderedPageBreak/>
        <w:t>obszary wodno-błotne, inne obszary o płytkim zaleganiu wód podziemnych, w tym siedliska lęgowe oraz ujścia rzek</w:t>
      </w:r>
    </w:p>
    <w:p w14:paraId="5E79F290" w14:textId="77777777" w:rsidR="004D70B6" w:rsidRPr="004D70B6" w:rsidRDefault="004D70B6" w:rsidP="004D70B6">
      <w:pPr>
        <w:widowControl w:val="0"/>
        <w:numPr>
          <w:ilvl w:val="0"/>
          <w:numId w:val="39"/>
        </w:numPr>
        <w:tabs>
          <w:tab w:val="left" w:pos="751"/>
        </w:tabs>
        <w:spacing w:after="0" w:line="360" w:lineRule="exact"/>
        <w:ind w:left="760" w:hanging="3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nie dotyczy, nie występują;</w:t>
      </w:r>
    </w:p>
    <w:p w14:paraId="075B6352" w14:textId="77777777" w:rsidR="004D70B6" w:rsidRPr="004D70B6" w:rsidRDefault="004D70B6" w:rsidP="004D70B6">
      <w:pPr>
        <w:widowControl w:val="0"/>
        <w:numPr>
          <w:ilvl w:val="0"/>
          <w:numId w:val="38"/>
        </w:numPr>
        <w:tabs>
          <w:tab w:val="left" w:pos="383"/>
        </w:tabs>
        <w:spacing w:after="120" w:line="242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obszary wybrzeży i środowisko morskie</w:t>
      </w:r>
    </w:p>
    <w:p w14:paraId="57FDEE92" w14:textId="77777777" w:rsidR="004D70B6" w:rsidRPr="004D70B6" w:rsidRDefault="004D70B6" w:rsidP="004D70B6">
      <w:pPr>
        <w:widowControl w:val="0"/>
        <w:numPr>
          <w:ilvl w:val="0"/>
          <w:numId w:val="39"/>
        </w:numPr>
        <w:tabs>
          <w:tab w:val="left" w:pos="751"/>
        </w:tabs>
        <w:spacing w:after="22" w:line="242" w:lineRule="exact"/>
        <w:ind w:left="760" w:hanging="3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nie dotyczy, nie występują;</w:t>
      </w:r>
    </w:p>
    <w:p w14:paraId="43B63034" w14:textId="77777777" w:rsidR="004D70B6" w:rsidRPr="004D70B6" w:rsidRDefault="004D70B6" w:rsidP="004D70B6">
      <w:pPr>
        <w:widowControl w:val="0"/>
        <w:numPr>
          <w:ilvl w:val="0"/>
          <w:numId w:val="38"/>
        </w:numPr>
        <w:tabs>
          <w:tab w:val="left" w:pos="383"/>
        </w:tabs>
        <w:spacing w:after="0" w:line="365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obszary górskie lub leśne</w:t>
      </w:r>
    </w:p>
    <w:p w14:paraId="3F641A93" w14:textId="77777777" w:rsidR="004D70B6" w:rsidRPr="004D70B6" w:rsidRDefault="004D70B6" w:rsidP="004D70B6">
      <w:pPr>
        <w:widowControl w:val="0"/>
        <w:numPr>
          <w:ilvl w:val="0"/>
          <w:numId w:val="39"/>
        </w:numPr>
        <w:tabs>
          <w:tab w:val="left" w:pos="751"/>
        </w:tabs>
        <w:spacing w:after="0" w:line="365" w:lineRule="exact"/>
        <w:ind w:left="760" w:hanging="3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na obszarze przedsięwzięcia nie występują obszary górskie</w:t>
      </w:r>
    </w:p>
    <w:p w14:paraId="7E5C5184" w14:textId="77777777" w:rsidR="004D70B6" w:rsidRPr="004D70B6" w:rsidRDefault="004D70B6" w:rsidP="004D70B6">
      <w:pPr>
        <w:widowControl w:val="0"/>
        <w:numPr>
          <w:ilvl w:val="0"/>
          <w:numId w:val="39"/>
        </w:numPr>
        <w:tabs>
          <w:tab w:val="left" w:pos="751"/>
        </w:tabs>
        <w:spacing w:after="0" w:line="365" w:lineRule="exact"/>
        <w:ind w:left="760" w:hanging="3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w granicach obszaru górniczego „Jednorożec 1/1" nie występują obszary leśne. Jedynie od strony północno-wschodniej występują grunty leśne porośnięte sosną;</w:t>
      </w:r>
    </w:p>
    <w:p w14:paraId="0469E77A" w14:textId="77777777" w:rsidR="00A32164" w:rsidRDefault="004D70B6" w:rsidP="00A32164">
      <w:pPr>
        <w:widowControl w:val="0"/>
        <w:numPr>
          <w:ilvl w:val="0"/>
          <w:numId w:val="38"/>
        </w:numPr>
        <w:tabs>
          <w:tab w:val="left" w:pos="383"/>
        </w:tabs>
        <w:spacing w:after="0" w:line="365" w:lineRule="exact"/>
        <w:ind w:left="380" w:hanging="3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obszary objęte ochroną, w tym strefy ochronne ujęć wód i obszary ochronne zbiorników wód śródlądowych,</w:t>
      </w:r>
      <w:r w:rsidR="00A3216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 </w:t>
      </w: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nie dotyczy, nie występują;</w:t>
      </w:r>
    </w:p>
    <w:p w14:paraId="2744F705" w14:textId="3FBB02DE" w:rsidR="004D70B6" w:rsidRPr="004D70B6" w:rsidRDefault="004D70B6" w:rsidP="00A32164">
      <w:pPr>
        <w:widowControl w:val="0"/>
        <w:numPr>
          <w:ilvl w:val="0"/>
          <w:numId w:val="38"/>
        </w:numPr>
        <w:tabs>
          <w:tab w:val="left" w:pos="383"/>
        </w:tabs>
        <w:spacing w:after="0" w:line="365" w:lineRule="exact"/>
        <w:ind w:left="380" w:hanging="3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obszary wymagające specjalnej ochrony ze względu na występowanie gatunków</w:t>
      </w:r>
    </w:p>
    <w:p w14:paraId="1BC546B9" w14:textId="77777777" w:rsidR="004D70B6" w:rsidRPr="004D70B6" w:rsidRDefault="004D70B6" w:rsidP="004D70B6">
      <w:pPr>
        <w:widowControl w:val="0"/>
        <w:spacing w:after="0" w:line="360" w:lineRule="exact"/>
        <w:ind w:left="78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roślin, grzybów i zwierząt lub ich siedlisk lub siedlisk przyrodniczych objętych</w:t>
      </w:r>
    </w:p>
    <w:p w14:paraId="60BF2C35" w14:textId="77777777" w:rsidR="00A32164" w:rsidRDefault="004D70B6" w:rsidP="00A32164">
      <w:pPr>
        <w:widowControl w:val="0"/>
        <w:spacing w:after="0" w:line="360" w:lineRule="exact"/>
        <w:ind w:left="426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ochroną, w tym obszary Natura 2000, oraz pozostałe formy ochrony przyrody</w:t>
      </w:r>
      <w:r w:rsidR="00A3216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 - </w:t>
      </w: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nie dotyczy, nie występują;</w:t>
      </w:r>
    </w:p>
    <w:p w14:paraId="4C30DD3E" w14:textId="2892F8C7" w:rsidR="004D70B6" w:rsidRPr="00A32164" w:rsidRDefault="004D70B6" w:rsidP="00A32164">
      <w:pPr>
        <w:pStyle w:val="Akapitzlist"/>
        <w:widowControl w:val="0"/>
        <w:numPr>
          <w:ilvl w:val="0"/>
          <w:numId w:val="38"/>
        </w:numPr>
        <w:spacing w:after="0" w:line="360" w:lineRule="exact"/>
        <w:ind w:left="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A3216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obszary, na których standardy jakości środowiska zostały przekroczone lub istnieje</w:t>
      </w:r>
    </w:p>
    <w:p w14:paraId="09A46918" w14:textId="77777777" w:rsidR="004D70B6" w:rsidRPr="004D70B6" w:rsidRDefault="004D70B6" w:rsidP="004D70B6">
      <w:pPr>
        <w:widowControl w:val="0"/>
        <w:spacing w:after="0" w:line="365" w:lineRule="exact"/>
        <w:ind w:left="780" w:hanging="3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prawdopodobieństwo ich przekroczenia</w:t>
      </w:r>
    </w:p>
    <w:p w14:paraId="036081D5" w14:textId="77777777" w:rsidR="004D70B6" w:rsidRPr="004D70B6" w:rsidRDefault="004D70B6" w:rsidP="004D70B6">
      <w:pPr>
        <w:widowControl w:val="0"/>
        <w:numPr>
          <w:ilvl w:val="0"/>
          <w:numId w:val="41"/>
        </w:numPr>
        <w:tabs>
          <w:tab w:val="left" w:pos="787"/>
        </w:tabs>
        <w:spacing w:after="0" w:line="365" w:lineRule="exact"/>
        <w:ind w:left="78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na obszarze planowanego przedsięwzięcia i w jego najbliższym otoczeniu nie występują obszary, na których standardy jakości środowiska zostały przekroczone;</w:t>
      </w:r>
    </w:p>
    <w:p w14:paraId="28618021" w14:textId="77777777" w:rsidR="004D70B6" w:rsidRPr="004D70B6" w:rsidRDefault="004D70B6" w:rsidP="004D70B6">
      <w:pPr>
        <w:widowControl w:val="0"/>
        <w:numPr>
          <w:ilvl w:val="0"/>
          <w:numId w:val="41"/>
        </w:numPr>
        <w:tabs>
          <w:tab w:val="left" w:pos="787"/>
        </w:tabs>
        <w:spacing w:after="0" w:line="365" w:lineRule="exact"/>
        <w:ind w:left="78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w związku z kontynuacją realizacji przedsięwzięcia nie przewiduje się przekroczenia standardów jakości środowiska w stosunku do stanu istniejącego;</w:t>
      </w:r>
    </w:p>
    <w:p w14:paraId="3F7D2ADC" w14:textId="526C10DD" w:rsidR="004D70B6" w:rsidRPr="00A32164" w:rsidRDefault="004D70B6" w:rsidP="00A32164">
      <w:pPr>
        <w:pStyle w:val="Akapitzlist"/>
        <w:widowControl w:val="0"/>
        <w:numPr>
          <w:ilvl w:val="0"/>
          <w:numId w:val="38"/>
        </w:numPr>
        <w:tabs>
          <w:tab w:val="left" w:pos="367"/>
        </w:tabs>
        <w:spacing w:after="120" w:line="242" w:lineRule="exact"/>
        <w:ind w:left="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A3216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obszary o krajobrazie mającym znaczenie historyczne, kulturowe lub archeologiczne,</w:t>
      </w:r>
    </w:p>
    <w:p w14:paraId="3FE20E97" w14:textId="77777777" w:rsidR="004D70B6" w:rsidRPr="004D70B6" w:rsidRDefault="004D70B6" w:rsidP="004D70B6">
      <w:pPr>
        <w:widowControl w:val="0"/>
        <w:numPr>
          <w:ilvl w:val="0"/>
          <w:numId w:val="41"/>
        </w:numPr>
        <w:tabs>
          <w:tab w:val="left" w:pos="787"/>
        </w:tabs>
        <w:spacing w:after="22" w:line="242" w:lineRule="exact"/>
        <w:ind w:left="78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nie dotyczy, nie występują;</w:t>
      </w:r>
    </w:p>
    <w:p w14:paraId="5E569A6F" w14:textId="79E95D42" w:rsidR="004D70B6" w:rsidRPr="00A32164" w:rsidRDefault="004D70B6" w:rsidP="00A32164">
      <w:pPr>
        <w:pStyle w:val="Akapitzlist"/>
        <w:widowControl w:val="0"/>
        <w:numPr>
          <w:ilvl w:val="0"/>
          <w:numId w:val="38"/>
        </w:numPr>
        <w:tabs>
          <w:tab w:val="left" w:pos="368"/>
        </w:tabs>
        <w:spacing w:after="0" w:line="365" w:lineRule="exact"/>
        <w:ind w:left="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A3216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gęstość zaludnienia</w:t>
      </w:r>
    </w:p>
    <w:p w14:paraId="3B6F7D86" w14:textId="77777777" w:rsidR="004D70B6" w:rsidRPr="004D70B6" w:rsidRDefault="004D70B6" w:rsidP="004D70B6">
      <w:pPr>
        <w:widowControl w:val="0"/>
        <w:numPr>
          <w:ilvl w:val="0"/>
          <w:numId w:val="41"/>
        </w:numPr>
        <w:tabs>
          <w:tab w:val="left" w:pos="787"/>
        </w:tabs>
        <w:spacing w:after="0" w:line="365" w:lineRule="exact"/>
        <w:ind w:left="78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w najbliższym sąsiedztwie projektowanego przedsięwzięcia, nie występują budynki mieszkalne, średnia gęstość zaludnienia na terenie gminy Jednorożec wynosi 31,4 os/km</w:t>
      </w:r>
      <w:r w:rsidRPr="004D70B6">
        <w:rPr>
          <w:rFonts w:ascii="Verdana" w:eastAsia="Verdana" w:hAnsi="Verdana" w:cs="Verdana"/>
          <w:color w:val="000000"/>
          <w:sz w:val="20"/>
          <w:szCs w:val="20"/>
          <w:vertAlign w:val="superscript"/>
          <w:lang w:eastAsia="pl-PL" w:bidi="pl-PL"/>
        </w:rPr>
        <w:t>2</w:t>
      </w: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;</w:t>
      </w:r>
    </w:p>
    <w:p w14:paraId="3F2F586B" w14:textId="650901E3" w:rsidR="004D70B6" w:rsidRPr="00A32164" w:rsidRDefault="004D70B6" w:rsidP="00A32164">
      <w:pPr>
        <w:pStyle w:val="Akapitzlist"/>
        <w:widowControl w:val="0"/>
        <w:numPr>
          <w:ilvl w:val="0"/>
          <w:numId w:val="38"/>
        </w:numPr>
        <w:tabs>
          <w:tab w:val="left" w:pos="368"/>
        </w:tabs>
        <w:spacing w:after="120" w:line="242" w:lineRule="exact"/>
        <w:ind w:left="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A3216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obszary przylegające do jezior</w:t>
      </w:r>
    </w:p>
    <w:p w14:paraId="165FD970" w14:textId="77777777" w:rsidR="004D70B6" w:rsidRPr="004D70B6" w:rsidRDefault="004D70B6" w:rsidP="004D70B6">
      <w:pPr>
        <w:widowControl w:val="0"/>
        <w:numPr>
          <w:ilvl w:val="0"/>
          <w:numId w:val="41"/>
        </w:numPr>
        <w:tabs>
          <w:tab w:val="left" w:pos="787"/>
        </w:tabs>
        <w:spacing w:after="120" w:line="242" w:lineRule="exact"/>
        <w:ind w:left="78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nie dotyczy;</w:t>
      </w:r>
    </w:p>
    <w:p w14:paraId="76256BFC" w14:textId="38193391" w:rsidR="004D70B6" w:rsidRPr="00A32164" w:rsidRDefault="004D70B6" w:rsidP="00A32164">
      <w:pPr>
        <w:pStyle w:val="Akapitzlist"/>
        <w:widowControl w:val="0"/>
        <w:numPr>
          <w:ilvl w:val="0"/>
          <w:numId w:val="38"/>
        </w:numPr>
        <w:tabs>
          <w:tab w:val="left" w:pos="368"/>
        </w:tabs>
        <w:spacing w:after="120" w:line="242" w:lineRule="exact"/>
        <w:ind w:left="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A3216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uzdrowiska i obszary ochrony uzdrowiskowej;</w:t>
      </w:r>
    </w:p>
    <w:p w14:paraId="14AC9BA2" w14:textId="77777777" w:rsidR="004D70B6" w:rsidRPr="004D70B6" w:rsidRDefault="004D70B6" w:rsidP="004D70B6">
      <w:pPr>
        <w:widowControl w:val="0"/>
        <w:numPr>
          <w:ilvl w:val="0"/>
          <w:numId w:val="41"/>
        </w:numPr>
        <w:tabs>
          <w:tab w:val="left" w:pos="787"/>
        </w:tabs>
        <w:spacing w:after="26" w:line="242" w:lineRule="exact"/>
        <w:ind w:left="78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nie dotyczy, nie występują;</w:t>
      </w:r>
    </w:p>
    <w:p w14:paraId="3CDB5DB5" w14:textId="7992BC34" w:rsidR="004D70B6" w:rsidRPr="00A32164" w:rsidRDefault="004D70B6" w:rsidP="00A32164">
      <w:pPr>
        <w:pStyle w:val="Akapitzlist"/>
        <w:widowControl w:val="0"/>
        <w:numPr>
          <w:ilvl w:val="0"/>
          <w:numId w:val="38"/>
        </w:numPr>
        <w:tabs>
          <w:tab w:val="left" w:pos="368"/>
        </w:tabs>
        <w:spacing w:after="0" w:line="360" w:lineRule="exact"/>
        <w:ind w:left="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A3216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wody i obowiązujące dla nich cele środowiskowe</w:t>
      </w:r>
      <w:r w:rsidR="00A3216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.</w:t>
      </w:r>
    </w:p>
    <w:p w14:paraId="39108165" w14:textId="77777777" w:rsidR="004D70B6" w:rsidRPr="004D70B6" w:rsidRDefault="004D70B6" w:rsidP="004D70B6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Zgodnie z Rozporządzeniem Rady Ministrów z dnia 18 października 2016 r. w sprawie Planu gospodarowania wodami na obszarze dorzecza Wisły (Dz. U. z 2016 r., poz. 1911), w poszczególnych kategoriach JCWP celem środowiskowym jest głównie osiągnięcie co najmniej dobrego lub dobrego stanu lub potencjału ekologicznego i utrzymanie dobrego stanu chemicznego. Natomiast zgodnie z art. 38e ust. 1 ustawy - Prawo wodne celem środowiskowym dla JCWPd jest:</w:t>
      </w:r>
    </w:p>
    <w:p w14:paraId="4940CCA4" w14:textId="77777777" w:rsidR="004D70B6" w:rsidRPr="004D70B6" w:rsidRDefault="004D70B6" w:rsidP="004D70B6">
      <w:pPr>
        <w:widowControl w:val="0"/>
        <w:numPr>
          <w:ilvl w:val="0"/>
          <w:numId w:val="42"/>
        </w:numPr>
        <w:tabs>
          <w:tab w:val="left" w:pos="1078"/>
        </w:tabs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zapobieganie lub ograniczanie wprowadzania do nich zanieczyszczeń;</w:t>
      </w:r>
    </w:p>
    <w:p w14:paraId="55F79E52" w14:textId="77777777" w:rsidR="004D70B6" w:rsidRPr="004D70B6" w:rsidRDefault="004D70B6" w:rsidP="004D70B6">
      <w:pPr>
        <w:widowControl w:val="0"/>
        <w:numPr>
          <w:ilvl w:val="0"/>
          <w:numId w:val="42"/>
        </w:numPr>
        <w:tabs>
          <w:tab w:val="left" w:pos="1087"/>
        </w:tabs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zapobieganie pogorszeniu oraz poprawa ich stanu;</w:t>
      </w:r>
    </w:p>
    <w:p w14:paraId="17819B77" w14:textId="77777777" w:rsidR="004D70B6" w:rsidRPr="004D70B6" w:rsidRDefault="004D70B6" w:rsidP="004D70B6">
      <w:pPr>
        <w:widowControl w:val="0"/>
        <w:numPr>
          <w:ilvl w:val="0"/>
          <w:numId w:val="42"/>
        </w:numPr>
        <w:tabs>
          <w:tab w:val="left" w:pos="1087"/>
        </w:tabs>
        <w:spacing w:after="0" w:line="360" w:lineRule="exact"/>
        <w:ind w:left="1040" w:hanging="2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ochrona i podejmowanie działań naprawczych, a także zapewnianie równowagi między poborem zasilaniem tych wód, tak aby osiągnąć ich dobry stan.</w:t>
      </w:r>
    </w:p>
    <w:p w14:paraId="6235D861" w14:textId="77777777" w:rsidR="004D70B6" w:rsidRPr="004D70B6" w:rsidRDefault="004D70B6" w:rsidP="004D70B6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lastRenderedPageBreak/>
        <w:t>Planowane przedsięwzięcie jest usytuowane w dalszej odległości od cieków wodnych. Na złożu nie będzie prowadzone odwodnienie złoża (złoże suche) oraz odprowadzania wód opadowych i roztopowych poza obszar górniczy. Eksploatacja złoża prowadzona sprawnymi technicznie maszynami nie będzie miała negatywnego wpływu na wody podziemne pierwszego poziomu wodonośnego, tj. na ich poziom i stan czystości.</w:t>
      </w:r>
    </w:p>
    <w:p w14:paraId="46BAEB43" w14:textId="77777777" w:rsidR="004D70B6" w:rsidRPr="004D70B6" w:rsidRDefault="004D70B6" w:rsidP="004D70B6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Planowane przedsięwzięcie nie będzie generować ścieków lub innych zanieczyszczeń do gruntu, nie przewiduje się na terenie planowanego przedsięwzięcia przeróbki kopaliny. Prawidłowo prowadzone prace wydobywcze nie powinny spowodować zanieczyszczenia gruntu i wód podziemnych. Możliwość taka istnieje jedynie w sytuacjach awaryjnych, w przypadku wycieku materiałów ropopochodnych (paliw) z uszkodzonych w trakcie eksploatacji maszyn i środków transportu. Mając na uwadze potencjalne zagrożenie dla środowiska gruntowo-wodnego wydobywanie kopaliny będzie prowadzone tylko sprawnym technicznie sprzętem do wydobywania kopaliny, na terenie wyrobiska nie będą składowane żadne materiały ropopochodne, paliwa lub inne substancje mogące zanieczyścić grunt i wody podziemne. Wszelkie naprawy i konserwacje sprzętu technicznego będą wykonywane poza granicami planowanego przedsięwzięcia. W sytuacjach awaryjnych sprzętu wydobywczego lub środków transportu (wyciek paliwa) przewiduje się zastosowanie środków sorpcyjnych do neutralizacji rozlanych substancji ropopochodnych i sprawne usunięcie zanieczyszczonego gruntu w miejsce wskazane przez odpowiednie służby.</w:t>
      </w:r>
    </w:p>
    <w:p w14:paraId="3B78A21B" w14:textId="443BF937" w:rsidR="004D70B6" w:rsidRPr="004D70B6" w:rsidRDefault="004D70B6" w:rsidP="00144DDF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Analizując obecne i dalsze przeznaczenie terenu można prognozować wystąpienie niekorzystnych oddziaływań na środowisko a także należy się spodziewać zmian walorów poszczególnych elementów środowiska</w:t>
      </w:r>
      <w:r w:rsidR="00144DDF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.</w:t>
      </w:r>
    </w:p>
    <w:p w14:paraId="1DEFAD98" w14:textId="77777777" w:rsidR="004D70B6" w:rsidRPr="004D70B6" w:rsidRDefault="004D70B6" w:rsidP="004D70B6">
      <w:pPr>
        <w:widowControl w:val="0"/>
        <w:spacing w:after="0" w:line="365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Za szczególnie istotne należy uznać oddziaływania na środowisko prowadzące do przeobrażeń struktur przyrodniczych oraz związane z ryzykiem wystąpienia nadzwyczajnych zagrożeń, a w szczególności:</w:t>
      </w:r>
    </w:p>
    <w:p w14:paraId="0EE35F9D" w14:textId="77777777" w:rsidR="004D70B6" w:rsidRPr="004D70B6" w:rsidRDefault="004D70B6" w:rsidP="004D70B6">
      <w:pPr>
        <w:widowControl w:val="0"/>
        <w:numPr>
          <w:ilvl w:val="0"/>
          <w:numId w:val="41"/>
        </w:numPr>
        <w:tabs>
          <w:tab w:val="left" w:pos="757"/>
        </w:tabs>
        <w:spacing w:after="0" w:line="370" w:lineRule="exact"/>
        <w:ind w:left="760" w:hanging="3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zmniejszenie powierzchni biologicznie czynnej i uszczuplenie przestrzeni rolnej i leśnej związanej z działalnością kopalni;</w:t>
      </w:r>
    </w:p>
    <w:p w14:paraId="43D7B0C6" w14:textId="08C3E2DD" w:rsidR="004D70B6" w:rsidRPr="004D70B6" w:rsidRDefault="004D70B6" w:rsidP="004D70B6">
      <w:pPr>
        <w:widowControl w:val="0"/>
        <w:numPr>
          <w:ilvl w:val="0"/>
          <w:numId w:val="41"/>
        </w:numPr>
        <w:tabs>
          <w:tab w:val="left" w:pos="757"/>
          <w:tab w:val="left" w:pos="4650"/>
        </w:tabs>
        <w:spacing w:after="0" w:line="370" w:lineRule="exact"/>
        <w:ind w:left="760" w:hanging="3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zagrożenie obniżeniem walorów</w:t>
      </w:r>
      <w:r w:rsid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 </w:t>
      </w: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przyrodniczych i krajobrazowych oraz</w:t>
      </w:r>
    </w:p>
    <w:p w14:paraId="44A5723F" w14:textId="77777777" w:rsidR="004D70B6" w:rsidRPr="004D70B6" w:rsidRDefault="004D70B6" w:rsidP="004D70B6">
      <w:pPr>
        <w:widowControl w:val="0"/>
        <w:spacing w:after="0" w:line="37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naruszeniem harmonii otoczenia, poprzez powstanie wyrobiska górniczego;</w:t>
      </w:r>
    </w:p>
    <w:p w14:paraId="1A1CBE52" w14:textId="77777777" w:rsidR="004D70B6" w:rsidRPr="004D70B6" w:rsidRDefault="004D70B6" w:rsidP="004D70B6">
      <w:pPr>
        <w:widowControl w:val="0"/>
        <w:numPr>
          <w:ilvl w:val="0"/>
          <w:numId w:val="41"/>
        </w:numPr>
        <w:tabs>
          <w:tab w:val="left" w:pos="757"/>
        </w:tabs>
        <w:spacing w:after="0" w:line="370" w:lineRule="exact"/>
        <w:ind w:left="760" w:hanging="3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zmiany w środowisku roślinnym wyrażające się m.in. w zanikaniu roślinności naturalnej na rzecz gatunków synantropijnych (obcych);</w:t>
      </w:r>
    </w:p>
    <w:p w14:paraId="5BBE04B0" w14:textId="10CCA721" w:rsidR="004D70B6" w:rsidRPr="004D70B6" w:rsidRDefault="004D70B6" w:rsidP="004D70B6">
      <w:pPr>
        <w:widowControl w:val="0"/>
        <w:numPr>
          <w:ilvl w:val="0"/>
          <w:numId w:val="41"/>
        </w:numPr>
        <w:tabs>
          <w:tab w:val="left" w:pos="757"/>
          <w:tab w:val="left" w:pos="4650"/>
        </w:tabs>
        <w:spacing w:after="0" w:line="365" w:lineRule="exact"/>
        <w:ind w:left="760" w:hanging="380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zwiększenie wielkości obszarów</w:t>
      </w:r>
      <w:r w:rsid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 </w:t>
      </w: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emisji wprowadzanych do powietrza</w:t>
      </w:r>
    </w:p>
    <w:p w14:paraId="23C6B6EB" w14:textId="77777777" w:rsidR="004D70B6" w:rsidRPr="004D70B6" w:rsidRDefault="004D70B6" w:rsidP="004D70B6">
      <w:pPr>
        <w:widowControl w:val="0"/>
        <w:spacing w:after="360" w:line="365" w:lineRule="exact"/>
        <w:ind w:left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zanieczyszczeń pochodzących z maszyn pracujących na kopalni oraz samochodów odstawy kruszywa naturalnego.</w:t>
      </w:r>
    </w:p>
    <w:p w14:paraId="5AB8D042" w14:textId="77777777" w:rsidR="004D70B6" w:rsidRPr="004D70B6" w:rsidRDefault="004D70B6" w:rsidP="004D70B6">
      <w:pPr>
        <w:widowControl w:val="0"/>
        <w:spacing w:after="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Wielkość wydobycia kopaliny ze złoża uzależniona będzie od bieżących potrzeb odbiorców, przewiduję się w granicach SO-tyś-m^-fek, 50 tyś. ton). Urobiona kopalina będzie wywożona do odbiorców bezpośrednio po urobieniu lub częściowo składowana na tymczasowym składowisku a później sprzedana.</w:t>
      </w:r>
    </w:p>
    <w:p w14:paraId="7F1A6BEF" w14:textId="77777777" w:rsidR="004D70B6" w:rsidRPr="004D70B6" w:rsidRDefault="004D70B6" w:rsidP="004D70B6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Odnosząc zakładaną wielkość wydobycia kopaliny, rodzaj, usytuowanie </w:t>
      </w: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lastRenderedPageBreak/>
        <w:t xml:space="preserve">przedsięwzięcia i parametry techniczne planowanego przedsięwzięcia do </w:t>
      </w:r>
      <w:r w:rsidRPr="004D70B6">
        <w:rPr>
          <w:rFonts w:ascii="Verdana" w:eastAsia="Verdana" w:hAnsi="Verdana" w:cs="Verdana"/>
          <w:i/>
          <w:iCs/>
          <w:color w:val="000000"/>
          <w:sz w:val="20"/>
          <w:szCs w:val="20"/>
          <w:lang w:eastAsia="pl-PL" w:bidi="pl-PL"/>
        </w:rPr>
        <w:t>rozporządzenia</w:t>
      </w:r>
    </w:p>
    <w:p w14:paraId="33ABA89C" w14:textId="77777777" w:rsidR="004D70B6" w:rsidRPr="004D70B6" w:rsidRDefault="004D70B6" w:rsidP="004D70B6">
      <w:pPr>
        <w:widowControl w:val="0"/>
        <w:spacing w:after="0" w:line="360" w:lineRule="exact"/>
        <w:jc w:val="both"/>
        <w:rPr>
          <w:rFonts w:ascii="Verdana" w:eastAsia="Verdana" w:hAnsi="Verdana" w:cs="Verdana"/>
          <w:i/>
          <w:iCs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i/>
          <w:iCs/>
          <w:color w:val="000000"/>
          <w:sz w:val="20"/>
          <w:szCs w:val="20"/>
          <w:lang w:eastAsia="pl-PL" w:bidi="pl-PL"/>
        </w:rPr>
        <w:t>Prezesa Rady Ministrów z dnia 10 września 2019r. w sprawie przedsięwzięć mogących znacząco oddziaływać na środowisko (Dz. U. z 2019r., poz. 1839) w zakresie wydobywania kopalin ze złoża metodą odkrywkową inne niż wymienione w § 2 ust. 1 pkt 27 lit. a: a) bez względu na powierzchnię obszaru górniczego:</w:t>
      </w:r>
    </w:p>
    <w:p w14:paraId="5B703B04" w14:textId="77777777" w:rsidR="004D70B6" w:rsidRPr="004D70B6" w:rsidRDefault="004D70B6" w:rsidP="004D70B6">
      <w:pPr>
        <w:widowControl w:val="0"/>
        <w:numPr>
          <w:ilvl w:val="0"/>
          <w:numId w:val="41"/>
        </w:numPr>
        <w:tabs>
          <w:tab w:val="left" w:pos="207"/>
        </w:tabs>
        <w:spacing w:after="0" w:line="360" w:lineRule="exact"/>
        <w:jc w:val="both"/>
        <w:rPr>
          <w:rFonts w:ascii="Verdana" w:eastAsia="Verdana" w:hAnsi="Verdana" w:cs="Verdana"/>
          <w:i/>
          <w:iCs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i/>
          <w:iCs/>
          <w:color w:val="000000"/>
          <w:sz w:val="20"/>
          <w:szCs w:val="20"/>
          <w:lang w:eastAsia="pl-PL" w:bidi="pl-PL"/>
        </w:rPr>
        <w:t>w odległości nie większej niż 100 m od gruntów leśnych,</w:t>
      </w:r>
    </w:p>
    <w:p w14:paraId="7B94FA31" w14:textId="77777777" w:rsidR="004D70B6" w:rsidRPr="004D70B6" w:rsidRDefault="004D70B6" w:rsidP="004D70B6">
      <w:pPr>
        <w:widowControl w:val="0"/>
        <w:spacing w:after="0" w:line="360" w:lineRule="exact"/>
        <w:jc w:val="both"/>
        <w:rPr>
          <w:rFonts w:ascii="Verdana" w:eastAsia="Verdana" w:hAnsi="Verdana" w:cs="Verdana"/>
          <w:i/>
          <w:iCs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i/>
          <w:iCs/>
          <w:color w:val="000000"/>
          <w:sz w:val="20"/>
          <w:szCs w:val="20"/>
          <w:lang w:eastAsia="pl-PL" w:bidi="pl-PL"/>
        </w:rPr>
        <w:t>b) z obszaru górniczego o powierzchni większej niż 2 ha lub o wydobyciu większym niż 20 000m3 na rok, inne niż wymienione w lit. a;</w:t>
      </w:r>
    </w:p>
    <w:p w14:paraId="1D4F1FAA" w14:textId="77777777" w:rsidR="004D70B6" w:rsidRPr="004D70B6" w:rsidRDefault="004D70B6" w:rsidP="004D70B6">
      <w:pPr>
        <w:widowControl w:val="0"/>
        <w:spacing w:after="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D70B6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wynika, że planowane przedsięwzięcie zalicza się do przedsięwzięć mogących potencjalnie znacząco oddziaływać na środowisko.</w:t>
      </w:r>
    </w:p>
    <w:p w14:paraId="33C96A5C" w14:textId="77777777" w:rsidR="00144DDF" w:rsidRDefault="00144DDF" w:rsidP="00492534">
      <w:pPr>
        <w:widowControl w:val="0"/>
        <w:spacing w:after="384" w:line="240" w:lineRule="exact"/>
        <w:ind w:left="480" w:hanging="48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</w:p>
    <w:p w14:paraId="44796A41" w14:textId="4BD48A46" w:rsidR="00492534" w:rsidRPr="00492534" w:rsidRDefault="00492534" w:rsidP="00492534">
      <w:pPr>
        <w:widowControl w:val="0"/>
        <w:spacing w:after="384" w:line="240" w:lineRule="exact"/>
        <w:ind w:left="480" w:hanging="480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pl-PL" w:bidi="pl-PL"/>
        </w:rPr>
        <w:t>2.</w:t>
      </w:r>
      <w:r w:rsidRPr="00492534">
        <w:rPr>
          <w:rFonts w:ascii="Verdana" w:eastAsia="Verdana" w:hAnsi="Verdana" w:cs="Verdana"/>
          <w:b/>
          <w:bCs/>
          <w:color w:val="000000"/>
          <w:sz w:val="20"/>
          <w:szCs w:val="20"/>
          <w:lang w:eastAsia="pl-PL" w:bidi="pl-PL"/>
        </w:rPr>
        <w:t xml:space="preserve"> POWIERZCHNIA ZAJMOWANEJ NIERUCHOMOŚCI A TAKŻE OBIEKTU BUDOWLANEGO ORAZ DOTYCHCZSOWY SPOSÓB ICH WYKORZYSTANIA I POKRYCIE SZATĄ ROŚLINNĄ.</w:t>
      </w:r>
    </w:p>
    <w:p w14:paraId="00EE284B" w14:textId="1CC6D189" w:rsidR="00492534" w:rsidRPr="00492534" w:rsidRDefault="00492534" w:rsidP="00492534">
      <w:pPr>
        <w:widowControl w:val="0"/>
        <w:spacing w:after="0" w:line="360" w:lineRule="exact"/>
        <w:ind w:firstLine="74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Złoże „JEDNOROŻEC 1",</w:t>
      </w:r>
      <w:r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 </w:t>
      </w: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zostało udokumentowane na powierzchni 2,68[ha] w obrębie działek gruntowych o numerach 225 i 226 w miejscowości Jednorożec, gmina Jednorożec, powiat przasnyski, województwo mazowieckie. </w:t>
      </w:r>
    </w:p>
    <w:p w14:paraId="56586E7A" w14:textId="78E41FB3" w:rsidR="00492534" w:rsidRPr="00492534" w:rsidRDefault="00492534" w:rsidP="00144DDF">
      <w:pPr>
        <w:widowControl w:val="0"/>
        <w:spacing w:after="20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Aktualnie w wyniku prowadzonej eksploatacji złoża, na całej jego powierzchni powstało wyrobisko o głębokości od kilku metrów do ok. 15,Om. Powierzchnia planowanego przedsięwzięcia i jego oddziaływania wynosi ok. 2,68[ha].</w:t>
      </w:r>
    </w:p>
    <w:p w14:paraId="39938627" w14:textId="62C34969" w:rsidR="00492534" w:rsidRPr="00492534" w:rsidRDefault="00144DDF" w:rsidP="00492534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</w:t>
      </w:r>
      <w:r w:rsidR="00492534"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godnie z przepisami ustawy </w:t>
      </w:r>
      <w:r w:rsidR="00492534" w:rsidRPr="00492534">
        <w:rPr>
          <w:rFonts w:ascii="Verdana" w:eastAsia="Verdana" w:hAnsi="Verdana" w:cs="Verdana"/>
          <w:i/>
          <w:iCs/>
          <w:color w:val="000000"/>
          <w:sz w:val="20"/>
          <w:szCs w:val="20"/>
          <w:lang w:eastAsia="pl-PL" w:bidi="pl-PL"/>
        </w:rPr>
        <w:t>Prawo geologiczne i górnicze,</w:t>
      </w:r>
      <w:r w:rsidR="00492534"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 xml:space="preserve"> oddziaływanie inwestycji polegającej na kontynuacji wydobywania kopaliny ze złoża nie powinno przekroczyć granic terenu górniczego ustanowionego w decyzji koncesyjnej.</w:t>
      </w:r>
    </w:p>
    <w:p w14:paraId="6B8E5F08" w14:textId="77777777" w:rsidR="00492534" w:rsidRPr="00492534" w:rsidRDefault="00492534" w:rsidP="00492534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Na terenie planowanego przedsięwzięcia nie występują żadne obiekty budowlane, oraz w związku z planowaną realizacją przedsięwzięcia nie przewiduje się ich budowy.</w:t>
      </w:r>
    </w:p>
    <w:p w14:paraId="4FE0A014" w14:textId="77777777" w:rsidR="00492534" w:rsidRPr="00492534" w:rsidRDefault="00492534" w:rsidP="00492534">
      <w:pPr>
        <w:widowControl w:val="0"/>
        <w:spacing w:after="136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Na terenie złoża nie stwierdzono uzbrojenia podziemnego.</w:t>
      </w:r>
    </w:p>
    <w:p w14:paraId="776A07F0" w14:textId="77777777" w:rsidR="00492534" w:rsidRPr="00492534" w:rsidRDefault="00492534" w:rsidP="00492534">
      <w:pPr>
        <w:widowControl w:val="0"/>
        <w:spacing w:after="140" w:line="365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Na omawianym terenie i w bezpośrednim sąsiedztwie nie występują siedliska lęgowe, ujścia rzek, obszary ochronne zbiorników wód śródlądowych, oraz obszary, na których standardy jakości środowiska zostały przekroczone lub istnieje prawdopodobieństwo ich przekroczenia.</w:t>
      </w:r>
    </w:p>
    <w:p w14:paraId="39BF78E0" w14:textId="77777777" w:rsidR="00492534" w:rsidRPr="00492534" w:rsidRDefault="00492534" w:rsidP="00492534">
      <w:pPr>
        <w:widowControl w:val="0"/>
        <w:spacing w:after="338" w:line="365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Na terenie planowanego przedsięwzięcia w trakcie prowadzenia wydobywania kopaliny nie przewiduje się wystąpienia poważnej awarii lub katastrofy naturalnej czy budowlanej, jeżeli eksploatacja złoża będzie prowadzona z obowiązującym prawem i zgodnie ze sztuką górniczą.</w:t>
      </w:r>
    </w:p>
    <w:p w14:paraId="018CF86E" w14:textId="77777777" w:rsidR="00492534" w:rsidRPr="00492534" w:rsidRDefault="00492534" w:rsidP="00492534">
      <w:pPr>
        <w:widowControl w:val="0"/>
        <w:numPr>
          <w:ilvl w:val="0"/>
          <w:numId w:val="37"/>
        </w:numPr>
        <w:tabs>
          <w:tab w:val="left" w:pos="780"/>
        </w:tabs>
        <w:spacing w:after="146" w:line="242" w:lineRule="exact"/>
        <w:ind w:left="420"/>
        <w:rPr>
          <w:rFonts w:ascii="Verdana" w:eastAsia="Verdana" w:hAnsi="Verdana" w:cs="Verdana"/>
          <w:b/>
          <w:bCs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b/>
          <w:bCs/>
          <w:color w:val="000000"/>
          <w:sz w:val="20"/>
          <w:szCs w:val="20"/>
          <w:lang w:eastAsia="pl-PL" w:bidi="pl-PL"/>
        </w:rPr>
        <w:t>RODZAJ TECHNOLOGII.</w:t>
      </w:r>
    </w:p>
    <w:p w14:paraId="1A591DCE" w14:textId="77777777" w:rsidR="00492534" w:rsidRPr="00492534" w:rsidRDefault="00492534" w:rsidP="00492534">
      <w:pPr>
        <w:widowControl w:val="0"/>
        <w:spacing w:after="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Wydobywanie kopaliny będzie prowadzone jak dotychczas bez użycia środków strzałowych i bez stosowania odwadniania. Nie przewiduje się poddawania urobionej kopaliny przeróbce na terenie planowanego przedsięwzięcia.</w:t>
      </w:r>
    </w:p>
    <w:p w14:paraId="67D931FA" w14:textId="77777777" w:rsidR="00492534" w:rsidRPr="00492534" w:rsidRDefault="00492534" w:rsidP="00492534">
      <w:pPr>
        <w:widowControl w:val="0"/>
        <w:spacing w:after="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lastRenderedPageBreak/>
        <w:t>Urabianie kopaliny będzie prowadzone przy wykorzystaniu ładowarki kołowej oraz koparki jednonaczyniowej podsiębiernej.</w:t>
      </w:r>
    </w:p>
    <w:p w14:paraId="125F269E" w14:textId="77777777" w:rsidR="00492534" w:rsidRPr="00492534" w:rsidRDefault="00492534" w:rsidP="00492534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Zdjęty nadkład lub kopalina gorszej jakości zostaną złożone na pasach ochronnych w formie wału. Utworzony wał, jak już wcześniej wspomniano, będzie oddzielał tereny przyległe od złoża tworząc zabezpieczenie przed wpadnięciem do wyrobiska osób trzecich bądź zwierząt, jak również ogranicza hałas i pylenie związane z pracą maszyn urabiających oraz przejazdów samochodów ciężarowych.</w:t>
      </w:r>
    </w:p>
    <w:p w14:paraId="67592EA6" w14:textId="62A11F12" w:rsidR="00492534" w:rsidRDefault="00492534" w:rsidP="00492534">
      <w:pPr>
        <w:widowControl w:val="0"/>
        <w:spacing w:after="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Zgromadzony na zwałach nakład, po zakończonej eksploatacji w poszczególnych częściach złoża, będzie sukcesywnie przemieszczany do wyrobiska lub na skarpy wyrobiska w celu jego rekultywacji.</w:t>
      </w:r>
    </w:p>
    <w:p w14:paraId="5A31D7EB" w14:textId="45353F2B" w:rsidR="00144DDF" w:rsidRDefault="00144DDF" w:rsidP="00492534">
      <w:pPr>
        <w:widowControl w:val="0"/>
        <w:spacing w:after="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</w:p>
    <w:p w14:paraId="26C52492" w14:textId="77777777" w:rsidR="00144DDF" w:rsidRPr="00492534" w:rsidRDefault="00144DDF" w:rsidP="00492534">
      <w:pPr>
        <w:widowControl w:val="0"/>
        <w:spacing w:after="0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</w:p>
    <w:p w14:paraId="41ADBBD1" w14:textId="77777777" w:rsidR="00492534" w:rsidRPr="00492534" w:rsidRDefault="00492534" w:rsidP="00492534">
      <w:pPr>
        <w:widowControl w:val="0"/>
        <w:numPr>
          <w:ilvl w:val="0"/>
          <w:numId w:val="37"/>
        </w:numPr>
        <w:tabs>
          <w:tab w:val="left" w:pos="767"/>
        </w:tabs>
        <w:spacing w:after="0" w:line="242" w:lineRule="exact"/>
        <w:ind w:left="400"/>
        <w:rPr>
          <w:rFonts w:ascii="Verdana" w:eastAsia="Verdana" w:hAnsi="Verdana" w:cs="Verdana"/>
          <w:b/>
          <w:bCs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b/>
          <w:bCs/>
          <w:color w:val="000000"/>
          <w:sz w:val="20"/>
          <w:szCs w:val="20"/>
          <w:lang w:eastAsia="pl-PL" w:bidi="pl-PL"/>
        </w:rPr>
        <w:t>PRZEWIDYWANA ILOŚĆ WYKORZYSTYWANEJ WODY, SUROWCÓW,</w:t>
      </w:r>
    </w:p>
    <w:p w14:paraId="410B167F" w14:textId="77777777" w:rsidR="00492534" w:rsidRPr="00492534" w:rsidRDefault="00492534" w:rsidP="00492534">
      <w:pPr>
        <w:widowControl w:val="0"/>
        <w:spacing w:after="266" w:line="242" w:lineRule="exact"/>
        <w:ind w:firstLine="760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b/>
          <w:bCs/>
          <w:color w:val="000000"/>
          <w:sz w:val="20"/>
          <w:szCs w:val="20"/>
          <w:lang w:eastAsia="pl-PL" w:bidi="pl-PL"/>
        </w:rPr>
        <w:t>MATERIAŁÓW, PALIW ORAZ ENERGII.</w:t>
      </w:r>
    </w:p>
    <w:p w14:paraId="52DA10AE" w14:textId="77777777" w:rsidR="00492534" w:rsidRPr="00492534" w:rsidRDefault="00492534" w:rsidP="00492534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Na terenie planowanej inwestycji przewiduje się średnie zapotrzebowanie na olej napędowy w ilości 0,2 litra / tonę kruszywa, co przy średniorocznym wydobyciu w granicach 50 tyś. ton daje około 10,0 tyś. litrów oleju napędowego.</w:t>
      </w:r>
    </w:p>
    <w:p w14:paraId="12BEC6CB" w14:textId="77777777" w:rsidR="00492534" w:rsidRPr="00492534" w:rsidRDefault="00492534" w:rsidP="00492534">
      <w:pPr>
        <w:widowControl w:val="0"/>
        <w:spacing w:after="0" w:line="360" w:lineRule="exact"/>
        <w:ind w:firstLine="760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W wyrobisku nie będą składowane odpady komunalne i wylewane ścieki.</w:t>
      </w:r>
    </w:p>
    <w:p w14:paraId="3BDD1C95" w14:textId="77777777" w:rsidR="00492534" w:rsidRPr="00492534" w:rsidRDefault="00492534" w:rsidP="00492534">
      <w:pPr>
        <w:widowControl w:val="0"/>
        <w:spacing w:after="454" w:line="360" w:lineRule="exact"/>
        <w:jc w:val="both"/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</w:pPr>
      <w:r w:rsidRPr="00492534">
        <w:rPr>
          <w:rFonts w:ascii="Verdana" w:eastAsia="Verdana" w:hAnsi="Verdana" w:cs="Verdana"/>
          <w:color w:val="000000"/>
          <w:sz w:val="20"/>
          <w:szCs w:val="20"/>
          <w:lang w:eastAsia="pl-PL" w:bidi="pl-PL"/>
        </w:rPr>
        <w:t>Wszelkie zabiegi związane z konserwacją maszyn i uzupełnianiem paliwa wykonywane będą poza terenem planowanego przedsięwzięcia w miejscach do tego przystosowanych.</w:t>
      </w:r>
    </w:p>
    <w:p w14:paraId="2991B524" w14:textId="55DEE458" w:rsidR="00BE0419" w:rsidRDefault="00BE0419" w:rsidP="005232CE">
      <w:pPr>
        <w:spacing w:line="360" w:lineRule="auto"/>
        <w:jc w:val="center"/>
        <w:rPr>
          <w:b/>
          <w:bCs/>
        </w:rPr>
      </w:pPr>
    </w:p>
    <w:p w14:paraId="62EADBA2" w14:textId="66F8C39F" w:rsidR="00BE0419" w:rsidRDefault="00BE0419" w:rsidP="005232CE">
      <w:pPr>
        <w:spacing w:line="360" w:lineRule="auto"/>
        <w:jc w:val="center"/>
        <w:rPr>
          <w:b/>
          <w:bCs/>
        </w:rPr>
      </w:pPr>
    </w:p>
    <w:p w14:paraId="70758892" w14:textId="680532C3" w:rsidR="00BE0419" w:rsidRDefault="00BE0419" w:rsidP="005232CE">
      <w:pPr>
        <w:spacing w:line="360" w:lineRule="auto"/>
        <w:jc w:val="center"/>
        <w:rPr>
          <w:b/>
          <w:bCs/>
        </w:rPr>
      </w:pPr>
    </w:p>
    <w:p w14:paraId="2A794812" w14:textId="09CE9D3B" w:rsidR="00BE0419" w:rsidRDefault="00BE0419" w:rsidP="005232CE">
      <w:pPr>
        <w:spacing w:line="360" w:lineRule="auto"/>
        <w:jc w:val="center"/>
        <w:rPr>
          <w:b/>
          <w:bCs/>
        </w:rPr>
      </w:pPr>
    </w:p>
    <w:p w14:paraId="567286DF" w14:textId="02ACF9D3" w:rsidR="00BE0419" w:rsidRDefault="00BE0419" w:rsidP="005232CE">
      <w:pPr>
        <w:spacing w:line="360" w:lineRule="auto"/>
        <w:jc w:val="center"/>
        <w:rPr>
          <w:b/>
          <w:bCs/>
        </w:rPr>
      </w:pPr>
    </w:p>
    <w:p w14:paraId="40F8BAD7" w14:textId="138FDA76" w:rsidR="00BE0419" w:rsidRDefault="00BE0419" w:rsidP="005232CE">
      <w:pPr>
        <w:spacing w:line="360" w:lineRule="auto"/>
        <w:jc w:val="center"/>
        <w:rPr>
          <w:b/>
          <w:bCs/>
        </w:rPr>
      </w:pPr>
    </w:p>
    <w:p w14:paraId="10BC98EB" w14:textId="2E431DC1" w:rsidR="00E21220" w:rsidRPr="00E21220" w:rsidRDefault="00E21220" w:rsidP="00E21220"/>
    <w:p w14:paraId="5FD9394C" w14:textId="2B77FDB0" w:rsidR="00E21220" w:rsidRPr="00E21220" w:rsidRDefault="00E21220" w:rsidP="00E21220"/>
    <w:p w14:paraId="354C240D" w14:textId="450FDBC4" w:rsidR="00E21220" w:rsidRPr="00E21220" w:rsidRDefault="00E21220" w:rsidP="00E21220"/>
    <w:p w14:paraId="0C6ECE44" w14:textId="11EBB4F0" w:rsidR="00E21220" w:rsidRPr="00E21220" w:rsidRDefault="00E21220" w:rsidP="00E21220"/>
    <w:p w14:paraId="1A891170" w14:textId="176EBCA6" w:rsidR="00E21220" w:rsidRPr="00E21220" w:rsidRDefault="00E21220" w:rsidP="00E21220"/>
    <w:p w14:paraId="0E47E04F" w14:textId="7674EC6B" w:rsidR="00E21220" w:rsidRPr="00E21220" w:rsidRDefault="00E21220" w:rsidP="00E21220"/>
    <w:p w14:paraId="7E9ECE23" w14:textId="2D570BED" w:rsidR="00E21220" w:rsidRPr="00E21220" w:rsidRDefault="00E21220" w:rsidP="00E21220"/>
    <w:p w14:paraId="7F715CA2" w14:textId="3AFBB561" w:rsidR="00E21220" w:rsidRPr="00E21220" w:rsidRDefault="00E21220" w:rsidP="00E21220"/>
    <w:p w14:paraId="656A0DE6" w14:textId="77777777" w:rsidR="00E21220" w:rsidRPr="00E21220" w:rsidRDefault="00E21220" w:rsidP="00E21220">
      <w:pPr>
        <w:jc w:val="center"/>
      </w:pPr>
    </w:p>
    <w:sectPr w:rsidR="00E21220" w:rsidRPr="00E21220" w:rsidSect="00BE0D16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A2A8" w14:textId="77777777" w:rsidR="00821496" w:rsidRDefault="00821496" w:rsidP="00A32164">
      <w:pPr>
        <w:spacing w:after="0" w:line="240" w:lineRule="auto"/>
      </w:pPr>
      <w:r>
        <w:separator/>
      </w:r>
    </w:p>
  </w:endnote>
  <w:endnote w:type="continuationSeparator" w:id="0">
    <w:p w14:paraId="6F32F2DB" w14:textId="77777777" w:rsidR="00821496" w:rsidRDefault="00821496" w:rsidP="00A3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54A4" w14:textId="77777777" w:rsidR="00725F51" w:rsidRDefault="00555D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0203E0D" wp14:editId="0A452906">
              <wp:simplePos x="0" y="0"/>
              <wp:positionH relativeFrom="page">
                <wp:posOffset>3754120</wp:posOffset>
              </wp:positionH>
              <wp:positionV relativeFrom="page">
                <wp:posOffset>10050145</wp:posOffset>
              </wp:positionV>
              <wp:extent cx="227330" cy="171450"/>
              <wp:effectExtent l="0" t="0" r="127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99BDD" w14:textId="77777777" w:rsidR="00725F51" w:rsidRDefault="00555D2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0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Nagweklubstopka0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03E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6pt;margin-top:791.35pt;width:17.9pt;height:13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" filled="f" stroked="f">
              <v:textbox style="mso-fit-shape-to-text:t" inset="0,0,0,0">
                <w:txbxContent>
                  <w:p w14:paraId="6A599BDD" w14:textId="77777777" w:rsidR="00725F51" w:rsidRDefault="00555D2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0"/>
                        <w:b w:val="0"/>
                        <w:bCs w:val="0"/>
                      </w:rPr>
                      <w:t>#</w:t>
                    </w:r>
                    <w:r>
                      <w:rPr>
                        <w:rStyle w:val="Nagweklubstopka0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BE52" w14:textId="77777777" w:rsidR="00821496" w:rsidRDefault="00821496" w:rsidP="00A32164">
      <w:pPr>
        <w:spacing w:after="0" w:line="240" w:lineRule="auto"/>
      </w:pPr>
      <w:r>
        <w:separator/>
      </w:r>
    </w:p>
  </w:footnote>
  <w:footnote w:type="continuationSeparator" w:id="0">
    <w:p w14:paraId="4BD45BC3" w14:textId="77777777" w:rsidR="00821496" w:rsidRDefault="00821496" w:rsidP="00A3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836"/>
    <w:multiLevelType w:val="hybridMultilevel"/>
    <w:tmpl w:val="5A82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BFB"/>
    <w:multiLevelType w:val="multilevel"/>
    <w:tmpl w:val="4C4218E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47D44"/>
    <w:multiLevelType w:val="hybridMultilevel"/>
    <w:tmpl w:val="9B36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361"/>
    <w:multiLevelType w:val="hybridMultilevel"/>
    <w:tmpl w:val="B5F64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05D1"/>
    <w:multiLevelType w:val="multilevel"/>
    <w:tmpl w:val="7FF2E7EA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125B64"/>
    <w:multiLevelType w:val="multilevel"/>
    <w:tmpl w:val="0E8C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C6846"/>
    <w:multiLevelType w:val="hybridMultilevel"/>
    <w:tmpl w:val="3B28E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CD6F94"/>
    <w:multiLevelType w:val="hybridMultilevel"/>
    <w:tmpl w:val="80D04FDC"/>
    <w:lvl w:ilvl="0" w:tplc="4BD6B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FC8"/>
    <w:multiLevelType w:val="hybridMultilevel"/>
    <w:tmpl w:val="1E921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F791D"/>
    <w:multiLevelType w:val="multilevel"/>
    <w:tmpl w:val="3A0EAEE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D31BA3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54835"/>
    <w:multiLevelType w:val="hybridMultilevel"/>
    <w:tmpl w:val="D8DA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0C18"/>
    <w:multiLevelType w:val="hybridMultilevel"/>
    <w:tmpl w:val="2ED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828E2"/>
    <w:multiLevelType w:val="hybridMultilevel"/>
    <w:tmpl w:val="E3189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D7AD0"/>
    <w:multiLevelType w:val="multilevel"/>
    <w:tmpl w:val="B406B668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897A34"/>
    <w:multiLevelType w:val="multilevel"/>
    <w:tmpl w:val="E1EA4C5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22175"/>
    <w:multiLevelType w:val="multilevel"/>
    <w:tmpl w:val="5ADABD9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17047C"/>
    <w:multiLevelType w:val="multilevel"/>
    <w:tmpl w:val="95C05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7E4F48"/>
    <w:multiLevelType w:val="multilevel"/>
    <w:tmpl w:val="89B6B20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912821"/>
    <w:multiLevelType w:val="hybridMultilevel"/>
    <w:tmpl w:val="FDD6B8A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A79CA"/>
    <w:multiLevelType w:val="hybridMultilevel"/>
    <w:tmpl w:val="16EA594C"/>
    <w:lvl w:ilvl="0" w:tplc="27C28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912D5"/>
    <w:multiLevelType w:val="hybridMultilevel"/>
    <w:tmpl w:val="83C811B4"/>
    <w:lvl w:ilvl="0" w:tplc="79DA1D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C33387"/>
    <w:multiLevelType w:val="hybridMultilevel"/>
    <w:tmpl w:val="00FC0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6291"/>
    <w:multiLevelType w:val="multilevel"/>
    <w:tmpl w:val="3A0EAEE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676345"/>
    <w:multiLevelType w:val="hybridMultilevel"/>
    <w:tmpl w:val="235288EA"/>
    <w:lvl w:ilvl="0" w:tplc="1F067B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0578C"/>
    <w:multiLevelType w:val="multilevel"/>
    <w:tmpl w:val="0E8C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E36BF9"/>
    <w:multiLevelType w:val="multilevel"/>
    <w:tmpl w:val="0E8C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91552F"/>
    <w:multiLevelType w:val="hybridMultilevel"/>
    <w:tmpl w:val="85A0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33FFB"/>
    <w:multiLevelType w:val="hybridMultilevel"/>
    <w:tmpl w:val="445AA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39A5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E7E23"/>
    <w:multiLevelType w:val="hybridMultilevel"/>
    <w:tmpl w:val="9562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0121E"/>
    <w:multiLevelType w:val="hybridMultilevel"/>
    <w:tmpl w:val="8C4E2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14911"/>
    <w:multiLevelType w:val="hybridMultilevel"/>
    <w:tmpl w:val="CFA0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527A"/>
    <w:multiLevelType w:val="hybridMultilevel"/>
    <w:tmpl w:val="85A0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557F0"/>
    <w:multiLevelType w:val="hybridMultilevel"/>
    <w:tmpl w:val="B6D0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B2EFB"/>
    <w:multiLevelType w:val="hybridMultilevel"/>
    <w:tmpl w:val="FA74F1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A60CC"/>
    <w:multiLevelType w:val="hybridMultilevel"/>
    <w:tmpl w:val="9B36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36165"/>
    <w:multiLevelType w:val="multilevel"/>
    <w:tmpl w:val="3A0EAEE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8D5087"/>
    <w:multiLevelType w:val="hybridMultilevel"/>
    <w:tmpl w:val="24565FA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79E9347C"/>
    <w:multiLevelType w:val="hybridMultilevel"/>
    <w:tmpl w:val="86B0A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42888"/>
    <w:multiLevelType w:val="hybridMultilevel"/>
    <w:tmpl w:val="818A1A02"/>
    <w:lvl w:ilvl="0" w:tplc="EAECF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63F"/>
    <w:multiLevelType w:val="multilevel"/>
    <w:tmpl w:val="6A50E4E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12"/>
  </w:num>
  <w:num w:numId="5">
    <w:abstractNumId w:val="19"/>
  </w:num>
  <w:num w:numId="6">
    <w:abstractNumId w:val="38"/>
  </w:num>
  <w:num w:numId="7">
    <w:abstractNumId w:val="33"/>
  </w:num>
  <w:num w:numId="8">
    <w:abstractNumId w:val="17"/>
  </w:num>
  <w:num w:numId="9">
    <w:abstractNumId w:val="36"/>
  </w:num>
  <w:num w:numId="10">
    <w:abstractNumId w:val="32"/>
  </w:num>
  <w:num w:numId="11">
    <w:abstractNumId w:val="13"/>
  </w:num>
  <w:num w:numId="12">
    <w:abstractNumId w:val="25"/>
  </w:num>
  <w:num w:numId="13">
    <w:abstractNumId w:val="1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7"/>
  </w:num>
  <w:num w:numId="17">
    <w:abstractNumId w:val="0"/>
  </w:num>
  <w:num w:numId="18">
    <w:abstractNumId w:val="6"/>
  </w:num>
  <w:num w:numId="19">
    <w:abstractNumId w:val="3"/>
  </w:num>
  <w:num w:numId="20">
    <w:abstractNumId w:val="40"/>
  </w:num>
  <w:num w:numId="21">
    <w:abstractNumId w:val="41"/>
  </w:num>
  <w:num w:numId="22">
    <w:abstractNumId w:val="22"/>
  </w:num>
  <w:num w:numId="23">
    <w:abstractNumId w:val="29"/>
  </w:num>
  <w:num w:numId="24">
    <w:abstractNumId w:val="20"/>
  </w:num>
  <w:num w:numId="25">
    <w:abstractNumId w:val="2"/>
  </w:num>
  <w:num w:numId="26">
    <w:abstractNumId w:val="28"/>
  </w:num>
  <w:num w:numId="27">
    <w:abstractNumId w:val="24"/>
  </w:num>
  <w:num w:numId="28">
    <w:abstractNumId w:val="8"/>
  </w:num>
  <w:num w:numId="29">
    <w:abstractNumId w:val="21"/>
  </w:num>
  <w:num w:numId="30">
    <w:abstractNumId w:val="11"/>
  </w:num>
  <w:num w:numId="31">
    <w:abstractNumId w:val="35"/>
  </w:num>
  <w:num w:numId="32">
    <w:abstractNumId w:val="31"/>
  </w:num>
  <w:num w:numId="33">
    <w:abstractNumId w:val="5"/>
  </w:num>
  <w:num w:numId="34">
    <w:abstractNumId w:val="4"/>
  </w:num>
  <w:num w:numId="35">
    <w:abstractNumId w:val="27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  <w:num w:numId="38">
    <w:abstractNumId w:val="39"/>
  </w:num>
  <w:num w:numId="39">
    <w:abstractNumId w:val="1"/>
  </w:num>
  <w:num w:numId="40">
    <w:abstractNumId w:val="16"/>
  </w:num>
  <w:num w:numId="41">
    <w:abstractNumId w:val="43"/>
  </w:num>
  <w:num w:numId="42">
    <w:abstractNumId w:val="14"/>
  </w:num>
  <w:num w:numId="43">
    <w:abstractNumId w:val="26"/>
  </w:num>
  <w:num w:numId="44">
    <w:abstractNumId w:val="23"/>
  </w:num>
  <w:num w:numId="45">
    <w:abstractNumId w:val="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3353"/>
    <w:rsid w:val="000117E3"/>
    <w:rsid w:val="00015BD0"/>
    <w:rsid w:val="00024C3C"/>
    <w:rsid w:val="000330D0"/>
    <w:rsid w:val="00035D86"/>
    <w:rsid w:val="00036081"/>
    <w:rsid w:val="00041BD7"/>
    <w:rsid w:val="00050CF1"/>
    <w:rsid w:val="00085A5B"/>
    <w:rsid w:val="00085BD8"/>
    <w:rsid w:val="0009165A"/>
    <w:rsid w:val="000E7971"/>
    <w:rsid w:val="000F2579"/>
    <w:rsid w:val="000F6110"/>
    <w:rsid w:val="0010333C"/>
    <w:rsid w:val="00112CE6"/>
    <w:rsid w:val="00117635"/>
    <w:rsid w:val="00124FFD"/>
    <w:rsid w:val="00130A1A"/>
    <w:rsid w:val="001339B7"/>
    <w:rsid w:val="00144DDF"/>
    <w:rsid w:val="00157410"/>
    <w:rsid w:val="00171DF0"/>
    <w:rsid w:val="001912AD"/>
    <w:rsid w:val="00195728"/>
    <w:rsid w:val="001B5393"/>
    <w:rsid w:val="001E4795"/>
    <w:rsid w:val="00221D3F"/>
    <w:rsid w:val="00224DC3"/>
    <w:rsid w:val="0023417E"/>
    <w:rsid w:val="00236356"/>
    <w:rsid w:val="00243C18"/>
    <w:rsid w:val="00252F64"/>
    <w:rsid w:val="00261608"/>
    <w:rsid w:val="00261888"/>
    <w:rsid w:val="00273855"/>
    <w:rsid w:val="002D195B"/>
    <w:rsid w:val="002D33A6"/>
    <w:rsid w:val="002E5666"/>
    <w:rsid w:val="00303BB4"/>
    <w:rsid w:val="00352D29"/>
    <w:rsid w:val="00360F02"/>
    <w:rsid w:val="00361326"/>
    <w:rsid w:val="00387532"/>
    <w:rsid w:val="00396527"/>
    <w:rsid w:val="003A43A4"/>
    <w:rsid w:val="003B566C"/>
    <w:rsid w:val="003B68DD"/>
    <w:rsid w:val="003D00F5"/>
    <w:rsid w:val="003D690A"/>
    <w:rsid w:val="003E41B9"/>
    <w:rsid w:val="003F4216"/>
    <w:rsid w:val="0040061F"/>
    <w:rsid w:val="0041679B"/>
    <w:rsid w:val="00417BB7"/>
    <w:rsid w:val="00426EC8"/>
    <w:rsid w:val="004336E5"/>
    <w:rsid w:val="004610CF"/>
    <w:rsid w:val="004635ED"/>
    <w:rsid w:val="00464437"/>
    <w:rsid w:val="00467B9E"/>
    <w:rsid w:val="004730A1"/>
    <w:rsid w:val="00473AE2"/>
    <w:rsid w:val="004802E2"/>
    <w:rsid w:val="0049144E"/>
    <w:rsid w:val="00492534"/>
    <w:rsid w:val="004A1DEB"/>
    <w:rsid w:val="004A3C23"/>
    <w:rsid w:val="004A7D28"/>
    <w:rsid w:val="004C44BB"/>
    <w:rsid w:val="004D70B6"/>
    <w:rsid w:val="00502143"/>
    <w:rsid w:val="005232CE"/>
    <w:rsid w:val="00541949"/>
    <w:rsid w:val="005444C3"/>
    <w:rsid w:val="005457AC"/>
    <w:rsid w:val="00555D2B"/>
    <w:rsid w:val="00557D62"/>
    <w:rsid w:val="00561223"/>
    <w:rsid w:val="005675DE"/>
    <w:rsid w:val="0058771D"/>
    <w:rsid w:val="005C23DB"/>
    <w:rsid w:val="005C27E1"/>
    <w:rsid w:val="005D21D1"/>
    <w:rsid w:val="005D651D"/>
    <w:rsid w:val="005E1585"/>
    <w:rsid w:val="005E7C35"/>
    <w:rsid w:val="005F14D6"/>
    <w:rsid w:val="005F5174"/>
    <w:rsid w:val="00610C7A"/>
    <w:rsid w:val="00612DCE"/>
    <w:rsid w:val="00614495"/>
    <w:rsid w:val="006232D6"/>
    <w:rsid w:val="00633DA0"/>
    <w:rsid w:val="00634A05"/>
    <w:rsid w:val="006433A6"/>
    <w:rsid w:val="0064615D"/>
    <w:rsid w:val="006572A6"/>
    <w:rsid w:val="00666DAF"/>
    <w:rsid w:val="006674D0"/>
    <w:rsid w:val="00690CA2"/>
    <w:rsid w:val="006A0657"/>
    <w:rsid w:val="006B2C59"/>
    <w:rsid w:val="006D2265"/>
    <w:rsid w:val="006D4A01"/>
    <w:rsid w:val="006F491C"/>
    <w:rsid w:val="00711FF5"/>
    <w:rsid w:val="007206AA"/>
    <w:rsid w:val="00725EBC"/>
    <w:rsid w:val="0074132A"/>
    <w:rsid w:val="00752DE2"/>
    <w:rsid w:val="00762856"/>
    <w:rsid w:val="007740D3"/>
    <w:rsid w:val="00780C6F"/>
    <w:rsid w:val="00783631"/>
    <w:rsid w:val="00786CAB"/>
    <w:rsid w:val="00790C5C"/>
    <w:rsid w:val="00793387"/>
    <w:rsid w:val="007A02F0"/>
    <w:rsid w:val="007A1AC0"/>
    <w:rsid w:val="007B0D3D"/>
    <w:rsid w:val="007B4891"/>
    <w:rsid w:val="007C2249"/>
    <w:rsid w:val="007D7BE6"/>
    <w:rsid w:val="007E1563"/>
    <w:rsid w:val="007E39CA"/>
    <w:rsid w:val="007F3855"/>
    <w:rsid w:val="007F570D"/>
    <w:rsid w:val="00801EE3"/>
    <w:rsid w:val="00815DB5"/>
    <w:rsid w:val="00821496"/>
    <w:rsid w:val="00823461"/>
    <w:rsid w:val="00825D4F"/>
    <w:rsid w:val="008302FB"/>
    <w:rsid w:val="00846CCA"/>
    <w:rsid w:val="0085107F"/>
    <w:rsid w:val="00875980"/>
    <w:rsid w:val="00893927"/>
    <w:rsid w:val="008A36A6"/>
    <w:rsid w:val="008E208F"/>
    <w:rsid w:val="008F4038"/>
    <w:rsid w:val="008F6AF0"/>
    <w:rsid w:val="00904D15"/>
    <w:rsid w:val="00925666"/>
    <w:rsid w:val="0092796E"/>
    <w:rsid w:val="00930134"/>
    <w:rsid w:val="00931A9D"/>
    <w:rsid w:val="0094251A"/>
    <w:rsid w:val="009461E3"/>
    <w:rsid w:val="00951155"/>
    <w:rsid w:val="00956940"/>
    <w:rsid w:val="00995579"/>
    <w:rsid w:val="00997430"/>
    <w:rsid w:val="009A3636"/>
    <w:rsid w:val="009B1AC2"/>
    <w:rsid w:val="009B3CE1"/>
    <w:rsid w:val="009C072B"/>
    <w:rsid w:val="009C23C0"/>
    <w:rsid w:val="009E28A2"/>
    <w:rsid w:val="009E2A72"/>
    <w:rsid w:val="009E7375"/>
    <w:rsid w:val="009E79A1"/>
    <w:rsid w:val="009F504F"/>
    <w:rsid w:val="009F7CFD"/>
    <w:rsid w:val="00A22628"/>
    <w:rsid w:val="00A247B9"/>
    <w:rsid w:val="00A30176"/>
    <w:rsid w:val="00A30EA0"/>
    <w:rsid w:val="00A32164"/>
    <w:rsid w:val="00A424D5"/>
    <w:rsid w:val="00A51B93"/>
    <w:rsid w:val="00A55A55"/>
    <w:rsid w:val="00A63C91"/>
    <w:rsid w:val="00A64056"/>
    <w:rsid w:val="00A75BD0"/>
    <w:rsid w:val="00AA2398"/>
    <w:rsid w:val="00AB2A27"/>
    <w:rsid w:val="00AC0B4E"/>
    <w:rsid w:val="00AF3329"/>
    <w:rsid w:val="00AF4610"/>
    <w:rsid w:val="00B14E85"/>
    <w:rsid w:val="00B2611F"/>
    <w:rsid w:val="00B36288"/>
    <w:rsid w:val="00B47E36"/>
    <w:rsid w:val="00B5405E"/>
    <w:rsid w:val="00B559EA"/>
    <w:rsid w:val="00B828BD"/>
    <w:rsid w:val="00BA1C9C"/>
    <w:rsid w:val="00BA56DD"/>
    <w:rsid w:val="00BB1318"/>
    <w:rsid w:val="00BD3871"/>
    <w:rsid w:val="00BE0419"/>
    <w:rsid w:val="00BE0D16"/>
    <w:rsid w:val="00BE50D7"/>
    <w:rsid w:val="00BF3816"/>
    <w:rsid w:val="00C00A6D"/>
    <w:rsid w:val="00C10C41"/>
    <w:rsid w:val="00C149B9"/>
    <w:rsid w:val="00C43E12"/>
    <w:rsid w:val="00C47006"/>
    <w:rsid w:val="00C5740C"/>
    <w:rsid w:val="00C63B20"/>
    <w:rsid w:val="00C6696C"/>
    <w:rsid w:val="00C773B7"/>
    <w:rsid w:val="00C8799C"/>
    <w:rsid w:val="00CA527E"/>
    <w:rsid w:val="00CA6BA6"/>
    <w:rsid w:val="00CB697E"/>
    <w:rsid w:val="00CC2E29"/>
    <w:rsid w:val="00CC5CCE"/>
    <w:rsid w:val="00CC7A43"/>
    <w:rsid w:val="00CD4C5C"/>
    <w:rsid w:val="00CD504A"/>
    <w:rsid w:val="00CD7F17"/>
    <w:rsid w:val="00CF08F2"/>
    <w:rsid w:val="00CF48DC"/>
    <w:rsid w:val="00CF592B"/>
    <w:rsid w:val="00D26CE7"/>
    <w:rsid w:val="00D66911"/>
    <w:rsid w:val="00D9216D"/>
    <w:rsid w:val="00D97800"/>
    <w:rsid w:val="00DB56C7"/>
    <w:rsid w:val="00DD7E8B"/>
    <w:rsid w:val="00DE2DD4"/>
    <w:rsid w:val="00DF3BC0"/>
    <w:rsid w:val="00E04E74"/>
    <w:rsid w:val="00E15AFA"/>
    <w:rsid w:val="00E16A96"/>
    <w:rsid w:val="00E21220"/>
    <w:rsid w:val="00E22804"/>
    <w:rsid w:val="00E33101"/>
    <w:rsid w:val="00E406DE"/>
    <w:rsid w:val="00E40F13"/>
    <w:rsid w:val="00E65D1D"/>
    <w:rsid w:val="00E707C1"/>
    <w:rsid w:val="00E90454"/>
    <w:rsid w:val="00EA5125"/>
    <w:rsid w:val="00EB05D3"/>
    <w:rsid w:val="00EC004A"/>
    <w:rsid w:val="00EC24A8"/>
    <w:rsid w:val="00ED26BC"/>
    <w:rsid w:val="00EE7FDD"/>
    <w:rsid w:val="00EF1D80"/>
    <w:rsid w:val="00EF4F2A"/>
    <w:rsid w:val="00F342BF"/>
    <w:rsid w:val="00F368E2"/>
    <w:rsid w:val="00F62D81"/>
    <w:rsid w:val="00F63EC3"/>
    <w:rsid w:val="00F825AB"/>
    <w:rsid w:val="00F86697"/>
    <w:rsid w:val="00F87394"/>
    <w:rsid w:val="00F87ED7"/>
    <w:rsid w:val="00FA01F7"/>
    <w:rsid w:val="00FB7B8C"/>
    <w:rsid w:val="00FD39D3"/>
    <w:rsid w:val="00FD685A"/>
    <w:rsid w:val="00FE5A9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87B5F"/>
  <w15:chartTrackingRefBased/>
  <w15:docId w15:val="{37E852E8-D8AB-4B6B-A441-ECB86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CE6"/>
    <w:pPr>
      <w:ind w:left="720"/>
      <w:contextualSpacing/>
    </w:pPr>
  </w:style>
  <w:style w:type="character" w:customStyle="1" w:styleId="Teksttreci9Bezpogrubienia">
    <w:name w:val="Tekst treści (9) + Bez pogrubienia"/>
    <w:basedOn w:val="Domylnaczcionkaakapitu"/>
    <w:rsid w:val="00690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9">
    <w:name w:val="Tekst treści (9)"/>
    <w:basedOn w:val="Normalny"/>
    <w:rsid w:val="00690CA2"/>
    <w:pPr>
      <w:widowControl w:val="0"/>
      <w:shd w:val="clear" w:color="auto" w:fill="FFFFFF"/>
      <w:suppressAutoHyphens/>
      <w:autoSpaceDN w:val="0"/>
      <w:spacing w:before="300" w:after="300" w:line="398" w:lineRule="exact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link w:val="Teksttreci20"/>
    <w:rsid w:val="005F5174"/>
    <w:pPr>
      <w:widowControl w:val="0"/>
      <w:shd w:val="clear" w:color="auto" w:fill="FFFFFF"/>
      <w:suppressAutoHyphens/>
      <w:autoSpaceDN w:val="0"/>
      <w:spacing w:after="140" w:line="244" w:lineRule="exact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Nagwek6">
    <w:name w:val="Nagłówek #6"/>
    <w:basedOn w:val="Normalny"/>
    <w:rsid w:val="005F5174"/>
    <w:pPr>
      <w:widowControl w:val="0"/>
      <w:shd w:val="clear" w:color="auto" w:fill="FFFFFF"/>
      <w:suppressAutoHyphens/>
      <w:autoSpaceDN w:val="0"/>
      <w:spacing w:before="220" w:after="220" w:line="244" w:lineRule="exact"/>
      <w:ind w:hanging="42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B9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E15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15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basedOn w:val="Domylnaczcionkaakapitu"/>
    <w:link w:val="Teksttreci2"/>
    <w:rsid w:val="00A51B93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paragraph" w:customStyle="1" w:styleId="dtn">
    <w:name w:val="dtn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330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330D0"/>
    <w:pPr>
      <w:widowControl w:val="0"/>
      <w:shd w:val="clear" w:color="auto" w:fill="FFFFFF"/>
      <w:spacing w:before="340" w:after="340" w:line="244" w:lineRule="exact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050C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lubstopka">
    <w:name w:val="Nagłówek lub stopka_"/>
    <w:basedOn w:val="Domylnaczcionkaakapitu"/>
    <w:rsid w:val="004D70B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4D70B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3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164"/>
  </w:style>
  <w:style w:type="paragraph" w:styleId="Stopka">
    <w:name w:val="footer"/>
    <w:basedOn w:val="Normalny"/>
    <w:link w:val="StopkaZnak"/>
    <w:uiPriority w:val="99"/>
    <w:unhideWhenUsed/>
    <w:rsid w:val="00A3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D8EF-B926-4FBB-BC35-33F94E54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4745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5</cp:revision>
  <cp:lastPrinted>2022-08-30T05:54:00Z</cp:lastPrinted>
  <dcterms:created xsi:type="dcterms:W3CDTF">2022-08-30T05:44:00Z</dcterms:created>
  <dcterms:modified xsi:type="dcterms:W3CDTF">2022-08-30T08:19:00Z</dcterms:modified>
</cp:coreProperties>
</file>