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EF0D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Uchwała Nr SOK.0007.56.2022</w:t>
      </w:r>
    </w:p>
    <w:p w14:paraId="36C198D2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3C1074A0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z dnia 9 listopada 2022 roku</w:t>
      </w:r>
    </w:p>
    <w:p w14:paraId="5E56EAC6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9A72A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210ECC0E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6E7BD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F82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r., poz. 559 z </w:t>
      </w:r>
      <w:proofErr w:type="spellStart"/>
      <w:r w:rsidRPr="00340F8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340F82">
        <w:rPr>
          <w:rFonts w:ascii="Calibri" w:hAnsi="Calibri" w:cs="Calibri"/>
          <w:color w:val="000000"/>
          <w:sz w:val="24"/>
          <w:szCs w:val="24"/>
        </w:rPr>
        <w:t>. zm.) oraz art. 211, art 212, art. 214, art.215, art.217, art. 235, art. 236, art. 237, art. 239, art. 243 ustawy z dnia 27 sierpnia 2009 r. o finansach publicznych (tekst jedn. Dz.U. z 2022 r., poz. 1634) Rada Gminy Jednorożec uchwala, co następuje:</w:t>
      </w:r>
    </w:p>
    <w:p w14:paraId="36E50F68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CE924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340F82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2.045.310,00 zł zgodnie</w:t>
      </w:r>
      <w:r w:rsidRPr="00340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F82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14D8D42F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2. Dokonuje się zwiększenia planu wydatków budżetowych w kwocie 2.045.310,00 zł zgodnie z załącznikiem nr 2 do niniejszej uchwały.</w:t>
      </w:r>
    </w:p>
    <w:p w14:paraId="5D50DB33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6225A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340F82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5A907C9C" w14:textId="77777777" w:rsidR="00340F82" w:rsidRPr="00340F82" w:rsidRDefault="00340F82" w:rsidP="00340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51.093.674,03 zł</w:t>
      </w:r>
      <w:r w:rsidRPr="00340F82">
        <w:rPr>
          <w:rFonts w:ascii="Calibri" w:hAnsi="Calibri" w:cs="Calibri"/>
          <w:color w:val="000000"/>
          <w:sz w:val="24"/>
          <w:szCs w:val="24"/>
        </w:rPr>
        <w:t>, w tym:</w:t>
      </w:r>
    </w:p>
    <w:p w14:paraId="74094310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1) dochody bieżące - 47.326.961,57 zł;</w:t>
      </w:r>
    </w:p>
    <w:p w14:paraId="225EBE37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27B41222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50.753.456,58 zł</w:t>
      </w:r>
      <w:r w:rsidRPr="00340F82">
        <w:rPr>
          <w:rFonts w:ascii="Calibri" w:hAnsi="Calibri" w:cs="Calibri"/>
          <w:color w:val="000000"/>
          <w:sz w:val="24"/>
          <w:szCs w:val="24"/>
        </w:rPr>
        <w:t>, w tym:</w:t>
      </w:r>
    </w:p>
    <w:p w14:paraId="42286723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1) wydatki bieżące - 44.868.972,51 zł;</w:t>
      </w:r>
    </w:p>
    <w:p w14:paraId="230979D1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2) wydatki majątkowe - 5.884.484,07 zł.</w:t>
      </w:r>
    </w:p>
    <w:p w14:paraId="3D930112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CE794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340F82">
        <w:rPr>
          <w:rFonts w:ascii="Calibri" w:hAnsi="Calibri" w:cs="Calibri"/>
          <w:color w:val="000000"/>
          <w:sz w:val="24"/>
          <w:szCs w:val="24"/>
        </w:rPr>
        <w:t xml:space="preserve"> 1.  Ustala się nadwyżkę budżetu gminy w wysokości 340.217,45 zł z przeznaczeniem na planowany wykup papierów wartościowych wyemitowanych przez Gminę Jednorożec. </w:t>
      </w:r>
    </w:p>
    <w:p w14:paraId="5D6D0303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2. Plan przychodów budżetu na 2022 rok wynosi 759.782,55 zł.</w:t>
      </w:r>
    </w:p>
    <w:p w14:paraId="3A1979A9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zł.</w:t>
      </w:r>
    </w:p>
    <w:p w14:paraId="7E5D0DA0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2E0AD08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340F82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10.128.569,80 zł.</w:t>
      </w:r>
    </w:p>
    <w:p w14:paraId="105AFA21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A7EE3" w14:textId="77777777" w:rsidR="00340F82" w:rsidRPr="00340F82" w:rsidRDefault="00340F82" w:rsidP="00340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340F82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1822751A" w14:textId="77777777" w:rsidR="00340F82" w:rsidRPr="00340F82" w:rsidRDefault="00340F82" w:rsidP="00340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CF3277B" w14:textId="77777777" w:rsidR="00340F82" w:rsidRPr="00340F82" w:rsidRDefault="00340F82" w:rsidP="00340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82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340F82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340F82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173E8D00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40174" w14:textId="77777777" w:rsidR="00340F82" w:rsidRPr="00340F82" w:rsidRDefault="00340F82" w:rsidP="0034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ECEFB" w14:textId="35D12157" w:rsidR="00EF539B" w:rsidRPr="00340F82" w:rsidRDefault="00340F82" w:rsidP="00340F82">
      <w:pPr>
        <w:ind w:left="3540" w:firstLine="708"/>
        <w:rPr>
          <w:sz w:val="24"/>
          <w:szCs w:val="24"/>
        </w:rPr>
      </w:pPr>
      <w:r w:rsidRPr="00340F82">
        <w:rPr>
          <w:sz w:val="24"/>
          <w:szCs w:val="24"/>
        </w:rPr>
        <w:t>Przewodniczący Rady Gminy Jednorożec</w:t>
      </w:r>
    </w:p>
    <w:p w14:paraId="32F8DDC0" w14:textId="62C86700" w:rsidR="00340F82" w:rsidRDefault="00340F82" w:rsidP="00340F82">
      <w:pPr>
        <w:ind w:left="4956" w:firstLine="708"/>
        <w:rPr>
          <w:sz w:val="24"/>
          <w:szCs w:val="24"/>
        </w:rPr>
      </w:pPr>
      <w:r w:rsidRPr="00340F82">
        <w:rPr>
          <w:sz w:val="24"/>
          <w:szCs w:val="24"/>
        </w:rPr>
        <w:t>/-/ Cezary Wójcik</w:t>
      </w:r>
    </w:p>
    <w:p w14:paraId="3D244909" w14:textId="3412B689" w:rsidR="00E3651D" w:rsidRDefault="00E3651D" w:rsidP="00E3651D">
      <w:pPr>
        <w:rPr>
          <w:sz w:val="24"/>
          <w:szCs w:val="24"/>
        </w:rPr>
      </w:pPr>
    </w:p>
    <w:p w14:paraId="58AEC694" w14:textId="77777777" w:rsidR="00E3651D" w:rsidRDefault="00E3651D" w:rsidP="00E3651D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44050304" w14:textId="77777777" w:rsidR="00E3651D" w:rsidRDefault="00E3651D" w:rsidP="00E3651D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F5195D6" w14:textId="77777777" w:rsidR="00E3651D" w:rsidRDefault="00E3651D" w:rsidP="00E3651D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47EDDD00" w14:textId="77777777" w:rsidR="00E3651D" w:rsidRDefault="00E3651D" w:rsidP="00E3651D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0B4433ED" w14:textId="77777777" w:rsidR="00E3651D" w:rsidRDefault="00E3651D" w:rsidP="00E3651D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288C64A" w14:textId="77777777" w:rsidR="00E3651D" w:rsidRDefault="00E3651D" w:rsidP="00E3651D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2022 w kwocie 2.045.310,00 zł, wg poniżej wymienionej klasyfikacji budżetowej:</w:t>
      </w:r>
    </w:p>
    <w:p w14:paraId="642BF1C0" w14:textId="77777777" w:rsidR="00E3651D" w:rsidRDefault="00E3651D" w:rsidP="00E3651D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pomocy społecznej wprowadza się plan dochodów pochodzących z Funduszu Przeciwdziałania Covid-19 na dodatek do ogrzewania inny niż węgiel w kwocie 245.310,00 zł.</w:t>
      </w:r>
    </w:p>
    <w:p w14:paraId="04E65009" w14:textId="77777777" w:rsidR="00E3651D" w:rsidRDefault="00E3651D" w:rsidP="00E3651D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853 rozdz. 85395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pozostałych zadań w zakresie polityki społecznej wprowadza się plan dochodów z tytułu dystrybucji węgla (wpłata mieszkańców) w kwocie 1.800.000,00 zł.</w:t>
      </w:r>
    </w:p>
    <w:p w14:paraId="1299115C" w14:textId="77777777" w:rsidR="00E3651D" w:rsidRDefault="00E3651D" w:rsidP="00E3651D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153BB0B8" w14:textId="77777777" w:rsidR="00E3651D" w:rsidRDefault="00E3651D" w:rsidP="00E3651D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DF74276" w14:textId="77777777" w:rsidR="00E3651D" w:rsidRDefault="00E3651D" w:rsidP="00E3651D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2022 w kwocie 2.045.310,00 zł, wg poniżej wymienionej klasyfikacji budżetowej:</w:t>
      </w:r>
    </w:p>
    <w:p w14:paraId="01BD6484" w14:textId="77777777" w:rsidR="00E3651D" w:rsidRDefault="00E3651D" w:rsidP="00E3651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pomocy społecznej w związku z otrzymanymi środkami wprowadza się plan wydatków na wypłatę dodatków do ogrzewania innych niż węgiel w kwocie 240.500,00 zł, na wynagrodzenia wraz z pochodnymi w kwocie 4.810,00 zł.</w:t>
      </w:r>
    </w:p>
    <w:p w14:paraId="59C5BF8B" w14:textId="77777777" w:rsidR="00E3651D" w:rsidRDefault="00E3651D" w:rsidP="00E3651D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853 rozdz. 85395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pozostałych zadań w zakresie polityki społecznej wprowadza się plan wydatków na zakup węgla w kwocie 1.350.000,00 zł. oraz na zakup usług pozostałych w kwocie 450.000,00 zł.</w:t>
      </w:r>
    </w:p>
    <w:p w14:paraId="12521C0E" w14:textId="77777777" w:rsidR="00E3651D" w:rsidRDefault="00E3651D" w:rsidP="00E3651D">
      <w:pPr>
        <w:spacing w:line="360" w:lineRule="auto"/>
        <w:jc w:val="both"/>
        <w:rPr>
          <w:rFonts w:ascii="Calibri" w:hAnsi="Calibri" w:cs="Calibri"/>
        </w:rPr>
      </w:pPr>
    </w:p>
    <w:p w14:paraId="4CF17E8F" w14:textId="7D7E9234" w:rsidR="00E3651D" w:rsidRDefault="00E3651D" w:rsidP="00E3651D">
      <w:pPr>
        <w:rPr>
          <w:sz w:val="24"/>
          <w:szCs w:val="24"/>
        </w:rPr>
      </w:pPr>
    </w:p>
    <w:p w14:paraId="7BBBE07B" w14:textId="719FB7CE" w:rsidR="00DC0B6E" w:rsidRDefault="00DC0B6E" w:rsidP="00E3651D">
      <w:pPr>
        <w:rPr>
          <w:sz w:val="24"/>
          <w:szCs w:val="24"/>
        </w:rPr>
      </w:pPr>
    </w:p>
    <w:p w14:paraId="175B540C" w14:textId="25B40DBA" w:rsidR="00DC0B6E" w:rsidRDefault="00DC0B6E" w:rsidP="00E3651D">
      <w:pPr>
        <w:rPr>
          <w:sz w:val="24"/>
          <w:szCs w:val="24"/>
        </w:rPr>
      </w:pPr>
    </w:p>
    <w:p w14:paraId="077F6959" w14:textId="3DF92777" w:rsidR="00DC0B6E" w:rsidRDefault="00DC0B6E" w:rsidP="00E3651D">
      <w:pPr>
        <w:rPr>
          <w:sz w:val="24"/>
          <w:szCs w:val="24"/>
        </w:rPr>
      </w:pPr>
    </w:p>
    <w:p w14:paraId="1A6BD98C" w14:textId="3685971E" w:rsidR="00DC0B6E" w:rsidRDefault="00DC0B6E" w:rsidP="00E3651D">
      <w:pPr>
        <w:rPr>
          <w:sz w:val="24"/>
          <w:szCs w:val="24"/>
        </w:rPr>
      </w:pPr>
    </w:p>
    <w:p w14:paraId="2752B2ED" w14:textId="77777777" w:rsidR="00DC0B6E" w:rsidRDefault="00DC0B6E" w:rsidP="00E3651D">
      <w:pPr>
        <w:rPr>
          <w:sz w:val="24"/>
          <w:szCs w:val="24"/>
        </w:rPr>
        <w:sectPr w:rsidR="00DC0B6E" w:rsidSect="008F69E0">
          <w:footerReference w:type="default" r:id="rId6"/>
          <w:pgSz w:w="12240" w:h="15840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0"/>
        <w:gridCol w:w="146"/>
        <w:gridCol w:w="991"/>
        <w:gridCol w:w="1137"/>
        <w:gridCol w:w="4095"/>
        <w:gridCol w:w="1899"/>
        <w:gridCol w:w="1899"/>
        <w:gridCol w:w="1899"/>
        <w:gridCol w:w="110"/>
        <w:gridCol w:w="232"/>
      </w:tblGrid>
      <w:tr w:rsidR="00DC0B6E" w14:paraId="53635138" w14:textId="77777777" w:rsidTr="00DC0B6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69FF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Uchwały Nr SOK.0007.56.2022 Rady Gminy Jednorożec z dnia 09.11.2022 r.</w:t>
            </w:r>
          </w:p>
        </w:tc>
      </w:tr>
      <w:tr w:rsidR="00DC0B6E" w14:paraId="563F5F4B" w14:textId="77777777" w:rsidTr="00DC0B6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FBBAB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2022 rok</w:t>
            </w:r>
          </w:p>
        </w:tc>
      </w:tr>
      <w:tr w:rsidR="00DC0B6E" w14:paraId="33CA2B9F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7A7B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A382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80E3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772E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111F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B141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E644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C0B6E" w14:paraId="24C8E450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DF84A3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4385C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6F276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48C3D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8EB66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5 971 615,50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F83AF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245 310,00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FB4D1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6 216 925,50</w:t>
            </w:r>
          </w:p>
        </w:tc>
      </w:tr>
      <w:tr w:rsidR="00DC0B6E" w14:paraId="78CFA7A5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EBA80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9AF68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EF8F67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5D227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00AE2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5 121 768,50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254C4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245 310,00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ED332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5 367 078,50</w:t>
            </w:r>
          </w:p>
        </w:tc>
      </w:tr>
      <w:tr w:rsidR="00DC0B6E" w14:paraId="4EF14C1F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5F4E5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E358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7690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5499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454E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3 974 940,00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B281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245 310,00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D0CC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4 220 250,00</w:t>
            </w:r>
          </w:p>
        </w:tc>
      </w:tr>
      <w:tr w:rsidR="00DC0B6E" w14:paraId="0CC7FF9F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0222D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FE98C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838A10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8657F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FEA8BE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070F7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E81DB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1 894 000,00</w:t>
            </w:r>
          </w:p>
        </w:tc>
      </w:tr>
      <w:tr w:rsidR="00DC0B6E" w14:paraId="63425251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A634F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4A455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52E63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5663A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3A0D27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178B4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47E5A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1 894 000,00</w:t>
            </w:r>
          </w:p>
        </w:tc>
      </w:tr>
      <w:tr w:rsidR="00DC0B6E" w14:paraId="32563496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25CEA0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B115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6228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7B50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82CB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89FF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E33C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1 800 000,00</w:t>
            </w:r>
          </w:p>
        </w:tc>
      </w:tr>
      <w:tr w:rsidR="00DC0B6E" w14:paraId="276F4603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123" w:type="pct"/>
          <w:trHeight w:val="57"/>
        </w:trPr>
        <w:tc>
          <w:tcPr>
            <w:tcW w:w="281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C34A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D0CE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49 048 364,03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443F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2 045 310,00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0635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51 093 674,03</w:t>
            </w:r>
          </w:p>
        </w:tc>
      </w:tr>
      <w:tr w:rsidR="00DC0B6E" w14:paraId="5C72EE25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84" w:type="pct"/>
          <w:trHeight w:val="57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DB947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43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9D0F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1</w:t>
            </w:r>
          </w:p>
        </w:tc>
      </w:tr>
    </w:tbl>
    <w:p w14:paraId="63F8B1CF" w14:textId="4CE30B66" w:rsidR="00DC0B6E" w:rsidRDefault="00DC0B6E" w:rsidP="00E3651D">
      <w:pPr>
        <w:rPr>
          <w:sz w:val="24"/>
          <w:szCs w:val="24"/>
        </w:rPr>
      </w:pPr>
    </w:p>
    <w:p w14:paraId="3D392617" w14:textId="5477189F" w:rsidR="00DC0B6E" w:rsidRDefault="00DC0B6E" w:rsidP="00E3651D">
      <w:pPr>
        <w:rPr>
          <w:sz w:val="24"/>
          <w:szCs w:val="24"/>
        </w:rPr>
      </w:pPr>
    </w:p>
    <w:p w14:paraId="77F8648C" w14:textId="0F36586E" w:rsidR="00DC0B6E" w:rsidRDefault="00DC0B6E" w:rsidP="00E3651D">
      <w:pPr>
        <w:rPr>
          <w:sz w:val="24"/>
          <w:szCs w:val="24"/>
        </w:rPr>
      </w:pPr>
    </w:p>
    <w:p w14:paraId="32EB3A52" w14:textId="052924C6" w:rsidR="00DC0B6E" w:rsidRDefault="00DC0B6E" w:rsidP="00E3651D">
      <w:pPr>
        <w:rPr>
          <w:sz w:val="24"/>
          <w:szCs w:val="24"/>
        </w:rPr>
      </w:pPr>
    </w:p>
    <w:p w14:paraId="16747043" w14:textId="0C0373E3" w:rsidR="00DC0B6E" w:rsidRDefault="00DC0B6E" w:rsidP="00E3651D">
      <w:pPr>
        <w:rPr>
          <w:sz w:val="24"/>
          <w:szCs w:val="24"/>
        </w:rPr>
      </w:pPr>
    </w:p>
    <w:p w14:paraId="7B81921E" w14:textId="34CF941E" w:rsidR="00DC0B6E" w:rsidRDefault="00DC0B6E" w:rsidP="00E3651D">
      <w:pPr>
        <w:rPr>
          <w:sz w:val="24"/>
          <w:szCs w:val="24"/>
        </w:rPr>
      </w:pPr>
    </w:p>
    <w:p w14:paraId="7F6A48D8" w14:textId="275F1B60" w:rsidR="00DC0B6E" w:rsidRDefault="00DC0B6E" w:rsidP="00E3651D">
      <w:pPr>
        <w:rPr>
          <w:sz w:val="24"/>
          <w:szCs w:val="24"/>
        </w:rPr>
      </w:pPr>
    </w:p>
    <w:p w14:paraId="06A9FDC8" w14:textId="42799535" w:rsidR="00DC0B6E" w:rsidRDefault="00DC0B6E" w:rsidP="00E3651D">
      <w:pPr>
        <w:rPr>
          <w:sz w:val="24"/>
          <w:szCs w:val="24"/>
        </w:rPr>
      </w:pPr>
    </w:p>
    <w:p w14:paraId="4D5DEAE5" w14:textId="27092876" w:rsidR="00DC0B6E" w:rsidRDefault="00DC0B6E" w:rsidP="00E3651D">
      <w:pPr>
        <w:rPr>
          <w:sz w:val="24"/>
          <w:szCs w:val="24"/>
        </w:rPr>
      </w:pPr>
    </w:p>
    <w:p w14:paraId="25620578" w14:textId="3C7894D3" w:rsidR="00DC0B6E" w:rsidRDefault="00DC0B6E" w:rsidP="00E3651D">
      <w:pPr>
        <w:rPr>
          <w:sz w:val="24"/>
          <w:szCs w:val="24"/>
        </w:rPr>
      </w:pPr>
    </w:p>
    <w:p w14:paraId="78F24062" w14:textId="009CF8B9" w:rsidR="00DC0B6E" w:rsidRDefault="00DC0B6E" w:rsidP="00E3651D">
      <w:pPr>
        <w:rPr>
          <w:sz w:val="24"/>
          <w:szCs w:val="24"/>
        </w:rPr>
      </w:pPr>
    </w:p>
    <w:p w14:paraId="20FE9445" w14:textId="618AE459" w:rsidR="00DC0B6E" w:rsidRDefault="00DC0B6E" w:rsidP="00E3651D">
      <w:pPr>
        <w:rPr>
          <w:sz w:val="24"/>
          <w:szCs w:val="24"/>
        </w:rPr>
      </w:pPr>
    </w:p>
    <w:p w14:paraId="2867020A" w14:textId="12C5F162" w:rsidR="00DC0B6E" w:rsidRDefault="00DC0B6E" w:rsidP="00E3651D">
      <w:pPr>
        <w:rPr>
          <w:sz w:val="24"/>
          <w:szCs w:val="24"/>
        </w:rPr>
      </w:pPr>
    </w:p>
    <w:p w14:paraId="4EC9F579" w14:textId="34DAF7A1" w:rsidR="00DC0B6E" w:rsidRDefault="00DC0B6E" w:rsidP="00E3651D">
      <w:pPr>
        <w:rPr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5"/>
        <w:gridCol w:w="146"/>
        <w:gridCol w:w="1010"/>
        <w:gridCol w:w="1156"/>
        <w:gridCol w:w="4167"/>
        <w:gridCol w:w="1932"/>
        <w:gridCol w:w="1932"/>
        <w:gridCol w:w="1904"/>
        <w:gridCol w:w="28"/>
        <w:gridCol w:w="108"/>
      </w:tblGrid>
      <w:tr w:rsidR="00DC0B6E" w14:paraId="72B3338D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49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8F67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2 do Uchwały Nr SOK.0007.56.2022 Rady Gminy Jednorożec z dnia 09.11.2022 r.</w:t>
            </w:r>
          </w:p>
        </w:tc>
      </w:tr>
      <w:tr w:rsidR="00DC0B6E" w14:paraId="6CCC517C" w14:textId="77777777" w:rsidTr="00DC0B6E">
        <w:tblPrEx>
          <w:tblCellMar>
            <w:top w:w="0" w:type="dxa"/>
            <w:bottom w:w="0" w:type="dxa"/>
          </w:tblCellMar>
        </w:tblPrEx>
        <w:trPr>
          <w:gridAfter w:val="2"/>
          <w:wAfter w:w="49" w:type="pct"/>
          <w:trHeight w:val="57"/>
        </w:trPr>
        <w:tc>
          <w:tcPr>
            <w:tcW w:w="49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D94A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2022 rok</w:t>
            </w:r>
          </w:p>
        </w:tc>
      </w:tr>
      <w:tr w:rsidR="00DC0B6E" w14:paraId="2F817F4C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EF03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1623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2A14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279A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12F5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10CD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5985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C0B6E" w14:paraId="1A698472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FD439B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173F3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E1EE4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7E57C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DFA6C8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6 886 040,50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22147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245 310,00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78E80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7 131 350,50</w:t>
            </w:r>
          </w:p>
        </w:tc>
      </w:tr>
      <w:tr w:rsidR="00DC0B6E" w14:paraId="4902C295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0ADC9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BD31C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2C27A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F991D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5C1DE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5 268 743,50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F4D18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245 310,00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163BD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5 514 053,50</w:t>
            </w:r>
          </w:p>
        </w:tc>
      </w:tr>
      <w:tr w:rsidR="00DC0B6E" w14:paraId="756E6384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EFA44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ECD1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F41F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1E98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7FF17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4 970 615,00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1C72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240 500,00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327E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5 211 115,00</w:t>
            </w:r>
          </w:p>
        </w:tc>
      </w:tr>
      <w:tr w:rsidR="00DC0B6E" w14:paraId="4ADB6D77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ECAB4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4759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14DF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A056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inne źródła ciepła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F260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3998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240 500,00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519C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240 500,00</w:t>
            </w:r>
          </w:p>
        </w:tc>
      </w:tr>
      <w:tr w:rsidR="00DC0B6E" w14:paraId="3A0581D0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F035D9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9A71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C23A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F9E2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2D64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106 454,00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3E7D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4 019,00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11E5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110 473,00</w:t>
            </w:r>
          </w:p>
        </w:tc>
      </w:tr>
      <w:tr w:rsidR="00DC0B6E" w14:paraId="2200053F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51E7B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371E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5B8F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66C6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inne źródła ciepła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9382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C2BB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4 019,00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6463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4 019,00</w:t>
            </w:r>
          </w:p>
        </w:tc>
      </w:tr>
      <w:tr w:rsidR="00DC0B6E" w14:paraId="1D426D38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D5F8E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9DC6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84CD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847D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7FED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26 603,00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900F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78CD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27 295,00</w:t>
            </w:r>
          </w:p>
        </w:tc>
      </w:tr>
      <w:tr w:rsidR="00DC0B6E" w14:paraId="62DC1FB0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864CCC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069B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4B4F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F9B7B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inne źródła ciepła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CB48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62F4E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186C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692,00</w:t>
            </w:r>
          </w:p>
        </w:tc>
      </w:tr>
      <w:tr w:rsidR="00DC0B6E" w14:paraId="0A81A66D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B880F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8A8BA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D9A0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9AED7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55AD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1 968,00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A400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5F05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2 067,00</w:t>
            </w:r>
          </w:p>
        </w:tc>
      </w:tr>
      <w:tr w:rsidR="00DC0B6E" w14:paraId="62E51B47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ADA6A4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B247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2D5C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0FAE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inne źródła ciepła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568A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D6DA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420A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DC0B6E" w14:paraId="1DBF8D51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545B9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4B9AA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790C3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D5F35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E44EC1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DAE244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B242F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1 949 000,00</w:t>
            </w:r>
          </w:p>
        </w:tc>
      </w:tr>
      <w:tr w:rsidR="00DC0B6E" w14:paraId="51B8F598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9D2DD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F5AED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42088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4D5438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A4BEE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3BDC6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848397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1 949 000,00</w:t>
            </w:r>
          </w:p>
        </w:tc>
      </w:tr>
      <w:tr w:rsidR="00DC0B6E" w14:paraId="7F2A772E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B2BBD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CBEA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A280B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EE3A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00CE2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AE8B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1 350 000,00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E40D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1 390 000,00</w:t>
            </w:r>
          </w:p>
        </w:tc>
      </w:tr>
      <w:tr w:rsidR="00DC0B6E" w14:paraId="2F5D5F4C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2B225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0219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679F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21B8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7BEB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D8D0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1 350 000,00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78DF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1 350 000,00</w:t>
            </w:r>
          </w:p>
        </w:tc>
      </w:tr>
      <w:tr w:rsidR="00DC0B6E" w14:paraId="5A6B60A0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1DAD0B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44EF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56C7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FB15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2CD0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FE2B3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8DB8C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457 000,00</w:t>
            </w:r>
          </w:p>
        </w:tc>
      </w:tr>
      <w:tr w:rsidR="00DC0B6E" w14:paraId="570DB25D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66C100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705E6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A2DC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B3AB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7FE8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D6E64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0E63D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450 000,00</w:t>
            </w:r>
          </w:p>
        </w:tc>
      </w:tr>
      <w:tr w:rsidR="00DC0B6E" w14:paraId="5C3C611A" w14:textId="77777777" w:rsidTr="00DC0B6E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7"/>
        </w:trPr>
        <w:tc>
          <w:tcPr>
            <w:tcW w:w="28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06B7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740E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48 708 146,58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15F6B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2 045 310,00</w:t>
            </w:r>
          </w:p>
        </w:tc>
        <w:tc>
          <w:tcPr>
            <w:tcW w:w="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6579F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50 753 456,58</w:t>
            </w:r>
          </w:p>
        </w:tc>
      </w:tr>
      <w:tr w:rsidR="00DC0B6E" w14:paraId="017B68EB" w14:textId="77777777" w:rsidTr="00DC0B6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60355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44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A8209" w14:textId="77777777" w:rsidR="00DC0B6E" w:rsidRDefault="00DC0B6E" w:rsidP="00ED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1</w:t>
            </w:r>
          </w:p>
        </w:tc>
      </w:tr>
    </w:tbl>
    <w:p w14:paraId="4F5A98B4" w14:textId="77777777" w:rsidR="00DC0B6E" w:rsidRPr="00340F82" w:rsidRDefault="00DC0B6E" w:rsidP="00E3651D">
      <w:pPr>
        <w:rPr>
          <w:sz w:val="24"/>
          <w:szCs w:val="24"/>
        </w:rPr>
      </w:pPr>
    </w:p>
    <w:sectPr w:rsidR="00DC0B6E" w:rsidRPr="00340F82" w:rsidSect="00DC0B6E">
      <w:pgSz w:w="15840" w:h="12240" w:orient="landscape"/>
      <w:pgMar w:top="1418" w:right="1021" w:bottom="992" w:left="102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0133" w14:textId="77777777" w:rsidR="00FC5BAE" w:rsidRDefault="00FC5BAE">
      <w:pPr>
        <w:spacing w:after="0" w:line="240" w:lineRule="auto"/>
      </w:pPr>
      <w:r>
        <w:separator/>
      </w:r>
    </w:p>
  </w:endnote>
  <w:endnote w:type="continuationSeparator" w:id="0">
    <w:p w14:paraId="4D0ECFE9" w14:textId="77777777" w:rsidR="00FC5BAE" w:rsidRDefault="00FC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B1C7" w14:textId="77777777" w:rsidR="008F69E0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1B92" w14:textId="77777777" w:rsidR="00FC5BAE" w:rsidRDefault="00FC5BAE">
      <w:pPr>
        <w:spacing w:after="0" w:line="240" w:lineRule="auto"/>
      </w:pPr>
      <w:r>
        <w:separator/>
      </w:r>
    </w:p>
  </w:footnote>
  <w:footnote w:type="continuationSeparator" w:id="0">
    <w:p w14:paraId="68E7F237" w14:textId="77777777" w:rsidR="00FC5BAE" w:rsidRDefault="00FC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39"/>
    <w:rsid w:val="00340F82"/>
    <w:rsid w:val="00762239"/>
    <w:rsid w:val="00DC0B6E"/>
    <w:rsid w:val="00E079E2"/>
    <w:rsid w:val="00E3651D"/>
    <w:rsid w:val="00EF539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AD00"/>
  <w15:chartTrackingRefBased/>
  <w15:docId w15:val="{B192C459-5F95-4E0E-AD17-18F4BCD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40F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E365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2022-11-09T10:50:00Z</dcterms:created>
  <dcterms:modified xsi:type="dcterms:W3CDTF">2022-11-09T10:50:00Z</dcterms:modified>
</cp:coreProperties>
</file>