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350BE5B9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A656F0">
        <w:rPr>
          <w:rFonts w:asciiTheme="minorHAnsi" w:hAnsiTheme="minorHAnsi"/>
        </w:rPr>
        <w:t>13.03</w:t>
      </w:r>
      <w:bookmarkStart w:id="0" w:name="_GoBack"/>
      <w:bookmarkEnd w:id="0"/>
      <w:r w:rsidR="00BD2CAA">
        <w:rPr>
          <w:rFonts w:asciiTheme="minorHAnsi" w:hAnsiTheme="minorHAnsi"/>
        </w:rPr>
        <w:t>.2023 r.</w:t>
      </w:r>
    </w:p>
    <w:p w14:paraId="4C1ED4A6" w14:textId="3AC24C0D" w:rsidR="001E2528" w:rsidRPr="00A12E6B" w:rsidRDefault="009D5795" w:rsidP="00A12E6B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r w:rsidRPr="00670E3A">
        <w:rPr>
          <w:rFonts w:asciiTheme="minorHAnsi" w:hAnsiTheme="minorHAnsi"/>
        </w:rPr>
        <w:t>.</w:t>
      </w:r>
      <w:r w:rsidR="0023754A">
        <w:rPr>
          <w:rFonts w:asciiTheme="minorHAnsi" w:hAnsiTheme="minorHAnsi"/>
        </w:rPr>
        <w:t>1</w:t>
      </w:r>
      <w:r w:rsidRPr="00670E3A">
        <w:rPr>
          <w:rFonts w:asciiTheme="minorHAnsi" w:hAnsiTheme="minorHAnsi"/>
        </w:rPr>
        <w:t>.202</w:t>
      </w:r>
      <w:r w:rsidR="00BD2CAA">
        <w:rPr>
          <w:rFonts w:asciiTheme="minorHAnsi" w:hAnsiTheme="minorHAnsi"/>
        </w:rPr>
        <w:t>3</w:t>
      </w:r>
    </w:p>
    <w:p w14:paraId="1620481A" w14:textId="77777777" w:rsidR="00532290" w:rsidRDefault="00532290" w:rsidP="00532290">
      <w:pPr>
        <w:spacing w:after="0" w:line="312" w:lineRule="auto"/>
        <w:rPr>
          <w:rFonts w:cs="Arial"/>
          <w:b/>
        </w:rPr>
      </w:pPr>
    </w:p>
    <w:p w14:paraId="3084C1A0" w14:textId="77777777" w:rsidR="007D5055" w:rsidRDefault="007D5055" w:rsidP="001C7109">
      <w:pPr>
        <w:spacing w:after="0" w:line="312" w:lineRule="auto"/>
        <w:jc w:val="center"/>
        <w:rPr>
          <w:rFonts w:cs="Arial"/>
          <w:b/>
        </w:rPr>
      </w:pPr>
      <w:bookmarkStart w:id="1" w:name="_Hlk85459849"/>
    </w:p>
    <w:p w14:paraId="6FEBA600" w14:textId="3C44A543" w:rsidR="001E2528" w:rsidRDefault="001C7109" w:rsidP="001C7109">
      <w:pPr>
        <w:spacing w:after="0" w:line="312" w:lineRule="auto"/>
        <w:jc w:val="center"/>
        <w:rPr>
          <w:rFonts w:cs="Arial"/>
          <w:b/>
        </w:rPr>
      </w:pPr>
      <w:r>
        <w:rPr>
          <w:rFonts w:cs="Arial"/>
          <w:b/>
        </w:rPr>
        <w:t>ZAWIADOMIENIE</w:t>
      </w:r>
    </w:p>
    <w:p w14:paraId="15BEEAA0" w14:textId="77777777" w:rsidR="001C7109" w:rsidRPr="00532290" w:rsidRDefault="001C7109" w:rsidP="001C7109">
      <w:pPr>
        <w:spacing w:after="0" w:line="312" w:lineRule="auto"/>
        <w:rPr>
          <w:rFonts w:cs="Arial"/>
          <w:bCs/>
        </w:rPr>
      </w:pPr>
    </w:p>
    <w:bookmarkEnd w:id="1"/>
    <w:p w14:paraId="4861579A" w14:textId="6206DC77" w:rsidR="007D5055" w:rsidRPr="007D5055" w:rsidRDefault="00E25256" w:rsidP="007D5055">
      <w:pPr>
        <w:spacing w:after="120" w:line="360" w:lineRule="auto"/>
        <w:ind w:left="-113" w:firstLine="708"/>
        <w:jc w:val="both"/>
        <w:rPr>
          <w:rFonts w:cs="Arial"/>
          <w:color w:val="FF0000"/>
        </w:rPr>
      </w:pPr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</w:t>
      </w:r>
      <w:bookmarkStart w:id="2" w:name="_Hlk85439514"/>
      <w:r w:rsidR="007D5055" w:rsidRPr="007D5055"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="007D5055" w:rsidRPr="007D5055">
        <w:rPr>
          <w:rFonts w:cs="Arial"/>
          <w:b/>
        </w:rPr>
        <w:t>23 marca  2023 r. o godz. 10</w:t>
      </w:r>
      <w:r w:rsidR="007D5055" w:rsidRPr="007D5055">
        <w:rPr>
          <w:rFonts w:cs="Arial"/>
          <w:b/>
          <w:vertAlign w:val="superscript"/>
        </w:rPr>
        <w:t>00</w:t>
      </w:r>
      <w:r w:rsidR="007D5055">
        <w:rPr>
          <w:rFonts w:cs="Arial"/>
          <w:b/>
          <w:vertAlign w:val="superscript"/>
        </w:rPr>
        <w:t xml:space="preserve">                  </w:t>
      </w:r>
      <w:r w:rsidR="007D5055" w:rsidRPr="007D5055">
        <w:rPr>
          <w:rFonts w:cs="Arial"/>
        </w:rPr>
        <w:t xml:space="preserve"> w sali konferencyjnej Urzędu Gminy w Jednorożcu odbędzie się </w:t>
      </w:r>
      <w:r w:rsidR="007D5055" w:rsidRPr="007D5055">
        <w:rPr>
          <w:rFonts w:cs="Arial"/>
          <w:b/>
        </w:rPr>
        <w:t xml:space="preserve">XLVII zwyczajna sesja Rady Gminy Jednorożec. </w:t>
      </w:r>
    </w:p>
    <w:p w14:paraId="596A9333" w14:textId="77777777" w:rsidR="007D5055" w:rsidRPr="007D5055" w:rsidRDefault="007D5055" w:rsidP="007D5055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bookmarkStart w:id="3" w:name="_Hlk116974809"/>
      <w:bookmarkEnd w:id="2"/>
      <w:r w:rsidRPr="007D5055">
        <w:rPr>
          <w:rFonts w:cs="Arial"/>
          <w:b/>
          <w:bCs/>
          <w:u w:val="single"/>
        </w:rPr>
        <w:t>Tematyką posiedzenia będzie:</w:t>
      </w:r>
    </w:p>
    <w:p w14:paraId="689DE6B7" w14:textId="77777777" w:rsidR="007D5055" w:rsidRPr="007D5055" w:rsidRDefault="007D5055" w:rsidP="007D5055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7D5055">
        <w:rPr>
          <w:rFonts w:cs="Arial"/>
        </w:rPr>
        <w:t>Otwarcie sesji i stwierdzenie kworum.</w:t>
      </w:r>
    </w:p>
    <w:p w14:paraId="0CA8D67F" w14:textId="77777777" w:rsidR="007D5055" w:rsidRPr="007D5055" w:rsidRDefault="007D5055" w:rsidP="007D5055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7D5055">
        <w:rPr>
          <w:rFonts w:cs="Arial"/>
        </w:rPr>
        <w:t xml:space="preserve">Informacje w sprawie uwag zgłoszonych do protokołu z obrad poprzedniej sesji. </w:t>
      </w:r>
    </w:p>
    <w:p w14:paraId="44397BB6" w14:textId="77777777" w:rsidR="007D5055" w:rsidRPr="007D5055" w:rsidRDefault="007D5055" w:rsidP="007D5055">
      <w:pPr>
        <w:numPr>
          <w:ilvl w:val="0"/>
          <w:numId w:val="15"/>
        </w:numPr>
        <w:autoSpaceDN/>
        <w:spacing w:after="160" w:line="259" w:lineRule="auto"/>
        <w:contextualSpacing/>
        <w:rPr>
          <w:rFonts w:cs="Arial"/>
        </w:rPr>
      </w:pPr>
      <w:bookmarkStart w:id="4" w:name="_Hlk85459113"/>
      <w:r w:rsidRPr="007D5055">
        <w:rPr>
          <w:rFonts w:cs="Arial"/>
        </w:rPr>
        <w:t>Informacja Wójta Gminy Jednorożec z działalności miedzy sesjami za okres od 01.01.2023 r. do 15.03.2023 r.</w:t>
      </w:r>
    </w:p>
    <w:p w14:paraId="6C4BCA15" w14:textId="77777777" w:rsidR="007D5055" w:rsidRPr="007D5055" w:rsidRDefault="007D5055" w:rsidP="007D5055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D5055">
        <w:rPr>
          <w:rFonts w:cs="Arial"/>
        </w:rPr>
        <w:t>Podjęcie uchwał w sprawie:</w:t>
      </w:r>
    </w:p>
    <w:p w14:paraId="32948715" w14:textId="77777777" w:rsidR="007D5055" w:rsidRPr="007D5055" w:rsidRDefault="007D5055" w:rsidP="007D5055">
      <w:pPr>
        <w:numPr>
          <w:ilvl w:val="1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bookmarkStart w:id="5" w:name="_Hlk119579037"/>
      <w:bookmarkStart w:id="6" w:name="_Hlk122334116"/>
      <w:r w:rsidRPr="007D5055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 uchwałę Nr SOK.0007.66.2022 Rady Gminy Jednorożec z dnia 29 grudnia                    2022 r. w sprawie Wieloletniej Prognozy Finansowej Gminy Jednorożec na lata 2023-2033;</w:t>
      </w:r>
    </w:p>
    <w:p w14:paraId="070F096C" w14:textId="77777777" w:rsidR="007D5055" w:rsidRPr="007D5055" w:rsidRDefault="007D5055" w:rsidP="007D5055">
      <w:pPr>
        <w:numPr>
          <w:ilvl w:val="1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 w:rsidRPr="007D5055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 uchwałę Nr SOK.0007.67.2022 Rady Gminy Jednorożec z dnia 29 grudnia 2022 r. w sprawie uchwalenia uchwały budżetowej Gminy Jednorożec na 2023 r.;</w:t>
      </w:r>
    </w:p>
    <w:p w14:paraId="66E93113" w14:textId="77777777" w:rsidR="007D5055" w:rsidRPr="007D5055" w:rsidRDefault="007D5055" w:rsidP="007D5055">
      <w:pPr>
        <w:numPr>
          <w:ilvl w:val="1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 w:rsidRPr="007D5055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 sprawie ,,Programu opieki nad zwierzętami bezdomnymi oraz zapobiegania bezdomności zwierząt na terenie gminy Jednorożec w 2023 roku“.</w:t>
      </w:r>
      <w:bookmarkEnd w:id="5"/>
      <w:bookmarkEnd w:id="6"/>
    </w:p>
    <w:bookmarkEnd w:id="4"/>
    <w:p w14:paraId="1B0C92A0" w14:textId="77777777" w:rsidR="007D5055" w:rsidRPr="007D5055" w:rsidRDefault="007D5055" w:rsidP="007D5055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D5055">
        <w:rPr>
          <w:rFonts w:cs="Arial"/>
        </w:rPr>
        <w:t>Wolne wnioski i zapytania.</w:t>
      </w:r>
    </w:p>
    <w:p w14:paraId="4C61CD1B" w14:textId="77777777" w:rsidR="007D5055" w:rsidRPr="007D5055" w:rsidRDefault="007D5055" w:rsidP="007D5055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D5055">
        <w:rPr>
          <w:rFonts w:cs="Arial"/>
        </w:rPr>
        <w:t>Zakończenie sesji.</w:t>
      </w:r>
      <w:bookmarkEnd w:id="3"/>
    </w:p>
    <w:p w14:paraId="7AF12064" w14:textId="5F065B80" w:rsidR="00745B3D" w:rsidRPr="00A12E6B" w:rsidRDefault="00E25256" w:rsidP="00745B3D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</w:t>
      </w:r>
    </w:p>
    <w:p w14:paraId="01CB8C8A" w14:textId="77777777" w:rsidR="00BB09CF" w:rsidRPr="001C7109" w:rsidRDefault="00BB09CF" w:rsidP="00BB09CF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</w:t>
      </w:r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>Przewodniczący Rady Gminy Jednorożec</w:t>
      </w:r>
    </w:p>
    <w:p w14:paraId="78DB38BC" w14:textId="77777777" w:rsidR="00BB09CF" w:rsidRPr="00A12E6B" w:rsidRDefault="00BB09CF" w:rsidP="00BB09CF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  /-/ Cezary Wójcik</w:t>
      </w:r>
    </w:p>
    <w:p w14:paraId="33779B75" w14:textId="0AA7AB24" w:rsidR="006A0EAE" w:rsidRPr="00A12E6B" w:rsidRDefault="006A0EAE" w:rsidP="00E25256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</w:p>
    <w:sectPr w:rsidR="006A0EAE" w:rsidRPr="00A1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1C7109"/>
    <w:rsid w:val="001E2528"/>
    <w:rsid w:val="00203F5C"/>
    <w:rsid w:val="0023754A"/>
    <w:rsid w:val="002B7663"/>
    <w:rsid w:val="002C46B2"/>
    <w:rsid w:val="002E1BEA"/>
    <w:rsid w:val="003171D0"/>
    <w:rsid w:val="003721FC"/>
    <w:rsid w:val="003C597E"/>
    <w:rsid w:val="003D104E"/>
    <w:rsid w:val="003E1595"/>
    <w:rsid w:val="00410EDC"/>
    <w:rsid w:val="004233CE"/>
    <w:rsid w:val="00427D62"/>
    <w:rsid w:val="00436CF4"/>
    <w:rsid w:val="00445256"/>
    <w:rsid w:val="004606AC"/>
    <w:rsid w:val="004A5B77"/>
    <w:rsid w:val="004D388B"/>
    <w:rsid w:val="00524362"/>
    <w:rsid w:val="00532290"/>
    <w:rsid w:val="0053578A"/>
    <w:rsid w:val="00537043"/>
    <w:rsid w:val="005608B4"/>
    <w:rsid w:val="00585C9B"/>
    <w:rsid w:val="00597A59"/>
    <w:rsid w:val="005A2194"/>
    <w:rsid w:val="005B48D3"/>
    <w:rsid w:val="005B57B2"/>
    <w:rsid w:val="00622DF9"/>
    <w:rsid w:val="00622E30"/>
    <w:rsid w:val="00643190"/>
    <w:rsid w:val="00670E3A"/>
    <w:rsid w:val="006747C8"/>
    <w:rsid w:val="006907E4"/>
    <w:rsid w:val="006A0EAE"/>
    <w:rsid w:val="006B73CC"/>
    <w:rsid w:val="0071327E"/>
    <w:rsid w:val="00745B3D"/>
    <w:rsid w:val="007727BB"/>
    <w:rsid w:val="007D4696"/>
    <w:rsid w:val="007D5055"/>
    <w:rsid w:val="0082673E"/>
    <w:rsid w:val="00837484"/>
    <w:rsid w:val="00896B93"/>
    <w:rsid w:val="008B77B5"/>
    <w:rsid w:val="00911A1D"/>
    <w:rsid w:val="00950D2A"/>
    <w:rsid w:val="009659BD"/>
    <w:rsid w:val="009D5795"/>
    <w:rsid w:val="009D7D5E"/>
    <w:rsid w:val="00A12E6B"/>
    <w:rsid w:val="00A31F7B"/>
    <w:rsid w:val="00A656F0"/>
    <w:rsid w:val="00A7368C"/>
    <w:rsid w:val="00A87DC6"/>
    <w:rsid w:val="00AE75DA"/>
    <w:rsid w:val="00B27477"/>
    <w:rsid w:val="00B360F5"/>
    <w:rsid w:val="00B80115"/>
    <w:rsid w:val="00BA48A6"/>
    <w:rsid w:val="00BB09CF"/>
    <w:rsid w:val="00BD2CAA"/>
    <w:rsid w:val="00BD5C3B"/>
    <w:rsid w:val="00BF4A76"/>
    <w:rsid w:val="00C36028"/>
    <w:rsid w:val="00CD175B"/>
    <w:rsid w:val="00D248BA"/>
    <w:rsid w:val="00D55F91"/>
    <w:rsid w:val="00D974C2"/>
    <w:rsid w:val="00DB1362"/>
    <w:rsid w:val="00DD1896"/>
    <w:rsid w:val="00E25256"/>
    <w:rsid w:val="00E91FA9"/>
    <w:rsid w:val="00EB7A8D"/>
    <w:rsid w:val="00EE099B"/>
    <w:rsid w:val="00F22BEB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55</cp:revision>
  <cp:lastPrinted>2023-03-10T11:35:00Z</cp:lastPrinted>
  <dcterms:created xsi:type="dcterms:W3CDTF">2020-12-16T12:50:00Z</dcterms:created>
  <dcterms:modified xsi:type="dcterms:W3CDTF">2023-03-13T13:27:00Z</dcterms:modified>
</cp:coreProperties>
</file>