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E6DE" w14:textId="77777777" w:rsidR="005B546D" w:rsidRPr="005B546D" w:rsidRDefault="005B546D" w:rsidP="005B5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B546D">
        <w:rPr>
          <w:rFonts w:ascii="Calibri" w:hAnsi="Calibri" w:cs="Calibri"/>
          <w:b/>
          <w:bCs/>
          <w:color w:val="000000"/>
          <w:sz w:val="24"/>
          <w:szCs w:val="24"/>
        </w:rPr>
        <w:t>Zarządzenie Nr 34/2023</w:t>
      </w:r>
    </w:p>
    <w:p w14:paraId="59FECAD5" w14:textId="77777777" w:rsidR="005B546D" w:rsidRPr="005B546D" w:rsidRDefault="005B546D" w:rsidP="005B5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B546D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1EB834B5" w14:textId="77777777" w:rsidR="005B546D" w:rsidRPr="005B546D" w:rsidRDefault="005B546D" w:rsidP="005B5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B546D">
        <w:rPr>
          <w:rFonts w:ascii="Calibri" w:hAnsi="Calibri" w:cs="Calibri"/>
          <w:b/>
          <w:bCs/>
          <w:color w:val="000000"/>
          <w:sz w:val="24"/>
          <w:szCs w:val="24"/>
        </w:rPr>
        <w:t>z dnia 20 marca 2023 roku</w:t>
      </w:r>
    </w:p>
    <w:p w14:paraId="1BCAC9BD" w14:textId="77777777" w:rsidR="005B546D" w:rsidRPr="005B546D" w:rsidRDefault="005B546D" w:rsidP="005B5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DAA2429" w14:textId="77777777" w:rsidR="005B546D" w:rsidRPr="005B546D" w:rsidRDefault="005B546D" w:rsidP="005B5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46D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2023 rok</w:t>
      </w:r>
    </w:p>
    <w:p w14:paraId="133A2432" w14:textId="77777777" w:rsidR="005B546D" w:rsidRPr="005B546D" w:rsidRDefault="005B546D" w:rsidP="005B5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88B49D6" w14:textId="77777777" w:rsidR="005B546D" w:rsidRPr="005B546D" w:rsidRDefault="005B546D" w:rsidP="005B5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4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546D">
        <w:rPr>
          <w:rFonts w:ascii="Calibri" w:hAnsi="Calibri" w:cs="Calibri"/>
          <w:color w:val="000000"/>
          <w:sz w:val="24"/>
          <w:szCs w:val="24"/>
        </w:rPr>
        <w:t xml:space="preserve">Na podstawie art. 257 ustawy z dnia 27 sierpnia 2009 roku o finansach publicznych (Dz.U.2022 poz. 1634 z </w:t>
      </w:r>
      <w:proofErr w:type="spellStart"/>
      <w:r w:rsidRPr="005B546D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5B546D">
        <w:rPr>
          <w:rFonts w:ascii="Calibri" w:hAnsi="Calibri" w:cs="Calibri"/>
          <w:color w:val="000000"/>
          <w:sz w:val="24"/>
          <w:szCs w:val="24"/>
        </w:rPr>
        <w:t>. zm.) zarządza się co następuje:</w:t>
      </w:r>
    </w:p>
    <w:p w14:paraId="529C6F02" w14:textId="77777777" w:rsidR="005B546D" w:rsidRPr="005B546D" w:rsidRDefault="005B546D" w:rsidP="005B5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5B7884" w14:textId="1DE54F92" w:rsidR="005B546D" w:rsidRPr="005B546D" w:rsidRDefault="005B546D" w:rsidP="005B546D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46D">
        <w:rPr>
          <w:rFonts w:ascii="Calibri" w:hAnsi="Calibri" w:cs="Calibri"/>
          <w:b/>
          <w:bCs/>
          <w:color w:val="000000"/>
          <w:sz w:val="24"/>
          <w:szCs w:val="24"/>
        </w:rPr>
        <w:t xml:space="preserve">§ 1. </w:t>
      </w:r>
      <w:r w:rsidRPr="005B546D">
        <w:rPr>
          <w:rFonts w:ascii="Calibri" w:hAnsi="Calibri" w:cs="Calibri"/>
          <w:color w:val="000000"/>
          <w:sz w:val="24"/>
          <w:szCs w:val="24"/>
        </w:rPr>
        <w:t xml:space="preserve">Wprowadza się zmiany w planie wydatków budżetu gminy na 2023 rok zgodnie z załącznikiem nr </w:t>
      </w:r>
      <w:r>
        <w:rPr>
          <w:rFonts w:ascii="Calibri" w:hAnsi="Calibri" w:cs="Calibri"/>
          <w:color w:val="000000"/>
          <w:sz w:val="24"/>
          <w:szCs w:val="24"/>
        </w:rPr>
        <w:t>1</w:t>
      </w:r>
      <w:r w:rsidRPr="005B546D">
        <w:rPr>
          <w:rFonts w:ascii="Calibri" w:hAnsi="Calibri" w:cs="Calibri"/>
          <w:color w:val="000000"/>
          <w:sz w:val="24"/>
          <w:szCs w:val="24"/>
        </w:rPr>
        <w:t xml:space="preserve"> do zarządzenia.</w:t>
      </w:r>
    </w:p>
    <w:p w14:paraId="0E2B4329" w14:textId="77777777" w:rsidR="005B546D" w:rsidRPr="005B546D" w:rsidRDefault="005B546D" w:rsidP="005B54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546D">
        <w:rPr>
          <w:rFonts w:ascii="Calibri" w:hAnsi="Calibri" w:cs="Calibri"/>
          <w:b/>
          <w:bCs/>
          <w:color w:val="000000"/>
          <w:sz w:val="24"/>
          <w:szCs w:val="24"/>
        </w:rPr>
        <w:t>§ 2.</w:t>
      </w:r>
      <w:r w:rsidRPr="005B546D">
        <w:rPr>
          <w:rFonts w:ascii="Calibri" w:hAnsi="Calibri" w:cs="Calibri"/>
          <w:color w:val="000000"/>
          <w:sz w:val="24"/>
          <w:szCs w:val="24"/>
        </w:rPr>
        <w:t xml:space="preserve"> Budżet po zmianach wynosi:</w:t>
      </w:r>
    </w:p>
    <w:p w14:paraId="2CBC4241" w14:textId="77777777" w:rsidR="005B546D" w:rsidRPr="005B546D" w:rsidRDefault="005B546D" w:rsidP="005B5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546D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5B546D">
        <w:rPr>
          <w:rFonts w:ascii="Calibri" w:hAnsi="Calibri" w:cs="Calibri"/>
          <w:b/>
          <w:bCs/>
          <w:color w:val="000000"/>
          <w:sz w:val="24"/>
          <w:szCs w:val="24"/>
        </w:rPr>
        <w:t>55.736.303,43 zł</w:t>
      </w:r>
      <w:r w:rsidRPr="005B546D">
        <w:rPr>
          <w:rFonts w:ascii="Calibri" w:hAnsi="Calibri" w:cs="Calibri"/>
          <w:color w:val="000000"/>
          <w:sz w:val="24"/>
          <w:szCs w:val="24"/>
        </w:rPr>
        <w:t>, w tym:</w:t>
      </w:r>
    </w:p>
    <w:p w14:paraId="4D468098" w14:textId="77777777" w:rsidR="005B546D" w:rsidRPr="005B546D" w:rsidRDefault="005B546D" w:rsidP="005B54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546D">
        <w:rPr>
          <w:rFonts w:ascii="Calibri" w:hAnsi="Calibri" w:cs="Calibri"/>
          <w:color w:val="000000"/>
          <w:sz w:val="24"/>
          <w:szCs w:val="24"/>
        </w:rPr>
        <w:t>1) dochody bieżące - 38.883.871,37 zł;</w:t>
      </w:r>
    </w:p>
    <w:p w14:paraId="24C01DEA" w14:textId="77777777" w:rsidR="005B546D" w:rsidRPr="005B546D" w:rsidRDefault="005B546D" w:rsidP="005B54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546D">
        <w:rPr>
          <w:rFonts w:ascii="Calibri" w:hAnsi="Calibri" w:cs="Calibri"/>
          <w:color w:val="000000"/>
          <w:sz w:val="24"/>
          <w:szCs w:val="24"/>
        </w:rPr>
        <w:t>2) dochody majątkowe - 16.852.432,06 zł.</w:t>
      </w:r>
    </w:p>
    <w:p w14:paraId="7948538D" w14:textId="77777777" w:rsidR="005B546D" w:rsidRPr="005B546D" w:rsidRDefault="005B546D" w:rsidP="005B54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546D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5B546D">
        <w:rPr>
          <w:rFonts w:ascii="Calibri" w:hAnsi="Calibri" w:cs="Calibri"/>
          <w:b/>
          <w:bCs/>
          <w:color w:val="000000"/>
          <w:sz w:val="24"/>
          <w:szCs w:val="24"/>
        </w:rPr>
        <w:t>62.778.935,60 zł</w:t>
      </w:r>
      <w:r w:rsidRPr="005B546D">
        <w:rPr>
          <w:rFonts w:ascii="Calibri" w:hAnsi="Calibri" w:cs="Calibri"/>
          <w:color w:val="000000"/>
          <w:sz w:val="24"/>
          <w:szCs w:val="24"/>
        </w:rPr>
        <w:t>, w tym:</w:t>
      </w:r>
    </w:p>
    <w:p w14:paraId="66BA353E" w14:textId="77777777" w:rsidR="005B546D" w:rsidRPr="005B546D" w:rsidRDefault="005B546D" w:rsidP="005B54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546D">
        <w:rPr>
          <w:rFonts w:ascii="Calibri" w:hAnsi="Calibri" w:cs="Calibri"/>
          <w:color w:val="000000"/>
          <w:sz w:val="24"/>
          <w:szCs w:val="24"/>
        </w:rPr>
        <w:t>1) wydatki bieżące - 38.721.049,43 zł;</w:t>
      </w:r>
    </w:p>
    <w:p w14:paraId="10997074" w14:textId="77777777" w:rsidR="005B546D" w:rsidRPr="005B546D" w:rsidRDefault="005B546D" w:rsidP="005B54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46D">
        <w:rPr>
          <w:rFonts w:ascii="Calibri" w:hAnsi="Calibri" w:cs="Calibri"/>
          <w:color w:val="000000"/>
          <w:sz w:val="24"/>
          <w:szCs w:val="24"/>
        </w:rPr>
        <w:t>2) wydatki majątkowe - 24.057.886,17 zł.</w:t>
      </w:r>
    </w:p>
    <w:p w14:paraId="697BDF51" w14:textId="77777777" w:rsidR="005B546D" w:rsidRPr="005B546D" w:rsidRDefault="005B546D" w:rsidP="005B5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546D">
        <w:rPr>
          <w:rFonts w:ascii="Calibri" w:hAnsi="Calibri" w:cs="Calibri"/>
          <w:b/>
          <w:bCs/>
          <w:color w:val="000000"/>
          <w:sz w:val="24"/>
          <w:szCs w:val="24"/>
        </w:rPr>
        <w:t>§ 3.</w:t>
      </w:r>
      <w:r w:rsidRPr="005B546D">
        <w:rPr>
          <w:rFonts w:ascii="Calibri" w:hAnsi="Calibri" w:cs="Calibri"/>
          <w:color w:val="000000"/>
          <w:sz w:val="24"/>
          <w:szCs w:val="24"/>
        </w:rPr>
        <w:t xml:space="preserve"> Plan dochodów i wydatków związanych z realizacją zadań z zakresu administracji rządowej i innych zadań zleconych wynosi 5.306.187,00 zł.</w:t>
      </w:r>
    </w:p>
    <w:p w14:paraId="503303B6" w14:textId="77777777" w:rsidR="005B546D" w:rsidRPr="005B546D" w:rsidRDefault="005B546D" w:rsidP="005B5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46D">
        <w:rPr>
          <w:rFonts w:ascii="Calibri" w:hAnsi="Calibri" w:cs="Calibri"/>
          <w:b/>
          <w:bCs/>
          <w:color w:val="000000"/>
          <w:sz w:val="24"/>
          <w:szCs w:val="24"/>
        </w:rPr>
        <w:t>§ 4.</w:t>
      </w:r>
      <w:r w:rsidRPr="005B546D">
        <w:rPr>
          <w:rFonts w:ascii="Calibri" w:hAnsi="Calibri" w:cs="Calibri"/>
          <w:color w:val="000000"/>
          <w:sz w:val="24"/>
          <w:szCs w:val="24"/>
        </w:rPr>
        <w:t xml:space="preserve"> Wykonanie zarządzenia powierza się Wójtowi Gminy.</w:t>
      </w:r>
    </w:p>
    <w:p w14:paraId="50223C6D" w14:textId="77777777" w:rsidR="005B546D" w:rsidRPr="005B546D" w:rsidRDefault="005B546D" w:rsidP="005B5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B546D">
        <w:rPr>
          <w:rFonts w:ascii="Calibri" w:hAnsi="Calibri" w:cs="Calibri"/>
          <w:b/>
          <w:bCs/>
          <w:color w:val="000000"/>
          <w:sz w:val="24"/>
          <w:szCs w:val="24"/>
        </w:rPr>
        <w:t>§ 5.</w:t>
      </w:r>
      <w:r w:rsidRPr="005B546D">
        <w:rPr>
          <w:rFonts w:ascii="Calibri" w:hAnsi="Calibri" w:cs="Calibri"/>
          <w:color w:val="00000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4C74FD3C" w14:textId="77777777" w:rsidR="005B546D" w:rsidRPr="005B546D" w:rsidRDefault="005B546D" w:rsidP="005B54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5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23C642" w14:textId="77777777" w:rsidR="005B546D" w:rsidRPr="005B546D" w:rsidRDefault="005B546D" w:rsidP="005B54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799530" w14:textId="77777777" w:rsidR="005B546D" w:rsidRPr="005B546D" w:rsidRDefault="005B546D" w:rsidP="005B5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84FCF8" w14:textId="5DACFDC4" w:rsidR="00034E3B" w:rsidRPr="005B546D" w:rsidRDefault="005B546D" w:rsidP="005B546D">
      <w:pPr>
        <w:ind w:left="4248" w:firstLine="708"/>
        <w:rPr>
          <w:sz w:val="24"/>
          <w:szCs w:val="24"/>
        </w:rPr>
      </w:pPr>
      <w:r w:rsidRPr="005B546D">
        <w:rPr>
          <w:sz w:val="24"/>
          <w:szCs w:val="24"/>
        </w:rPr>
        <w:t>Wójt Gminy Jednorożec</w:t>
      </w:r>
    </w:p>
    <w:p w14:paraId="50901F0B" w14:textId="1977F160" w:rsidR="005B546D" w:rsidRDefault="005B546D" w:rsidP="005B546D">
      <w:pPr>
        <w:ind w:left="4248" w:firstLine="708"/>
        <w:rPr>
          <w:sz w:val="24"/>
          <w:szCs w:val="24"/>
        </w:rPr>
      </w:pPr>
      <w:r w:rsidRPr="005B546D">
        <w:rPr>
          <w:sz w:val="24"/>
          <w:szCs w:val="24"/>
        </w:rPr>
        <w:t xml:space="preserve">/-/ Krzysztof Andrzej </w:t>
      </w:r>
      <w:proofErr w:type="spellStart"/>
      <w:r w:rsidRPr="005B546D">
        <w:rPr>
          <w:sz w:val="24"/>
          <w:szCs w:val="24"/>
        </w:rPr>
        <w:t>Iwulski</w:t>
      </w:r>
      <w:proofErr w:type="spellEnd"/>
    </w:p>
    <w:p w14:paraId="400B316D" w14:textId="0873FF96" w:rsidR="00BA1345" w:rsidRDefault="00BA1345" w:rsidP="00BA1345">
      <w:pPr>
        <w:rPr>
          <w:sz w:val="24"/>
          <w:szCs w:val="24"/>
        </w:rPr>
      </w:pPr>
    </w:p>
    <w:p w14:paraId="6520E0ED" w14:textId="3961D038" w:rsidR="00BA1345" w:rsidRDefault="00BA1345" w:rsidP="00BA1345">
      <w:pPr>
        <w:rPr>
          <w:sz w:val="24"/>
          <w:szCs w:val="24"/>
        </w:rPr>
      </w:pPr>
    </w:p>
    <w:p w14:paraId="787DD24D" w14:textId="0DF9CBA3" w:rsidR="00BA1345" w:rsidRDefault="00BA1345" w:rsidP="00BA1345">
      <w:pPr>
        <w:rPr>
          <w:sz w:val="24"/>
          <w:szCs w:val="24"/>
        </w:rPr>
      </w:pPr>
    </w:p>
    <w:p w14:paraId="4305E2D6" w14:textId="53DC158A" w:rsidR="00BA1345" w:rsidRDefault="00BA1345" w:rsidP="00BA1345">
      <w:pPr>
        <w:rPr>
          <w:sz w:val="24"/>
          <w:szCs w:val="24"/>
        </w:rPr>
      </w:pPr>
    </w:p>
    <w:p w14:paraId="32C4DA67" w14:textId="77777777" w:rsidR="00BA1345" w:rsidRDefault="00BA1345" w:rsidP="00BA134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r>
        <w:rPr>
          <w:rFonts w:ascii="Calibri" w:hAnsi="Calibri" w:cs="Calibri"/>
          <w:color w:val="000000"/>
        </w:rPr>
        <w:lastRenderedPageBreak/>
        <w:t>Uzasadnienie</w:t>
      </w:r>
    </w:p>
    <w:p w14:paraId="44FB805A" w14:textId="77777777" w:rsidR="00BA1345" w:rsidRDefault="00BA1345" w:rsidP="00BA134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7F77DBDA" w14:textId="77777777" w:rsidR="00BA1345" w:rsidRDefault="00BA1345" w:rsidP="00BA134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2023 rok</w:t>
      </w:r>
    </w:p>
    <w:p w14:paraId="343A2E43" w14:textId="77777777" w:rsidR="00BA1345" w:rsidRDefault="00BA1345" w:rsidP="00BA134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370D81C1" w14:textId="77777777" w:rsidR="00BA1345" w:rsidRDefault="00BA1345" w:rsidP="00BA134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1C37928C" w14:textId="77777777" w:rsidR="00BA1345" w:rsidRDefault="00BA1345" w:rsidP="00BA134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1AFDB8A3" w14:textId="77777777" w:rsidR="00BA1345" w:rsidRDefault="00BA1345" w:rsidP="00BA134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Wprowadza się zmiany w planie wydatków na rok 2023 wg poniżej wymienionej klasyfikacji budżetowej:</w:t>
      </w:r>
    </w:p>
    <w:p w14:paraId="12A10C66" w14:textId="77777777" w:rsidR="00BA1345" w:rsidRDefault="00BA1345" w:rsidP="00BA134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700 rozdz. 70005 </w:t>
      </w:r>
      <w:r>
        <w:rPr>
          <w:rFonts w:ascii="Calibri" w:hAnsi="Calibri" w:cs="Calibri"/>
          <w:color w:val="000000"/>
        </w:rPr>
        <w:t>– w ramach gospodarki gruntami zwiększa się plan wydatków opłat i składek w kwocie 400,00 zł.</w:t>
      </w:r>
    </w:p>
    <w:p w14:paraId="47656DF6" w14:textId="77777777" w:rsidR="00BA1345" w:rsidRDefault="00BA1345" w:rsidP="00BA134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75818 </w:t>
      </w:r>
      <w:r>
        <w:rPr>
          <w:rFonts w:ascii="Calibri" w:hAnsi="Calibri" w:cs="Calibri"/>
          <w:color w:val="000000"/>
        </w:rPr>
        <w:t xml:space="preserve">– </w:t>
      </w:r>
      <w:bookmarkEnd w:id="0"/>
      <w:bookmarkEnd w:id="1"/>
      <w:r>
        <w:rPr>
          <w:rFonts w:ascii="Calibri" w:hAnsi="Calibri" w:cs="Calibri"/>
          <w:color w:val="000000"/>
        </w:rPr>
        <w:t>uruchamia się rezerwę ogólną w kwocie 1.000,00 zł z przeznaczeniem na opłatę oraz zwrot dotacji.</w:t>
      </w:r>
    </w:p>
    <w:p w14:paraId="19384618" w14:textId="77777777" w:rsidR="00BA1345" w:rsidRDefault="00BA1345" w:rsidP="00BA134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85216  </w:t>
      </w:r>
      <w:r>
        <w:rPr>
          <w:rFonts w:ascii="Calibri" w:hAnsi="Calibri" w:cs="Calibri"/>
          <w:color w:val="000000"/>
        </w:rPr>
        <w:t>– w planie finansowym Urzędu Gminy w Jednorożcu w ramach zasiłków stałych wprowadza się plan zwrotu dotacji w kwocie 600,00 zł.</w:t>
      </w:r>
    </w:p>
    <w:p w14:paraId="3D333B41" w14:textId="77777777" w:rsidR="00BA1345" w:rsidRPr="005B546D" w:rsidRDefault="00BA1345" w:rsidP="00BA1345">
      <w:pPr>
        <w:rPr>
          <w:sz w:val="24"/>
          <w:szCs w:val="24"/>
        </w:rPr>
      </w:pPr>
    </w:p>
    <w:sectPr w:rsidR="00BA1345" w:rsidRPr="005B546D" w:rsidSect="00B61485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29"/>
    <w:rsid w:val="00034E3B"/>
    <w:rsid w:val="005B546D"/>
    <w:rsid w:val="00BA1345"/>
    <w:rsid w:val="00E9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4173"/>
  <w15:chartTrackingRefBased/>
  <w15:docId w15:val="{A723DA4C-4929-4D44-9C8F-94AFFBA5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B54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BA134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cp:lastPrinted>2023-03-20T07:20:00Z</cp:lastPrinted>
  <dcterms:created xsi:type="dcterms:W3CDTF">2023-03-20T07:19:00Z</dcterms:created>
  <dcterms:modified xsi:type="dcterms:W3CDTF">2023-03-20T07:40:00Z</dcterms:modified>
</cp:coreProperties>
</file>