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49F9" w14:textId="011EA386" w:rsidR="003A0203" w:rsidRPr="0090655C" w:rsidRDefault="003A0203" w:rsidP="00FA48F9">
      <w:pPr>
        <w:pStyle w:val="Style1"/>
        <w:widowControl/>
        <w:spacing w:line="276" w:lineRule="auto"/>
        <w:ind w:right="1" w:firstLine="0"/>
        <w:jc w:val="center"/>
        <w:rPr>
          <w:rStyle w:val="FontStyle34"/>
          <w:rFonts w:asciiTheme="minorHAnsi" w:hAnsiTheme="minorHAnsi" w:cstheme="minorHAnsi"/>
          <w:b/>
          <w:sz w:val="24"/>
          <w:szCs w:val="24"/>
        </w:rPr>
      </w:pPr>
      <w:r w:rsidRPr="0090655C">
        <w:rPr>
          <w:rStyle w:val="FontStyle34"/>
          <w:rFonts w:asciiTheme="minorHAnsi" w:hAnsiTheme="minorHAnsi" w:cstheme="minorHAnsi"/>
          <w:b/>
          <w:sz w:val="24"/>
          <w:szCs w:val="24"/>
        </w:rPr>
        <w:t xml:space="preserve">Zarządzenie nr </w:t>
      </w:r>
      <w:r w:rsidR="0090655C" w:rsidRPr="0090655C">
        <w:rPr>
          <w:rStyle w:val="FontStyle34"/>
          <w:rFonts w:asciiTheme="minorHAnsi" w:hAnsiTheme="minorHAnsi" w:cstheme="minorHAnsi"/>
          <w:b/>
          <w:sz w:val="24"/>
          <w:szCs w:val="24"/>
        </w:rPr>
        <w:t>56</w:t>
      </w:r>
      <w:r w:rsidRPr="0090655C">
        <w:rPr>
          <w:rStyle w:val="FontStyle34"/>
          <w:rFonts w:asciiTheme="minorHAnsi" w:hAnsiTheme="minorHAnsi" w:cstheme="minorHAnsi"/>
          <w:b/>
          <w:sz w:val="24"/>
          <w:szCs w:val="24"/>
        </w:rPr>
        <w:t>/202</w:t>
      </w:r>
      <w:r w:rsidR="00F04BE0" w:rsidRPr="0090655C">
        <w:rPr>
          <w:rStyle w:val="FontStyle34"/>
          <w:rFonts w:asciiTheme="minorHAnsi" w:hAnsiTheme="minorHAnsi" w:cstheme="minorHAnsi"/>
          <w:b/>
          <w:sz w:val="24"/>
          <w:szCs w:val="24"/>
        </w:rPr>
        <w:t>3</w:t>
      </w:r>
    </w:p>
    <w:p w14:paraId="5B6EA029" w14:textId="77777777" w:rsidR="003A0203" w:rsidRPr="0090655C" w:rsidRDefault="003A0203" w:rsidP="00FA48F9">
      <w:pPr>
        <w:pStyle w:val="Style1"/>
        <w:widowControl/>
        <w:spacing w:line="276" w:lineRule="auto"/>
        <w:ind w:right="1" w:firstLine="0"/>
        <w:jc w:val="center"/>
        <w:rPr>
          <w:rStyle w:val="FontStyle34"/>
          <w:rFonts w:asciiTheme="minorHAnsi" w:hAnsiTheme="minorHAnsi" w:cstheme="minorHAnsi"/>
          <w:b/>
          <w:sz w:val="24"/>
          <w:szCs w:val="24"/>
        </w:rPr>
      </w:pPr>
      <w:r w:rsidRPr="0090655C">
        <w:rPr>
          <w:rStyle w:val="FontStyle34"/>
          <w:rFonts w:asciiTheme="minorHAnsi" w:hAnsiTheme="minorHAnsi" w:cstheme="minorHAnsi"/>
          <w:b/>
          <w:sz w:val="24"/>
          <w:szCs w:val="24"/>
        </w:rPr>
        <w:t>Wójta Gminy Jednorożec</w:t>
      </w:r>
    </w:p>
    <w:p w14:paraId="3E032268" w14:textId="6FF9743C" w:rsidR="003A0203" w:rsidRPr="0090655C" w:rsidRDefault="003A0203" w:rsidP="00FA48F9">
      <w:pPr>
        <w:pStyle w:val="Style1"/>
        <w:widowControl/>
        <w:spacing w:line="276" w:lineRule="auto"/>
        <w:ind w:right="1" w:firstLine="0"/>
        <w:jc w:val="center"/>
        <w:rPr>
          <w:rStyle w:val="FontStyle34"/>
          <w:rFonts w:asciiTheme="minorHAnsi" w:hAnsiTheme="minorHAnsi" w:cstheme="minorHAnsi"/>
          <w:b/>
          <w:sz w:val="24"/>
          <w:szCs w:val="24"/>
        </w:rPr>
      </w:pPr>
      <w:r w:rsidRPr="0090655C">
        <w:rPr>
          <w:rStyle w:val="FontStyle34"/>
          <w:rFonts w:asciiTheme="minorHAnsi" w:hAnsiTheme="minorHAnsi" w:cstheme="minorHAnsi"/>
          <w:b/>
          <w:sz w:val="24"/>
          <w:szCs w:val="24"/>
        </w:rPr>
        <w:t xml:space="preserve">z dnia  </w:t>
      </w:r>
      <w:r w:rsidR="003D57C9" w:rsidRPr="0090655C">
        <w:rPr>
          <w:rStyle w:val="FontStyle34"/>
          <w:rFonts w:asciiTheme="minorHAnsi" w:hAnsiTheme="minorHAnsi" w:cstheme="minorHAnsi"/>
          <w:b/>
          <w:sz w:val="24"/>
          <w:szCs w:val="24"/>
        </w:rPr>
        <w:t>2</w:t>
      </w:r>
      <w:r w:rsidR="0090655C" w:rsidRPr="0090655C">
        <w:rPr>
          <w:rStyle w:val="FontStyle34"/>
          <w:rFonts w:asciiTheme="minorHAnsi" w:hAnsiTheme="minorHAnsi" w:cstheme="minorHAnsi"/>
          <w:b/>
          <w:sz w:val="24"/>
          <w:szCs w:val="24"/>
        </w:rPr>
        <w:t>6</w:t>
      </w:r>
      <w:r w:rsidRPr="0090655C">
        <w:rPr>
          <w:rStyle w:val="FontStyle34"/>
          <w:rFonts w:asciiTheme="minorHAnsi" w:hAnsiTheme="minorHAnsi" w:cstheme="minorHAnsi"/>
          <w:b/>
          <w:sz w:val="24"/>
          <w:szCs w:val="24"/>
        </w:rPr>
        <w:t xml:space="preserve"> maja 202</w:t>
      </w:r>
      <w:r w:rsidR="00F04BE0" w:rsidRPr="0090655C">
        <w:rPr>
          <w:rStyle w:val="FontStyle34"/>
          <w:rFonts w:asciiTheme="minorHAnsi" w:hAnsiTheme="minorHAnsi" w:cstheme="minorHAnsi"/>
          <w:b/>
          <w:sz w:val="24"/>
          <w:szCs w:val="24"/>
        </w:rPr>
        <w:t>3</w:t>
      </w:r>
      <w:r w:rsidR="00B03A77" w:rsidRPr="0090655C">
        <w:rPr>
          <w:rStyle w:val="FontStyle34"/>
          <w:rFonts w:asciiTheme="minorHAnsi" w:hAnsiTheme="minorHAnsi" w:cstheme="minorHAnsi"/>
          <w:b/>
          <w:sz w:val="24"/>
          <w:szCs w:val="24"/>
        </w:rPr>
        <w:t xml:space="preserve"> </w:t>
      </w:r>
      <w:r w:rsidRPr="0090655C">
        <w:rPr>
          <w:rStyle w:val="FontStyle34"/>
          <w:rFonts w:asciiTheme="minorHAnsi" w:hAnsiTheme="minorHAnsi" w:cstheme="minorHAnsi"/>
          <w:b/>
          <w:sz w:val="24"/>
          <w:szCs w:val="24"/>
        </w:rPr>
        <w:t>r.</w:t>
      </w:r>
    </w:p>
    <w:p w14:paraId="194BBDA2" w14:textId="77777777" w:rsidR="003A0203" w:rsidRPr="0090655C" w:rsidRDefault="003A0203" w:rsidP="00FA48F9">
      <w:pPr>
        <w:pStyle w:val="Style9"/>
        <w:widowControl/>
        <w:spacing w:line="276" w:lineRule="auto"/>
        <w:jc w:val="center"/>
        <w:rPr>
          <w:rFonts w:asciiTheme="minorHAnsi" w:hAnsiTheme="minorHAnsi" w:cstheme="minorHAnsi"/>
        </w:rPr>
      </w:pPr>
    </w:p>
    <w:p w14:paraId="09B6BF21" w14:textId="19D4495B" w:rsidR="003A0203" w:rsidRPr="0090655C" w:rsidRDefault="003A0203" w:rsidP="00FA48F9">
      <w:pPr>
        <w:spacing w:after="0"/>
        <w:jc w:val="center"/>
        <w:rPr>
          <w:rStyle w:val="FontStyle34"/>
          <w:rFonts w:asciiTheme="minorHAnsi" w:hAnsiTheme="minorHAnsi" w:cstheme="minorHAnsi"/>
          <w:b/>
          <w:sz w:val="24"/>
          <w:szCs w:val="24"/>
        </w:rPr>
      </w:pPr>
      <w:bookmarkStart w:id="0" w:name="_Hlk71829950"/>
      <w:r w:rsidRPr="0090655C">
        <w:rPr>
          <w:rStyle w:val="FontStyle34"/>
          <w:rFonts w:asciiTheme="minorHAnsi" w:hAnsiTheme="minorHAnsi" w:cstheme="minorHAnsi"/>
          <w:b/>
          <w:sz w:val="24"/>
          <w:szCs w:val="24"/>
        </w:rPr>
        <w:t>w sprawie przedstawienia raportu o stanie Gminy Jednorożec za rok 202</w:t>
      </w:r>
      <w:r w:rsidR="00F04BE0" w:rsidRPr="0090655C">
        <w:rPr>
          <w:rStyle w:val="FontStyle34"/>
          <w:rFonts w:asciiTheme="minorHAnsi" w:hAnsiTheme="minorHAnsi" w:cstheme="minorHAnsi"/>
          <w:b/>
          <w:sz w:val="24"/>
          <w:szCs w:val="24"/>
        </w:rPr>
        <w:t>2</w:t>
      </w:r>
    </w:p>
    <w:bookmarkEnd w:id="0"/>
    <w:p w14:paraId="42CF0F35" w14:textId="77777777" w:rsidR="003A0203" w:rsidRPr="0090655C" w:rsidRDefault="003A0203" w:rsidP="00FA48F9">
      <w:pPr>
        <w:pStyle w:val="Style4"/>
        <w:widowControl/>
        <w:spacing w:line="276" w:lineRule="auto"/>
        <w:rPr>
          <w:rFonts w:asciiTheme="minorHAnsi" w:hAnsiTheme="minorHAnsi" w:cstheme="minorHAnsi"/>
        </w:rPr>
      </w:pPr>
    </w:p>
    <w:p w14:paraId="1C874344" w14:textId="344AF47E" w:rsidR="003A0203" w:rsidRPr="0090655C" w:rsidRDefault="003A0203" w:rsidP="00FA48F9">
      <w:pPr>
        <w:spacing w:after="0"/>
        <w:ind w:firstLine="708"/>
        <w:jc w:val="both"/>
        <w:rPr>
          <w:rFonts w:asciiTheme="minorHAnsi" w:hAnsiTheme="minorHAnsi" w:cstheme="minorHAnsi"/>
          <w:sz w:val="24"/>
          <w:szCs w:val="24"/>
        </w:rPr>
      </w:pPr>
      <w:r w:rsidRPr="0090655C">
        <w:rPr>
          <w:rFonts w:asciiTheme="minorHAnsi" w:hAnsiTheme="minorHAnsi" w:cstheme="minorHAnsi"/>
          <w:sz w:val="24"/>
          <w:szCs w:val="24"/>
        </w:rPr>
        <w:t xml:space="preserve">Na podstawie art. 28aa ustawy z dnia 8 marca 1990 r. o samorządzie gminnym </w:t>
      </w:r>
      <w:r w:rsidRPr="0090655C">
        <w:rPr>
          <w:rFonts w:asciiTheme="minorHAnsi" w:hAnsiTheme="minorHAnsi" w:cstheme="minorHAnsi"/>
          <w:sz w:val="24"/>
          <w:szCs w:val="24"/>
        </w:rPr>
        <w:br/>
        <w:t>(tekst jedn. Dz. U. z 202</w:t>
      </w:r>
      <w:r w:rsidR="00F04BE0" w:rsidRPr="0090655C">
        <w:rPr>
          <w:rFonts w:asciiTheme="minorHAnsi" w:hAnsiTheme="minorHAnsi" w:cstheme="minorHAnsi"/>
          <w:sz w:val="24"/>
          <w:szCs w:val="24"/>
        </w:rPr>
        <w:t>3</w:t>
      </w:r>
      <w:r w:rsidRPr="0090655C">
        <w:rPr>
          <w:rFonts w:asciiTheme="minorHAnsi" w:hAnsiTheme="minorHAnsi" w:cstheme="minorHAnsi"/>
          <w:sz w:val="24"/>
          <w:szCs w:val="24"/>
        </w:rPr>
        <w:t xml:space="preserve"> r. poz. </w:t>
      </w:r>
      <w:r w:rsidR="007565F8" w:rsidRPr="0090655C">
        <w:rPr>
          <w:rFonts w:asciiTheme="minorHAnsi" w:hAnsiTheme="minorHAnsi" w:cstheme="minorHAnsi"/>
          <w:sz w:val="24"/>
          <w:szCs w:val="24"/>
        </w:rPr>
        <w:t>40</w:t>
      </w:r>
      <w:r w:rsidR="003D57C9" w:rsidRPr="0090655C">
        <w:rPr>
          <w:rFonts w:asciiTheme="minorHAnsi" w:hAnsiTheme="minorHAnsi" w:cstheme="minorHAnsi"/>
          <w:sz w:val="24"/>
          <w:szCs w:val="24"/>
        </w:rPr>
        <w:t xml:space="preserve"> ze zm.</w:t>
      </w:r>
      <w:r w:rsidRPr="0090655C">
        <w:rPr>
          <w:rFonts w:asciiTheme="minorHAnsi" w:hAnsiTheme="minorHAnsi" w:cstheme="minorHAnsi"/>
          <w:sz w:val="24"/>
          <w:szCs w:val="24"/>
        </w:rPr>
        <w:t>) zarządzam co następuje:</w:t>
      </w:r>
    </w:p>
    <w:p w14:paraId="0C2C4778" w14:textId="77777777" w:rsidR="003A0203" w:rsidRPr="0090655C" w:rsidRDefault="003A0203" w:rsidP="00FA48F9">
      <w:pPr>
        <w:spacing w:after="0"/>
        <w:ind w:firstLine="708"/>
        <w:jc w:val="both"/>
        <w:rPr>
          <w:rFonts w:asciiTheme="minorHAnsi" w:hAnsiTheme="minorHAnsi" w:cstheme="minorHAnsi"/>
          <w:sz w:val="24"/>
          <w:szCs w:val="24"/>
        </w:rPr>
      </w:pPr>
    </w:p>
    <w:p w14:paraId="19BE902D" w14:textId="77777777" w:rsidR="003A0203" w:rsidRPr="00FA48F9" w:rsidRDefault="003A0203"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 1.</w:t>
      </w:r>
    </w:p>
    <w:p w14:paraId="3EADD00F" w14:textId="739F1E00" w:rsidR="003A0203" w:rsidRPr="00FA48F9" w:rsidRDefault="003A0203"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Wójt Gminy Jednorożec przedstawia raport o stanie Gminy Jednorożec za rok 202</w:t>
      </w:r>
      <w:r w:rsidR="00850435">
        <w:rPr>
          <w:rFonts w:asciiTheme="minorHAnsi" w:hAnsiTheme="minorHAnsi" w:cstheme="minorHAnsi"/>
          <w:sz w:val="24"/>
          <w:szCs w:val="24"/>
        </w:rPr>
        <w:t>2</w:t>
      </w:r>
      <w:r w:rsidRPr="00FA48F9">
        <w:rPr>
          <w:rFonts w:asciiTheme="minorHAnsi" w:hAnsiTheme="minorHAnsi" w:cstheme="minorHAnsi"/>
          <w:sz w:val="24"/>
          <w:szCs w:val="24"/>
        </w:rPr>
        <w:t xml:space="preserve"> stanowiący załącznik do niniejszego zarządzenia.</w:t>
      </w:r>
    </w:p>
    <w:p w14:paraId="23177ADC" w14:textId="77777777" w:rsidR="00A576FF" w:rsidRDefault="00A576FF" w:rsidP="00FA48F9">
      <w:pPr>
        <w:spacing w:after="0"/>
        <w:jc w:val="center"/>
        <w:rPr>
          <w:rFonts w:asciiTheme="minorHAnsi" w:hAnsiTheme="minorHAnsi" w:cstheme="minorHAnsi"/>
          <w:sz w:val="24"/>
          <w:szCs w:val="24"/>
        </w:rPr>
      </w:pPr>
    </w:p>
    <w:p w14:paraId="680A19C4" w14:textId="37E9E589" w:rsidR="003A0203" w:rsidRPr="00FA48F9" w:rsidRDefault="003A0203"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 2.</w:t>
      </w:r>
    </w:p>
    <w:p w14:paraId="668B633F" w14:textId="77777777" w:rsidR="003A0203" w:rsidRPr="00FA48F9" w:rsidRDefault="003A0203"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Raport o stanie Gminy Jednorożec podlega przedłożeniu Radzie Gminy Jednorożec </w:t>
      </w:r>
      <w:r w:rsidRPr="00FA48F9">
        <w:rPr>
          <w:rFonts w:asciiTheme="minorHAnsi" w:hAnsiTheme="minorHAnsi" w:cstheme="minorHAnsi"/>
          <w:sz w:val="24"/>
          <w:szCs w:val="24"/>
        </w:rPr>
        <w:br/>
        <w:t>oraz publikacji w Biuletynie Informacji Publicznej – www.bip.jednorozec.pl.</w:t>
      </w:r>
    </w:p>
    <w:p w14:paraId="2BC6B605" w14:textId="77777777" w:rsidR="00A576FF" w:rsidRDefault="00A576FF" w:rsidP="00FA48F9">
      <w:pPr>
        <w:spacing w:after="0"/>
        <w:jc w:val="center"/>
        <w:rPr>
          <w:rFonts w:asciiTheme="minorHAnsi" w:hAnsiTheme="minorHAnsi" w:cstheme="minorHAnsi"/>
          <w:sz w:val="24"/>
          <w:szCs w:val="24"/>
        </w:rPr>
      </w:pPr>
    </w:p>
    <w:p w14:paraId="0ADF0192" w14:textId="56D10557" w:rsidR="003A0203" w:rsidRPr="00FA48F9" w:rsidRDefault="003A0203"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 3.</w:t>
      </w:r>
    </w:p>
    <w:p w14:paraId="284C0333" w14:textId="77777777" w:rsidR="003A0203" w:rsidRPr="00FA48F9" w:rsidRDefault="003A0203" w:rsidP="00FA48F9">
      <w:pPr>
        <w:pStyle w:val="Style9"/>
        <w:widowControl/>
        <w:spacing w:line="276" w:lineRule="auto"/>
        <w:jc w:val="left"/>
        <w:rPr>
          <w:rStyle w:val="FontStyle34"/>
          <w:rFonts w:asciiTheme="minorHAnsi" w:hAnsiTheme="minorHAnsi" w:cstheme="minorHAnsi"/>
          <w:sz w:val="24"/>
          <w:szCs w:val="24"/>
        </w:rPr>
      </w:pPr>
      <w:r w:rsidRPr="00FA48F9">
        <w:rPr>
          <w:rFonts w:asciiTheme="minorHAnsi" w:hAnsiTheme="minorHAnsi" w:cstheme="minorHAnsi"/>
        </w:rPr>
        <w:t>Zarządzenie wchodzi w życie z dniem podpisania.</w:t>
      </w:r>
    </w:p>
    <w:p w14:paraId="0723881C" w14:textId="77777777" w:rsidR="003A0203" w:rsidRPr="00FA48F9" w:rsidRDefault="003A0203" w:rsidP="00FA48F9">
      <w:pPr>
        <w:pStyle w:val="Style9"/>
        <w:widowControl/>
        <w:spacing w:line="276" w:lineRule="auto"/>
        <w:jc w:val="left"/>
        <w:rPr>
          <w:rStyle w:val="FontStyle34"/>
          <w:rFonts w:asciiTheme="minorHAnsi" w:hAnsiTheme="minorHAnsi" w:cstheme="minorHAnsi"/>
          <w:sz w:val="24"/>
          <w:szCs w:val="24"/>
        </w:rPr>
      </w:pPr>
    </w:p>
    <w:p w14:paraId="79293FB5" w14:textId="77777777" w:rsidR="003A0203" w:rsidRDefault="003A0203" w:rsidP="00FA48F9">
      <w:pPr>
        <w:pStyle w:val="Style9"/>
        <w:widowControl/>
        <w:spacing w:line="276" w:lineRule="auto"/>
        <w:jc w:val="left"/>
        <w:rPr>
          <w:rStyle w:val="FontStyle34"/>
          <w:rFonts w:asciiTheme="minorHAnsi" w:hAnsiTheme="minorHAnsi" w:cstheme="minorHAnsi"/>
          <w:sz w:val="24"/>
          <w:szCs w:val="24"/>
        </w:rPr>
      </w:pPr>
    </w:p>
    <w:p w14:paraId="2E6A1B02" w14:textId="77777777" w:rsidR="00427BE5" w:rsidRPr="0036363E" w:rsidRDefault="00427BE5" w:rsidP="00FA48F9">
      <w:pPr>
        <w:pStyle w:val="Style9"/>
        <w:widowControl/>
        <w:spacing w:line="276" w:lineRule="auto"/>
        <w:jc w:val="left"/>
        <w:rPr>
          <w:rStyle w:val="FontStyle34"/>
          <w:rFonts w:asciiTheme="minorHAnsi" w:hAnsiTheme="minorHAnsi" w:cstheme="minorHAnsi"/>
          <w:sz w:val="24"/>
          <w:szCs w:val="24"/>
        </w:rPr>
      </w:pPr>
    </w:p>
    <w:p w14:paraId="4CE00376" w14:textId="77777777" w:rsidR="00427BE5" w:rsidRPr="00DB6C9D" w:rsidRDefault="00427BE5" w:rsidP="00FA48F9">
      <w:pPr>
        <w:pStyle w:val="Style9"/>
        <w:widowControl/>
        <w:spacing w:line="276" w:lineRule="auto"/>
        <w:jc w:val="left"/>
        <w:rPr>
          <w:rStyle w:val="FontStyle34"/>
          <w:rFonts w:asciiTheme="minorHAnsi" w:hAnsiTheme="minorHAnsi" w:cstheme="minorHAnsi"/>
          <w:sz w:val="24"/>
          <w:szCs w:val="24"/>
        </w:rPr>
      </w:pPr>
    </w:p>
    <w:p w14:paraId="3E7E0308" w14:textId="77777777" w:rsidR="003A0203" w:rsidRPr="00DB6C9D" w:rsidRDefault="003A0203" w:rsidP="00FA48F9">
      <w:pPr>
        <w:pStyle w:val="Style9"/>
        <w:widowControl/>
        <w:spacing w:line="276" w:lineRule="auto"/>
        <w:ind w:left="5529" w:firstLine="135"/>
        <w:jc w:val="left"/>
        <w:rPr>
          <w:rStyle w:val="FontStyle34"/>
          <w:rFonts w:asciiTheme="minorHAnsi" w:hAnsiTheme="minorHAnsi" w:cstheme="minorHAnsi"/>
          <w:sz w:val="24"/>
          <w:szCs w:val="24"/>
        </w:rPr>
      </w:pPr>
      <w:r w:rsidRPr="00DB6C9D">
        <w:rPr>
          <w:rStyle w:val="FontStyle34"/>
          <w:rFonts w:asciiTheme="minorHAnsi" w:hAnsiTheme="minorHAnsi" w:cstheme="minorHAnsi"/>
          <w:sz w:val="24"/>
          <w:szCs w:val="24"/>
        </w:rPr>
        <w:t>Wójt Gminy Jednorożec</w:t>
      </w:r>
    </w:p>
    <w:p w14:paraId="0347228D" w14:textId="77777777" w:rsidR="003A0203" w:rsidRPr="00DB6C9D" w:rsidRDefault="003A0203" w:rsidP="00FA48F9">
      <w:pPr>
        <w:pStyle w:val="Style9"/>
        <w:widowControl/>
        <w:spacing w:line="276" w:lineRule="auto"/>
        <w:ind w:left="5529"/>
        <w:jc w:val="left"/>
        <w:rPr>
          <w:rStyle w:val="FontStyle34"/>
          <w:rFonts w:asciiTheme="minorHAnsi" w:hAnsiTheme="minorHAnsi" w:cstheme="minorHAnsi"/>
          <w:sz w:val="24"/>
          <w:szCs w:val="24"/>
        </w:rPr>
      </w:pPr>
      <w:r w:rsidRPr="00DB6C9D">
        <w:rPr>
          <w:rStyle w:val="FontStyle34"/>
          <w:rFonts w:asciiTheme="minorHAnsi" w:hAnsiTheme="minorHAnsi" w:cstheme="minorHAnsi"/>
          <w:sz w:val="24"/>
          <w:szCs w:val="24"/>
        </w:rPr>
        <w:t>/-/ Krzysztof Andrzej Iwulski</w:t>
      </w:r>
    </w:p>
    <w:p w14:paraId="5B052A20" w14:textId="77777777" w:rsidR="003A0203" w:rsidRPr="00DB6C9D" w:rsidRDefault="003A0203" w:rsidP="00FA48F9">
      <w:pPr>
        <w:pStyle w:val="Style9"/>
        <w:widowControl/>
        <w:spacing w:line="276" w:lineRule="auto"/>
        <w:jc w:val="left"/>
        <w:rPr>
          <w:rStyle w:val="FontStyle34"/>
          <w:rFonts w:asciiTheme="minorHAnsi" w:hAnsiTheme="minorHAnsi" w:cstheme="minorHAnsi"/>
          <w:sz w:val="24"/>
          <w:szCs w:val="24"/>
        </w:rPr>
      </w:pPr>
    </w:p>
    <w:p w14:paraId="702E0296" w14:textId="77777777" w:rsidR="003A0203" w:rsidRPr="0036363E" w:rsidRDefault="003A0203" w:rsidP="00FA48F9">
      <w:pPr>
        <w:spacing w:after="0"/>
        <w:ind w:left="3969" w:firstLine="279"/>
        <w:jc w:val="center"/>
        <w:rPr>
          <w:rFonts w:asciiTheme="minorHAnsi" w:hAnsiTheme="minorHAnsi" w:cstheme="minorHAnsi"/>
          <w:bCs/>
          <w:sz w:val="24"/>
          <w:szCs w:val="24"/>
        </w:rPr>
      </w:pPr>
      <w:r w:rsidRPr="0036363E">
        <w:rPr>
          <w:rFonts w:asciiTheme="minorHAnsi" w:hAnsiTheme="minorHAnsi" w:cstheme="minorHAnsi"/>
          <w:bCs/>
          <w:sz w:val="24"/>
          <w:szCs w:val="24"/>
        </w:rPr>
        <w:t xml:space="preserve">                 </w:t>
      </w:r>
    </w:p>
    <w:p w14:paraId="09F04A4F" w14:textId="77777777" w:rsidR="003A0203" w:rsidRPr="0036363E" w:rsidRDefault="003A0203" w:rsidP="00FA48F9">
      <w:pPr>
        <w:spacing w:after="0"/>
        <w:rPr>
          <w:rStyle w:val="FontStyle42"/>
          <w:rFonts w:asciiTheme="minorHAnsi" w:eastAsia="Times New Roman" w:hAnsiTheme="minorHAnsi" w:cstheme="minorHAnsi"/>
          <w:sz w:val="24"/>
          <w:szCs w:val="24"/>
          <w:lang w:eastAsia="pl-PL"/>
        </w:rPr>
      </w:pPr>
      <w:r w:rsidRPr="0036363E">
        <w:rPr>
          <w:rStyle w:val="FontStyle42"/>
          <w:rFonts w:asciiTheme="minorHAnsi" w:hAnsiTheme="minorHAnsi" w:cstheme="minorHAnsi"/>
          <w:sz w:val="24"/>
          <w:szCs w:val="24"/>
        </w:rPr>
        <w:br w:type="page"/>
      </w:r>
    </w:p>
    <w:p w14:paraId="1A925F91" w14:textId="42FD0D5C" w:rsidR="00373A54" w:rsidRPr="0090655C" w:rsidRDefault="00C325CB" w:rsidP="00FA48F9">
      <w:pPr>
        <w:pStyle w:val="Style19"/>
        <w:widowControl/>
        <w:tabs>
          <w:tab w:val="left" w:pos="6096"/>
        </w:tabs>
        <w:spacing w:line="276" w:lineRule="auto"/>
        <w:rPr>
          <w:rStyle w:val="FontStyle42"/>
          <w:rFonts w:asciiTheme="minorHAnsi" w:hAnsiTheme="minorHAnsi" w:cstheme="minorHAnsi"/>
          <w:sz w:val="24"/>
          <w:szCs w:val="24"/>
        </w:rPr>
      </w:pPr>
      <w:r w:rsidRPr="0090655C">
        <w:rPr>
          <w:rStyle w:val="FontStyle42"/>
          <w:rFonts w:asciiTheme="minorHAnsi" w:hAnsiTheme="minorHAnsi" w:cstheme="minorHAnsi"/>
          <w:sz w:val="24"/>
          <w:szCs w:val="24"/>
        </w:rPr>
        <w:lastRenderedPageBreak/>
        <w:t xml:space="preserve">Załącznik </w:t>
      </w:r>
      <w:r w:rsidRPr="0090655C">
        <w:rPr>
          <w:rStyle w:val="FontStyle42"/>
          <w:rFonts w:asciiTheme="minorHAnsi" w:hAnsiTheme="minorHAnsi" w:cstheme="minorHAnsi"/>
          <w:sz w:val="24"/>
          <w:szCs w:val="24"/>
        </w:rPr>
        <w:br/>
        <w:t xml:space="preserve">do zarządzenia Nr </w:t>
      </w:r>
      <w:r w:rsidR="0090655C" w:rsidRPr="0090655C">
        <w:rPr>
          <w:rStyle w:val="FontStyle42"/>
          <w:rFonts w:asciiTheme="minorHAnsi" w:hAnsiTheme="minorHAnsi" w:cstheme="minorHAnsi"/>
          <w:sz w:val="24"/>
          <w:szCs w:val="24"/>
        </w:rPr>
        <w:t>56</w:t>
      </w:r>
      <w:r w:rsidRPr="0090655C">
        <w:rPr>
          <w:rStyle w:val="FontStyle42"/>
          <w:rFonts w:asciiTheme="minorHAnsi" w:hAnsiTheme="minorHAnsi" w:cstheme="minorHAnsi"/>
          <w:sz w:val="24"/>
          <w:szCs w:val="24"/>
        </w:rPr>
        <w:t>/</w:t>
      </w:r>
      <w:r w:rsidR="00373A54" w:rsidRPr="0090655C">
        <w:rPr>
          <w:rStyle w:val="FontStyle42"/>
          <w:rFonts w:asciiTheme="minorHAnsi" w:hAnsiTheme="minorHAnsi" w:cstheme="minorHAnsi"/>
          <w:sz w:val="24"/>
          <w:szCs w:val="24"/>
        </w:rPr>
        <w:t>202</w:t>
      </w:r>
      <w:r w:rsidR="00F04BE0" w:rsidRPr="0090655C">
        <w:rPr>
          <w:rStyle w:val="FontStyle42"/>
          <w:rFonts w:asciiTheme="minorHAnsi" w:hAnsiTheme="minorHAnsi" w:cstheme="minorHAnsi"/>
          <w:sz w:val="24"/>
          <w:szCs w:val="24"/>
        </w:rPr>
        <w:t>3</w:t>
      </w:r>
    </w:p>
    <w:p w14:paraId="652B9CC0" w14:textId="08D36A45" w:rsidR="00C325CB" w:rsidRPr="00FA48F9" w:rsidRDefault="00C325CB" w:rsidP="00FA48F9">
      <w:pPr>
        <w:pStyle w:val="Style19"/>
        <w:widowControl/>
        <w:tabs>
          <w:tab w:val="left" w:pos="6096"/>
        </w:tabs>
        <w:spacing w:line="276" w:lineRule="auto"/>
        <w:rPr>
          <w:rStyle w:val="FontStyle42"/>
          <w:rFonts w:asciiTheme="minorHAnsi" w:hAnsiTheme="minorHAnsi" w:cstheme="minorHAnsi"/>
          <w:sz w:val="24"/>
          <w:szCs w:val="24"/>
        </w:rPr>
      </w:pPr>
      <w:r w:rsidRPr="0090655C">
        <w:rPr>
          <w:rStyle w:val="FontStyle42"/>
          <w:rFonts w:asciiTheme="minorHAnsi" w:hAnsiTheme="minorHAnsi" w:cstheme="minorHAnsi"/>
          <w:sz w:val="24"/>
          <w:szCs w:val="24"/>
        </w:rPr>
        <w:t xml:space="preserve">Wójta Gminy Jednorożec </w:t>
      </w:r>
      <w:r w:rsidRPr="0090655C">
        <w:rPr>
          <w:rStyle w:val="FontStyle42"/>
          <w:rFonts w:asciiTheme="minorHAnsi" w:hAnsiTheme="minorHAnsi" w:cstheme="minorHAnsi"/>
          <w:sz w:val="24"/>
          <w:szCs w:val="24"/>
        </w:rPr>
        <w:br/>
        <w:t>z dnia</w:t>
      </w:r>
      <w:r w:rsidR="00457D9C" w:rsidRPr="0090655C">
        <w:rPr>
          <w:rStyle w:val="FontStyle42"/>
          <w:rFonts w:asciiTheme="minorHAnsi" w:hAnsiTheme="minorHAnsi" w:cstheme="minorHAnsi"/>
          <w:sz w:val="24"/>
          <w:szCs w:val="24"/>
        </w:rPr>
        <w:t xml:space="preserve"> </w:t>
      </w:r>
      <w:r w:rsidR="003D57C9" w:rsidRPr="0090655C">
        <w:rPr>
          <w:rStyle w:val="FontStyle42"/>
          <w:rFonts w:asciiTheme="minorHAnsi" w:hAnsiTheme="minorHAnsi" w:cstheme="minorHAnsi"/>
          <w:sz w:val="24"/>
          <w:szCs w:val="24"/>
        </w:rPr>
        <w:t>2</w:t>
      </w:r>
      <w:r w:rsidR="0090655C" w:rsidRPr="0090655C">
        <w:rPr>
          <w:rStyle w:val="FontStyle42"/>
          <w:rFonts w:asciiTheme="minorHAnsi" w:hAnsiTheme="minorHAnsi" w:cstheme="minorHAnsi"/>
          <w:sz w:val="24"/>
          <w:szCs w:val="24"/>
        </w:rPr>
        <w:t>6</w:t>
      </w:r>
      <w:r w:rsidR="0005168E" w:rsidRPr="0090655C">
        <w:rPr>
          <w:rStyle w:val="FontStyle42"/>
          <w:rFonts w:asciiTheme="minorHAnsi" w:hAnsiTheme="minorHAnsi" w:cstheme="minorHAnsi"/>
          <w:sz w:val="24"/>
          <w:szCs w:val="24"/>
        </w:rPr>
        <w:t xml:space="preserve"> </w:t>
      </w:r>
      <w:r w:rsidR="008D3070" w:rsidRPr="0090655C">
        <w:rPr>
          <w:rStyle w:val="FontStyle42"/>
          <w:rFonts w:asciiTheme="minorHAnsi" w:hAnsiTheme="minorHAnsi" w:cstheme="minorHAnsi"/>
          <w:sz w:val="24"/>
          <w:szCs w:val="24"/>
        </w:rPr>
        <w:t>maja</w:t>
      </w:r>
      <w:r w:rsidRPr="0090655C">
        <w:rPr>
          <w:rStyle w:val="FontStyle42"/>
          <w:rFonts w:asciiTheme="minorHAnsi" w:hAnsiTheme="minorHAnsi" w:cstheme="minorHAnsi"/>
          <w:sz w:val="24"/>
          <w:szCs w:val="24"/>
        </w:rPr>
        <w:t xml:space="preserve"> 20</w:t>
      </w:r>
      <w:r w:rsidR="00373A54" w:rsidRPr="0090655C">
        <w:rPr>
          <w:rStyle w:val="FontStyle42"/>
          <w:rFonts w:asciiTheme="minorHAnsi" w:hAnsiTheme="minorHAnsi" w:cstheme="minorHAnsi"/>
          <w:sz w:val="24"/>
          <w:szCs w:val="24"/>
        </w:rPr>
        <w:t>2</w:t>
      </w:r>
      <w:r w:rsidR="00F04BE0" w:rsidRPr="0090655C">
        <w:rPr>
          <w:rStyle w:val="FontStyle42"/>
          <w:rFonts w:asciiTheme="minorHAnsi" w:hAnsiTheme="minorHAnsi" w:cstheme="minorHAnsi"/>
          <w:sz w:val="24"/>
          <w:szCs w:val="24"/>
        </w:rPr>
        <w:t>3</w:t>
      </w:r>
      <w:r w:rsidRPr="0090655C">
        <w:rPr>
          <w:rStyle w:val="FontStyle42"/>
          <w:rFonts w:asciiTheme="minorHAnsi" w:hAnsiTheme="minorHAnsi" w:cstheme="minorHAnsi"/>
          <w:sz w:val="24"/>
          <w:szCs w:val="24"/>
        </w:rPr>
        <w:t xml:space="preserve"> </w:t>
      </w:r>
      <w:r w:rsidRPr="00FA48F9">
        <w:rPr>
          <w:rStyle w:val="FontStyle42"/>
          <w:rFonts w:asciiTheme="minorHAnsi" w:hAnsiTheme="minorHAnsi" w:cstheme="minorHAnsi"/>
          <w:sz w:val="24"/>
          <w:szCs w:val="24"/>
        </w:rPr>
        <w:t>r.</w:t>
      </w:r>
    </w:p>
    <w:p w14:paraId="681A4442" w14:textId="77777777" w:rsidR="00D50E08" w:rsidRPr="00FA48F9" w:rsidRDefault="00D50E08" w:rsidP="00FA48F9">
      <w:pPr>
        <w:spacing w:after="0"/>
        <w:jc w:val="both"/>
        <w:rPr>
          <w:rFonts w:asciiTheme="minorHAnsi" w:hAnsiTheme="minorHAnsi" w:cstheme="minorHAnsi"/>
          <w:sz w:val="24"/>
          <w:szCs w:val="24"/>
        </w:rPr>
      </w:pPr>
    </w:p>
    <w:p w14:paraId="2D297980" w14:textId="77777777" w:rsidR="00560DF0" w:rsidRPr="00FA48F9" w:rsidRDefault="00560DF0" w:rsidP="00FA48F9">
      <w:pPr>
        <w:pStyle w:val="Akapitzlist"/>
        <w:numPr>
          <w:ilvl w:val="0"/>
          <w:numId w:val="1"/>
        </w:numPr>
        <w:spacing w:after="0" w:line="276" w:lineRule="auto"/>
        <w:jc w:val="center"/>
        <w:rPr>
          <w:rFonts w:asciiTheme="minorHAnsi" w:hAnsiTheme="minorHAnsi" w:cstheme="minorHAnsi"/>
          <w:b/>
          <w:szCs w:val="24"/>
        </w:rPr>
      </w:pPr>
    </w:p>
    <w:p w14:paraId="2B26E0DE" w14:textId="77777777" w:rsidR="00560DF0" w:rsidRPr="007565F8" w:rsidRDefault="00560DF0" w:rsidP="00FA48F9">
      <w:pPr>
        <w:pStyle w:val="Akapitzlist"/>
        <w:numPr>
          <w:ilvl w:val="0"/>
          <w:numId w:val="1"/>
        </w:numPr>
        <w:spacing w:after="0" w:line="276" w:lineRule="auto"/>
        <w:jc w:val="center"/>
        <w:rPr>
          <w:rFonts w:asciiTheme="minorHAnsi" w:hAnsiTheme="minorHAnsi" w:cstheme="minorHAnsi"/>
          <w:b/>
          <w:sz w:val="40"/>
          <w:szCs w:val="40"/>
        </w:rPr>
      </w:pPr>
      <w:r w:rsidRPr="007565F8">
        <w:rPr>
          <w:rFonts w:asciiTheme="minorHAnsi" w:hAnsiTheme="minorHAnsi" w:cstheme="minorHAnsi"/>
          <w:b/>
          <w:sz w:val="40"/>
          <w:szCs w:val="40"/>
        </w:rPr>
        <w:t xml:space="preserve">RAPORT  </w:t>
      </w:r>
    </w:p>
    <w:p w14:paraId="0D8D756D" w14:textId="77777777" w:rsidR="00560DF0" w:rsidRPr="007565F8" w:rsidRDefault="00560DF0" w:rsidP="00FA48F9">
      <w:pPr>
        <w:pStyle w:val="Akapitzlist"/>
        <w:numPr>
          <w:ilvl w:val="0"/>
          <w:numId w:val="1"/>
        </w:numPr>
        <w:spacing w:after="0" w:line="276" w:lineRule="auto"/>
        <w:jc w:val="center"/>
        <w:rPr>
          <w:rFonts w:asciiTheme="minorHAnsi" w:hAnsiTheme="minorHAnsi" w:cstheme="minorHAnsi"/>
          <w:b/>
          <w:sz w:val="40"/>
          <w:szCs w:val="40"/>
        </w:rPr>
      </w:pPr>
      <w:r w:rsidRPr="007565F8">
        <w:rPr>
          <w:rFonts w:asciiTheme="minorHAnsi" w:hAnsiTheme="minorHAnsi" w:cstheme="minorHAnsi"/>
          <w:b/>
          <w:sz w:val="40"/>
          <w:szCs w:val="40"/>
        </w:rPr>
        <w:t xml:space="preserve">O STANIE GMINY JEDNOROŻEC </w:t>
      </w:r>
    </w:p>
    <w:p w14:paraId="06DE82BC" w14:textId="540AD84C" w:rsidR="00560DF0" w:rsidRPr="007565F8" w:rsidRDefault="003D5591" w:rsidP="00FA48F9">
      <w:pPr>
        <w:pStyle w:val="Akapitzlist"/>
        <w:numPr>
          <w:ilvl w:val="0"/>
          <w:numId w:val="1"/>
        </w:numPr>
        <w:spacing w:after="0" w:line="276" w:lineRule="auto"/>
        <w:jc w:val="center"/>
        <w:rPr>
          <w:rFonts w:asciiTheme="minorHAnsi" w:hAnsiTheme="minorHAnsi" w:cstheme="minorHAnsi"/>
          <w:b/>
          <w:sz w:val="40"/>
          <w:szCs w:val="40"/>
        </w:rPr>
      </w:pPr>
      <w:r w:rsidRPr="007565F8">
        <w:rPr>
          <w:rFonts w:asciiTheme="minorHAnsi" w:hAnsiTheme="minorHAnsi" w:cstheme="minorHAnsi"/>
          <w:b/>
          <w:sz w:val="40"/>
          <w:szCs w:val="40"/>
        </w:rPr>
        <w:t>ZA</w:t>
      </w:r>
      <w:r w:rsidR="00560DF0" w:rsidRPr="007565F8">
        <w:rPr>
          <w:rFonts w:asciiTheme="minorHAnsi" w:hAnsiTheme="minorHAnsi" w:cstheme="minorHAnsi"/>
          <w:b/>
          <w:sz w:val="40"/>
          <w:szCs w:val="40"/>
        </w:rPr>
        <w:t xml:space="preserve"> ROK 20</w:t>
      </w:r>
      <w:r w:rsidR="000F1855" w:rsidRPr="007565F8">
        <w:rPr>
          <w:rFonts w:asciiTheme="minorHAnsi" w:hAnsiTheme="minorHAnsi" w:cstheme="minorHAnsi"/>
          <w:b/>
          <w:sz w:val="40"/>
          <w:szCs w:val="40"/>
        </w:rPr>
        <w:t>2</w:t>
      </w:r>
      <w:r w:rsidR="00F04BE0" w:rsidRPr="007565F8">
        <w:rPr>
          <w:rFonts w:asciiTheme="minorHAnsi" w:hAnsiTheme="minorHAnsi" w:cstheme="minorHAnsi"/>
          <w:b/>
          <w:sz w:val="40"/>
          <w:szCs w:val="40"/>
        </w:rPr>
        <w:t>2</w:t>
      </w:r>
    </w:p>
    <w:p w14:paraId="3577ACAF" w14:textId="77777777" w:rsidR="00B06A15" w:rsidRPr="00FA48F9" w:rsidRDefault="00B06A15" w:rsidP="00FA48F9">
      <w:pPr>
        <w:pStyle w:val="Akapitzlist"/>
        <w:numPr>
          <w:ilvl w:val="0"/>
          <w:numId w:val="1"/>
        </w:numPr>
        <w:spacing w:after="0" w:line="276" w:lineRule="auto"/>
        <w:jc w:val="center"/>
        <w:rPr>
          <w:rFonts w:asciiTheme="minorHAnsi" w:hAnsiTheme="minorHAnsi" w:cstheme="minorHAnsi"/>
          <w:b/>
          <w:szCs w:val="24"/>
        </w:rPr>
      </w:pPr>
    </w:p>
    <w:p w14:paraId="214A1940" w14:textId="77777777" w:rsidR="00560DF0" w:rsidRPr="00FA48F9" w:rsidRDefault="00560DF0" w:rsidP="00FA48F9">
      <w:pPr>
        <w:pStyle w:val="Akapitzlist"/>
        <w:numPr>
          <w:ilvl w:val="0"/>
          <w:numId w:val="1"/>
        </w:numPr>
        <w:spacing w:after="0" w:line="276" w:lineRule="auto"/>
        <w:jc w:val="center"/>
        <w:rPr>
          <w:rFonts w:asciiTheme="minorHAnsi" w:hAnsiTheme="minorHAnsi" w:cstheme="minorHAnsi"/>
          <w:b/>
          <w:color w:val="FF0000"/>
          <w:szCs w:val="24"/>
        </w:rPr>
      </w:pPr>
    </w:p>
    <w:p w14:paraId="32B77382" w14:textId="77777777" w:rsidR="00560DF0" w:rsidRPr="00FA48F9" w:rsidRDefault="00560DF0" w:rsidP="00FA48F9">
      <w:pPr>
        <w:pStyle w:val="Akapitzlist"/>
        <w:numPr>
          <w:ilvl w:val="0"/>
          <w:numId w:val="1"/>
        </w:numPr>
        <w:spacing w:after="0" w:line="276" w:lineRule="auto"/>
        <w:jc w:val="left"/>
        <w:rPr>
          <w:rFonts w:asciiTheme="minorHAnsi" w:hAnsiTheme="minorHAnsi" w:cstheme="minorHAnsi"/>
          <w:color w:val="FF0000"/>
          <w:szCs w:val="24"/>
        </w:rPr>
      </w:pPr>
    </w:p>
    <w:p w14:paraId="42D7121A" w14:textId="77777777" w:rsidR="00560DF0" w:rsidRPr="00FA48F9" w:rsidRDefault="00560DF0" w:rsidP="00FA48F9">
      <w:pPr>
        <w:spacing w:after="0"/>
        <w:jc w:val="center"/>
        <w:rPr>
          <w:rFonts w:asciiTheme="minorHAnsi" w:hAnsiTheme="minorHAnsi" w:cstheme="minorHAnsi"/>
          <w:i/>
          <w:color w:val="FF0000"/>
          <w:sz w:val="24"/>
          <w:szCs w:val="24"/>
        </w:rPr>
      </w:pPr>
      <w:r w:rsidRPr="00FA48F9">
        <w:rPr>
          <w:rFonts w:asciiTheme="minorHAnsi" w:hAnsiTheme="minorHAnsi" w:cstheme="minorHAnsi"/>
          <w:noProof/>
          <w:color w:val="FF0000"/>
          <w:sz w:val="24"/>
          <w:szCs w:val="24"/>
        </w:rPr>
        <w:drawing>
          <wp:inline distT="0" distB="0" distL="0" distR="0" wp14:anchorId="0DF0A9C5" wp14:editId="64AD9FD7">
            <wp:extent cx="2315473" cy="2828925"/>
            <wp:effectExtent l="0" t="0" r="8890" b="0"/>
            <wp:docPr id="2" name="Obraz 2" descr="E:\Dokumenty Wojtka\Dyplomy i folderki\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y Wojtka\Dyplomy i folderki\h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631" cy="2840114"/>
                    </a:xfrm>
                    <a:prstGeom prst="rect">
                      <a:avLst/>
                    </a:prstGeom>
                    <a:noFill/>
                    <a:ln>
                      <a:noFill/>
                    </a:ln>
                  </pic:spPr>
                </pic:pic>
              </a:graphicData>
            </a:graphic>
          </wp:inline>
        </w:drawing>
      </w:r>
    </w:p>
    <w:p w14:paraId="4FDE3B0C" w14:textId="77777777" w:rsidR="00560DF0" w:rsidRPr="00FA48F9" w:rsidRDefault="00560DF0" w:rsidP="00FA48F9">
      <w:pPr>
        <w:spacing w:after="0"/>
        <w:rPr>
          <w:rFonts w:asciiTheme="minorHAnsi" w:hAnsiTheme="minorHAnsi" w:cstheme="minorHAnsi"/>
          <w:color w:val="FF0000"/>
          <w:sz w:val="24"/>
          <w:szCs w:val="24"/>
        </w:rPr>
      </w:pPr>
    </w:p>
    <w:p w14:paraId="1B8C1FC4" w14:textId="77777777" w:rsidR="00560DF0" w:rsidRPr="00FA48F9" w:rsidRDefault="00560DF0" w:rsidP="00FA48F9">
      <w:pPr>
        <w:spacing w:after="0"/>
        <w:rPr>
          <w:rFonts w:asciiTheme="minorHAnsi" w:hAnsiTheme="minorHAnsi" w:cstheme="minorHAnsi"/>
          <w:color w:val="FF0000"/>
          <w:sz w:val="24"/>
          <w:szCs w:val="24"/>
        </w:rPr>
      </w:pPr>
    </w:p>
    <w:p w14:paraId="69AB64F6" w14:textId="77777777" w:rsidR="00560DF0" w:rsidRPr="00FA48F9" w:rsidRDefault="00560DF0" w:rsidP="00FA48F9">
      <w:pPr>
        <w:spacing w:after="0"/>
        <w:rPr>
          <w:rFonts w:asciiTheme="minorHAnsi" w:hAnsiTheme="minorHAnsi" w:cstheme="minorHAnsi"/>
          <w:color w:val="FF0000"/>
          <w:sz w:val="24"/>
          <w:szCs w:val="24"/>
        </w:rPr>
      </w:pPr>
    </w:p>
    <w:p w14:paraId="7E8AAA2F" w14:textId="74958B7E" w:rsidR="00560DF0" w:rsidRPr="00FA48F9" w:rsidRDefault="00560DF0" w:rsidP="00FA48F9">
      <w:pPr>
        <w:spacing w:after="0"/>
        <w:rPr>
          <w:rFonts w:asciiTheme="minorHAnsi" w:hAnsiTheme="minorHAnsi" w:cstheme="minorHAnsi"/>
          <w:color w:val="FF0000"/>
          <w:sz w:val="24"/>
          <w:szCs w:val="24"/>
        </w:rPr>
      </w:pPr>
    </w:p>
    <w:p w14:paraId="28154E52" w14:textId="546A68D8" w:rsidR="002B13CF" w:rsidRPr="00FA48F9" w:rsidRDefault="002B13CF" w:rsidP="00FA48F9">
      <w:pPr>
        <w:spacing w:after="0"/>
        <w:rPr>
          <w:rFonts w:asciiTheme="minorHAnsi" w:hAnsiTheme="minorHAnsi" w:cstheme="minorHAnsi"/>
          <w:color w:val="FF0000"/>
          <w:sz w:val="24"/>
          <w:szCs w:val="24"/>
        </w:rPr>
      </w:pPr>
    </w:p>
    <w:p w14:paraId="14343654" w14:textId="78A1C6F2" w:rsidR="002B13CF" w:rsidRPr="00FA48F9" w:rsidRDefault="002B13CF" w:rsidP="00FA48F9">
      <w:pPr>
        <w:spacing w:after="0"/>
        <w:rPr>
          <w:rFonts w:asciiTheme="minorHAnsi" w:hAnsiTheme="minorHAnsi" w:cstheme="minorHAnsi"/>
          <w:color w:val="FF0000"/>
          <w:sz w:val="24"/>
          <w:szCs w:val="24"/>
        </w:rPr>
      </w:pPr>
    </w:p>
    <w:p w14:paraId="715A3B8E" w14:textId="2DABAA5A" w:rsidR="003A0203" w:rsidRPr="00FA48F9" w:rsidRDefault="003A0203" w:rsidP="00FA48F9">
      <w:pPr>
        <w:spacing w:after="0"/>
        <w:rPr>
          <w:rFonts w:asciiTheme="minorHAnsi" w:hAnsiTheme="minorHAnsi" w:cstheme="minorHAnsi"/>
          <w:color w:val="FF0000"/>
          <w:sz w:val="24"/>
          <w:szCs w:val="24"/>
        </w:rPr>
      </w:pPr>
    </w:p>
    <w:p w14:paraId="2DB30A99" w14:textId="48AA697F" w:rsidR="003A0203" w:rsidRPr="00FA48F9" w:rsidRDefault="003A0203" w:rsidP="00FA48F9">
      <w:pPr>
        <w:spacing w:after="0"/>
        <w:rPr>
          <w:rFonts w:asciiTheme="minorHAnsi" w:hAnsiTheme="minorHAnsi" w:cstheme="minorHAnsi"/>
          <w:color w:val="FF0000"/>
          <w:sz w:val="24"/>
          <w:szCs w:val="24"/>
        </w:rPr>
      </w:pPr>
    </w:p>
    <w:p w14:paraId="4C9E05C7" w14:textId="77777777" w:rsidR="003A0203" w:rsidRPr="00FA48F9" w:rsidRDefault="003A0203" w:rsidP="00FA48F9">
      <w:pPr>
        <w:spacing w:after="0"/>
        <w:rPr>
          <w:rFonts w:asciiTheme="minorHAnsi" w:hAnsiTheme="minorHAnsi" w:cstheme="minorHAnsi"/>
          <w:color w:val="FF0000"/>
          <w:sz w:val="24"/>
          <w:szCs w:val="24"/>
        </w:rPr>
      </w:pPr>
    </w:p>
    <w:p w14:paraId="28AFC171" w14:textId="77777777" w:rsidR="00560DF0" w:rsidRPr="00FA48F9" w:rsidRDefault="00560DF0" w:rsidP="00FA48F9">
      <w:pPr>
        <w:spacing w:after="0"/>
        <w:rPr>
          <w:rFonts w:asciiTheme="minorHAnsi" w:hAnsiTheme="minorHAnsi" w:cstheme="minorHAnsi"/>
          <w:color w:val="FF0000"/>
          <w:sz w:val="24"/>
          <w:szCs w:val="24"/>
        </w:rPr>
      </w:pPr>
    </w:p>
    <w:p w14:paraId="342EFF61" w14:textId="78DA7B0B" w:rsidR="005714D6" w:rsidRPr="00AC207A" w:rsidRDefault="00560DF0" w:rsidP="00FA48F9">
      <w:pPr>
        <w:spacing w:after="0"/>
        <w:jc w:val="center"/>
        <w:rPr>
          <w:rFonts w:asciiTheme="minorHAnsi" w:hAnsiTheme="minorHAnsi" w:cstheme="minorHAnsi"/>
          <w:sz w:val="24"/>
          <w:szCs w:val="24"/>
        </w:rPr>
      </w:pPr>
      <w:r w:rsidRPr="00AC207A">
        <w:rPr>
          <w:rFonts w:asciiTheme="minorHAnsi" w:hAnsiTheme="minorHAnsi" w:cstheme="minorHAnsi"/>
          <w:sz w:val="24"/>
          <w:szCs w:val="24"/>
        </w:rPr>
        <w:t xml:space="preserve">Jednorożec, dnia </w:t>
      </w:r>
      <w:r w:rsidR="000925B5" w:rsidRPr="00AC207A">
        <w:rPr>
          <w:rFonts w:asciiTheme="minorHAnsi" w:hAnsiTheme="minorHAnsi" w:cstheme="minorHAnsi"/>
          <w:sz w:val="24"/>
          <w:szCs w:val="24"/>
        </w:rPr>
        <w:t>2</w:t>
      </w:r>
      <w:r w:rsidR="0090655C" w:rsidRPr="00AC207A">
        <w:rPr>
          <w:rFonts w:asciiTheme="minorHAnsi" w:hAnsiTheme="minorHAnsi" w:cstheme="minorHAnsi"/>
          <w:sz w:val="24"/>
          <w:szCs w:val="24"/>
        </w:rPr>
        <w:t>6</w:t>
      </w:r>
      <w:r w:rsidR="000925B5" w:rsidRPr="00AC207A">
        <w:rPr>
          <w:rFonts w:asciiTheme="minorHAnsi" w:hAnsiTheme="minorHAnsi" w:cstheme="minorHAnsi"/>
          <w:sz w:val="24"/>
          <w:szCs w:val="24"/>
        </w:rPr>
        <w:t xml:space="preserve"> </w:t>
      </w:r>
      <w:r w:rsidR="008D3070" w:rsidRPr="00AC207A">
        <w:rPr>
          <w:rFonts w:asciiTheme="minorHAnsi" w:hAnsiTheme="minorHAnsi" w:cstheme="minorHAnsi"/>
          <w:sz w:val="24"/>
          <w:szCs w:val="24"/>
        </w:rPr>
        <w:t>maj</w:t>
      </w:r>
      <w:r w:rsidR="001D482C" w:rsidRPr="00AC207A">
        <w:rPr>
          <w:rFonts w:asciiTheme="minorHAnsi" w:hAnsiTheme="minorHAnsi" w:cstheme="minorHAnsi"/>
          <w:sz w:val="24"/>
          <w:szCs w:val="24"/>
        </w:rPr>
        <w:t>a</w:t>
      </w:r>
      <w:r w:rsidRPr="00AC207A">
        <w:rPr>
          <w:rFonts w:asciiTheme="minorHAnsi" w:hAnsiTheme="minorHAnsi" w:cstheme="minorHAnsi"/>
          <w:sz w:val="24"/>
          <w:szCs w:val="24"/>
        </w:rPr>
        <w:t xml:space="preserve"> 20</w:t>
      </w:r>
      <w:r w:rsidR="007B24E3" w:rsidRPr="00AC207A">
        <w:rPr>
          <w:rFonts w:asciiTheme="minorHAnsi" w:hAnsiTheme="minorHAnsi" w:cstheme="minorHAnsi"/>
          <w:sz w:val="24"/>
          <w:szCs w:val="24"/>
        </w:rPr>
        <w:t>2</w:t>
      </w:r>
      <w:r w:rsidR="00F04BE0" w:rsidRPr="00AC207A">
        <w:rPr>
          <w:rFonts w:asciiTheme="minorHAnsi" w:hAnsiTheme="minorHAnsi" w:cstheme="minorHAnsi"/>
          <w:sz w:val="24"/>
          <w:szCs w:val="24"/>
        </w:rPr>
        <w:t>3</w:t>
      </w:r>
      <w:r w:rsidRPr="00AC207A">
        <w:rPr>
          <w:rFonts w:asciiTheme="minorHAnsi" w:hAnsiTheme="minorHAnsi" w:cstheme="minorHAnsi"/>
          <w:sz w:val="24"/>
          <w:szCs w:val="24"/>
        </w:rPr>
        <w:t xml:space="preserve"> rok</w:t>
      </w:r>
    </w:p>
    <w:p w14:paraId="5D434458" w14:textId="77777777" w:rsidR="003A0203" w:rsidRPr="00AC207A" w:rsidRDefault="005714D6" w:rsidP="00FA48F9">
      <w:pPr>
        <w:pStyle w:val="Nagwekspisutreci"/>
        <w:spacing w:before="0" w:line="276" w:lineRule="auto"/>
        <w:jc w:val="center"/>
        <w:rPr>
          <w:rFonts w:asciiTheme="minorHAnsi" w:hAnsiTheme="minorHAnsi" w:cstheme="minorHAnsi"/>
          <w:color w:val="auto"/>
          <w:sz w:val="24"/>
          <w:szCs w:val="24"/>
        </w:rPr>
      </w:pPr>
      <w:r w:rsidRPr="00AC207A">
        <w:rPr>
          <w:rFonts w:asciiTheme="minorHAnsi" w:hAnsiTheme="minorHAnsi" w:cstheme="minorHAnsi"/>
          <w:color w:val="auto"/>
          <w:sz w:val="24"/>
          <w:szCs w:val="24"/>
        </w:rPr>
        <w:br w:type="page"/>
      </w:r>
    </w:p>
    <w:sdt>
      <w:sdtPr>
        <w:rPr>
          <w:rFonts w:asciiTheme="minorHAnsi" w:hAnsiTheme="minorHAnsi" w:cstheme="minorHAnsi"/>
          <w:color w:val="FF0000"/>
          <w:sz w:val="24"/>
          <w:szCs w:val="24"/>
        </w:rPr>
        <w:id w:val="-1235000674"/>
        <w:docPartObj>
          <w:docPartGallery w:val="Table of Contents"/>
          <w:docPartUnique/>
        </w:docPartObj>
      </w:sdtPr>
      <w:sdtEndPr>
        <w:rPr>
          <w:bCs/>
        </w:rPr>
      </w:sdtEndPr>
      <w:sdtContent>
        <w:p w14:paraId="4EA71E82" w14:textId="013EB21A" w:rsidR="00560DF0" w:rsidRPr="00AC207A" w:rsidRDefault="00560DF0" w:rsidP="00FA48F9">
          <w:pPr>
            <w:spacing w:after="0"/>
            <w:rPr>
              <w:rFonts w:asciiTheme="minorHAnsi" w:hAnsiTheme="minorHAnsi" w:cstheme="minorHAnsi"/>
              <w:bCs/>
              <w:sz w:val="24"/>
              <w:szCs w:val="24"/>
            </w:rPr>
          </w:pPr>
          <w:r w:rsidRPr="00AC207A">
            <w:rPr>
              <w:rFonts w:asciiTheme="minorHAnsi" w:hAnsiTheme="minorHAnsi" w:cstheme="minorHAnsi"/>
              <w:b/>
              <w:sz w:val="24"/>
              <w:szCs w:val="24"/>
            </w:rPr>
            <w:t>Spis treści</w:t>
          </w:r>
        </w:p>
        <w:p w14:paraId="2FE66AD7" w14:textId="008F4B3D" w:rsidR="00AC207A" w:rsidRPr="00AC207A" w:rsidRDefault="00560DF0">
          <w:pPr>
            <w:pStyle w:val="Spistreci1"/>
            <w:rPr>
              <w:rFonts w:asciiTheme="minorHAnsi" w:eastAsiaTheme="minorEastAsia" w:hAnsiTheme="minorHAnsi" w:cstheme="minorBidi"/>
              <w:bCs/>
              <w:noProof/>
              <w:kern w:val="2"/>
              <w:sz w:val="24"/>
              <w:szCs w:val="24"/>
              <w:lang w:eastAsia="pl-PL"/>
              <w14:ligatures w14:val="standardContextual"/>
            </w:rPr>
          </w:pPr>
          <w:r w:rsidRPr="00AC207A">
            <w:rPr>
              <w:rFonts w:asciiTheme="minorHAnsi" w:hAnsiTheme="minorHAnsi" w:cstheme="minorHAnsi"/>
              <w:bCs/>
              <w:color w:val="FF0000"/>
              <w:sz w:val="24"/>
              <w:szCs w:val="24"/>
            </w:rPr>
            <w:fldChar w:fldCharType="begin"/>
          </w:r>
          <w:r w:rsidRPr="00AC207A">
            <w:rPr>
              <w:rFonts w:asciiTheme="minorHAnsi" w:hAnsiTheme="minorHAnsi" w:cstheme="minorHAnsi"/>
              <w:bCs/>
              <w:color w:val="FF0000"/>
              <w:sz w:val="24"/>
              <w:szCs w:val="24"/>
            </w:rPr>
            <w:instrText xml:space="preserve"> TOC \o "1-3" \h \z \u </w:instrText>
          </w:r>
          <w:r w:rsidRPr="00AC207A">
            <w:rPr>
              <w:rFonts w:asciiTheme="minorHAnsi" w:hAnsiTheme="minorHAnsi" w:cstheme="minorHAnsi"/>
              <w:bCs/>
              <w:color w:val="FF0000"/>
              <w:sz w:val="24"/>
              <w:szCs w:val="24"/>
            </w:rPr>
            <w:fldChar w:fldCharType="separate"/>
          </w:r>
          <w:hyperlink w:anchor="_Toc135999740" w:history="1">
            <w:r w:rsidR="00AC207A" w:rsidRPr="00AC207A">
              <w:rPr>
                <w:rStyle w:val="Hipercze"/>
                <w:rFonts w:cstheme="minorHAnsi"/>
                <w:bCs/>
                <w:noProof/>
                <w:sz w:val="24"/>
                <w:szCs w:val="24"/>
              </w:rPr>
              <w:t>I.</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Wstęp</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_Toc135999740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4</w:t>
            </w:r>
            <w:r w:rsidR="00AC207A" w:rsidRPr="00AC207A">
              <w:rPr>
                <w:bCs/>
                <w:noProof/>
                <w:webHidden/>
                <w:sz w:val="24"/>
                <w:szCs w:val="24"/>
              </w:rPr>
              <w:fldChar w:fldCharType="end"/>
            </w:r>
          </w:hyperlink>
        </w:p>
        <w:p w14:paraId="359D87A8" w14:textId="325667D4"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41" w:history="1">
            <w:r w:rsidR="00AC207A" w:rsidRPr="00AC207A">
              <w:rPr>
                <w:rStyle w:val="Hipercze"/>
                <w:rFonts w:cstheme="minorHAnsi"/>
                <w:bCs/>
                <w:noProof/>
                <w:sz w:val="24"/>
                <w:szCs w:val="24"/>
              </w:rPr>
              <w:t>II.</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Programy i strategie</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_Toc135999741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5</w:t>
            </w:r>
            <w:r w:rsidR="00AC207A" w:rsidRPr="00AC207A">
              <w:rPr>
                <w:bCs/>
                <w:noProof/>
                <w:webHidden/>
                <w:sz w:val="24"/>
                <w:szCs w:val="24"/>
              </w:rPr>
              <w:fldChar w:fldCharType="end"/>
            </w:r>
          </w:hyperlink>
        </w:p>
        <w:p w14:paraId="776A11CB" w14:textId="40858194"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42" w:history="1">
            <w:r w:rsidR="00AC207A" w:rsidRPr="00AC207A">
              <w:rPr>
                <w:rStyle w:val="Hipercze"/>
                <w:rFonts w:cstheme="minorHAnsi"/>
                <w:bCs/>
                <w:noProof/>
                <w:sz w:val="24"/>
                <w:szCs w:val="24"/>
              </w:rPr>
              <w:t>III.</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Finanse gminy</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_Toc135999742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7</w:t>
            </w:r>
            <w:r w:rsidR="00AC207A" w:rsidRPr="00AC207A">
              <w:rPr>
                <w:bCs/>
                <w:noProof/>
                <w:webHidden/>
                <w:sz w:val="24"/>
                <w:szCs w:val="24"/>
              </w:rPr>
              <w:fldChar w:fldCharType="end"/>
            </w:r>
          </w:hyperlink>
        </w:p>
        <w:p w14:paraId="3B3989D0" w14:textId="22361D23"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43" w:history="1">
            <w:r w:rsidR="00AC207A" w:rsidRPr="00AC207A">
              <w:rPr>
                <w:rStyle w:val="Hipercze"/>
                <w:rFonts w:cstheme="minorHAnsi"/>
                <w:bCs/>
                <w:noProof/>
                <w:sz w:val="24"/>
                <w:szCs w:val="24"/>
              </w:rPr>
              <w:t>IV.</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Działalność inwestycyjna, infrastruktura drogowa i Fundusz Sołecki</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_Toc135999743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9</w:t>
            </w:r>
            <w:r w:rsidR="00AC207A" w:rsidRPr="00AC207A">
              <w:rPr>
                <w:bCs/>
                <w:noProof/>
                <w:webHidden/>
                <w:sz w:val="24"/>
                <w:szCs w:val="24"/>
              </w:rPr>
              <w:fldChar w:fldCharType="end"/>
            </w:r>
          </w:hyperlink>
        </w:p>
        <w:p w14:paraId="2968CE26" w14:textId="1102AF17"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44" w:history="1">
            <w:r w:rsidR="00AC207A" w:rsidRPr="00AC207A">
              <w:rPr>
                <w:rStyle w:val="Hipercze"/>
                <w:rFonts w:cstheme="minorHAnsi"/>
                <w:bCs/>
                <w:noProof/>
                <w:sz w:val="24"/>
                <w:szCs w:val="24"/>
                <w:lang w:eastAsia="ar-SA"/>
              </w:rPr>
              <w:t>1.</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lang w:eastAsia="ar-SA"/>
              </w:rPr>
              <w:t>Działalność inwestycyjna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_Toc135999744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9</w:t>
            </w:r>
            <w:r w:rsidR="00AC207A" w:rsidRPr="00AC207A">
              <w:rPr>
                <w:bCs/>
                <w:noProof/>
                <w:webHidden/>
                <w:sz w:val="24"/>
                <w:szCs w:val="24"/>
              </w:rPr>
              <w:fldChar w:fldCharType="end"/>
            </w:r>
          </w:hyperlink>
        </w:p>
        <w:p w14:paraId="34B95CA0" w14:textId="405D2C71"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45" w:history="1">
            <w:r w:rsidR="00AC207A" w:rsidRPr="00AC207A">
              <w:rPr>
                <w:rStyle w:val="Hipercze"/>
                <w:rFonts w:eastAsia="Times New Roman" w:cstheme="minorHAnsi"/>
                <w:bCs/>
                <w:noProof/>
                <w:sz w:val="24"/>
                <w:szCs w:val="24"/>
                <w:lang w:eastAsia="ar-SA"/>
              </w:rPr>
              <w:t>2.</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eastAsia="Times New Roman" w:cstheme="minorHAnsi"/>
                <w:bCs/>
                <w:noProof/>
                <w:sz w:val="24"/>
                <w:szCs w:val="24"/>
                <w:lang w:eastAsia="ar-SA"/>
              </w:rPr>
              <w:t>Infrastruktura drogowa i realizacja zadań w ramach Funduszu Sołeckiego</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_Toc135999745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12</w:t>
            </w:r>
            <w:r w:rsidR="00AC207A" w:rsidRPr="00AC207A">
              <w:rPr>
                <w:bCs/>
                <w:noProof/>
                <w:webHidden/>
                <w:sz w:val="24"/>
                <w:szCs w:val="24"/>
              </w:rPr>
              <w:fldChar w:fldCharType="end"/>
            </w:r>
          </w:hyperlink>
        </w:p>
        <w:p w14:paraId="46233147" w14:textId="08CF9F6F"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46" w:history="1">
            <w:r w:rsidR="00AC207A" w:rsidRPr="00AC207A">
              <w:rPr>
                <w:rStyle w:val="Hipercze"/>
                <w:rFonts w:cstheme="minorHAnsi"/>
                <w:bCs/>
                <w:noProof/>
                <w:sz w:val="24"/>
                <w:szCs w:val="24"/>
              </w:rPr>
              <w:t>V.</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Gospodarka mieszkaniowa i komunalna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_Toc135999746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16</w:t>
            </w:r>
            <w:r w:rsidR="00AC207A" w:rsidRPr="00AC207A">
              <w:rPr>
                <w:bCs/>
                <w:noProof/>
                <w:webHidden/>
                <w:sz w:val="24"/>
                <w:szCs w:val="24"/>
              </w:rPr>
              <w:fldChar w:fldCharType="end"/>
            </w:r>
          </w:hyperlink>
        </w:p>
        <w:p w14:paraId="4F2651C0" w14:textId="22BE8ED2"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47" w:history="1">
            <w:r w:rsidR="00AC207A" w:rsidRPr="00AC207A">
              <w:rPr>
                <w:rStyle w:val="Hipercze"/>
                <w:rFonts w:cstheme="minorHAnsi"/>
                <w:bCs/>
                <w:noProof/>
                <w:sz w:val="24"/>
                <w:szCs w:val="24"/>
              </w:rPr>
              <w:t>1.</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Zasoby mieszkaniowe i użytkowe</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_Toc135999747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16</w:t>
            </w:r>
            <w:r w:rsidR="00AC207A" w:rsidRPr="00AC207A">
              <w:rPr>
                <w:bCs/>
                <w:noProof/>
                <w:webHidden/>
                <w:sz w:val="24"/>
                <w:szCs w:val="24"/>
              </w:rPr>
              <w:fldChar w:fldCharType="end"/>
            </w:r>
          </w:hyperlink>
        </w:p>
        <w:p w14:paraId="0C1B0E3E" w14:textId="74022BBB"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48" w:history="1">
            <w:r w:rsidR="00AC207A" w:rsidRPr="00AC207A">
              <w:rPr>
                <w:rStyle w:val="Hipercze"/>
                <w:rFonts w:eastAsia="Times New Roman" w:cstheme="minorHAnsi"/>
                <w:bCs/>
                <w:noProof/>
                <w:sz w:val="24"/>
                <w:szCs w:val="24"/>
                <w:lang w:eastAsia="pl-PL"/>
              </w:rPr>
              <w:t>2.</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Gospodarowanie odpadami</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_Toc135999748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18</w:t>
            </w:r>
            <w:r w:rsidR="00AC207A" w:rsidRPr="00AC207A">
              <w:rPr>
                <w:bCs/>
                <w:noProof/>
                <w:webHidden/>
                <w:sz w:val="24"/>
                <w:szCs w:val="24"/>
              </w:rPr>
              <w:fldChar w:fldCharType="end"/>
            </w:r>
          </w:hyperlink>
        </w:p>
        <w:p w14:paraId="04FE0BB0" w14:textId="522DDA08"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49" w:history="1">
            <w:r w:rsidR="00AC207A" w:rsidRPr="00AC207A">
              <w:rPr>
                <w:rStyle w:val="Hipercze"/>
                <w:rFonts w:eastAsia="Times New Roman" w:cstheme="minorHAnsi"/>
                <w:bCs/>
                <w:noProof/>
                <w:sz w:val="24"/>
                <w:szCs w:val="24"/>
                <w:lang w:eastAsia="pl-PL"/>
              </w:rPr>
              <w:t>3.</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eastAsia="Times New Roman" w:cstheme="minorHAnsi"/>
                <w:bCs/>
                <w:noProof/>
                <w:sz w:val="24"/>
                <w:szCs w:val="24"/>
                <w:lang w:eastAsia="pl-PL"/>
              </w:rPr>
              <w:t>Ochrona środowiska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_Toc135999749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23</w:t>
            </w:r>
            <w:r w:rsidR="00AC207A" w:rsidRPr="00AC207A">
              <w:rPr>
                <w:bCs/>
                <w:noProof/>
                <w:webHidden/>
                <w:sz w:val="24"/>
                <w:szCs w:val="24"/>
              </w:rPr>
              <w:fldChar w:fldCharType="end"/>
            </w:r>
          </w:hyperlink>
        </w:p>
        <w:p w14:paraId="21130407" w14:textId="0E53B0A7" w:rsidR="00AC207A" w:rsidRPr="00AC207A" w:rsidRDefault="00000000" w:rsidP="00AC207A">
          <w:pPr>
            <w:pStyle w:val="Spistreci3"/>
            <w:rPr>
              <w:rFonts w:asciiTheme="minorHAnsi" w:eastAsiaTheme="minorEastAsia" w:hAnsiTheme="minorHAnsi" w:cstheme="minorBidi"/>
              <w:noProof/>
              <w:kern w:val="2"/>
              <w:lang w:eastAsia="pl-PL"/>
              <w14:ligatures w14:val="standardContextual"/>
            </w:rPr>
          </w:pPr>
          <w:hyperlink w:anchor="_Toc135999750" w:history="1">
            <w:r w:rsidR="00AC207A" w:rsidRPr="00AC207A">
              <w:rPr>
                <w:rStyle w:val="Hipercze"/>
                <w:rFonts w:cstheme="minorHAnsi"/>
                <w:bCs/>
                <w:noProof/>
                <w:sz w:val="24"/>
                <w:szCs w:val="24"/>
                <w:lang w:eastAsia="pl-PL"/>
              </w:rPr>
              <w:t xml:space="preserve">3.1. </w:t>
            </w:r>
            <w:r w:rsidR="00AC207A" w:rsidRPr="00AC207A">
              <w:rPr>
                <w:rStyle w:val="Hipercze"/>
                <w:rFonts w:cstheme="minorHAnsi"/>
                <w:bCs/>
                <w:noProof/>
                <w:sz w:val="24"/>
                <w:szCs w:val="24"/>
              </w:rPr>
              <w:t>Inwentaryzacja indywidualnych źródeł ciepła na terenie Gminy Jednorożec</w:t>
            </w:r>
            <w:r w:rsidR="00AC207A" w:rsidRPr="00AC207A">
              <w:rPr>
                <w:noProof/>
                <w:webHidden/>
              </w:rPr>
              <w:tab/>
            </w:r>
            <w:r w:rsidR="00AC207A" w:rsidRPr="00AC207A">
              <w:rPr>
                <w:noProof/>
                <w:webHidden/>
              </w:rPr>
              <w:fldChar w:fldCharType="begin"/>
            </w:r>
            <w:r w:rsidR="00AC207A" w:rsidRPr="00AC207A">
              <w:rPr>
                <w:noProof/>
                <w:webHidden/>
              </w:rPr>
              <w:instrText xml:space="preserve"> PAGEREF _Toc135999750 \h </w:instrText>
            </w:r>
            <w:r w:rsidR="00AC207A" w:rsidRPr="00AC207A">
              <w:rPr>
                <w:noProof/>
                <w:webHidden/>
              </w:rPr>
            </w:r>
            <w:r w:rsidR="00AC207A" w:rsidRPr="00AC207A">
              <w:rPr>
                <w:noProof/>
                <w:webHidden/>
              </w:rPr>
              <w:fldChar w:fldCharType="separate"/>
            </w:r>
            <w:r w:rsidR="00DB6C9D">
              <w:rPr>
                <w:noProof/>
                <w:webHidden/>
              </w:rPr>
              <w:t>23</w:t>
            </w:r>
            <w:r w:rsidR="00AC207A" w:rsidRPr="00AC207A">
              <w:rPr>
                <w:noProof/>
                <w:webHidden/>
              </w:rPr>
              <w:fldChar w:fldCharType="end"/>
            </w:r>
          </w:hyperlink>
        </w:p>
        <w:p w14:paraId="718E5702" w14:textId="6A83B98D" w:rsidR="00AC207A" w:rsidRPr="00AC207A" w:rsidRDefault="00000000" w:rsidP="00AC207A">
          <w:pPr>
            <w:pStyle w:val="Spistreci3"/>
            <w:rPr>
              <w:rFonts w:asciiTheme="minorHAnsi" w:eastAsiaTheme="minorEastAsia" w:hAnsiTheme="minorHAnsi" w:cstheme="minorBidi"/>
              <w:noProof/>
              <w:kern w:val="2"/>
              <w:lang w:eastAsia="pl-PL"/>
              <w14:ligatures w14:val="standardContextual"/>
            </w:rPr>
          </w:pPr>
          <w:hyperlink w:anchor="_Toc135999751" w:history="1">
            <w:r w:rsidR="00AC207A" w:rsidRPr="00AC207A">
              <w:rPr>
                <w:rStyle w:val="Hipercze"/>
                <w:rFonts w:cstheme="minorHAnsi"/>
                <w:bCs/>
                <w:noProof/>
                <w:sz w:val="24"/>
                <w:szCs w:val="24"/>
              </w:rPr>
              <w:t>3.2. Realizacja ramach „Programu Oczyszczania Kraju z Azbestu na lata 2009-2032”</w:t>
            </w:r>
            <w:r w:rsidR="00AC207A" w:rsidRPr="00AC207A">
              <w:rPr>
                <w:noProof/>
                <w:webHidden/>
              </w:rPr>
              <w:tab/>
            </w:r>
            <w:r w:rsidR="00AC207A" w:rsidRPr="00AC207A">
              <w:rPr>
                <w:noProof/>
                <w:webHidden/>
              </w:rPr>
              <w:fldChar w:fldCharType="begin"/>
            </w:r>
            <w:r w:rsidR="00AC207A" w:rsidRPr="00AC207A">
              <w:rPr>
                <w:noProof/>
                <w:webHidden/>
              </w:rPr>
              <w:instrText xml:space="preserve"> PAGEREF _Toc135999751 \h </w:instrText>
            </w:r>
            <w:r w:rsidR="00AC207A" w:rsidRPr="00AC207A">
              <w:rPr>
                <w:noProof/>
                <w:webHidden/>
              </w:rPr>
            </w:r>
            <w:r w:rsidR="00AC207A" w:rsidRPr="00AC207A">
              <w:rPr>
                <w:noProof/>
                <w:webHidden/>
              </w:rPr>
              <w:fldChar w:fldCharType="separate"/>
            </w:r>
            <w:r w:rsidR="00DB6C9D">
              <w:rPr>
                <w:noProof/>
                <w:webHidden/>
              </w:rPr>
              <w:t>24</w:t>
            </w:r>
            <w:r w:rsidR="00AC207A" w:rsidRPr="00AC207A">
              <w:rPr>
                <w:noProof/>
                <w:webHidden/>
              </w:rPr>
              <w:fldChar w:fldCharType="end"/>
            </w:r>
          </w:hyperlink>
        </w:p>
        <w:p w14:paraId="7CACD917" w14:textId="6BC9EF0A" w:rsidR="00AC207A" w:rsidRPr="00AC207A" w:rsidRDefault="00000000" w:rsidP="00AC207A">
          <w:pPr>
            <w:pStyle w:val="Spistreci3"/>
            <w:rPr>
              <w:rFonts w:asciiTheme="minorHAnsi" w:eastAsiaTheme="minorEastAsia" w:hAnsiTheme="minorHAnsi" w:cstheme="minorBidi"/>
              <w:noProof/>
              <w:kern w:val="2"/>
              <w:lang w:eastAsia="pl-PL"/>
              <w14:ligatures w14:val="standardContextual"/>
            </w:rPr>
          </w:pPr>
          <w:hyperlink w:anchor="_Toc135999752" w:history="1">
            <w:r w:rsidR="00AC207A" w:rsidRPr="00AC207A">
              <w:rPr>
                <w:rStyle w:val="Hipercze"/>
                <w:rFonts w:cstheme="minorHAnsi"/>
                <w:bCs/>
                <w:noProof/>
                <w:sz w:val="24"/>
                <w:szCs w:val="24"/>
              </w:rPr>
              <w:t>3.3. Opłaty środowiskowe</w:t>
            </w:r>
            <w:r w:rsidR="00AC207A" w:rsidRPr="00AC207A">
              <w:rPr>
                <w:noProof/>
                <w:webHidden/>
              </w:rPr>
              <w:tab/>
            </w:r>
            <w:r w:rsidR="00AC207A" w:rsidRPr="00AC207A">
              <w:rPr>
                <w:noProof/>
                <w:webHidden/>
              </w:rPr>
              <w:fldChar w:fldCharType="begin"/>
            </w:r>
            <w:r w:rsidR="00AC207A" w:rsidRPr="00AC207A">
              <w:rPr>
                <w:noProof/>
                <w:webHidden/>
              </w:rPr>
              <w:instrText xml:space="preserve"> PAGEREF _Toc135999752 \h </w:instrText>
            </w:r>
            <w:r w:rsidR="00AC207A" w:rsidRPr="00AC207A">
              <w:rPr>
                <w:noProof/>
                <w:webHidden/>
              </w:rPr>
            </w:r>
            <w:r w:rsidR="00AC207A" w:rsidRPr="00AC207A">
              <w:rPr>
                <w:noProof/>
                <w:webHidden/>
              </w:rPr>
              <w:fldChar w:fldCharType="separate"/>
            </w:r>
            <w:r w:rsidR="00DB6C9D">
              <w:rPr>
                <w:noProof/>
                <w:webHidden/>
              </w:rPr>
              <w:t>25</w:t>
            </w:r>
            <w:r w:rsidR="00AC207A" w:rsidRPr="00AC207A">
              <w:rPr>
                <w:noProof/>
                <w:webHidden/>
              </w:rPr>
              <w:fldChar w:fldCharType="end"/>
            </w:r>
          </w:hyperlink>
        </w:p>
        <w:p w14:paraId="0E1140D1" w14:textId="1C7BE263" w:rsidR="00AC207A" w:rsidRPr="00AC207A" w:rsidRDefault="00000000" w:rsidP="00AC207A">
          <w:pPr>
            <w:pStyle w:val="Spistreci3"/>
            <w:rPr>
              <w:rFonts w:asciiTheme="minorHAnsi" w:eastAsiaTheme="minorEastAsia" w:hAnsiTheme="minorHAnsi" w:cstheme="minorBidi"/>
              <w:noProof/>
              <w:kern w:val="2"/>
              <w:lang w:eastAsia="pl-PL"/>
              <w14:ligatures w14:val="standardContextual"/>
            </w:rPr>
          </w:pPr>
          <w:hyperlink w:anchor="_Toc135999753" w:history="1">
            <w:r w:rsidR="00AC207A" w:rsidRPr="00AC207A">
              <w:rPr>
                <w:rStyle w:val="Hipercze"/>
                <w:rFonts w:cstheme="minorHAnsi"/>
                <w:bCs/>
                <w:noProof/>
                <w:sz w:val="24"/>
                <w:szCs w:val="24"/>
              </w:rPr>
              <w:t>3.4. Realizacja program „Czyste powietrze” i kampania informacyjna dla mieszkańców</w:t>
            </w:r>
            <w:r w:rsidR="00AC207A" w:rsidRPr="00AC207A">
              <w:rPr>
                <w:noProof/>
                <w:webHidden/>
              </w:rPr>
              <w:tab/>
            </w:r>
            <w:r w:rsidR="00AC207A" w:rsidRPr="00AC207A">
              <w:rPr>
                <w:noProof/>
                <w:webHidden/>
              </w:rPr>
              <w:fldChar w:fldCharType="begin"/>
            </w:r>
            <w:r w:rsidR="00AC207A" w:rsidRPr="00AC207A">
              <w:rPr>
                <w:noProof/>
                <w:webHidden/>
              </w:rPr>
              <w:instrText xml:space="preserve"> PAGEREF _Toc135999753 \h </w:instrText>
            </w:r>
            <w:r w:rsidR="00AC207A" w:rsidRPr="00AC207A">
              <w:rPr>
                <w:noProof/>
                <w:webHidden/>
              </w:rPr>
            </w:r>
            <w:r w:rsidR="00AC207A" w:rsidRPr="00AC207A">
              <w:rPr>
                <w:noProof/>
                <w:webHidden/>
              </w:rPr>
              <w:fldChar w:fldCharType="separate"/>
            </w:r>
            <w:r w:rsidR="00DB6C9D">
              <w:rPr>
                <w:noProof/>
                <w:webHidden/>
              </w:rPr>
              <w:t>25</w:t>
            </w:r>
            <w:r w:rsidR="00AC207A" w:rsidRPr="00AC207A">
              <w:rPr>
                <w:noProof/>
                <w:webHidden/>
              </w:rPr>
              <w:fldChar w:fldCharType="end"/>
            </w:r>
          </w:hyperlink>
        </w:p>
        <w:p w14:paraId="46F05656" w14:textId="7F4A6CEA"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54" w:history="1">
            <w:r w:rsidR="00AC207A" w:rsidRPr="00AC207A">
              <w:rPr>
                <w:rStyle w:val="Hipercze"/>
                <w:rFonts w:cstheme="minorHAnsi"/>
                <w:bCs/>
                <w:noProof/>
                <w:sz w:val="24"/>
                <w:szCs w:val="24"/>
              </w:rPr>
              <w:t>4.</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Gospodarka wodno-ściekowa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_Toc135999754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26</w:t>
            </w:r>
            <w:r w:rsidR="00AC207A" w:rsidRPr="00AC207A">
              <w:rPr>
                <w:bCs/>
                <w:noProof/>
                <w:webHidden/>
                <w:sz w:val="24"/>
                <w:szCs w:val="24"/>
              </w:rPr>
              <w:fldChar w:fldCharType="end"/>
            </w:r>
          </w:hyperlink>
        </w:p>
        <w:p w14:paraId="0D2CF4DE" w14:textId="11F767ED"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55" w:history="1">
            <w:r w:rsidR="00AC207A" w:rsidRPr="00AC207A">
              <w:rPr>
                <w:rStyle w:val="Hipercze"/>
                <w:rFonts w:cstheme="minorHAnsi"/>
                <w:bCs/>
                <w:noProof/>
                <w:sz w:val="24"/>
                <w:szCs w:val="24"/>
              </w:rPr>
              <w:t>VI.</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Sprawy obywatelskie</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_Toc135999755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30</w:t>
            </w:r>
            <w:r w:rsidR="00AC207A" w:rsidRPr="00AC207A">
              <w:rPr>
                <w:bCs/>
                <w:noProof/>
                <w:webHidden/>
                <w:sz w:val="24"/>
                <w:szCs w:val="24"/>
              </w:rPr>
              <w:fldChar w:fldCharType="end"/>
            </w:r>
          </w:hyperlink>
        </w:p>
        <w:p w14:paraId="10BA910A" w14:textId="4088C2A6"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56" w:history="1">
            <w:r w:rsidR="00AC207A" w:rsidRPr="00AC207A">
              <w:rPr>
                <w:rStyle w:val="Hipercze"/>
                <w:rFonts w:cstheme="minorHAnsi"/>
                <w:bCs/>
                <w:noProof/>
                <w:sz w:val="24"/>
                <w:szCs w:val="24"/>
              </w:rPr>
              <w:t>VII.</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Współpraca między samorządami, instytucjami</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_Toc135999756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31</w:t>
            </w:r>
            <w:r w:rsidR="00AC207A" w:rsidRPr="00AC207A">
              <w:rPr>
                <w:bCs/>
                <w:noProof/>
                <w:webHidden/>
                <w:sz w:val="24"/>
                <w:szCs w:val="24"/>
              </w:rPr>
              <w:fldChar w:fldCharType="end"/>
            </w:r>
          </w:hyperlink>
        </w:p>
        <w:p w14:paraId="605ADC6F" w14:textId="73FA0A38"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57" w:history="1">
            <w:r w:rsidR="00AC207A" w:rsidRPr="00AC207A">
              <w:rPr>
                <w:rStyle w:val="Hipercze"/>
                <w:rFonts w:cstheme="minorHAnsi"/>
                <w:bCs/>
                <w:noProof/>
                <w:sz w:val="24"/>
                <w:szCs w:val="24"/>
              </w:rPr>
              <w:t>VIII.</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Oświata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_Toc135999757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32</w:t>
            </w:r>
            <w:r w:rsidR="00AC207A" w:rsidRPr="00AC207A">
              <w:rPr>
                <w:bCs/>
                <w:noProof/>
                <w:webHidden/>
                <w:sz w:val="24"/>
                <w:szCs w:val="24"/>
              </w:rPr>
              <w:fldChar w:fldCharType="end"/>
            </w:r>
          </w:hyperlink>
        </w:p>
        <w:p w14:paraId="18C78A2F" w14:textId="3D4D9C5D"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58" w:history="1">
            <w:r w:rsidR="00AC207A" w:rsidRPr="00AC207A">
              <w:rPr>
                <w:rStyle w:val="Hipercze"/>
                <w:rFonts w:cstheme="minorHAnsi"/>
                <w:bCs/>
                <w:noProof/>
                <w:sz w:val="24"/>
                <w:szCs w:val="24"/>
              </w:rPr>
              <w:t>1.</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Placówki oświatowe na terenie Gminy Jednorożec</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_Toc135999758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32</w:t>
            </w:r>
            <w:r w:rsidR="00AC207A" w:rsidRPr="00AC207A">
              <w:rPr>
                <w:bCs/>
                <w:noProof/>
                <w:webHidden/>
                <w:sz w:val="24"/>
                <w:szCs w:val="24"/>
              </w:rPr>
              <w:fldChar w:fldCharType="end"/>
            </w:r>
          </w:hyperlink>
        </w:p>
        <w:p w14:paraId="3A0CEA37" w14:textId="3E5E7D7B"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59" w:history="1">
            <w:r w:rsidR="00AC207A" w:rsidRPr="00AC207A">
              <w:rPr>
                <w:rStyle w:val="Hipercze"/>
                <w:rFonts w:cstheme="minorHAnsi"/>
                <w:bCs/>
                <w:noProof/>
                <w:sz w:val="24"/>
                <w:szCs w:val="24"/>
              </w:rPr>
              <w:t>2.</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Uczniowie placówek oświatowych prowadzonych przez Gminę Jednorożec</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_Toc135999759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33</w:t>
            </w:r>
            <w:r w:rsidR="00AC207A" w:rsidRPr="00AC207A">
              <w:rPr>
                <w:bCs/>
                <w:noProof/>
                <w:webHidden/>
                <w:sz w:val="24"/>
                <w:szCs w:val="24"/>
              </w:rPr>
              <w:fldChar w:fldCharType="end"/>
            </w:r>
          </w:hyperlink>
        </w:p>
        <w:p w14:paraId="1C822237" w14:textId="16C41D92"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60" w:history="1">
            <w:r w:rsidR="00AC207A" w:rsidRPr="00AC207A">
              <w:rPr>
                <w:rStyle w:val="Hipercze"/>
                <w:rFonts w:cstheme="minorHAnsi"/>
                <w:bCs/>
                <w:noProof/>
                <w:sz w:val="24"/>
                <w:szCs w:val="24"/>
              </w:rPr>
              <w:t>3.</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Wyniki nauczania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_Toc135999760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35</w:t>
            </w:r>
            <w:r w:rsidR="00AC207A" w:rsidRPr="00AC207A">
              <w:rPr>
                <w:bCs/>
                <w:noProof/>
                <w:webHidden/>
                <w:sz w:val="24"/>
                <w:szCs w:val="24"/>
              </w:rPr>
              <w:fldChar w:fldCharType="end"/>
            </w:r>
          </w:hyperlink>
        </w:p>
        <w:p w14:paraId="4767507A" w14:textId="67C6A332"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61" w:history="1">
            <w:r w:rsidR="00AC207A" w:rsidRPr="00AC207A">
              <w:rPr>
                <w:rStyle w:val="Hipercze"/>
                <w:rFonts w:cstheme="minorHAnsi"/>
                <w:bCs/>
                <w:noProof/>
                <w:sz w:val="24"/>
                <w:szCs w:val="24"/>
              </w:rPr>
              <w:t>4.</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Stan zatrudnienia w placówkach prowadzonych przez Gminę Jednorożec</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_Toc135999761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39</w:t>
            </w:r>
            <w:r w:rsidR="00AC207A" w:rsidRPr="00AC207A">
              <w:rPr>
                <w:bCs/>
                <w:noProof/>
                <w:webHidden/>
                <w:sz w:val="24"/>
                <w:szCs w:val="24"/>
              </w:rPr>
              <w:fldChar w:fldCharType="end"/>
            </w:r>
          </w:hyperlink>
        </w:p>
        <w:p w14:paraId="61873082" w14:textId="39E6F052" w:rsidR="00AC207A" w:rsidRPr="00AC207A" w:rsidRDefault="00000000" w:rsidP="00AC207A">
          <w:pPr>
            <w:pStyle w:val="Spistreci3"/>
            <w:rPr>
              <w:rFonts w:asciiTheme="minorHAnsi" w:eastAsiaTheme="minorEastAsia" w:hAnsiTheme="minorHAnsi" w:cstheme="minorBidi"/>
              <w:noProof/>
              <w:kern w:val="2"/>
              <w:lang w:eastAsia="pl-PL"/>
              <w14:ligatures w14:val="standardContextual"/>
            </w:rPr>
          </w:pPr>
          <w:hyperlink w:anchor="_Toc135999762" w:history="1">
            <w:r w:rsidR="00AC207A" w:rsidRPr="00AC207A">
              <w:rPr>
                <w:rStyle w:val="Hipercze"/>
                <w:rFonts w:cstheme="minorHAnsi"/>
                <w:bCs/>
                <w:noProof/>
                <w:sz w:val="24"/>
                <w:szCs w:val="24"/>
              </w:rPr>
              <w:t>4.1.</w:t>
            </w:r>
            <w:r w:rsidR="00AC207A" w:rsidRPr="00AC207A">
              <w:rPr>
                <w:rFonts w:asciiTheme="minorHAnsi" w:eastAsiaTheme="minorEastAsia" w:hAnsiTheme="minorHAnsi" w:cstheme="minorBidi"/>
                <w:noProof/>
                <w:kern w:val="2"/>
                <w:lang w:eastAsia="pl-PL"/>
                <w14:ligatures w14:val="standardContextual"/>
              </w:rPr>
              <w:tab/>
            </w:r>
            <w:r w:rsidR="00AC207A" w:rsidRPr="00AC207A">
              <w:rPr>
                <w:rStyle w:val="Hipercze"/>
                <w:rFonts w:cstheme="minorHAnsi"/>
                <w:bCs/>
                <w:noProof/>
                <w:sz w:val="24"/>
                <w:szCs w:val="24"/>
              </w:rPr>
              <w:t>Kadra pedagogiczna</w:t>
            </w:r>
            <w:r w:rsidR="00AC207A" w:rsidRPr="00AC207A">
              <w:rPr>
                <w:noProof/>
                <w:webHidden/>
              </w:rPr>
              <w:tab/>
            </w:r>
            <w:r w:rsidR="00AC207A" w:rsidRPr="00AC207A">
              <w:rPr>
                <w:noProof/>
                <w:webHidden/>
              </w:rPr>
              <w:fldChar w:fldCharType="begin"/>
            </w:r>
            <w:r w:rsidR="00AC207A" w:rsidRPr="00AC207A">
              <w:rPr>
                <w:noProof/>
                <w:webHidden/>
              </w:rPr>
              <w:instrText xml:space="preserve"> PAGEREF _Toc135999762 \h </w:instrText>
            </w:r>
            <w:r w:rsidR="00AC207A" w:rsidRPr="00AC207A">
              <w:rPr>
                <w:noProof/>
                <w:webHidden/>
              </w:rPr>
            </w:r>
            <w:r w:rsidR="00AC207A" w:rsidRPr="00AC207A">
              <w:rPr>
                <w:noProof/>
                <w:webHidden/>
              </w:rPr>
              <w:fldChar w:fldCharType="separate"/>
            </w:r>
            <w:r w:rsidR="00DB6C9D">
              <w:rPr>
                <w:noProof/>
                <w:webHidden/>
              </w:rPr>
              <w:t>39</w:t>
            </w:r>
            <w:r w:rsidR="00AC207A" w:rsidRPr="00AC207A">
              <w:rPr>
                <w:noProof/>
                <w:webHidden/>
              </w:rPr>
              <w:fldChar w:fldCharType="end"/>
            </w:r>
          </w:hyperlink>
        </w:p>
        <w:p w14:paraId="1A5CE36A" w14:textId="353D0AAD" w:rsidR="00AC207A" w:rsidRPr="00AC207A" w:rsidRDefault="00000000" w:rsidP="00AC207A">
          <w:pPr>
            <w:pStyle w:val="Spistreci3"/>
            <w:rPr>
              <w:rFonts w:asciiTheme="minorHAnsi" w:eastAsiaTheme="minorEastAsia" w:hAnsiTheme="minorHAnsi" w:cstheme="minorBidi"/>
              <w:noProof/>
              <w:kern w:val="2"/>
              <w:lang w:eastAsia="pl-PL"/>
              <w14:ligatures w14:val="standardContextual"/>
            </w:rPr>
          </w:pPr>
          <w:hyperlink w:anchor="_Toc135999763" w:history="1">
            <w:r w:rsidR="00AC207A" w:rsidRPr="00AC207A">
              <w:rPr>
                <w:rStyle w:val="Hipercze"/>
                <w:rFonts w:cstheme="minorHAnsi"/>
                <w:bCs/>
                <w:noProof/>
                <w:sz w:val="24"/>
                <w:szCs w:val="24"/>
              </w:rPr>
              <w:t>4.2.</w:t>
            </w:r>
            <w:r w:rsidR="00AC207A" w:rsidRPr="00AC207A">
              <w:rPr>
                <w:rFonts w:asciiTheme="minorHAnsi" w:eastAsiaTheme="minorEastAsia" w:hAnsiTheme="minorHAnsi" w:cstheme="minorBidi"/>
                <w:noProof/>
                <w:kern w:val="2"/>
                <w:lang w:eastAsia="pl-PL"/>
                <w14:ligatures w14:val="standardContextual"/>
              </w:rPr>
              <w:tab/>
            </w:r>
            <w:r w:rsidR="00AC207A" w:rsidRPr="00AC207A">
              <w:rPr>
                <w:rStyle w:val="Hipercze"/>
                <w:rFonts w:cstheme="minorHAnsi"/>
                <w:bCs/>
                <w:noProof/>
                <w:sz w:val="24"/>
                <w:szCs w:val="24"/>
              </w:rPr>
              <w:t>Kadra niepedagogiczna</w:t>
            </w:r>
            <w:r w:rsidR="00AC207A" w:rsidRPr="00AC207A">
              <w:rPr>
                <w:noProof/>
                <w:webHidden/>
              </w:rPr>
              <w:tab/>
            </w:r>
            <w:r w:rsidR="00AC207A" w:rsidRPr="00AC207A">
              <w:rPr>
                <w:noProof/>
                <w:webHidden/>
              </w:rPr>
              <w:fldChar w:fldCharType="begin"/>
            </w:r>
            <w:r w:rsidR="00AC207A" w:rsidRPr="00AC207A">
              <w:rPr>
                <w:noProof/>
                <w:webHidden/>
              </w:rPr>
              <w:instrText xml:space="preserve"> PAGEREF _Toc135999763 \h </w:instrText>
            </w:r>
            <w:r w:rsidR="00AC207A" w:rsidRPr="00AC207A">
              <w:rPr>
                <w:noProof/>
                <w:webHidden/>
              </w:rPr>
            </w:r>
            <w:r w:rsidR="00AC207A" w:rsidRPr="00AC207A">
              <w:rPr>
                <w:noProof/>
                <w:webHidden/>
              </w:rPr>
              <w:fldChar w:fldCharType="separate"/>
            </w:r>
            <w:r w:rsidR="00DB6C9D">
              <w:rPr>
                <w:noProof/>
                <w:webHidden/>
              </w:rPr>
              <w:t>40</w:t>
            </w:r>
            <w:r w:rsidR="00AC207A" w:rsidRPr="00AC207A">
              <w:rPr>
                <w:noProof/>
                <w:webHidden/>
              </w:rPr>
              <w:fldChar w:fldCharType="end"/>
            </w:r>
          </w:hyperlink>
        </w:p>
        <w:p w14:paraId="788D1A78" w14:textId="0CB67C33"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64" w:history="1">
            <w:r w:rsidR="00AC207A" w:rsidRPr="00AC207A">
              <w:rPr>
                <w:rStyle w:val="Hipercze"/>
                <w:rFonts w:cstheme="minorHAnsi"/>
                <w:bCs/>
                <w:noProof/>
                <w:sz w:val="24"/>
                <w:szCs w:val="24"/>
              </w:rPr>
              <w:t>5.</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Finansowanie oświaty</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_Toc135999764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41</w:t>
            </w:r>
            <w:r w:rsidR="00AC207A" w:rsidRPr="00AC207A">
              <w:rPr>
                <w:bCs/>
                <w:noProof/>
                <w:webHidden/>
                <w:sz w:val="24"/>
                <w:szCs w:val="24"/>
              </w:rPr>
              <w:fldChar w:fldCharType="end"/>
            </w:r>
          </w:hyperlink>
        </w:p>
        <w:p w14:paraId="583D59F0" w14:textId="301D99FA"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65" w:history="1">
            <w:r w:rsidR="00AC207A" w:rsidRPr="00AC207A">
              <w:rPr>
                <w:rStyle w:val="Hipercze"/>
                <w:rFonts w:cstheme="minorHAnsi"/>
                <w:bCs/>
                <w:noProof/>
                <w:sz w:val="24"/>
                <w:szCs w:val="24"/>
              </w:rPr>
              <w:t>6.</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Dodatkowa pomoc psychologiczno-pedagogiczna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_Toc135999765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45</w:t>
            </w:r>
            <w:r w:rsidR="00AC207A" w:rsidRPr="00AC207A">
              <w:rPr>
                <w:bCs/>
                <w:noProof/>
                <w:webHidden/>
                <w:sz w:val="24"/>
                <w:szCs w:val="24"/>
              </w:rPr>
              <w:fldChar w:fldCharType="end"/>
            </w:r>
          </w:hyperlink>
        </w:p>
        <w:p w14:paraId="44B03F34" w14:textId="3B8B010F"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66" w:history="1">
            <w:r w:rsidR="00AC207A" w:rsidRPr="00AC207A">
              <w:rPr>
                <w:rStyle w:val="Hipercze"/>
                <w:rFonts w:eastAsia="Times New Roman" w:cstheme="minorHAnsi"/>
                <w:bCs/>
                <w:noProof/>
                <w:sz w:val="24"/>
                <w:szCs w:val="24"/>
                <w:lang w:eastAsia="pl-PL"/>
              </w:rPr>
              <w:t>7.</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eastAsia="Times New Roman" w:cstheme="minorHAnsi"/>
                <w:bCs/>
                <w:noProof/>
                <w:sz w:val="24"/>
                <w:szCs w:val="24"/>
                <w:lang w:eastAsia="pl-PL"/>
              </w:rPr>
              <w:t>Stypendia Wójta Gminy Jednorożec o charakterze motywacyjnym</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_Toc135999766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45</w:t>
            </w:r>
            <w:r w:rsidR="00AC207A" w:rsidRPr="00AC207A">
              <w:rPr>
                <w:bCs/>
                <w:noProof/>
                <w:webHidden/>
                <w:sz w:val="24"/>
                <w:szCs w:val="24"/>
              </w:rPr>
              <w:fldChar w:fldCharType="end"/>
            </w:r>
          </w:hyperlink>
        </w:p>
        <w:p w14:paraId="387580C3" w14:textId="4CDCFE89"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67" w:history="1">
            <w:r w:rsidR="00AC207A" w:rsidRPr="00AC207A">
              <w:rPr>
                <w:rStyle w:val="Hipercze"/>
                <w:rFonts w:cstheme="minorHAnsi"/>
                <w:bCs/>
                <w:noProof/>
                <w:sz w:val="24"/>
                <w:szCs w:val="24"/>
              </w:rPr>
              <w:t>8.</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Stypendia o charakterze socjalnym</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_Toc135999767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46</w:t>
            </w:r>
            <w:r w:rsidR="00AC207A" w:rsidRPr="00AC207A">
              <w:rPr>
                <w:bCs/>
                <w:noProof/>
                <w:webHidden/>
                <w:sz w:val="24"/>
                <w:szCs w:val="24"/>
              </w:rPr>
              <w:fldChar w:fldCharType="end"/>
            </w:r>
          </w:hyperlink>
        </w:p>
        <w:p w14:paraId="0ED98EA3" w14:textId="6F96C79D"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68" w:history="1">
            <w:r w:rsidR="00AC207A" w:rsidRPr="00AC207A">
              <w:rPr>
                <w:rStyle w:val="Hipercze"/>
                <w:rFonts w:cstheme="minorHAnsi"/>
                <w:bCs/>
                <w:noProof/>
                <w:sz w:val="24"/>
                <w:szCs w:val="24"/>
              </w:rPr>
              <w:t>9.</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Dożywianie</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_Toc135999768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47</w:t>
            </w:r>
            <w:r w:rsidR="00AC207A" w:rsidRPr="00AC207A">
              <w:rPr>
                <w:bCs/>
                <w:noProof/>
                <w:webHidden/>
                <w:sz w:val="24"/>
                <w:szCs w:val="24"/>
              </w:rPr>
              <w:fldChar w:fldCharType="end"/>
            </w:r>
          </w:hyperlink>
        </w:p>
        <w:p w14:paraId="4B41B5DE" w14:textId="4A5C03C9"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69" w:history="1">
            <w:r w:rsidR="00AC207A" w:rsidRPr="00AC207A">
              <w:rPr>
                <w:rStyle w:val="Hipercze"/>
                <w:rFonts w:eastAsia="Times New Roman" w:cstheme="minorHAnsi"/>
                <w:bCs/>
                <w:noProof/>
                <w:sz w:val="24"/>
                <w:szCs w:val="24"/>
              </w:rPr>
              <w:t>10.</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eastAsia="Times New Roman" w:cstheme="minorHAnsi"/>
                <w:bCs/>
                <w:noProof/>
                <w:sz w:val="24"/>
                <w:szCs w:val="24"/>
              </w:rPr>
              <w:t>Transport do szkół</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_Toc135999769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47</w:t>
            </w:r>
            <w:r w:rsidR="00AC207A" w:rsidRPr="00AC207A">
              <w:rPr>
                <w:bCs/>
                <w:noProof/>
                <w:webHidden/>
                <w:sz w:val="24"/>
                <w:szCs w:val="24"/>
              </w:rPr>
              <w:fldChar w:fldCharType="end"/>
            </w:r>
          </w:hyperlink>
        </w:p>
        <w:p w14:paraId="32EAD765" w14:textId="6A510299"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70" w:history="1">
            <w:r w:rsidR="00AC207A" w:rsidRPr="00AC207A">
              <w:rPr>
                <w:rStyle w:val="Hipercze"/>
                <w:rFonts w:cstheme="minorHAnsi"/>
                <w:bCs/>
                <w:noProof/>
                <w:sz w:val="24"/>
                <w:szCs w:val="24"/>
              </w:rPr>
              <w:t>11.</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Dofinansowanie pracodawcom kosztów kształcenia młodocianych pracowników</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_Toc135999770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47</w:t>
            </w:r>
            <w:r w:rsidR="00AC207A" w:rsidRPr="00AC207A">
              <w:rPr>
                <w:bCs/>
                <w:noProof/>
                <w:webHidden/>
                <w:sz w:val="24"/>
                <w:szCs w:val="24"/>
              </w:rPr>
              <w:fldChar w:fldCharType="end"/>
            </w:r>
          </w:hyperlink>
        </w:p>
        <w:p w14:paraId="76561E0C" w14:textId="0F0263A8"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71" w:history="1">
            <w:r w:rsidR="00AC207A" w:rsidRPr="00AC207A">
              <w:rPr>
                <w:rStyle w:val="Hipercze"/>
                <w:rFonts w:cstheme="minorHAnsi"/>
                <w:bCs/>
                <w:noProof/>
                <w:sz w:val="24"/>
                <w:szCs w:val="24"/>
              </w:rPr>
              <w:t>12.</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Pozyskane środki zewnętrzne na realizację nw. projektów oraz zawarte porozumienia w zakresie oświaty:</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_Toc135999771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47</w:t>
            </w:r>
            <w:r w:rsidR="00AC207A" w:rsidRPr="00AC207A">
              <w:rPr>
                <w:bCs/>
                <w:noProof/>
                <w:webHidden/>
                <w:sz w:val="24"/>
                <w:szCs w:val="24"/>
              </w:rPr>
              <w:fldChar w:fldCharType="end"/>
            </w:r>
          </w:hyperlink>
        </w:p>
        <w:p w14:paraId="60CBA2D3" w14:textId="0124BBE0"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72" w:history="1">
            <w:r w:rsidR="00AC207A" w:rsidRPr="00AC207A">
              <w:rPr>
                <w:rStyle w:val="Hipercze"/>
                <w:rFonts w:cstheme="minorHAnsi"/>
                <w:bCs/>
                <w:noProof/>
                <w:sz w:val="24"/>
                <w:szCs w:val="24"/>
              </w:rPr>
              <w:t>IX.</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Opieka nad dziećmi do lat 3</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_Toc135999772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49</w:t>
            </w:r>
            <w:r w:rsidR="00AC207A" w:rsidRPr="00AC207A">
              <w:rPr>
                <w:bCs/>
                <w:noProof/>
                <w:webHidden/>
                <w:sz w:val="24"/>
                <w:szCs w:val="24"/>
              </w:rPr>
              <w:fldChar w:fldCharType="end"/>
            </w:r>
          </w:hyperlink>
        </w:p>
        <w:p w14:paraId="7F326B37" w14:textId="61F723FF"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73" w:history="1">
            <w:r w:rsidR="00AC207A" w:rsidRPr="00AC207A">
              <w:rPr>
                <w:rStyle w:val="Hipercze"/>
                <w:rFonts w:cstheme="minorHAnsi"/>
                <w:bCs/>
                <w:noProof/>
                <w:sz w:val="24"/>
                <w:szCs w:val="24"/>
              </w:rPr>
              <w:t>X.</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Czytelnictwo, kultura i organizacje pozarządowe</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_Toc135999773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50</w:t>
            </w:r>
            <w:r w:rsidR="00AC207A" w:rsidRPr="00AC207A">
              <w:rPr>
                <w:bCs/>
                <w:noProof/>
                <w:webHidden/>
                <w:sz w:val="24"/>
                <w:szCs w:val="24"/>
              </w:rPr>
              <w:fldChar w:fldCharType="end"/>
            </w:r>
          </w:hyperlink>
        </w:p>
        <w:p w14:paraId="4C4812C4" w14:textId="1037CA9D"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74" w:history="1">
            <w:r w:rsidR="00AC207A" w:rsidRPr="00AC207A">
              <w:rPr>
                <w:rStyle w:val="Hipercze"/>
                <w:rFonts w:cstheme="minorHAnsi"/>
                <w:bCs/>
                <w:noProof/>
                <w:sz w:val="24"/>
                <w:szCs w:val="24"/>
              </w:rPr>
              <w:t>1.</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Czytelnictwo</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_Toc135999774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50</w:t>
            </w:r>
            <w:r w:rsidR="00AC207A" w:rsidRPr="00AC207A">
              <w:rPr>
                <w:bCs/>
                <w:noProof/>
                <w:webHidden/>
                <w:sz w:val="24"/>
                <w:szCs w:val="24"/>
              </w:rPr>
              <w:fldChar w:fldCharType="end"/>
            </w:r>
          </w:hyperlink>
        </w:p>
        <w:p w14:paraId="0404D7BA" w14:textId="7A425A58"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75" w:history="1">
            <w:r w:rsidR="00AC207A" w:rsidRPr="00AC207A">
              <w:rPr>
                <w:rStyle w:val="Hipercze"/>
                <w:rFonts w:cstheme="minorHAnsi"/>
                <w:bCs/>
                <w:noProof/>
                <w:sz w:val="24"/>
                <w:szCs w:val="24"/>
              </w:rPr>
              <w:t>2.</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Kultura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_Toc135999775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50</w:t>
            </w:r>
            <w:r w:rsidR="00AC207A" w:rsidRPr="00AC207A">
              <w:rPr>
                <w:bCs/>
                <w:noProof/>
                <w:webHidden/>
                <w:sz w:val="24"/>
                <w:szCs w:val="24"/>
              </w:rPr>
              <w:fldChar w:fldCharType="end"/>
            </w:r>
          </w:hyperlink>
        </w:p>
        <w:p w14:paraId="48D4AAF9" w14:textId="76B789F0"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76" w:history="1">
            <w:r w:rsidR="00AC207A" w:rsidRPr="00AC207A">
              <w:rPr>
                <w:rStyle w:val="Hipercze"/>
                <w:rFonts w:cstheme="minorHAnsi"/>
                <w:bCs/>
                <w:noProof/>
                <w:sz w:val="24"/>
                <w:szCs w:val="24"/>
              </w:rPr>
              <w:t>3.</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Organizacje pozarządowe</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_Toc135999776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51</w:t>
            </w:r>
            <w:r w:rsidR="00AC207A" w:rsidRPr="00AC207A">
              <w:rPr>
                <w:bCs/>
                <w:noProof/>
                <w:webHidden/>
                <w:sz w:val="24"/>
                <w:szCs w:val="24"/>
              </w:rPr>
              <w:fldChar w:fldCharType="end"/>
            </w:r>
          </w:hyperlink>
        </w:p>
        <w:p w14:paraId="21AFF956" w14:textId="29EF66C5"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77" w:history="1">
            <w:r w:rsidR="00AC207A" w:rsidRPr="00AC207A">
              <w:rPr>
                <w:rStyle w:val="Hipercze"/>
                <w:rFonts w:cstheme="minorHAnsi"/>
                <w:bCs/>
                <w:noProof/>
                <w:sz w:val="24"/>
                <w:szCs w:val="24"/>
              </w:rPr>
              <w:t>XI.</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Polityka senioralna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_Toc135999777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55</w:t>
            </w:r>
            <w:r w:rsidR="00AC207A" w:rsidRPr="00AC207A">
              <w:rPr>
                <w:bCs/>
                <w:noProof/>
                <w:webHidden/>
                <w:sz w:val="24"/>
                <w:szCs w:val="24"/>
              </w:rPr>
              <w:fldChar w:fldCharType="end"/>
            </w:r>
          </w:hyperlink>
        </w:p>
        <w:p w14:paraId="76FD1AC7" w14:textId="0581A741" w:rsidR="00AC207A" w:rsidRPr="00AC207A" w:rsidRDefault="00000000">
          <w:pPr>
            <w:pStyle w:val="Spistreci2"/>
            <w:rPr>
              <w:rFonts w:asciiTheme="minorHAnsi" w:eastAsiaTheme="minorEastAsia" w:hAnsiTheme="minorHAnsi" w:cstheme="minorBidi"/>
              <w:bCs/>
              <w:noProof/>
              <w:kern w:val="2"/>
              <w:sz w:val="24"/>
              <w:szCs w:val="24"/>
              <w:lang w:eastAsia="pl-PL"/>
              <w14:ligatures w14:val="standardContextual"/>
            </w:rPr>
          </w:pPr>
          <w:hyperlink w:anchor="_Toc135999778" w:history="1">
            <w:r w:rsidR="00AC207A" w:rsidRPr="00AC207A">
              <w:rPr>
                <w:rStyle w:val="Hipercze"/>
                <w:rFonts w:cstheme="minorHAnsi"/>
                <w:bCs/>
                <w:noProof/>
                <w:sz w:val="24"/>
                <w:szCs w:val="24"/>
              </w:rPr>
              <w:t>XII.</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Pomoc społeczna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_Toc135999778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57</w:t>
            </w:r>
            <w:r w:rsidR="00AC207A" w:rsidRPr="00AC207A">
              <w:rPr>
                <w:bCs/>
                <w:noProof/>
                <w:webHidden/>
                <w:sz w:val="24"/>
                <w:szCs w:val="24"/>
              </w:rPr>
              <w:fldChar w:fldCharType="end"/>
            </w:r>
          </w:hyperlink>
        </w:p>
        <w:p w14:paraId="66F92985" w14:textId="6C50A1CD"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79" w:history="1">
            <w:r w:rsidR="00AC207A" w:rsidRPr="00AC207A">
              <w:rPr>
                <w:rStyle w:val="Hipercze"/>
                <w:rFonts w:cstheme="minorHAnsi"/>
                <w:bCs/>
                <w:noProof/>
                <w:sz w:val="24"/>
                <w:szCs w:val="24"/>
              </w:rPr>
              <w:t>XIII.</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Ochrona zdrowia</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_Toc135999779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60</w:t>
            </w:r>
            <w:r w:rsidR="00AC207A" w:rsidRPr="00AC207A">
              <w:rPr>
                <w:bCs/>
                <w:noProof/>
                <w:webHidden/>
                <w:sz w:val="24"/>
                <w:szCs w:val="24"/>
              </w:rPr>
              <w:fldChar w:fldCharType="end"/>
            </w:r>
          </w:hyperlink>
        </w:p>
        <w:p w14:paraId="7FBABC70" w14:textId="23C1366E"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80" w:history="1">
            <w:r w:rsidR="00AC207A" w:rsidRPr="00AC207A">
              <w:rPr>
                <w:rStyle w:val="Hipercze"/>
                <w:rFonts w:cstheme="minorHAnsi"/>
                <w:bCs/>
                <w:noProof/>
                <w:sz w:val="24"/>
                <w:szCs w:val="24"/>
              </w:rPr>
              <w:t>XIV.</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Planowanie przestrzenne</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_Toc135999780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61</w:t>
            </w:r>
            <w:r w:rsidR="00AC207A" w:rsidRPr="00AC207A">
              <w:rPr>
                <w:bCs/>
                <w:noProof/>
                <w:webHidden/>
                <w:sz w:val="24"/>
                <w:szCs w:val="24"/>
              </w:rPr>
              <w:fldChar w:fldCharType="end"/>
            </w:r>
          </w:hyperlink>
        </w:p>
        <w:p w14:paraId="39DC0ED2" w14:textId="4F64E3C4"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81" w:history="1">
            <w:r w:rsidR="00AC207A" w:rsidRPr="00AC207A">
              <w:rPr>
                <w:rStyle w:val="Hipercze"/>
                <w:rFonts w:cstheme="minorHAnsi"/>
                <w:bCs/>
                <w:noProof/>
                <w:sz w:val="24"/>
                <w:szCs w:val="24"/>
              </w:rPr>
              <w:t>XV.</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Ochotnicze Straże Pożarne</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_Toc135999781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62</w:t>
            </w:r>
            <w:r w:rsidR="00AC207A" w:rsidRPr="00AC207A">
              <w:rPr>
                <w:bCs/>
                <w:noProof/>
                <w:webHidden/>
                <w:sz w:val="24"/>
                <w:szCs w:val="24"/>
              </w:rPr>
              <w:fldChar w:fldCharType="end"/>
            </w:r>
          </w:hyperlink>
        </w:p>
        <w:p w14:paraId="4A316B20" w14:textId="6F490967" w:rsidR="00AC207A" w:rsidRPr="00AC207A" w:rsidRDefault="00000000">
          <w:pPr>
            <w:pStyle w:val="Spistreci1"/>
            <w:rPr>
              <w:rFonts w:asciiTheme="minorHAnsi" w:eastAsiaTheme="minorEastAsia" w:hAnsiTheme="minorHAnsi" w:cstheme="minorBidi"/>
              <w:bCs/>
              <w:noProof/>
              <w:kern w:val="2"/>
              <w:sz w:val="24"/>
              <w:szCs w:val="24"/>
              <w:lang w:eastAsia="pl-PL"/>
              <w14:ligatures w14:val="standardContextual"/>
            </w:rPr>
          </w:pPr>
          <w:hyperlink w:anchor="_Toc135999782" w:history="1">
            <w:r w:rsidR="00AC207A" w:rsidRPr="00AC207A">
              <w:rPr>
                <w:rStyle w:val="Hipercze"/>
                <w:rFonts w:cstheme="minorHAnsi"/>
                <w:bCs/>
                <w:noProof/>
                <w:sz w:val="24"/>
                <w:szCs w:val="24"/>
              </w:rPr>
              <w:t>XVI.</w:t>
            </w:r>
            <w:r w:rsidR="00AC207A" w:rsidRPr="00AC207A">
              <w:rPr>
                <w:rFonts w:asciiTheme="minorHAnsi" w:eastAsiaTheme="minorEastAsia" w:hAnsiTheme="minorHAnsi" w:cstheme="minorBidi"/>
                <w:bCs/>
                <w:noProof/>
                <w:kern w:val="2"/>
                <w:sz w:val="24"/>
                <w:szCs w:val="24"/>
                <w:lang w:eastAsia="pl-PL"/>
                <w14:ligatures w14:val="standardContextual"/>
              </w:rPr>
              <w:tab/>
            </w:r>
            <w:r w:rsidR="00AC207A" w:rsidRPr="00AC207A">
              <w:rPr>
                <w:rStyle w:val="Hipercze"/>
                <w:rFonts w:cstheme="minorHAnsi"/>
                <w:bCs/>
                <w:noProof/>
                <w:sz w:val="24"/>
                <w:szCs w:val="24"/>
              </w:rPr>
              <w:t>Zakończenie – plany na przyszłość</w:t>
            </w:r>
            <w:r w:rsidR="00AC207A" w:rsidRPr="00AC207A">
              <w:rPr>
                <w:bCs/>
                <w:noProof/>
                <w:webHidden/>
                <w:sz w:val="24"/>
                <w:szCs w:val="24"/>
              </w:rPr>
              <w:tab/>
            </w:r>
            <w:r w:rsidR="00AC207A" w:rsidRPr="00AC207A">
              <w:rPr>
                <w:bCs/>
                <w:noProof/>
                <w:webHidden/>
                <w:sz w:val="24"/>
                <w:szCs w:val="24"/>
              </w:rPr>
              <w:fldChar w:fldCharType="begin"/>
            </w:r>
            <w:r w:rsidR="00AC207A" w:rsidRPr="00AC207A">
              <w:rPr>
                <w:bCs/>
                <w:noProof/>
                <w:webHidden/>
                <w:sz w:val="24"/>
                <w:szCs w:val="24"/>
              </w:rPr>
              <w:instrText xml:space="preserve"> PAGEREF _Toc135999782 \h </w:instrText>
            </w:r>
            <w:r w:rsidR="00AC207A" w:rsidRPr="00AC207A">
              <w:rPr>
                <w:bCs/>
                <w:noProof/>
                <w:webHidden/>
                <w:sz w:val="24"/>
                <w:szCs w:val="24"/>
              </w:rPr>
            </w:r>
            <w:r w:rsidR="00AC207A" w:rsidRPr="00AC207A">
              <w:rPr>
                <w:bCs/>
                <w:noProof/>
                <w:webHidden/>
                <w:sz w:val="24"/>
                <w:szCs w:val="24"/>
              </w:rPr>
              <w:fldChar w:fldCharType="separate"/>
            </w:r>
            <w:r w:rsidR="00DB6C9D">
              <w:rPr>
                <w:bCs/>
                <w:noProof/>
                <w:webHidden/>
                <w:sz w:val="24"/>
                <w:szCs w:val="24"/>
              </w:rPr>
              <w:t>64</w:t>
            </w:r>
            <w:r w:rsidR="00AC207A" w:rsidRPr="00AC207A">
              <w:rPr>
                <w:bCs/>
                <w:noProof/>
                <w:webHidden/>
                <w:sz w:val="24"/>
                <w:szCs w:val="24"/>
              </w:rPr>
              <w:fldChar w:fldCharType="end"/>
            </w:r>
          </w:hyperlink>
        </w:p>
        <w:p w14:paraId="29360D73" w14:textId="64E7867C" w:rsidR="00C719E8" w:rsidRPr="00AC207A" w:rsidRDefault="00560DF0" w:rsidP="00FA48F9">
          <w:pPr>
            <w:spacing w:after="0"/>
            <w:rPr>
              <w:rFonts w:asciiTheme="minorHAnsi" w:hAnsiTheme="minorHAnsi" w:cstheme="minorHAnsi"/>
              <w:bCs/>
              <w:color w:val="FF0000"/>
              <w:sz w:val="24"/>
              <w:szCs w:val="24"/>
            </w:rPr>
          </w:pPr>
          <w:r w:rsidRPr="00AC207A">
            <w:rPr>
              <w:rFonts w:asciiTheme="minorHAnsi" w:hAnsiTheme="minorHAnsi" w:cstheme="minorHAnsi"/>
              <w:bCs/>
              <w:color w:val="FF0000"/>
              <w:sz w:val="24"/>
              <w:szCs w:val="24"/>
            </w:rPr>
            <w:fldChar w:fldCharType="end"/>
          </w:r>
        </w:p>
      </w:sdtContent>
    </w:sdt>
    <w:p w14:paraId="19922439" w14:textId="77777777" w:rsidR="00744163" w:rsidRPr="00AC207A" w:rsidRDefault="00744163">
      <w:pPr>
        <w:rPr>
          <w:rFonts w:asciiTheme="minorHAnsi" w:eastAsiaTheme="majorEastAsia" w:hAnsiTheme="minorHAnsi" w:cstheme="minorHAnsi"/>
          <w:b/>
          <w:sz w:val="24"/>
          <w:szCs w:val="24"/>
        </w:rPr>
      </w:pPr>
      <w:r w:rsidRPr="00AC207A">
        <w:rPr>
          <w:rFonts w:asciiTheme="minorHAnsi" w:hAnsiTheme="minorHAnsi" w:cstheme="minorHAnsi"/>
          <w:bCs/>
          <w:sz w:val="24"/>
          <w:szCs w:val="24"/>
        </w:rPr>
        <w:br w:type="page"/>
      </w:r>
    </w:p>
    <w:p w14:paraId="16187363" w14:textId="1EE6DBFC" w:rsidR="00887DDD" w:rsidRPr="00FA48F9" w:rsidRDefault="00887DDD" w:rsidP="00FA48F9">
      <w:pPr>
        <w:pStyle w:val="Nagwek1"/>
        <w:numPr>
          <w:ilvl w:val="0"/>
          <w:numId w:val="9"/>
        </w:numPr>
        <w:spacing w:before="0"/>
        <w:rPr>
          <w:rFonts w:asciiTheme="minorHAnsi" w:hAnsiTheme="minorHAnsi" w:cstheme="minorHAnsi"/>
          <w:b/>
          <w:color w:val="auto"/>
          <w:sz w:val="24"/>
          <w:szCs w:val="24"/>
        </w:rPr>
      </w:pPr>
      <w:bookmarkStart w:id="1" w:name="_Toc135999740"/>
      <w:r w:rsidRPr="00FA48F9">
        <w:rPr>
          <w:rFonts w:asciiTheme="minorHAnsi" w:hAnsiTheme="minorHAnsi" w:cstheme="minorHAnsi"/>
          <w:b/>
          <w:color w:val="auto"/>
          <w:sz w:val="24"/>
          <w:szCs w:val="24"/>
        </w:rPr>
        <w:lastRenderedPageBreak/>
        <w:t>Wstęp</w:t>
      </w:r>
      <w:bookmarkEnd w:id="1"/>
    </w:p>
    <w:p w14:paraId="117BC4D0" w14:textId="77777777" w:rsidR="003D5591" w:rsidRPr="00FA48F9" w:rsidRDefault="003D5591" w:rsidP="00FA48F9">
      <w:pPr>
        <w:spacing w:after="0"/>
        <w:ind w:firstLine="708"/>
        <w:jc w:val="both"/>
        <w:rPr>
          <w:rFonts w:asciiTheme="minorHAnsi" w:hAnsiTheme="minorHAnsi" w:cstheme="minorHAnsi"/>
          <w:sz w:val="24"/>
          <w:szCs w:val="24"/>
        </w:rPr>
      </w:pPr>
    </w:p>
    <w:p w14:paraId="07755184" w14:textId="5F989BF8" w:rsidR="00887DDD" w:rsidRPr="00FA48F9" w:rsidRDefault="003D5591" w:rsidP="00FA48F9">
      <w:pPr>
        <w:spacing w:after="0"/>
        <w:ind w:firstLine="708"/>
        <w:jc w:val="both"/>
        <w:rPr>
          <w:rFonts w:asciiTheme="minorHAnsi" w:hAnsiTheme="minorHAnsi" w:cstheme="minorHAnsi"/>
          <w:sz w:val="24"/>
          <w:szCs w:val="24"/>
        </w:rPr>
      </w:pPr>
      <w:r w:rsidRPr="00FA48F9">
        <w:rPr>
          <w:rFonts w:asciiTheme="minorHAnsi" w:hAnsiTheme="minorHAnsi" w:cstheme="minorHAnsi"/>
          <w:sz w:val="24"/>
          <w:szCs w:val="24"/>
        </w:rPr>
        <w:t>Obowiązek sporządzenia raportu o stanie gminy wynika z</w:t>
      </w:r>
      <w:r w:rsidR="00887DDD" w:rsidRPr="00FA48F9">
        <w:rPr>
          <w:rFonts w:asciiTheme="minorHAnsi" w:hAnsiTheme="minorHAnsi" w:cstheme="minorHAnsi"/>
          <w:sz w:val="24"/>
          <w:szCs w:val="24"/>
        </w:rPr>
        <w:t xml:space="preserve"> art. 28aa ust. 1 ustawy z dnia </w:t>
      </w:r>
      <w:r w:rsidR="0090655C">
        <w:rPr>
          <w:rFonts w:asciiTheme="minorHAnsi" w:hAnsiTheme="minorHAnsi" w:cstheme="minorHAnsi"/>
          <w:sz w:val="24"/>
          <w:szCs w:val="24"/>
        </w:rPr>
        <w:br/>
      </w:r>
      <w:r w:rsidR="00887DDD" w:rsidRPr="00FA48F9">
        <w:rPr>
          <w:rFonts w:asciiTheme="minorHAnsi" w:hAnsiTheme="minorHAnsi" w:cstheme="minorHAnsi"/>
          <w:sz w:val="24"/>
          <w:szCs w:val="24"/>
        </w:rPr>
        <w:t>8 marca 1990 r. o samorządzie gminnym</w:t>
      </w:r>
      <w:r w:rsidRPr="00FA48F9">
        <w:rPr>
          <w:rFonts w:asciiTheme="minorHAnsi" w:hAnsiTheme="minorHAnsi" w:cstheme="minorHAnsi"/>
          <w:sz w:val="24"/>
          <w:szCs w:val="24"/>
        </w:rPr>
        <w:t>.</w:t>
      </w:r>
      <w:r w:rsidR="00887DDD" w:rsidRPr="00FA48F9">
        <w:rPr>
          <w:rFonts w:asciiTheme="minorHAnsi" w:hAnsiTheme="minorHAnsi" w:cstheme="minorHAnsi"/>
          <w:sz w:val="24"/>
          <w:szCs w:val="24"/>
        </w:rPr>
        <w:t xml:space="preserve"> </w:t>
      </w:r>
    </w:p>
    <w:p w14:paraId="3AC4F9E3" w14:textId="7E810AA4" w:rsidR="00887DDD" w:rsidRPr="00FA48F9" w:rsidRDefault="00887DDD" w:rsidP="00FA48F9">
      <w:pPr>
        <w:spacing w:after="0"/>
        <w:ind w:firstLine="708"/>
        <w:jc w:val="both"/>
        <w:rPr>
          <w:rFonts w:asciiTheme="minorHAnsi" w:hAnsiTheme="minorHAnsi" w:cstheme="minorHAnsi"/>
          <w:sz w:val="24"/>
          <w:szCs w:val="24"/>
        </w:rPr>
      </w:pPr>
      <w:r w:rsidRPr="00FA48F9">
        <w:rPr>
          <w:rFonts w:asciiTheme="minorHAnsi" w:hAnsiTheme="minorHAnsi" w:cstheme="minorHAnsi"/>
          <w:sz w:val="24"/>
          <w:szCs w:val="24"/>
        </w:rPr>
        <w:t xml:space="preserve">Raport obejmuje podsumowanie działalności </w:t>
      </w:r>
      <w:r w:rsidR="003D5591" w:rsidRPr="00FA48F9">
        <w:rPr>
          <w:rFonts w:asciiTheme="minorHAnsi" w:hAnsiTheme="minorHAnsi" w:cstheme="minorHAnsi"/>
          <w:sz w:val="24"/>
          <w:szCs w:val="24"/>
        </w:rPr>
        <w:t>Wójta Gminy Jednorożec</w:t>
      </w:r>
      <w:r w:rsidRPr="00FA48F9">
        <w:rPr>
          <w:rFonts w:asciiTheme="minorHAnsi" w:hAnsiTheme="minorHAnsi" w:cstheme="minorHAnsi"/>
          <w:sz w:val="24"/>
          <w:szCs w:val="24"/>
        </w:rPr>
        <w:t xml:space="preserve"> w roku </w:t>
      </w:r>
      <w:r w:rsidR="003D5591" w:rsidRPr="00FA48F9">
        <w:rPr>
          <w:rFonts w:asciiTheme="minorHAnsi" w:hAnsiTheme="minorHAnsi" w:cstheme="minorHAnsi"/>
          <w:sz w:val="24"/>
          <w:szCs w:val="24"/>
        </w:rPr>
        <w:t>20</w:t>
      </w:r>
      <w:r w:rsidR="00A04200" w:rsidRPr="00FA48F9">
        <w:rPr>
          <w:rFonts w:asciiTheme="minorHAnsi" w:hAnsiTheme="minorHAnsi" w:cstheme="minorHAnsi"/>
          <w:sz w:val="24"/>
          <w:szCs w:val="24"/>
        </w:rPr>
        <w:t>2</w:t>
      </w:r>
      <w:r w:rsidR="00F04BE0" w:rsidRPr="00FA48F9">
        <w:rPr>
          <w:rFonts w:asciiTheme="minorHAnsi" w:hAnsiTheme="minorHAnsi" w:cstheme="minorHAnsi"/>
          <w:sz w:val="24"/>
          <w:szCs w:val="24"/>
        </w:rPr>
        <w:t>2</w:t>
      </w:r>
      <w:r w:rsidRPr="00FA48F9">
        <w:rPr>
          <w:rFonts w:asciiTheme="minorHAnsi" w:hAnsiTheme="minorHAnsi" w:cstheme="minorHAnsi"/>
          <w:sz w:val="24"/>
          <w:szCs w:val="24"/>
        </w:rPr>
        <w:t xml:space="preserve">, </w:t>
      </w:r>
      <w:r w:rsidR="00EE24C7" w:rsidRPr="00FA48F9">
        <w:rPr>
          <w:rFonts w:asciiTheme="minorHAnsi" w:hAnsiTheme="minorHAnsi" w:cstheme="minorHAnsi"/>
          <w:sz w:val="24"/>
          <w:szCs w:val="24"/>
        </w:rPr>
        <w:br/>
      </w:r>
      <w:r w:rsidRPr="00FA48F9">
        <w:rPr>
          <w:rFonts w:asciiTheme="minorHAnsi" w:hAnsiTheme="minorHAnsi" w:cstheme="minorHAnsi"/>
          <w:sz w:val="24"/>
          <w:szCs w:val="24"/>
        </w:rPr>
        <w:t>w szczególności realizację polityk, programów i strategii, uchwał rady gminy</w:t>
      </w:r>
      <w:r w:rsidR="003D5591" w:rsidRPr="00FA48F9">
        <w:rPr>
          <w:rFonts w:asciiTheme="minorHAnsi" w:hAnsiTheme="minorHAnsi" w:cstheme="minorHAnsi"/>
          <w:sz w:val="24"/>
          <w:szCs w:val="24"/>
        </w:rPr>
        <w:t xml:space="preserve"> i budżetu obywatelskiego (funduszu sołeckiego)</w:t>
      </w:r>
      <w:r w:rsidRPr="00FA48F9">
        <w:rPr>
          <w:rFonts w:asciiTheme="minorHAnsi" w:hAnsiTheme="minorHAnsi" w:cstheme="minorHAnsi"/>
          <w:sz w:val="24"/>
          <w:szCs w:val="24"/>
        </w:rPr>
        <w:t>.</w:t>
      </w:r>
    </w:p>
    <w:p w14:paraId="15A91C52" w14:textId="48A015D4" w:rsidR="001D482C" w:rsidRPr="00FA48F9" w:rsidRDefault="00F51797" w:rsidP="00FA48F9">
      <w:pPr>
        <w:pStyle w:val="NormalnyWeb"/>
        <w:shd w:val="clear" w:color="auto" w:fill="FFFFFF"/>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 xml:space="preserve">Na najbliższej </w:t>
      </w:r>
      <w:r w:rsidR="00887DDD" w:rsidRPr="00FA48F9">
        <w:rPr>
          <w:rFonts w:asciiTheme="minorHAnsi" w:hAnsiTheme="minorHAnsi" w:cstheme="minorHAnsi"/>
        </w:rPr>
        <w:t xml:space="preserve">sesji Rady Gminy Jednorożec </w:t>
      </w:r>
      <w:r w:rsidR="00EE24C7" w:rsidRPr="00FA48F9">
        <w:rPr>
          <w:rFonts w:asciiTheme="minorHAnsi" w:hAnsiTheme="minorHAnsi" w:cstheme="minorHAnsi"/>
        </w:rPr>
        <w:t xml:space="preserve">w </w:t>
      </w:r>
      <w:r w:rsidR="00D63311" w:rsidRPr="00FA48F9">
        <w:rPr>
          <w:rFonts w:asciiTheme="minorHAnsi" w:hAnsiTheme="minorHAnsi" w:cstheme="minorHAnsi"/>
        </w:rPr>
        <w:t>miesiącu czerwcu br.</w:t>
      </w:r>
      <w:r w:rsidR="00EE24C7" w:rsidRPr="00FA48F9">
        <w:rPr>
          <w:rFonts w:asciiTheme="minorHAnsi" w:hAnsiTheme="minorHAnsi" w:cstheme="minorHAnsi"/>
        </w:rPr>
        <w:t xml:space="preserve"> </w:t>
      </w:r>
      <w:r w:rsidR="00887DDD" w:rsidRPr="00FA48F9">
        <w:rPr>
          <w:rFonts w:asciiTheme="minorHAnsi" w:hAnsiTheme="minorHAnsi" w:cstheme="minorHAnsi"/>
        </w:rPr>
        <w:t>odbędzie się debata</w:t>
      </w:r>
      <w:r w:rsidRPr="00FA48F9">
        <w:rPr>
          <w:rFonts w:asciiTheme="minorHAnsi" w:hAnsiTheme="minorHAnsi" w:cstheme="minorHAnsi"/>
        </w:rPr>
        <w:t xml:space="preserve"> </w:t>
      </w:r>
      <w:r w:rsidR="00887DDD" w:rsidRPr="00FA48F9">
        <w:rPr>
          <w:rFonts w:asciiTheme="minorHAnsi" w:hAnsiTheme="minorHAnsi" w:cstheme="minorHAnsi"/>
        </w:rPr>
        <w:t>nad  ww. raportem. W debacie radni Rady Gminy Jednorożec</w:t>
      </w:r>
      <w:r w:rsidR="001D482C" w:rsidRPr="00FA48F9">
        <w:rPr>
          <w:rFonts w:asciiTheme="minorHAnsi" w:hAnsiTheme="minorHAnsi" w:cstheme="minorHAnsi"/>
        </w:rPr>
        <w:t xml:space="preserve"> zabierają czas bez ograniczeń czasowych.</w:t>
      </w:r>
    </w:p>
    <w:p w14:paraId="31B35780" w14:textId="624C044D" w:rsidR="00887DDD" w:rsidRPr="00FA48F9" w:rsidRDefault="00887DDD" w:rsidP="00FA48F9">
      <w:pPr>
        <w:pStyle w:val="NormalnyWeb"/>
        <w:shd w:val="clear" w:color="auto" w:fill="FFFFFF"/>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 xml:space="preserve">Zapraszam także mieszkańców Gminy Jednorożec do zabrania głosu w debacie nad raportem o stanie Gminy. Mieszkaniec, który chciałby zabrać głos składa do przewodniczącego Rady Gminy Jednorożec pisemne zgłoszenie, poparte podpisami co najmniej 20 osób (Formularz zgłoszenia </w:t>
      </w:r>
      <w:r w:rsidR="0090655C">
        <w:rPr>
          <w:rFonts w:asciiTheme="minorHAnsi" w:hAnsiTheme="minorHAnsi" w:cstheme="minorHAnsi"/>
        </w:rPr>
        <w:br/>
      </w:r>
      <w:r w:rsidRPr="00FA48F9">
        <w:rPr>
          <w:rFonts w:asciiTheme="minorHAnsi" w:hAnsiTheme="minorHAnsi" w:cstheme="minorHAnsi"/>
        </w:rPr>
        <w:t xml:space="preserve">w debacie dostępny jest na stronie internetowej bip.jednorozec.pl w zakładce </w:t>
      </w:r>
      <w:r w:rsidRPr="00FA48F9">
        <w:rPr>
          <w:rFonts w:asciiTheme="minorHAnsi" w:hAnsiTheme="minorHAnsi" w:cstheme="minorHAnsi"/>
          <w:i/>
        </w:rPr>
        <w:t>„Informacje o stanie samorządu”</w:t>
      </w:r>
      <w:r w:rsidRPr="00FA48F9">
        <w:rPr>
          <w:rFonts w:asciiTheme="minorHAnsi" w:hAnsiTheme="minorHAnsi" w:cstheme="minorHAnsi"/>
        </w:rPr>
        <w:t xml:space="preserve"> w części „</w:t>
      </w:r>
      <w:r w:rsidRPr="00FA48F9">
        <w:rPr>
          <w:rFonts w:asciiTheme="minorHAnsi" w:hAnsiTheme="minorHAnsi" w:cstheme="minorHAnsi"/>
          <w:i/>
        </w:rPr>
        <w:t>Raport o stanie gminy”</w:t>
      </w:r>
      <w:r w:rsidR="00F31F59" w:rsidRPr="00FA48F9">
        <w:rPr>
          <w:rFonts w:asciiTheme="minorHAnsi" w:hAnsiTheme="minorHAnsi" w:cstheme="minorHAnsi"/>
          <w:i/>
        </w:rPr>
        <w:t>, podkatalogu „Raport za 20</w:t>
      </w:r>
      <w:r w:rsidR="008D3070" w:rsidRPr="00FA48F9">
        <w:rPr>
          <w:rFonts w:asciiTheme="minorHAnsi" w:hAnsiTheme="minorHAnsi" w:cstheme="minorHAnsi"/>
          <w:i/>
        </w:rPr>
        <w:t>2</w:t>
      </w:r>
      <w:r w:rsidR="00F04BE0" w:rsidRPr="00FA48F9">
        <w:rPr>
          <w:rFonts w:asciiTheme="minorHAnsi" w:hAnsiTheme="minorHAnsi" w:cstheme="minorHAnsi"/>
          <w:i/>
        </w:rPr>
        <w:t>2</w:t>
      </w:r>
      <w:r w:rsidR="00F31F59" w:rsidRPr="00FA48F9">
        <w:rPr>
          <w:rFonts w:asciiTheme="minorHAnsi" w:hAnsiTheme="minorHAnsi" w:cstheme="minorHAnsi"/>
          <w:i/>
        </w:rPr>
        <w:t xml:space="preserve"> r.”</w:t>
      </w:r>
      <w:r w:rsidRPr="00FA48F9">
        <w:rPr>
          <w:rFonts w:asciiTheme="minorHAnsi" w:hAnsiTheme="minorHAnsi" w:cstheme="minorHAnsi"/>
        </w:rPr>
        <w:t xml:space="preserve">, a także </w:t>
      </w:r>
      <w:r w:rsidR="006B0860" w:rsidRPr="00FA48F9">
        <w:rPr>
          <w:rFonts w:asciiTheme="minorHAnsi" w:hAnsiTheme="minorHAnsi" w:cstheme="minorHAnsi"/>
        </w:rPr>
        <w:t xml:space="preserve">w Urzędzie Gminy w Jednorożcu </w:t>
      </w:r>
      <w:r w:rsidRPr="00FA48F9">
        <w:rPr>
          <w:rFonts w:asciiTheme="minorHAnsi" w:hAnsiTheme="minorHAnsi" w:cstheme="minorHAnsi"/>
        </w:rPr>
        <w:t>na stanowisku obsługi Rady Gminy</w:t>
      </w:r>
      <w:r w:rsidR="006B0860" w:rsidRPr="00FA48F9">
        <w:rPr>
          <w:rFonts w:asciiTheme="minorHAnsi" w:hAnsiTheme="minorHAnsi" w:cstheme="minorHAnsi"/>
        </w:rPr>
        <w:t>.</w:t>
      </w:r>
    </w:p>
    <w:p w14:paraId="5B7DE2DE" w14:textId="7B3FAAFC" w:rsidR="00887DDD" w:rsidRPr="00FA48F9" w:rsidRDefault="00887DDD" w:rsidP="00FA48F9">
      <w:pPr>
        <w:spacing w:after="0"/>
        <w:ind w:firstLine="708"/>
        <w:jc w:val="both"/>
        <w:rPr>
          <w:rFonts w:asciiTheme="minorHAnsi" w:hAnsiTheme="minorHAnsi" w:cstheme="minorHAnsi"/>
          <w:sz w:val="24"/>
          <w:szCs w:val="24"/>
        </w:rPr>
      </w:pPr>
      <w:r w:rsidRPr="00FA48F9">
        <w:rPr>
          <w:rFonts w:asciiTheme="minorHAnsi" w:hAnsiTheme="minorHAnsi" w:cstheme="minorHAnsi"/>
          <w:sz w:val="24"/>
          <w:szCs w:val="24"/>
        </w:rPr>
        <w:t xml:space="preserve">Zgłoszenie </w:t>
      </w:r>
      <w:r w:rsidR="001D482C" w:rsidRPr="00FA48F9">
        <w:rPr>
          <w:rFonts w:asciiTheme="minorHAnsi" w:hAnsiTheme="minorHAnsi" w:cstheme="minorHAnsi"/>
          <w:sz w:val="24"/>
          <w:szCs w:val="24"/>
        </w:rPr>
        <w:t xml:space="preserve">należy złożyć </w:t>
      </w:r>
      <w:r w:rsidRPr="00FA48F9">
        <w:rPr>
          <w:rFonts w:asciiTheme="minorHAnsi" w:hAnsiTheme="minorHAnsi" w:cstheme="minorHAnsi"/>
          <w:sz w:val="24"/>
          <w:szCs w:val="24"/>
        </w:rPr>
        <w:t>najpóźniej w dniu poprzedzającym dzień, na który zwołana zosta</w:t>
      </w:r>
      <w:r w:rsidR="00F51797" w:rsidRPr="00FA48F9">
        <w:rPr>
          <w:rFonts w:asciiTheme="minorHAnsi" w:hAnsiTheme="minorHAnsi" w:cstheme="minorHAnsi"/>
          <w:sz w:val="24"/>
          <w:szCs w:val="24"/>
        </w:rPr>
        <w:t>nie</w:t>
      </w:r>
      <w:r w:rsidR="00D63311" w:rsidRPr="00FA48F9">
        <w:rPr>
          <w:rFonts w:asciiTheme="minorHAnsi" w:hAnsiTheme="minorHAnsi" w:cstheme="minorHAnsi"/>
          <w:sz w:val="24"/>
          <w:szCs w:val="24"/>
        </w:rPr>
        <w:t xml:space="preserve"> sesja</w:t>
      </w:r>
      <w:r w:rsidRPr="00FA48F9">
        <w:rPr>
          <w:rFonts w:asciiTheme="minorHAnsi" w:hAnsiTheme="minorHAnsi" w:cstheme="minorHAnsi"/>
          <w:sz w:val="24"/>
          <w:szCs w:val="24"/>
        </w:rPr>
        <w:t xml:space="preserve">, podczas której </w:t>
      </w:r>
      <w:r w:rsidR="00D63311" w:rsidRPr="00FA48F9">
        <w:rPr>
          <w:rFonts w:asciiTheme="minorHAnsi" w:hAnsiTheme="minorHAnsi" w:cstheme="minorHAnsi"/>
          <w:sz w:val="24"/>
          <w:szCs w:val="24"/>
        </w:rPr>
        <w:t>zostanie</w:t>
      </w:r>
      <w:r w:rsidRPr="00FA48F9">
        <w:rPr>
          <w:rFonts w:asciiTheme="minorHAnsi" w:hAnsiTheme="minorHAnsi" w:cstheme="minorHAnsi"/>
          <w:sz w:val="24"/>
          <w:szCs w:val="24"/>
        </w:rPr>
        <w:t xml:space="preserve"> przedstawiany raport o stanie gminy. </w:t>
      </w:r>
      <w:r w:rsidR="006B0860" w:rsidRPr="00FA48F9">
        <w:rPr>
          <w:rFonts w:asciiTheme="minorHAnsi" w:hAnsiTheme="minorHAnsi" w:cstheme="minorHAnsi"/>
          <w:sz w:val="24"/>
          <w:szCs w:val="24"/>
        </w:rPr>
        <w:t xml:space="preserve"> </w:t>
      </w:r>
      <w:r w:rsidRPr="00FA48F9">
        <w:rPr>
          <w:rFonts w:asciiTheme="minorHAnsi" w:hAnsiTheme="minorHAnsi" w:cstheme="minorHAnsi"/>
          <w:sz w:val="24"/>
          <w:szCs w:val="24"/>
        </w:rPr>
        <w:t xml:space="preserve">Mieszkańcy są dopuszczani do głosu według kolejności otrzymania przez przewodniczącego rady zgłoszenia. </w:t>
      </w:r>
      <w:r w:rsidR="001D482C" w:rsidRPr="00FA48F9">
        <w:rPr>
          <w:rFonts w:asciiTheme="minorHAnsi" w:hAnsiTheme="minorHAnsi" w:cstheme="minorHAnsi"/>
          <w:sz w:val="24"/>
          <w:szCs w:val="24"/>
          <w:shd w:val="clear" w:color="auto" w:fill="FFFFFF"/>
        </w:rPr>
        <w:t>Liczba mieszkańców mogących zabrać głos w debacie wynosi 15</w:t>
      </w:r>
      <w:r w:rsidR="007E5259" w:rsidRPr="00FA48F9">
        <w:rPr>
          <w:rFonts w:asciiTheme="minorHAnsi" w:hAnsiTheme="minorHAnsi" w:cstheme="minorHAnsi"/>
          <w:sz w:val="24"/>
          <w:szCs w:val="24"/>
          <w:shd w:val="clear" w:color="auto" w:fill="FFFFFF"/>
        </w:rPr>
        <w:t>.</w:t>
      </w:r>
    </w:p>
    <w:p w14:paraId="00A8E574" w14:textId="3404A24C" w:rsidR="00D50E08" w:rsidRPr="00FA48F9" w:rsidRDefault="00951EAC" w:rsidP="00FA48F9">
      <w:pPr>
        <w:pStyle w:val="nagwek10"/>
        <w:numPr>
          <w:ilvl w:val="0"/>
          <w:numId w:val="9"/>
        </w:numPr>
        <w:spacing w:after="0" w:line="276" w:lineRule="auto"/>
        <w:rPr>
          <w:rFonts w:cstheme="minorHAnsi"/>
          <w:b/>
          <w:color w:val="auto"/>
          <w:sz w:val="24"/>
          <w:szCs w:val="24"/>
        </w:rPr>
      </w:pPr>
      <w:bookmarkStart w:id="2" w:name="_Toc135999741"/>
      <w:r w:rsidRPr="00FA48F9">
        <w:rPr>
          <w:rFonts w:cstheme="minorHAnsi"/>
          <w:b/>
          <w:color w:val="auto"/>
          <w:sz w:val="24"/>
          <w:szCs w:val="24"/>
        </w:rPr>
        <w:lastRenderedPageBreak/>
        <w:t>P</w:t>
      </w:r>
      <w:r w:rsidR="00D50E08" w:rsidRPr="00FA48F9">
        <w:rPr>
          <w:rFonts w:cstheme="minorHAnsi"/>
          <w:b/>
          <w:color w:val="auto"/>
          <w:sz w:val="24"/>
          <w:szCs w:val="24"/>
        </w:rPr>
        <w:t>rogram</w:t>
      </w:r>
      <w:r w:rsidRPr="00FA48F9">
        <w:rPr>
          <w:rFonts w:cstheme="minorHAnsi"/>
          <w:b/>
          <w:color w:val="auto"/>
          <w:sz w:val="24"/>
          <w:szCs w:val="24"/>
        </w:rPr>
        <w:t>y</w:t>
      </w:r>
      <w:r w:rsidR="00D50E08" w:rsidRPr="00FA48F9">
        <w:rPr>
          <w:rFonts w:cstheme="minorHAnsi"/>
          <w:b/>
          <w:color w:val="auto"/>
          <w:sz w:val="24"/>
          <w:szCs w:val="24"/>
        </w:rPr>
        <w:t xml:space="preserve"> i strategi</w:t>
      </w:r>
      <w:r w:rsidRPr="00FA48F9">
        <w:rPr>
          <w:rFonts w:cstheme="minorHAnsi"/>
          <w:b/>
          <w:color w:val="auto"/>
          <w:sz w:val="24"/>
          <w:szCs w:val="24"/>
        </w:rPr>
        <w:t>e</w:t>
      </w:r>
      <w:bookmarkEnd w:id="2"/>
    </w:p>
    <w:p w14:paraId="2788EDE1" w14:textId="77777777" w:rsidR="00332EC3" w:rsidRPr="00FA48F9" w:rsidRDefault="00332EC3" w:rsidP="00FA48F9">
      <w:pPr>
        <w:spacing w:after="0"/>
        <w:rPr>
          <w:rFonts w:asciiTheme="minorHAnsi" w:hAnsiTheme="minorHAnsi" w:cstheme="minorHAnsi"/>
          <w:sz w:val="24"/>
          <w:szCs w:val="24"/>
        </w:rPr>
      </w:pPr>
    </w:p>
    <w:p w14:paraId="6A77536D" w14:textId="7CA4503B" w:rsidR="00D50E08" w:rsidRPr="00FA48F9" w:rsidRDefault="00D50E08" w:rsidP="0090655C">
      <w:pPr>
        <w:spacing w:after="0"/>
        <w:ind w:firstLine="426"/>
        <w:jc w:val="both"/>
        <w:rPr>
          <w:rFonts w:asciiTheme="minorHAnsi" w:hAnsiTheme="minorHAnsi" w:cstheme="minorHAnsi"/>
          <w:sz w:val="24"/>
          <w:szCs w:val="24"/>
        </w:rPr>
      </w:pPr>
      <w:r w:rsidRPr="00FA48F9">
        <w:rPr>
          <w:rFonts w:asciiTheme="minorHAnsi" w:hAnsiTheme="minorHAnsi" w:cstheme="minorHAnsi"/>
          <w:sz w:val="24"/>
          <w:szCs w:val="24"/>
        </w:rPr>
        <w:t xml:space="preserve">W </w:t>
      </w:r>
      <w:r w:rsidR="002C5AA7" w:rsidRPr="00FA48F9">
        <w:rPr>
          <w:rFonts w:asciiTheme="minorHAnsi" w:hAnsiTheme="minorHAnsi" w:cstheme="minorHAnsi"/>
          <w:sz w:val="24"/>
          <w:szCs w:val="24"/>
        </w:rPr>
        <w:t>G</w:t>
      </w:r>
      <w:r w:rsidRPr="00FA48F9">
        <w:rPr>
          <w:rFonts w:asciiTheme="minorHAnsi" w:hAnsiTheme="minorHAnsi" w:cstheme="minorHAnsi"/>
          <w:sz w:val="24"/>
          <w:szCs w:val="24"/>
        </w:rPr>
        <w:t>minie</w:t>
      </w:r>
      <w:r w:rsidR="002C5AA7" w:rsidRPr="00FA48F9">
        <w:rPr>
          <w:rFonts w:asciiTheme="minorHAnsi" w:hAnsiTheme="minorHAnsi" w:cstheme="minorHAnsi"/>
          <w:sz w:val="24"/>
          <w:szCs w:val="24"/>
        </w:rPr>
        <w:t xml:space="preserve"> Jednorożec</w:t>
      </w:r>
      <w:r w:rsidRPr="00FA48F9">
        <w:rPr>
          <w:rFonts w:asciiTheme="minorHAnsi" w:hAnsiTheme="minorHAnsi" w:cstheme="minorHAnsi"/>
          <w:sz w:val="24"/>
          <w:szCs w:val="24"/>
        </w:rPr>
        <w:t xml:space="preserve"> w 20</w:t>
      </w:r>
      <w:r w:rsidR="00A04200" w:rsidRPr="00FA48F9">
        <w:rPr>
          <w:rFonts w:asciiTheme="minorHAnsi" w:hAnsiTheme="minorHAnsi" w:cstheme="minorHAnsi"/>
          <w:sz w:val="24"/>
          <w:szCs w:val="24"/>
        </w:rPr>
        <w:t>2</w:t>
      </w:r>
      <w:r w:rsidR="00F04BE0" w:rsidRPr="00FA48F9">
        <w:rPr>
          <w:rFonts w:asciiTheme="minorHAnsi" w:hAnsiTheme="minorHAnsi" w:cstheme="minorHAnsi"/>
          <w:sz w:val="24"/>
          <w:szCs w:val="24"/>
        </w:rPr>
        <w:t>2</w:t>
      </w:r>
      <w:r w:rsidRPr="00FA48F9">
        <w:rPr>
          <w:rFonts w:asciiTheme="minorHAnsi" w:hAnsiTheme="minorHAnsi" w:cstheme="minorHAnsi"/>
          <w:sz w:val="24"/>
          <w:szCs w:val="24"/>
        </w:rPr>
        <w:t xml:space="preserve"> r. obowiązywały następujące dokumenty strategiczne</w:t>
      </w:r>
      <w:r w:rsidR="008704D9" w:rsidRPr="00FA48F9">
        <w:rPr>
          <w:rFonts w:asciiTheme="minorHAnsi" w:hAnsiTheme="minorHAnsi" w:cstheme="minorHAnsi"/>
          <w:sz w:val="24"/>
          <w:szCs w:val="24"/>
        </w:rPr>
        <w:t xml:space="preserve"> i programy</w:t>
      </w:r>
      <w:r w:rsidRPr="00FA48F9">
        <w:rPr>
          <w:rFonts w:asciiTheme="minorHAnsi" w:hAnsiTheme="minorHAnsi" w:cstheme="minorHAnsi"/>
          <w:sz w:val="24"/>
          <w:szCs w:val="24"/>
        </w:rPr>
        <w:t>:</w:t>
      </w:r>
    </w:p>
    <w:p w14:paraId="177276A5" w14:textId="1B133D6B" w:rsidR="00332EC3" w:rsidRPr="00FA48F9" w:rsidRDefault="00EE5179" w:rsidP="00FA48F9">
      <w:pPr>
        <w:pStyle w:val="Akapitzlist"/>
        <w:numPr>
          <w:ilvl w:val="0"/>
          <w:numId w:val="5"/>
        </w:numPr>
        <w:spacing w:after="0" w:line="276" w:lineRule="auto"/>
        <w:ind w:left="426" w:hanging="426"/>
        <w:rPr>
          <w:rFonts w:asciiTheme="minorHAnsi" w:hAnsiTheme="minorHAnsi" w:cstheme="minorHAnsi"/>
          <w:i/>
          <w:szCs w:val="24"/>
        </w:rPr>
      </w:pPr>
      <w:r w:rsidRPr="00FA48F9">
        <w:rPr>
          <w:rFonts w:asciiTheme="minorHAnsi" w:hAnsiTheme="minorHAnsi" w:cstheme="minorHAnsi"/>
          <w:i/>
          <w:szCs w:val="24"/>
        </w:rPr>
        <w:t>„</w:t>
      </w:r>
      <w:r w:rsidR="00332EC3" w:rsidRPr="00FA48F9">
        <w:rPr>
          <w:rFonts w:asciiTheme="minorHAnsi" w:hAnsiTheme="minorHAnsi" w:cstheme="minorHAnsi"/>
          <w:i/>
          <w:szCs w:val="24"/>
        </w:rPr>
        <w:t>Strategia Rozwoju Gminy Jednorożec na lata 2016 – 2025</w:t>
      </w:r>
      <w:r w:rsidRPr="00FA48F9">
        <w:rPr>
          <w:rFonts w:asciiTheme="minorHAnsi" w:hAnsiTheme="minorHAnsi" w:cstheme="minorHAnsi"/>
          <w:i/>
          <w:szCs w:val="24"/>
        </w:rPr>
        <w:t>”</w:t>
      </w:r>
      <w:r w:rsidR="00332EC3" w:rsidRPr="00FA48F9">
        <w:rPr>
          <w:rFonts w:asciiTheme="minorHAnsi" w:hAnsiTheme="minorHAnsi" w:cstheme="minorHAnsi"/>
          <w:i/>
          <w:szCs w:val="24"/>
        </w:rPr>
        <w:t xml:space="preserve"> </w:t>
      </w:r>
      <w:r w:rsidRPr="00FA48F9">
        <w:rPr>
          <w:rFonts w:asciiTheme="minorHAnsi" w:hAnsiTheme="minorHAnsi" w:cstheme="minorHAnsi"/>
          <w:i/>
          <w:szCs w:val="24"/>
        </w:rPr>
        <w:t xml:space="preserve">– </w:t>
      </w:r>
      <w:r w:rsidR="00332EC3" w:rsidRPr="00FA48F9">
        <w:rPr>
          <w:rFonts w:asciiTheme="minorHAnsi" w:hAnsiTheme="minorHAnsi" w:cstheme="minorHAnsi"/>
          <w:i/>
          <w:szCs w:val="24"/>
        </w:rPr>
        <w:t>Uchwała Rady Gminy Jednorożec Nr XVIII/104/2016 z dnia 22 kwietnia 2016 r.</w:t>
      </w:r>
    </w:p>
    <w:p w14:paraId="1D3E6126" w14:textId="77777777" w:rsidR="00332EC3" w:rsidRPr="00FA48F9" w:rsidRDefault="00332EC3" w:rsidP="00FA48F9">
      <w:pPr>
        <w:spacing w:after="0"/>
        <w:ind w:left="567"/>
        <w:jc w:val="both"/>
        <w:rPr>
          <w:rFonts w:asciiTheme="minorHAnsi" w:hAnsiTheme="minorHAnsi" w:cstheme="minorHAnsi"/>
          <w:sz w:val="24"/>
          <w:szCs w:val="24"/>
        </w:rPr>
      </w:pPr>
      <w:r w:rsidRPr="00FA48F9">
        <w:rPr>
          <w:rFonts w:asciiTheme="minorHAnsi" w:hAnsiTheme="minorHAnsi" w:cstheme="minorHAnsi"/>
          <w:sz w:val="24"/>
          <w:szCs w:val="24"/>
        </w:rPr>
        <w:t xml:space="preserve">Dokument w prawie 10 – </w:t>
      </w:r>
      <w:proofErr w:type="spellStart"/>
      <w:r w:rsidRPr="00FA48F9">
        <w:rPr>
          <w:rFonts w:asciiTheme="minorHAnsi" w:hAnsiTheme="minorHAnsi" w:cstheme="minorHAnsi"/>
          <w:sz w:val="24"/>
          <w:szCs w:val="24"/>
        </w:rPr>
        <w:t>cioletniej</w:t>
      </w:r>
      <w:proofErr w:type="spellEnd"/>
      <w:r w:rsidRPr="00FA48F9">
        <w:rPr>
          <w:rFonts w:asciiTheme="minorHAnsi" w:hAnsiTheme="minorHAnsi" w:cstheme="minorHAnsi"/>
          <w:sz w:val="24"/>
          <w:szCs w:val="24"/>
        </w:rPr>
        <w:t xml:space="preserve"> perspektywie obowiązywania zawiera w swej treści szereg zadań i przedsięwzięć, które określone zostały za pomocą celów strategicznych i są sukcesywnie realizowane:</w:t>
      </w:r>
    </w:p>
    <w:p w14:paraId="7D21B409" w14:textId="77777777" w:rsidR="00332EC3" w:rsidRPr="00FA48F9" w:rsidRDefault="00332EC3" w:rsidP="00FA48F9">
      <w:pPr>
        <w:numPr>
          <w:ilvl w:val="0"/>
          <w:numId w:val="2"/>
        </w:numPr>
        <w:tabs>
          <w:tab w:val="left" w:pos="1134"/>
        </w:tabs>
        <w:spacing w:after="0"/>
        <w:ind w:left="567" w:firstLine="284"/>
        <w:rPr>
          <w:rFonts w:asciiTheme="minorHAnsi" w:hAnsiTheme="minorHAnsi" w:cstheme="minorHAnsi"/>
          <w:sz w:val="24"/>
          <w:szCs w:val="24"/>
        </w:rPr>
      </w:pPr>
      <w:r w:rsidRPr="00FA48F9">
        <w:rPr>
          <w:rFonts w:asciiTheme="minorHAnsi" w:hAnsiTheme="minorHAnsi" w:cstheme="minorHAnsi"/>
          <w:sz w:val="24"/>
          <w:szCs w:val="24"/>
        </w:rPr>
        <w:t>Rozwój infrastruktury służącej poprawie jakości życia mieszkańców gminy;</w:t>
      </w:r>
    </w:p>
    <w:p w14:paraId="1104B72E" w14:textId="77777777" w:rsidR="00332EC3" w:rsidRPr="00FA48F9" w:rsidRDefault="00332EC3" w:rsidP="00FA48F9">
      <w:pPr>
        <w:numPr>
          <w:ilvl w:val="0"/>
          <w:numId w:val="2"/>
        </w:numPr>
        <w:tabs>
          <w:tab w:val="left" w:pos="1134"/>
        </w:tabs>
        <w:spacing w:after="0"/>
        <w:ind w:left="567" w:firstLine="284"/>
        <w:rPr>
          <w:rFonts w:asciiTheme="minorHAnsi" w:hAnsiTheme="minorHAnsi" w:cstheme="minorHAnsi"/>
          <w:sz w:val="24"/>
          <w:szCs w:val="24"/>
        </w:rPr>
      </w:pPr>
      <w:r w:rsidRPr="00FA48F9">
        <w:rPr>
          <w:rFonts w:asciiTheme="minorHAnsi" w:hAnsiTheme="minorHAnsi" w:cstheme="minorHAnsi"/>
          <w:sz w:val="24"/>
          <w:szCs w:val="24"/>
        </w:rPr>
        <w:t>Zwiększenie atrakcyjności turystycznej gminy Jednorożec;</w:t>
      </w:r>
    </w:p>
    <w:p w14:paraId="7CF42790" w14:textId="77777777" w:rsidR="00332EC3" w:rsidRPr="00FA48F9" w:rsidRDefault="00332EC3" w:rsidP="00FA48F9">
      <w:pPr>
        <w:numPr>
          <w:ilvl w:val="0"/>
          <w:numId w:val="2"/>
        </w:numPr>
        <w:tabs>
          <w:tab w:val="left" w:pos="1134"/>
        </w:tabs>
        <w:spacing w:after="0"/>
        <w:ind w:left="567" w:firstLine="284"/>
        <w:rPr>
          <w:rFonts w:asciiTheme="minorHAnsi" w:hAnsiTheme="minorHAnsi" w:cstheme="minorHAnsi"/>
          <w:sz w:val="24"/>
          <w:szCs w:val="24"/>
        </w:rPr>
      </w:pPr>
      <w:r w:rsidRPr="00FA48F9">
        <w:rPr>
          <w:rFonts w:asciiTheme="minorHAnsi" w:hAnsiTheme="minorHAnsi" w:cstheme="minorHAnsi"/>
          <w:sz w:val="24"/>
          <w:szCs w:val="24"/>
        </w:rPr>
        <w:t>Rozwój rolnictwa i poprawa atrakcyjności inwestycyjnej;</w:t>
      </w:r>
    </w:p>
    <w:p w14:paraId="3D9EC6EF" w14:textId="4C27F216" w:rsidR="00332EC3" w:rsidRPr="00FA48F9" w:rsidRDefault="00332EC3" w:rsidP="00FA48F9">
      <w:pPr>
        <w:numPr>
          <w:ilvl w:val="0"/>
          <w:numId w:val="2"/>
        </w:numPr>
        <w:tabs>
          <w:tab w:val="left" w:pos="1134"/>
        </w:tabs>
        <w:spacing w:after="0"/>
        <w:ind w:left="567" w:firstLine="284"/>
        <w:rPr>
          <w:rFonts w:asciiTheme="minorHAnsi" w:hAnsiTheme="minorHAnsi" w:cstheme="minorHAnsi"/>
          <w:sz w:val="24"/>
          <w:szCs w:val="24"/>
        </w:rPr>
      </w:pPr>
      <w:r w:rsidRPr="00FA48F9">
        <w:rPr>
          <w:rFonts w:asciiTheme="minorHAnsi" w:hAnsiTheme="minorHAnsi" w:cstheme="minorHAnsi"/>
          <w:sz w:val="24"/>
          <w:szCs w:val="24"/>
        </w:rPr>
        <w:t>Rozwój kapitału ludzkiego.</w:t>
      </w:r>
    </w:p>
    <w:p w14:paraId="337F0305" w14:textId="77777777" w:rsidR="00EE5179" w:rsidRPr="00FA48F9" w:rsidRDefault="00EE5179" w:rsidP="00FA48F9">
      <w:pPr>
        <w:tabs>
          <w:tab w:val="left" w:pos="1134"/>
        </w:tabs>
        <w:spacing w:after="0"/>
        <w:rPr>
          <w:rFonts w:asciiTheme="minorHAnsi" w:hAnsiTheme="minorHAnsi" w:cstheme="minorHAnsi"/>
          <w:color w:val="FF0000"/>
          <w:sz w:val="24"/>
          <w:szCs w:val="24"/>
        </w:rPr>
      </w:pPr>
    </w:p>
    <w:p w14:paraId="3A9F1C4A" w14:textId="282982F6" w:rsidR="00FB608C" w:rsidRPr="00FA48F9" w:rsidRDefault="00FB608C" w:rsidP="00FA48F9">
      <w:pPr>
        <w:pStyle w:val="Akapitzlist"/>
        <w:numPr>
          <w:ilvl w:val="0"/>
          <w:numId w:val="5"/>
        </w:numPr>
        <w:spacing w:after="0" w:line="276" w:lineRule="auto"/>
        <w:rPr>
          <w:rFonts w:asciiTheme="minorHAnsi" w:hAnsiTheme="minorHAnsi" w:cstheme="minorHAnsi"/>
          <w:i/>
          <w:szCs w:val="24"/>
        </w:rPr>
      </w:pPr>
      <w:r w:rsidRPr="00FA48F9">
        <w:rPr>
          <w:rFonts w:asciiTheme="minorHAnsi" w:hAnsiTheme="minorHAnsi" w:cstheme="minorHAnsi"/>
          <w:i/>
          <w:szCs w:val="24"/>
        </w:rPr>
        <w:t xml:space="preserve">„Programu Ochrony Środowiska dla Gminy Jednorożec na lata 2017 – 2022” - </w:t>
      </w:r>
      <w:hyperlink r:id="rId9" w:tgtFrame="_new" w:history="1">
        <w:r w:rsidRPr="00FA48F9">
          <w:rPr>
            <w:rFonts w:asciiTheme="minorHAnsi" w:hAnsiTheme="minorHAnsi" w:cstheme="minorHAnsi"/>
            <w:i/>
            <w:szCs w:val="24"/>
          </w:rPr>
          <w:t xml:space="preserve"> Uchwała </w:t>
        </w:r>
        <w:r w:rsidR="007565F8">
          <w:rPr>
            <w:rFonts w:asciiTheme="minorHAnsi" w:hAnsiTheme="minorHAnsi" w:cstheme="minorHAnsi"/>
            <w:i/>
            <w:szCs w:val="24"/>
          </w:rPr>
          <w:br/>
        </w:r>
        <w:r w:rsidRPr="00FA48F9">
          <w:rPr>
            <w:rFonts w:asciiTheme="minorHAnsi" w:hAnsiTheme="minorHAnsi" w:cstheme="minorHAnsi"/>
            <w:i/>
            <w:szCs w:val="24"/>
          </w:rPr>
          <w:t>Nr XXVI/146/2016 Rady Gminy Jednorożec z dnia 30 grudnia 2016 r.</w:t>
        </w:r>
        <w:r w:rsidRPr="00FA48F9">
          <w:rPr>
            <w:rFonts w:asciiTheme="minorHAnsi" w:hAnsiTheme="minorHAnsi" w:cstheme="minorHAnsi"/>
            <w:i/>
            <w:szCs w:val="24"/>
            <w:u w:val="single"/>
          </w:rPr>
          <w:t xml:space="preserve"> </w:t>
        </w:r>
      </w:hyperlink>
    </w:p>
    <w:p w14:paraId="06E7E2C4" w14:textId="77777777" w:rsidR="00CE78FA" w:rsidRPr="00FA48F9" w:rsidRDefault="00CE78FA" w:rsidP="00FA48F9">
      <w:pPr>
        <w:pStyle w:val="Akapitzlist"/>
        <w:spacing w:after="0" w:line="276" w:lineRule="auto"/>
        <w:ind w:left="567"/>
        <w:rPr>
          <w:rFonts w:asciiTheme="minorHAnsi" w:hAnsiTheme="minorHAnsi" w:cstheme="minorHAnsi"/>
          <w:color w:val="FF0000"/>
          <w:szCs w:val="24"/>
        </w:rPr>
      </w:pPr>
    </w:p>
    <w:p w14:paraId="4121023F" w14:textId="77777777" w:rsidR="008F3E18" w:rsidRPr="00FA48F9" w:rsidRDefault="00FB608C" w:rsidP="00FA48F9">
      <w:pPr>
        <w:pStyle w:val="Akapitzlist"/>
        <w:numPr>
          <w:ilvl w:val="0"/>
          <w:numId w:val="5"/>
        </w:numPr>
        <w:spacing w:after="0" w:line="276" w:lineRule="auto"/>
        <w:contextualSpacing w:val="0"/>
        <w:rPr>
          <w:rFonts w:asciiTheme="minorHAnsi" w:hAnsiTheme="minorHAnsi" w:cstheme="minorHAnsi"/>
          <w:i/>
          <w:szCs w:val="24"/>
        </w:rPr>
      </w:pPr>
      <w:r w:rsidRPr="00FA48F9">
        <w:rPr>
          <w:rFonts w:asciiTheme="minorHAnsi" w:hAnsiTheme="minorHAnsi" w:cstheme="minorHAnsi"/>
          <w:i/>
          <w:szCs w:val="24"/>
        </w:rPr>
        <w:t>„Planu Gospodarki Niskoemisyjnej dla Gminy Jednorożec” -  Uchwała Nr XIV/72/2015 Rady Gminy Jednorożec z dnia 30 listopada 2015 r.</w:t>
      </w:r>
    </w:p>
    <w:p w14:paraId="2A5FFA3D" w14:textId="77777777" w:rsidR="008F3E18" w:rsidRPr="00FA48F9" w:rsidRDefault="008F3E18" w:rsidP="00FA48F9">
      <w:pPr>
        <w:pStyle w:val="Akapitzlist"/>
        <w:spacing w:after="0" w:line="276" w:lineRule="auto"/>
        <w:rPr>
          <w:rFonts w:asciiTheme="minorHAnsi" w:hAnsiTheme="minorHAnsi" w:cstheme="minorHAnsi"/>
          <w:i/>
          <w:color w:val="FF0000"/>
          <w:szCs w:val="24"/>
        </w:rPr>
      </w:pPr>
    </w:p>
    <w:p w14:paraId="6175C980" w14:textId="5B91E1FF" w:rsidR="00FB608C" w:rsidRPr="00FA48F9" w:rsidRDefault="00FB608C" w:rsidP="00FA48F9">
      <w:pPr>
        <w:pStyle w:val="Akapitzlist"/>
        <w:numPr>
          <w:ilvl w:val="0"/>
          <w:numId w:val="5"/>
        </w:numPr>
        <w:spacing w:after="0" w:line="276" w:lineRule="auto"/>
        <w:contextualSpacing w:val="0"/>
        <w:rPr>
          <w:rFonts w:asciiTheme="minorHAnsi" w:hAnsiTheme="minorHAnsi" w:cstheme="minorHAnsi"/>
          <w:i/>
          <w:szCs w:val="24"/>
        </w:rPr>
      </w:pPr>
      <w:r w:rsidRPr="00FA48F9">
        <w:rPr>
          <w:rFonts w:asciiTheme="minorHAnsi" w:hAnsiTheme="minorHAnsi" w:cstheme="minorHAnsi"/>
          <w:i/>
          <w:szCs w:val="24"/>
        </w:rPr>
        <w:t xml:space="preserve">„Projekt założeń do planu zaopatrzenia w ciepło, energię elektryczną i paliwa gazowe dla gminy Jednorożec na lata 2011-2026” </w:t>
      </w:r>
      <w:r w:rsidR="008F3E18" w:rsidRPr="00FA48F9">
        <w:rPr>
          <w:rFonts w:asciiTheme="minorHAnsi" w:hAnsiTheme="minorHAnsi" w:cstheme="minorHAnsi"/>
          <w:i/>
          <w:szCs w:val="24"/>
        </w:rPr>
        <w:t>–</w:t>
      </w:r>
      <w:r w:rsidRPr="00FA48F9">
        <w:rPr>
          <w:rFonts w:asciiTheme="minorHAnsi" w:hAnsiTheme="minorHAnsi" w:cstheme="minorHAnsi"/>
          <w:i/>
          <w:szCs w:val="24"/>
        </w:rPr>
        <w:t xml:space="preserve"> </w:t>
      </w:r>
      <w:r w:rsidRPr="00FA48F9">
        <w:rPr>
          <w:rFonts w:asciiTheme="minorHAnsi" w:hAnsiTheme="minorHAnsi" w:cstheme="minorHAnsi"/>
          <w:bCs/>
          <w:i/>
          <w:szCs w:val="24"/>
        </w:rPr>
        <w:t xml:space="preserve">Uchwała Nr XXIII/125/2016 Rady Gminy Jednorożec z dnia </w:t>
      </w:r>
      <w:r w:rsidR="007565F8">
        <w:rPr>
          <w:rFonts w:asciiTheme="minorHAnsi" w:hAnsiTheme="minorHAnsi" w:cstheme="minorHAnsi"/>
          <w:bCs/>
          <w:i/>
          <w:szCs w:val="24"/>
        </w:rPr>
        <w:br/>
      </w:r>
      <w:r w:rsidRPr="00FA48F9">
        <w:rPr>
          <w:rFonts w:asciiTheme="minorHAnsi" w:hAnsiTheme="minorHAnsi" w:cstheme="minorHAnsi"/>
          <w:bCs/>
          <w:i/>
          <w:szCs w:val="24"/>
        </w:rPr>
        <w:t>09 września 2016 r.</w:t>
      </w:r>
    </w:p>
    <w:p w14:paraId="7EC01EDE" w14:textId="77777777" w:rsidR="00FB608C" w:rsidRPr="00FA48F9" w:rsidRDefault="00FB608C" w:rsidP="00FA48F9">
      <w:pPr>
        <w:pStyle w:val="Akapitzlist"/>
        <w:spacing w:after="0" w:line="276" w:lineRule="auto"/>
        <w:rPr>
          <w:rFonts w:asciiTheme="minorHAnsi" w:hAnsiTheme="minorHAnsi" w:cstheme="minorHAnsi"/>
          <w:szCs w:val="24"/>
        </w:rPr>
      </w:pPr>
    </w:p>
    <w:p w14:paraId="6AD6C1EB" w14:textId="77777777" w:rsidR="00534024" w:rsidRPr="00FA48F9" w:rsidRDefault="00534024" w:rsidP="00FA48F9">
      <w:pPr>
        <w:pStyle w:val="Akapitzlist"/>
        <w:numPr>
          <w:ilvl w:val="0"/>
          <w:numId w:val="5"/>
        </w:numPr>
        <w:spacing w:after="0" w:line="276" w:lineRule="auto"/>
        <w:contextualSpacing w:val="0"/>
        <w:rPr>
          <w:rFonts w:asciiTheme="minorHAnsi" w:hAnsiTheme="minorHAnsi" w:cstheme="minorHAnsi"/>
          <w:i/>
          <w:szCs w:val="24"/>
        </w:rPr>
      </w:pPr>
      <w:r w:rsidRPr="00FA48F9">
        <w:rPr>
          <w:rFonts w:asciiTheme="minorHAnsi" w:hAnsiTheme="minorHAnsi" w:cstheme="minorHAnsi"/>
          <w:i/>
          <w:szCs w:val="24"/>
        </w:rPr>
        <w:t>Program usuwania wyrobów zawierających azbest dla Gminy Jednorożec na lata 2015 -2032 - Uchwała Nr XIV/73/2015 Rady Gminy Jednorożec z dnia 30 listopada 2015 r.</w:t>
      </w:r>
    </w:p>
    <w:p w14:paraId="312589DD" w14:textId="5337E840" w:rsidR="00AE6A6B" w:rsidRPr="00FA48F9" w:rsidRDefault="00AE6A6B" w:rsidP="00FA48F9">
      <w:pPr>
        <w:pStyle w:val="Akapitzlist"/>
        <w:spacing w:after="0" w:line="276" w:lineRule="auto"/>
        <w:ind w:left="360"/>
        <w:rPr>
          <w:rFonts w:asciiTheme="minorHAnsi" w:hAnsiTheme="minorHAnsi" w:cstheme="minorHAnsi"/>
          <w:szCs w:val="24"/>
        </w:rPr>
      </w:pPr>
      <w:r w:rsidRPr="00FA48F9">
        <w:rPr>
          <w:rFonts w:asciiTheme="minorHAnsi" w:hAnsiTheme="minorHAnsi" w:cstheme="minorHAnsi"/>
          <w:szCs w:val="24"/>
        </w:rPr>
        <w:t xml:space="preserve">W 2022 r. Gmina Jednorożec pozyskała dofinansowanie na utylizację azbestu </w:t>
      </w:r>
      <w:r w:rsidRPr="00FA48F9">
        <w:rPr>
          <w:rFonts w:asciiTheme="minorHAnsi" w:hAnsiTheme="minorHAnsi" w:cstheme="minorHAnsi"/>
          <w:szCs w:val="24"/>
        </w:rPr>
        <w:br/>
        <w:t xml:space="preserve">z gospodarstw domowych na kwotę 35.000,00 zł z Wojewódzkiego Funduszu Ochrony Środowiska, dzięki czemu zutylizowano 100 Mg azbestu z terenu Gminy Jednorożec </w:t>
      </w:r>
      <w:r w:rsidR="00F93751">
        <w:rPr>
          <w:rFonts w:asciiTheme="minorHAnsi" w:hAnsiTheme="minorHAnsi" w:cstheme="minorHAnsi"/>
          <w:szCs w:val="24"/>
        </w:rPr>
        <w:br/>
      </w:r>
      <w:r w:rsidRPr="00FA48F9">
        <w:rPr>
          <w:rFonts w:asciiTheme="minorHAnsi" w:hAnsiTheme="minorHAnsi" w:cstheme="minorHAnsi"/>
          <w:szCs w:val="24"/>
        </w:rPr>
        <w:t>(ze środków z budżetu gminy dołożono 14.000,00 zł).</w:t>
      </w:r>
    </w:p>
    <w:p w14:paraId="0D2DBD73" w14:textId="77777777" w:rsidR="00AE7D39" w:rsidRPr="00FA48F9" w:rsidRDefault="00AE7D39" w:rsidP="00FA48F9">
      <w:pPr>
        <w:pStyle w:val="Akapitzlist"/>
        <w:spacing w:after="0" w:line="276" w:lineRule="auto"/>
        <w:ind w:left="360"/>
        <w:rPr>
          <w:rFonts w:asciiTheme="minorHAnsi" w:hAnsiTheme="minorHAnsi" w:cstheme="minorHAnsi"/>
          <w:color w:val="FF0000"/>
          <w:szCs w:val="24"/>
        </w:rPr>
      </w:pPr>
    </w:p>
    <w:p w14:paraId="40A3DE91" w14:textId="77777777" w:rsidR="00AE6A6B" w:rsidRPr="00F1630B" w:rsidRDefault="00AE7D39" w:rsidP="00FA48F9">
      <w:pPr>
        <w:pStyle w:val="Akapitzlist"/>
        <w:numPr>
          <w:ilvl w:val="0"/>
          <w:numId w:val="5"/>
        </w:numPr>
        <w:spacing w:after="0" w:line="276" w:lineRule="auto"/>
        <w:rPr>
          <w:rFonts w:asciiTheme="minorHAnsi" w:hAnsiTheme="minorHAnsi" w:cstheme="minorHAnsi"/>
          <w:szCs w:val="24"/>
        </w:rPr>
      </w:pPr>
      <w:r w:rsidRPr="00FA48F9">
        <w:rPr>
          <w:rFonts w:asciiTheme="minorHAnsi" w:hAnsiTheme="minorHAnsi" w:cstheme="minorHAnsi"/>
          <w:i/>
          <w:iCs/>
          <w:szCs w:val="24"/>
        </w:rPr>
        <w:t>Wieloletni program gospodarowania mieszkaniowym zasobem gminy Jednorożec na lata 2021-2025” – Uchwała nr SOK.0007.181.2020 Rady Gminy Jednorożec z dnia 30 listopada 2020 r.</w:t>
      </w:r>
      <w:r w:rsidR="00D7657A" w:rsidRPr="00FA48F9">
        <w:rPr>
          <w:rFonts w:asciiTheme="minorHAnsi" w:hAnsiTheme="minorHAnsi" w:cstheme="minorHAnsi"/>
          <w:i/>
          <w:iCs/>
          <w:szCs w:val="24"/>
        </w:rPr>
        <w:t xml:space="preserve"> (zmieniony uchwałami: </w:t>
      </w:r>
      <w:r w:rsidR="00D7657A" w:rsidRPr="00FA48F9">
        <w:rPr>
          <w:rFonts w:asciiTheme="minorHAnsi" w:eastAsia="Times New Roman" w:hAnsiTheme="minorHAnsi" w:cstheme="minorHAnsi"/>
          <w:bCs/>
          <w:szCs w:val="24"/>
        </w:rPr>
        <w:t>nr SOK.0007.16.2022</w:t>
      </w:r>
      <w:r w:rsidR="00D7657A" w:rsidRPr="00FA48F9">
        <w:rPr>
          <w:rFonts w:asciiTheme="minorHAnsi" w:hAnsiTheme="minorHAnsi" w:cstheme="minorHAnsi"/>
          <w:bCs/>
          <w:szCs w:val="24"/>
        </w:rPr>
        <w:t xml:space="preserve"> </w:t>
      </w:r>
      <w:r w:rsidR="00D7657A" w:rsidRPr="00FA48F9">
        <w:rPr>
          <w:rFonts w:asciiTheme="minorHAnsi" w:eastAsia="Times New Roman" w:hAnsiTheme="minorHAnsi" w:cstheme="minorHAnsi"/>
          <w:bCs/>
          <w:szCs w:val="24"/>
        </w:rPr>
        <w:t>Rady Gminy Jednorożec</w:t>
      </w:r>
      <w:r w:rsidR="00D7657A" w:rsidRPr="00FA48F9">
        <w:rPr>
          <w:rFonts w:asciiTheme="minorHAnsi" w:hAnsiTheme="minorHAnsi" w:cstheme="minorHAnsi"/>
          <w:bCs/>
          <w:szCs w:val="24"/>
        </w:rPr>
        <w:t xml:space="preserve"> </w:t>
      </w:r>
      <w:r w:rsidR="00D7657A" w:rsidRPr="00FA48F9">
        <w:rPr>
          <w:rFonts w:asciiTheme="minorHAnsi" w:eastAsia="Times New Roman" w:hAnsiTheme="minorHAnsi" w:cstheme="minorHAnsi"/>
          <w:bCs/>
          <w:szCs w:val="24"/>
        </w:rPr>
        <w:t>z dnia 10 marca 2022 roku, nr SOK.0007.21.2022</w:t>
      </w:r>
      <w:r w:rsidR="00D7657A" w:rsidRPr="00FA48F9">
        <w:rPr>
          <w:rFonts w:asciiTheme="minorHAnsi" w:hAnsiTheme="minorHAnsi" w:cstheme="minorHAnsi"/>
          <w:bCs/>
          <w:szCs w:val="24"/>
        </w:rPr>
        <w:t xml:space="preserve"> </w:t>
      </w:r>
      <w:r w:rsidR="00D7657A" w:rsidRPr="00FA48F9">
        <w:rPr>
          <w:rFonts w:asciiTheme="minorHAnsi" w:eastAsia="Times New Roman" w:hAnsiTheme="minorHAnsi" w:cstheme="minorHAnsi"/>
          <w:bCs/>
          <w:szCs w:val="24"/>
        </w:rPr>
        <w:t>Rady Gminy Jednorożec</w:t>
      </w:r>
      <w:r w:rsidR="00D7657A" w:rsidRPr="00FA48F9">
        <w:rPr>
          <w:rFonts w:asciiTheme="minorHAnsi" w:hAnsiTheme="minorHAnsi" w:cstheme="minorHAnsi"/>
          <w:bCs/>
          <w:szCs w:val="24"/>
        </w:rPr>
        <w:t xml:space="preserve"> </w:t>
      </w:r>
      <w:r w:rsidR="00D7657A" w:rsidRPr="00FA48F9">
        <w:rPr>
          <w:rFonts w:asciiTheme="minorHAnsi" w:eastAsia="Times New Roman" w:hAnsiTheme="minorHAnsi" w:cstheme="minorHAnsi"/>
          <w:bCs/>
          <w:szCs w:val="24"/>
        </w:rPr>
        <w:t>z dnia 21 kwietnia 2022 roku)</w:t>
      </w:r>
    </w:p>
    <w:p w14:paraId="3B20BD22" w14:textId="77777777" w:rsidR="00F1630B" w:rsidRPr="00FA48F9" w:rsidRDefault="00F1630B" w:rsidP="00F1630B">
      <w:pPr>
        <w:pStyle w:val="Akapitzlist"/>
        <w:spacing w:after="0" w:line="276" w:lineRule="auto"/>
        <w:ind w:left="360"/>
        <w:rPr>
          <w:rFonts w:asciiTheme="minorHAnsi" w:hAnsiTheme="minorHAnsi" w:cstheme="minorHAnsi"/>
          <w:szCs w:val="24"/>
        </w:rPr>
      </w:pPr>
    </w:p>
    <w:p w14:paraId="3647ADAA" w14:textId="22D5B8CB" w:rsidR="00D26350" w:rsidRPr="00FA48F9" w:rsidRDefault="00000000" w:rsidP="00FA48F9">
      <w:pPr>
        <w:pStyle w:val="Akapitzlist"/>
        <w:numPr>
          <w:ilvl w:val="0"/>
          <w:numId w:val="5"/>
        </w:numPr>
        <w:spacing w:after="0" w:line="276" w:lineRule="auto"/>
        <w:rPr>
          <w:rStyle w:val="Hipercze"/>
          <w:rFonts w:asciiTheme="minorHAnsi" w:hAnsiTheme="minorHAnsi" w:cstheme="minorHAnsi"/>
          <w:color w:val="auto"/>
          <w:szCs w:val="24"/>
          <w:u w:val="none"/>
        </w:rPr>
      </w:pPr>
      <w:hyperlink r:id="rId10" w:tgtFrame="_new" w:history="1">
        <w:r w:rsidR="00D26350" w:rsidRPr="00FA48F9">
          <w:rPr>
            <w:rStyle w:val="Hipercze"/>
            <w:rFonts w:asciiTheme="minorHAnsi" w:hAnsiTheme="minorHAnsi" w:cstheme="minorHAnsi"/>
            <w:i/>
            <w:iCs/>
            <w:color w:val="auto"/>
            <w:szCs w:val="24"/>
            <w:u w:val="none"/>
          </w:rPr>
          <w:t xml:space="preserve">Uchwała Nr SOK.0007.13.2022 Rady Gminy Jednorożec z dnia 10 marca 2022 r. w sprawie „Programu opieki nad zwierzętami bezdomnymi oraz zapobiegania bezdomności zwierząt </w:t>
        </w:r>
        <w:r w:rsidR="00F93751">
          <w:rPr>
            <w:rStyle w:val="Hipercze"/>
            <w:rFonts w:asciiTheme="minorHAnsi" w:hAnsiTheme="minorHAnsi" w:cstheme="minorHAnsi"/>
            <w:i/>
            <w:iCs/>
            <w:color w:val="auto"/>
            <w:szCs w:val="24"/>
            <w:u w:val="none"/>
          </w:rPr>
          <w:br/>
        </w:r>
        <w:r w:rsidR="00D26350" w:rsidRPr="00FA48F9">
          <w:rPr>
            <w:rStyle w:val="Hipercze"/>
            <w:rFonts w:asciiTheme="minorHAnsi" w:hAnsiTheme="minorHAnsi" w:cstheme="minorHAnsi"/>
            <w:i/>
            <w:iCs/>
            <w:color w:val="auto"/>
            <w:szCs w:val="24"/>
            <w:u w:val="none"/>
          </w:rPr>
          <w:t>na terenie gminy Jednorożec w 2022 roku”</w:t>
        </w:r>
      </w:hyperlink>
    </w:p>
    <w:p w14:paraId="76DE2C98" w14:textId="77777777" w:rsidR="00D26350" w:rsidRPr="00FA48F9" w:rsidRDefault="00D26350" w:rsidP="00FA48F9">
      <w:pPr>
        <w:pStyle w:val="Akapitzlist"/>
        <w:spacing w:after="0" w:line="276" w:lineRule="auto"/>
        <w:ind w:left="426" w:hanging="66"/>
        <w:rPr>
          <w:rFonts w:asciiTheme="minorHAnsi" w:hAnsiTheme="minorHAnsi" w:cstheme="minorHAnsi"/>
          <w:szCs w:val="24"/>
        </w:rPr>
      </w:pPr>
      <w:r w:rsidRPr="00FA48F9">
        <w:rPr>
          <w:rFonts w:asciiTheme="minorHAnsi" w:hAnsiTheme="minorHAnsi" w:cstheme="minorHAnsi"/>
          <w:iCs/>
          <w:szCs w:val="24"/>
        </w:rPr>
        <w:t xml:space="preserve">Z terenu gminy przekazano 5 bezdomnych zwierząt do schroniska. </w:t>
      </w:r>
    </w:p>
    <w:p w14:paraId="0C605C00" w14:textId="77777777" w:rsidR="00951EAC" w:rsidRPr="00FA48F9" w:rsidRDefault="00951EAC" w:rsidP="00FA48F9">
      <w:pPr>
        <w:pStyle w:val="Akapitzlist"/>
        <w:spacing w:after="0" w:line="276" w:lineRule="auto"/>
        <w:ind w:left="426"/>
        <w:rPr>
          <w:rFonts w:asciiTheme="minorHAnsi" w:hAnsiTheme="minorHAnsi" w:cstheme="minorHAnsi"/>
          <w:color w:val="FF0000"/>
          <w:szCs w:val="24"/>
        </w:rPr>
      </w:pPr>
    </w:p>
    <w:p w14:paraId="494D9E5C" w14:textId="6AC07B7D" w:rsidR="002910AA" w:rsidRPr="00FA48F9" w:rsidRDefault="002910AA" w:rsidP="00FA48F9">
      <w:pPr>
        <w:pStyle w:val="Akapitzlist"/>
        <w:numPr>
          <w:ilvl w:val="0"/>
          <w:numId w:val="5"/>
        </w:numPr>
        <w:spacing w:after="0" w:line="276" w:lineRule="auto"/>
        <w:rPr>
          <w:rFonts w:asciiTheme="minorHAnsi" w:hAnsiTheme="minorHAnsi" w:cstheme="minorHAnsi"/>
          <w:i/>
          <w:szCs w:val="24"/>
        </w:rPr>
      </w:pPr>
      <w:bookmarkStart w:id="3" w:name="_Hlk69640997"/>
      <w:bookmarkStart w:id="4" w:name="_Hlk43114245"/>
      <w:r w:rsidRPr="00FA48F9">
        <w:rPr>
          <w:rFonts w:asciiTheme="minorHAnsi" w:hAnsiTheme="minorHAnsi" w:cstheme="minorHAnsi"/>
          <w:i/>
          <w:szCs w:val="24"/>
        </w:rPr>
        <w:lastRenderedPageBreak/>
        <w:t xml:space="preserve">„Gminny Program Przeciwdziałania Przemocy w Rodzinie oraz Ochrony Ofiar Przemocy </w:t>
      </w:r>
      <w:r w:rsidRPr="00FA48F9">
        <w:rPr>
          <w:rFonts w:asciiTheme="minorHAnsi" w:hAnsiTheme="minorHAnsi" w:cstheme="minorHAnsi"/>
          <w:i/>
          <w:szCs w:val="24"/>
        </w:rPr>
        <w:br/>
        <w:t>w Rodzinie dla Gminy Jednorożec na lata 2021 – 2025” – Uchwała nr SOK.0007.13.2021</w:t>
      </w:r>
      <w:r w:rsidRPr="00FA48F9">
        <w:rPr>
          <w:rFonts w:asciiTheme="minorHAnsi" w:hAnsiTheme="minorHAnsi" w:cstheme="minorHAnsi"/>
          <w:i/>
          <w:szCs w:val="24"/>
          <w:shd w:val="clear" w:color="auto" w:fill="FFFFFF"/>
        </w:rPr>
        <w:t xml:space="preserve"> Rady Gminy Jednorożec z dnia 26 lutego 2021 r.</w:t>
      </w:r>
    </w:p>
    <w:bookmarkEnd w:id="3"/>
    <w:p w14:paraId="061BD326" w14:textId="25E942DE" w:rsidR="009E4CA4" w:rsidRPr="00FA48F9" w:rsidRDefault="009E4CA4" w:rsidP="00FA48F9">
      <w:pPr>
        <w:pStyle w:val="Akapitzlist"/>
        <w:spacing w:after="0" w:line="276" w:lineRule="auto"/>
        <w:ind w:left="360"/>
        <w:rPr>
          <w:rFonts w:asciiTheme="minorHAnsi" w:hAnsiTheme="minorHAnsi" w:cstheme="minorHAnsi"/>
          <w:szCs w:val="24"/>
        </w:rPr>
      </w:pPr>
      <w:r w:rsidRPr="00FA48F9">
        <w:rPr>
          <w:rFonts w:asciiTheme="minorHAnsi" w:hAnsiTheme="minorHAnsi" w:cstheme="minorHAnsi"/>
          <w:szCs w:val="24"/>
        </w:rPr>
        <w:t xml:space="preserve">W ramach Gminnego Programu Przeciwdziałania Przemocy w Rodzinie oraz Ochrony Ofiar Przemocy w Rodzinie dla Gminy Jednorożec Zespół Interdyscyplinarny w 2022 r. prowadził procedurę "Niebieskiej Karty" w 22 rodzinach (w 13 rodzinach rozpoczęto procedurę, </w:t>
      </w:r>
      <w:r w:rsidR="00F1630B">
        <w:rPr>
          <w:rFonts w:asciiTheme="minorHAnsi" w:hAnsiTheme="minorHAnsi" w:cstheme="minorHAnsi"/>
          <w:szCs w:val="24"/>
        </w:rPr>
        <w:br/>
      </w:r>
      <w:r w:rsidRPr="00FA48F9">
        <w:rPr>
          <w:rFonts w:asciiTheme="minorHAnsi" w:hAnsiTheme="minorHAnsi" w:cstheme="minorHAnsi"/>
          <w:szCs w:val="24"/>
        </w:rPr>
        <w:t>w pozostałych 9 rodzinach kontynuowano działania).</w:t>
      </w:r>
    </w:p>
    <w:p w14:paraId="24FD677B" w14:textId="77777777" w:rsidR="002910AA" w:rsidRPr="00FA48F9" w:rsidRDefault="002910AA" w:rsidP="00FA48F9">
      <w:pPr>
        <w:spacing w:after="0"/>
        <w:ind w:left="567"/>
        <w:jc w:val="both"/>
        <w:rPr>
          <w:rFonts w:asciiTheme="minorHAnsi" w:hAnsiTheme="minorHAnsi" w:cstheme="minorHAnsi"/>
          <w:sz w:val="24"/>
          <w:szCs w:val="24"/>
        </w:rPr>
      </w:pPr>
    </w:p>
    <w:p w14:paraId="28779AF3" w14:textId="77777777" w:rsidR="002910AA" w:rsidRPr="00F13E0E" w:rsidRDefault="002910AA" w:rsidP="00FA48F9">
      <w:pPr>
        <w:pStyle w:val="Akapitzlist"/>
        <w:numPr>
          <w:ilvl w:val="0"/>
          <w:numId w:val="45"/>
        </w:numPr>
        <w:spacing w:after="0" w:line="276" w:lineRule="auto"/>
        <w:rPr>
          <w:rFonts w:asciiTheme="minorHAnsi" w:hAnsiTheme="minorHAnsi" w:cstheme="minorHAnsi"/>
          <w:i/>
          <w:szCs w:val="24"/>
        </w:rPr>
      </w:pPr>
      <w:r w:rsidRPr="00F13E0E">
        <w:rPr>
          <w:rFonts w:asciiTheme="minorHAnsi" w:hAnsiTheme="minorHAnsi" w:cstheme="minorHAnsi"/>
          <w:i/>
          <w:szCs w:val="24"/>
        </w:rPr>
        <w:t>"Gminny Program Wspierania Rodziny w Gminie Jednorożec na lata 2020-2022" -</w:t>
      </w:r>
      <w:r w:rsidRPr="00F13E0E">
        <w:rPr>
          <w:rFonts w:asciiTheme="minorHAnsi" w:hAnsiTheme="minorHAnsi" w:cstheme="minorHAnsi"/>
          <w:i/>
          <w:szCs w:val="24"/>
        </w:rPr>
        <w:br/>
        <w:t xml:space="preserve"> Uchwała nr SOK.0007.120.</w:t>
      </w:r>
      <w:r w:rsidRPr="00F13E0E">
        <w:rPr>
          <w:rFonts w:asciiTheme="minorHAnsi" w:hAnsiTheme="minorHAnsi" w:cstheme="minorHAnsi"/>
          <w:i/>
          <w:szCs w:val="24"/>
          <w:shd w:val="clear" w:color="auto" w:fill="FFFFFF"/>
        </w:rPr>
        <w:t>2020 Rady Gminy Jednorożec z dnia 23 stycznia 2020 r.</w:t>
      </w:r>
    </w:p>
    <w:p w14:paraId="0F8017C6" w14:textId="428EC02D" w:rsidR="002910AA" w:rsidRPr="00F13E0E" w:rsidRDefault="002910AA" w:rsidP="00FA48F9">
      <w:pPr>
        <w:pStyle w:val="Akapitzlist"/>
        <w:spacing w:after="0" w:line="276" w:lineRule="auto"/>
        <w:ind w:left="567"/>
        <w:rPr>
          <w:rFonts w:asciiTheme="minorHAnsi" w:hAnsiTheme="minorHAnsi" w:cstheme="minorHAnsi"/>
          <w:szCs w:val="24"/>
        </w:rPr>
      </w:pPr>
      <w:r w:rsidRPr="00F13E0E">
        <w:rPr>
          <w:rFonts w:asciiTheme="minorHAnsi" w:hAnsiTheme="minorHAnsi" w:cstheme="minorHAnsi"/>
          <w:szCs w:val="24"/>
        </w:rPr>
        <w:t>W 202</w:t>
      </w:r>
      <w:r w:rsidR="00F13E0E" w:rsidRPr="00F13E0E">
        <w:rPr>
          <w:rFonts w:asciiTheme="minorHAnsi" w:hAnsiTheme="minorHAnsi" w:cstheme="minorHAnsi"/>
          <w:szCs w:val="24"/>
        </w:rPr>
        <w:t>2</w:t>
      </w:r>
      <w:r w:rsidRPr="00F13E0E">
        <w:rPr>
          <w:rFonts w:asciiTheme="minorHAnsi" w:hAnsiTheme="minorHAnsi" w:cstheme="minorHAnsi"/>
          <w:szCs w:val="24"/>
        </w:rPr>
        <w:t xml:space="preserve"> roku wsparciem objęto </w:t>
      </w:r>
      <w:r w:rsidR="009E4CA4" w:rsidRPr="00F13E0E">
        <w:rPr>
          <w:rFonts w:asciiTheme="minorHAnsi" w:hAnsiTheme="minorHAnsi" w:cstheme="minorHAnsi"/>
          <w:szCs w:val="24"/>
        </w:rPr>
        <w:t>5</w:t>
      </w:r>
      <w:r w:rsidRPr="00F13E0E">
        <w:rPr>
          <w:rFonts w:asciiTheme="minorHAnsi" w:hAnsiTheme="minorHAnsi" w:cstheme="minorHAnsi"/>
          <w:szCs w:val="24"/>
        </w:rPr>
        <w:t xml:space="preserve"> rodzin, w tym </w:t>
      </w:r>
      <w:r w:rsidR="009E4CA4" w:rsidRPr="00F13E0E">
        <w:rPr>
          <w:rFonts w:asciiTheme="minorHAnsi" w:hAnsiTheme="minorHAnsi" w:cstheme="minorHAnsi"/>
          <w:szCs w:val="24"/>
        </w:rPr>
        <w:t>1</w:t>
      </w:r>
      <w:r w:rsidRPr="00F13E0E">
        <w:rPr>
          <w:rFonts w:asciiTheme="minorHAnsi" w:hAnsiTheme="minorHAnsi" w:cstheme="minorHAnsi"/>
          <w:szCs w:val="24"/>
        </w:rPr>
        <w:t>2 dzieci.</w:t>
      </w:r>
      <w:bookmarkEnd w:id="4"/>
    </w:p>
    <w:p w14:paraId="4EF9B2FA" w14:textId="77777777" w:rsidR="00951EAC" w:rsidRPr="00F13E0E" w:rsidRDefault="00951EAC" w:rsidP="00FA48F9">
      <w:pPr>
        <w:pStyle w:val="Akapitzlist"/>
        <w:spacing w:after="0" w:line="276" w:lineRule="auto"/>
        <w:ind w:left="360"/>
        <w:rPr>
          <w:rFonts w:asciiTheme="minorHAnsi" w:hAnsiTheme="minorHAnsi" w:cstheme="minorHAnsi"/>
          <w:szCs w:val="24"/>
        </w:rPr>
      </w:pPr>
    </w:p>
    <w:p w14:paraId="6BEDC3E4" w14:textId="4C4E9438" w:rsidR="0030688D" w:rsidRPr="00FA48F9" w:rsidRDefault="0030688D" w:rsidP="00FA48F9">
      <w:pPr>
        <w:pStyle w:val="Akapitzlist"/>
        <w:numPr>
          <w:ilvl w:val="0"/>
          <w:numId w:val="45"/>
        </w:numPr>
        <w:spacing w:after="0" w:line="276" w:lineRule="auto"/>
        <w:rPr>
          <w:rFonts w:asciiTheme="minorHAnsi" w:hAnsiTheme="minorHAnsi" w:cstheme="minorHAnsi"/>
          <w:szCs w:val="24"/>
        </w:rPr>
      </w:pPr>
      <w:r w:rsidRPr="00FA48F9">
        <w:rPr>
          <w:rFonts w:asciiTheme="minorHAnsi" w:hAnsiTheme="minorHAnsi" w:cstheme="minorHAnsi"/>
          <w:i/>
          <w:szCs w:val="24"/>
        </w:rPr>
        <w:t xml:space="preserve">,Gminny Program Profilaktyki i Rozwiązywania Problemów Alkoholowych oraz Przeciwdziałania Narkomanii dla Gminy Jednorożec na lata 2022-2023" - Uchwała nr </w:t>
      </w:r>
      <w:r w:rsidRPr="00FA48F9">
        <w:rPr>
          <w:rFonts w:asciiTheme="minorHAnsi" w:hAnsiTheme="minorHAnsi" w:cstheme="minorHAnsi"/>
          <w:i/>
          <w:szCs w:val="24"/>
          <w:shd w:val="clear" w:color="auto" w:fill="FFFFFF"/>
        </w:rPr>
        <w:t xml:space="preserve">SOK.0007.11.2022 Rady Gminy Jednorożec z dnia 10 marca 2022 r. </w:t>
      </w:r>
    </w:p>
    <w:p w14:paraId="1B80FBBD" w14:textId="77777777" w:rsidR="0030688D" w:rsidRPr="00FA48F9" w:rsidRDefault="0030688D" w:rsidP="00FA48F9">
      <w:pPr>
        <w:pStyle w:val="Akapitzlist"/>
        <w:spacing w:after="0" w:line="276" w:lineRule="auto"/>
        <w:ind w:left="567"/>
        <w:rPr>
          <w:rFonts w:asciiTheme="minorHAnsi" w:hAnsiTheme="minorHAnsi" w:cstheme="minorHAnsi"/>
          <w:szCs w:val="24"/>
        </w:rPr>
      </w:pPr>
      <w:r w:rsidRPr="00FA48F9">
        <w:rPr>
          <w:rFonts w:asciiTheme="minorHAnsi" w:hAnsiTheme="minorHAnsi" w:cstheme="minorHAnsi"/>
          <w:szCs w:val="24"/>
        </w:rPr>
        <w:t xml:space="preserve">W 2022 r. odbyły się konsultacje specjalistyczne w Punkcie </w:t>
      </w:r>
      <w:proofErr w:type="spellStart"/>
      <w:r w:rsidRPr="00FA48F9">
        <w:rPr>
          <w:rFonts w:asciiTheme="minorHAnsi" w:hAnsiTheme="minorHAnsi" w:cstheme="minorHAnsi"/>
          <w:szCs w:val="24"/>
        </w:rPr>
        <w:t>Informacyjno</w:t>
      </w:r>
      <w:proofErr w:type="spellEnd"/>
      <w:r w:rsidRPr="00FA48F9">
        <w:rPr>
          <w:rFonts w:asciiTheme="minorHAnsi" w:hAnsiTheme="minorHAnsi" w:cstheme="minorHAnsi"/>
          <w:szCs w:val="24"/>
        </w:rPr>
        <w:t xml:space="preserve"> - Konsultacyjnym oraz imprezy o charakterze profilaktyczno- edukacyjnym i sportowym ; na ten cel przeznaczono kwotę 96 527,46 zł, łącznie z programu skorzystało ok 3 500 mieszkańców gminy Jednorożec. </w:t>
      </w:r>
    </w:p>
    <w:p w14:paraId="6293F5C4" w14:textId="77777777" w:rsidR="007C1D6E" w:rsidRPr="00FA48F9" w:rsidRDefault="007C1D6E" w:rsidP="00FA48F9">
      <w:pPr>
        <w:spacing w:after="0"/>
        <w:rPr>
          <w:rFonts w:asciiTheme="minorHAnsi" w:hAnsiTheme="minorHAnsi" w:cstheme="minorHAnsi"/>
          <w:iCs/>
          <w:sz w:val="24"/>
          <w:szCs w:val="24"/>
          <w:shd w:val="clear" w:color="auto" w:fill="FFFFFF"/>
        </w:rPr>
      </w:pPr>
    </w:p>
    <w:p w14:paraId="61A5323C" w14:textId="03336D71" w:rsidR="00751475" w:rsidRPr="00FA48F9" w:rsidRDefault="00751475" w:rsidP="00FA48F9">
      <w:pPr>
        <w:pStyle w:val="Akapitzlist"/>
        <w:numPr>
          <w:ilvl w:val="0"/>
          <w:numId w:val="45"/>
        </w:numPr>
        <w:spacing w:after="0" w:line="276" w:lineRule="auto"/>
        <w:rPr>
          <w:rFonts w:asciiTheme="minorHAnsi" w:hAnsiTheme="minorHAnsi" w:cstheme="minorHAnsi"/>
          <w:i/>
          <w:szCs w:val="24"/>
        </w:rPr>
      </w:pPr>
      <w:r w:rsidRPr="00FA48F9">
        <w:rPr>
          <w:rFonts w:asciiTheme="minorHAnsi" w:hAnsiTheme="minorHAnsi" w:cstheme="minorHAnsi"/>
          <w:i/>
          <w:szCs w:val="24"/>
          <w:shd w:val="clear" w:color="auto" w:fill="FFFFFF"/>
        </w:rPr>
        <w:t xml:space="preserve">,,Roczny Program Współpracy Samorządu Gminy Jednorożec z organizacjami pozarządowymi oraz podmiotami wymienionymi w art. 3 ust. 3 ustawy o działalności pożytku publicznego </w:t>
      </w:r>
      <w:r w:rsidR="007565F8">
        <w:rPr>
          <w:rFonts w:asciiTheme="minorHAnsi" w:hAnsiTheme="minorHAnsi" w:cstheme="minorHAnsi"/>
          <w:i/>
          <w:szCs w:val="24"/>
          <w:shd w:val="clear" w:color="auto" w:fill="FFFFFF"/>
        </w:rPr>
        <w:br/>
      </w:r>
      <w:r w:rsidRPr="00FA48F9">
        <w:rPr>
          <w:rFonts w:asciiTheme="minorHAnsi" w:hAnsiTheme="minorHAnsi" w:cstheme="minorHAnsi"/>
          <w:i/>
          <w:szCs w:val="24"/>
          <w:shd w:val="clear" w:color="auto" w:fill="FFFFFF"/>
        </w:rPr>
        <w:t xml:space="preserve">i o wolontariacie na 2022” – Uchwała nr SOK.0007.87.2021 Rady Gminy Jednorożec z dnia </w:t>
      </w:r>
      <w:r w:rsidR="007565F8">
        <w:rPr>
          <w:rFonts w:asciiTheme="minorHAnsi" w:hAnsiTheme="minorHAnsi" w:cstheme="minorHAnsi"/>
          <w:i/>
          <w:szCs w:val="24"/>
        </w:rPr>
        <w:br/>
      </w:r>
      <w:r w:rsidRPr="00FA48F9">
        <w:rPr>
          <w:rFonts w:asciiTheme="minorHAnsi" w:hAnsiTheme="minorHAnsi" w:cstheme="minorHAnsi"/>
          <w:i/>
          <w:szCs w:val="24"/>
        </w:rPr>
        <w:t>9 grudnia 2021 r.</w:t>
      </w:r>
    </w:p>
    <w:p w14:paraId="19850802" w14:textId="66FA3754" w:rsidR="00751475" w:rsidRPr="00FA48F9" w:rsidRDefault="00751475" w:rsidP="00FA48F9">
      <w:pPr>
        <w:spacing w:after="0"/>
        <w:ind w:left="567"/>
        <w:jc w:val="both"/>
        <w:rPr>
          <w:rFonts w:asciiTheme="minorHAnsi" w:hAnsiTheme="minorHAnsi" w:cstheme="minorHAnsi"/>
          <w:sz w:val="24"/>
          <w:szCs w:val="24"/>
        </w:rPr>
      </w:pPr>
      <w:r w:rsidRPr="00FA48F9">
        <w:rPr>
          <w:rFonts w:asciiTheme="minorHAnsi" w:hAnsiTheme="minorHAnsi" w:cstheme="minorHAnsi"/>
          <w:sz w:val="24"/>
          <w:szCs w:val="24"/>
        </w:rPr>
        <w:t xml:space="preserve">W ramach otwartych konkursów ofert skierowanych do organizacji pozarządowych, zgodnie </w:t>
      </w:r>
      <w:r w:rsidR="007565F8">
        <w:rPr>
          <w:rFonts w:asciiTheme="minorHAnsi" w:hAnsiTheme="minorHAnsi" w:cstheme="minorHAnsi"/>
          <w:sz w:val="24"/>
          <w:szCs w:val="24"/>
        </w:rPr>
        <w:br/>
      </w:r>
      <w:r w:rsidRPr="00FA48F9">
        <w:rPr>
          <w:rFonts w:asciiTheme="minorHAnsi" w:hAnsiTheme="minorHAnsi" w:cstheme="minorHAnsi"/>
          <w:sz w:val="24"/>
          <w:szCs w:val="24"/>
        </w:rPr>
        <w:t>z ww. programem powierzono 16 organizacjom pozarządowym wykonanie zadań publicznych z zakresu kultury, sztuki, ochrony dóbr kultury i dziedzictwa narodowego,  w zakresie wspierania i upowszechniania kultury fizycznej, działalności na rzecz osób w wieku emerytalnym oraz w zakresie organizacji zajęć świetlicowych dla dzieci i młodzieży realizowanych w ramach świetlic wiejskich znajdujących się na terenie gminy Jednorożec.</w:t>
      </w:r>
    </w:p>
    <w:p w14:paraId="648E8DE5" w14:textId="30182903" w:rsidR="00341C13" w:rsidRPr="00FA48F9" w:rsidRDefault="00751475" w:rsidP="00FA48F9">
      <w:pPr>
        <w:spacing w:after="0"/>
        <w:ind w:left="709"/>
        <w:jc w:val="both"/>
        <w:rPr>
          <w:rFonts w:asciiTheme="minorHAnsi" w:hAnsiTheme="minorHAnsi" w:cstheme="minorHAnsi"/>
          <w:sz w:val="24"/>
          <w:szCs w:val="24"/>
        </w:rPr>
      </w:pPr>
      <w:r w:rsidRPr="00FA48F9">
        <w:rPr>
          <w:rFonts w:asciiTheme="minorHAnsi" w:hAnsiTheme="minorHAnsi" w:cstheme="minorHAnsi"/>
          <w:sz w:val="24"/>
          <w:szCs w:val="24"/>
        </w:rPr>
        <w:t xml:space="preserve"> </w:t>
      </w:r>
    </w:p>
    <w:p w14:paraId="291C290F" w14:textId="385FEB42" w:rsidR="00341C13" w:rsidRPr="00FA48F9" w:rsidRDefault="00341C13" w:rsidP="00FA48F9">
      <w:pPr>
        <w:spacing w:after="0"/>
        <w:rPr>
          <w:rFonts w:asciiTheme="minorHAnsi" w:hAnsiTheme="minorHAnsi" w:cstheme="minorHAnsi"/>
          <w:color w:val="FF0000"/>
          <w:sz w:val="24"/>
          <w:szCs w:val="24"/>
        </w:rPr>
      </w:pPr>
    </w:p>
    <w:p w14:paraId="2B467B0E" w14:textId="65D823BF" w:rsidR="00D50E08" w:rsidRPr="00FA48F9" w:rsidRDefault="00D50E08" w:rsidP="00FA48F9">
      <w:pPr>
        <w:pStyle w:val="nagwek10"/>
        <w:numPr>
          <w:ilvl w:val="0"/>
          <w:numId w:val="9"/>
        </w:numPr>
        <w:spacing w:after="0" w:line="276" w:lineRule="auto"/>
        <w:rPr>
          <w:rFonts w:cstheme="minorHAnsi"/>
          <w:b/>
          <w:color w:val="auto"/>
          <w:sz w:val="24"/>
          <w:szCs w:val="24"/>
        </w:rPr>
      </w:pPr>
      <w:bookmarkStart w:id="5" w:name="_Toc135999742"/>
      <w:r w:rsidRPr="00FA48F9">
        <w:rPr>
          <w:rFonts w:cstheme="minorHAnsi"/>
          <w:b/>
          <w:color w:val="auto"/>
          <w:sz w:val="24"/>
          <w:szCs w:val="24"/>
        </w:rPr>
        <w:lastRenderedPageBreak/>
        <w:t>Finanse gminy</w:t>
      </w:r>
      <w:bookmarkEnd w:id="5"/>
    </w:p>
    <w:p w14:paraId="2B23D6BC" w14:textId="77777777" w:rsidR="00C167AD" w:rsidRPr="00FA48F9" w:rsidRDefault="00C167AD" w:rsidP="00FA48F9">
      <w:pPr>
        <w:pStyle w:val="NormalnyWeb"/>
        <w:spacing w:before="0" w:beforeAutospacing="0" w:after="0" w:line="276" w:lineRule="auto"/>
        <w:ind w:firstLine="708"/>
        <w:jc w:val="both"/>
        <w:rPr>
          <w:rFonts w:asciiTheme="minorHAnsi" w:hAnsiTheme="minorHAnsi" w:cstheme="minorHAnsi"/>
          <w:color w:val="FF0000"/>
        </w:rPr>
      </w:pPr>
    </w:p>
    <w:p w14:paraId="43D215AE" w14:textId="77777777" w:rsidR="007720D3" w:rsidRPr="00FA48F9" w:rsidRDefault="007720D3" w:rsidP="00FA48F9">
      <w:pPr>
        <w:pStyle w:val="NormalnyWeb"/>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 xml:space="preserve">Rada Gminy Jednorożec Uchwałą Nr SOK.0007.85.2021 z dnia 29 grudnia 2021 r. określiła wysokość planowanych dochodów na 2022 rok w kwocie </w:t>
      </w:r>
      <w:r w:rsidRPr="00FA48F9">
        <w:rPr>
          <w:rFonts w:asciiTheme="minorHAnsi" w:hAnsiTheme="minorHAnsi" w:cstheme="minorHAnsi"/>
          <w:b/>
          <w:bCs/>
        </w:rPr>
        <w:t xml:space="preserve">42.109.662,77 </w:t>
      </w:r>
      <w:r w:rsidRPr="00FA48F9">
        <w:rPr>
          <w:rFonts w:asciiTheme="minorHAnsi" w:hAnsiTheme="minorHAnsi" w:cstheme="minorHAnsi"/>
        </w:rPr>
        <w:t xml:space="preserve">zł oraz wysokość planowanych wydatków w kwocie </w:t>
      </w:r>
      <w:r w:rsidRPr="00FA48F9">
        <w:rPr>
          <w:rFonts w:asciiTheme="minorHAnsi" w:hAnsiTheme="minorHAnsi" w:cstheme="minorHAnsi"/>
          <w:b/>
          <w:bCs/>
        </w:rPr>
        <w:t>44.609.662,77</w:t>
      </w:r>
      <w:r w:rsidRPr="00FA48F9">
        <w:rPr>
          <w:rFonts w:asciiTheme="minorHAnsi" w:hAnsiTheme="minorHAnsi" w:cstheme="minorHAnsi"/>
        </w:rPr>
        <w:t xml:space="preserve"> złotych.</w:t>
      </w:r>
    </w:p>
    <w:p w14:paraId="6D967CAA" w14:textId="0697CA2F" w:rsidR="007720D3" w:rsidRPr="00FA48F9" w:rsidRDefault="007720D3" w:rsidP="00FA48F9">
      <w:pPr>
        <w:pStyle w:val="NormalnyWeb"/>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 xml:space="preserve">W ciągu 2022 roku dokonano zmian w planie budżetu uchwałami Rady Gminy </w:t>
      </w:r>
      <w:r w:rsidR="007565F8">
        <w:rPr>
          <w:rFonts w:asciiTheme="minorHAnsi" w:hAnsiTheme="minorHAnsi" w:cstheme="minorHAnsi"/>
        </w:rPr>
        <w:br/>
      </w:r>
      <w:r w:rsidRPr="00FA48F9">
        <w:rPr>
          <w:rFonts w:asciiTheme="minorHAnsi" w:hAnsiTheme="minorHAnsi" w:cstheme="minorHAnsi"/>
        </w:rPr>
        <w:t>i zarządzeniami Wójta Gminy.</w:t>
      </w:r>
    </w:p>
    <w:p w14:paraId="41397866" w14:textId="77777777" w:rsidR="007720D3" w:rsidRPr="00FA48F9" w:rsidRDefault="007720D3" w:rsidP="00FA48F9">
      <w:pPr>
        <w:pStyle w:val="NormalnyWeb"/>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 xml:space="preserve">Plan budżetu z uwzględnieniem wprowadzonych zmian na dzień 31 grudnia 2022 roku po stronie dochodów wynosił </w:t>
      </w:r>
      <w:r w:rsidRPr="00FA48F9">
        <w:rPr>
          <w:rFonts w:asciiTheme="minorHAnsi" w:hAnsiTheme="minorHAnsi" w:cstheme="minorHAnsi"/>
          <w:b/>
          <w:bCs/>
        </w:rPr>
        <w:t xml:space="preserve">51.754.369,63 zł </w:t>
      </w:r>
      <w:r w:rsidRPr="00FA48F9">
        <w:rPr>
          <w:rFonts w:asciiTheme="minorHAnsi" w:hAnsiTheme="minorHAnsi" w:cstheme="minorHAnsi"/>
        </w:rPr>
        <w:t>w tym dotacje na realizację zadań z zakresu administracji rządowej kwota 10.367.190,80 zł</w:t>
      </w:r>
      <w:r w:rsidRPr="00FA48F9">
        <w:rPr>
          <w:rFonts w:asciiTheme="minorHAnsi" w:hAnsiTheme="minorHAnsi" w:cstheme="minorHAnsi"/>
          <w:b/>
          <w:bCs/>
        </w:rPr>
        <w:t xml:space="preserve"> </w:t>
      </w:r>
      <w:r w:rsidRPr="00FA48F9">
        <w:rPr>
          <w:rFonts w:asciiTheme="minorHAnsi" w:hAnsiTheme="minorHAnsi" w:cstheme="minorHAnsi"/>
        </w:rPr>
        <w:t xml:space="preserve">oraz po stronie wydatków wynosił </w:t>
      </w:r>
      <w:r w:rsidRPr="00FA48F9">
        <w:rPr>
          <w:rFonts w:asciiTheme="minorHAnsi" w:hAnsiTheme="minorHAnsi" w:cstheme="minorHAnsi"/>
          <w:b/>
          <w:bCs/>
        </w:rPr>
        <w:t>51.414.152,18 zł</w:t>
      </w:r>
      <w:r w:rsidRPr="00FA48F9">
        <w:rPr>
          <w:rFonts w:asciiTheme="minorHAnsi" w:hAnsiTheme="minorHAnsi" w:cstheme="minorHAnsi"/>
        </w:rPr>
        <w:t xml:space="preserve">, w tym wydatki majątkowe </w:t>
      </w:r>
      <w:r w:rsidRPr="00FA48F9">
        <w:rPr>
          <w:rFonts w:asciiTheme="minorHAnsi" w:hAnsiTheme="minorHAnsi" w:cstheme="minorHAnsi"/>
          <w:b/>
        </w:rPr>
        <w:t>5.846.342,07</w:t>
      </w:r>
      <w:r w:rsidRPr="00FA48F9">
        <w:rPr>
          <w:rFonts w:asciiTheme="minorHAnsi" w:hAnsiTheme="minorHAnsi" w:cstheme="minorHAnsi"/>
        </w:rPr>
        <w:t xml:space="preserve"> zł.</w:t>
      </w:r>
    </w:p>
    <w:p w14:paraId="54CCB799" w14:textId="77777777" w:rsidR="007720D3" w:rsidRPr="00FA48F9" w:rsidRDefault="007720D3" w:rsidP="00FA48F9">
      <w:pPr>
        <w:pStyle w:val="NormalnyWeb"/>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 xml:space="preserve">W 2022 r. na plan </w:t>
      </w:r>
      <w:r w:rsidRPr="00FA48F9">
        <w:rPr>
          <w:rFonts w:asciiTheme="minorHAnsi" w:hAnsiTheme="minorHAnsi" w:cstheme="minorHAnsi"/>
          <w:b/>
          <w:bCs/>
        </w:rPr>
        <w:t>51.754.369,63</w:t>
      </w:r>
      <w:r w:rsidRPr="00FA48F9">
        <w:rPr>
          <w:rFonts w:asciiTheme="minorHAnsi" w:hAnsiTheme="minorHAnsi" w:cstheme="minorHAnsi"/>
        </w:rPr>
        <w:t xml:space="preserve"> zł dochody wykonano w 97,76 % tj. kwota </w:t>
      </w:r>
      <w:r w:rsidRPr="00FA48F9">
        <w:rPr>
          <w:rFonts w:asciiTheme="minorHAnsi" w:hAnsiTheme="minorHAnsi" w:cstheme="minorHAnsi"/>
          <w:b/>
          <w:bCs/>
        </w:rPr>
        <w:t>50.594.704,30</w:t>
      </w:r>
      <w:r w:rsidRPr="00FA48F9">
        <w:rPr>
          <w:rFonts w:asciiTheme="minorHAnsi" w:hAnsiTheme="minorHAnsi" w:cstheme="minorHAnsi"/>
        </w:rPr>
        <w:t xml:space="preserve"> zł:</w:t>
      </w:r>
    </w:p>
    <w:p w14:paraId="4CAC3A8E"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dotacje na zadania zlecone kwota 10.358.967,14 zł,</w:t>
      </w:r>
    </w:p>
    <w:p w14:paraId="064F287D"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dotacje na realizację własnych zadań bieżących i majątkowych kwota 1.394.494,25 zł,</w:t>
      </w:r>
    </w:p>
    <w:p w14:paraId="25D10127"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środki z Wojewódzkiego Funduszu Ochrony Środowiska i Gospodarki Wodnej w Warszawie kwota 137.080,35 zł,</w:t>
      </w:r>
    </w:p>
    <w:p w14:paraId="5E26026B"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dotacja z Urzędu Marszałkowskiego w Warszawie kwota 2.683.185,69 zł,</w:t>
      </w:r>
    </w:p>
    <w:p w14:paraId="7337A71F"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dotacja z Ministerstwa Sportu i Turystyki w Warszawie kwota 900.000,00 zł,</w:t>
      </w:r>
    </w:p>
    <w:p w14:paraId="391351D0"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dotacje z Programu Operacyjnego Polska Cyfrowa na lata 2014-2020 kwota 297.168,84 zł,</w:t>
      </w:r>
    </w:p>
    <w:p w14:paraId="353674A6"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środki z Funduszu Pomocy na Pomoc dla Ukrainy kwota 299.243,84 zł,</w:t>
      </w:r>
    </w:p>
    <w:p w14:paraId="0525E737"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środki z Funduszu Przeciwdziałania COVID-19 kwota 4.603.546,97 zł,</w:t>
      </w:r>
    </w:p>
    <w:p w14:paraId="1A23D378"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środki z Funduszu Pracy kwota 3.000,00 zł,</w:t>
      </w:r>
    </w:p>
    <w:p w14:paraId="6B7455B1"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dochody ze sprzedaży mienia kwota 81.124,19 zł,</w:t>
      </w:r>
    </w:p>
    <w:p w14:paraId="690862DB"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subwencje kwota 18.213.425,00 zł,</w:t>
      </w:r>
    </w:p>
    <w:p w14:paraId="01C559A2" w14:textId="77777777" w:rsidR="007720D3" w:rsidRPr="00FA48F9" w:rsidRDefault="007720D3" w:rsidP="00FA48F9">
      <w:pPr>
        <w:pStyle w:val="NormalnyWeb"/>
        <w:numPr>
          <w:ilvl w:val="0"/>
          <w:numId w:val="41"/>
        </w:numPr>
        <w:spacing w:before="0" w:beforeAutospacing="0" w:after="0" w:line="276" w:lineRule="auto"/>
        <w:jc w:val="both"/>
        <w:rPr>
          <w:rFonts w:asciiTheme="minorHAnsi" w:hAnsiTheme="minorHAnsi" w:cstheme="minorHAnsi"/>
        </w:rPr>
      </w:pPr>
      <w:r w:rsidRPr="00FA48F9">
        <w:rPr>
          <w:rFonts w:asciiTheme="minorHAnsi" w:hAnsiTheme="minorHAnsi" w:cstheme="minorHAnsi"/>
        </w:rPr>
        <w:t>dochody własne kwota 11.623.468,03 zł.</w:t>
      </w:r>
    </w:p>
    <w:p w14:paraId="0B0C48D0" w14:textId="083418B0" w:rsidR="007720D3" w:rsidRPr="00FA48F9" w:rsidRDefault="007720D3" w:rsidP="00FA48F9">
      <w:pPr>
        <w:pStyle w:val="NormalnyWeb"/>
        <w:spacing w:before="0" w:beforeAutospacing="0" w:after="0" w:line="276" w:lineRule="auto"/>
        <w:ind w:firstLine="708"/>
        <w:jc w:val="both"/>
        <w:rPr>
          <w:rFonts w:asciiTheme="minorHAnsi" w:hAnsiTheme="minorHAnsi" w:cstheme="minorHAnsi"/>
          <w:b/>
          <w:bCs/>
        </w:rPr>
      </w:pPr>
      <w:r w:rsidRPr="00FA48F9">
        <w:rPr>
          <w:rFonts w:asciiTheme="minorHAnsi" w:hAnsiTheme="minorHAnsi" w:cstheme="minorHAnsi"/>
        </w:rPr>
        <w:t xml:space="preserve">Wydatki na plan </w:t>
      </w:r>
      <w:r w:rsidRPr="00FA48F9">
        <w:rPr>
          <w:rFonts w:asciiTheme="minorHAnsi" w:hAnsiTheme="minorHAnsi" w:cstheme="minorHAnsi"/>
          <w:b/>
          <w:bCs/>
        </w:rPr>
        <w:t>51.414.152,18</w:t>
      </w:r>
      <w:r w:rsidRPr="00FA48F9">
        <w:rPr>
          <w:rFonts w:asciiTheme="minorHAnsi" w:hAnsiTheme="minorHAnsi" w:cstheme="minorHAnsi"/>
        </w:rPr>
        <w:t xml:space="preserve"> zł wykonane zostały w 88,39 % tj. kwota </w:t>
      </w:r>
      <w:r w:rsidRPr="00FA48F9">
        <w:rPr>
          <w:rFonts w:asciiTheme="minorHAnsi" w:hAnsiTheme="minorHAnsi" w:cstheme="minorHAnsi"/>
          <w:b/>
          <w:bCs/>
        </w:rPr>
        <w:t>45.445.487,11</w:t>
      </w:r>
      <w:r w:rsidRPr="00FA48F9">
        <w:rPr>
          <w:rFonts w:asciiTheme="minorHAnsi" w:hAnsiTheme="minorHAnsi" w:cstheme="minorHAnsi"/>
        </w:rPr>
        <w:t xml:space="preserve"> zł </w:t>
      </w:r>
      <w:r w:rsidR="007565F8">
        <w:rPr>
          <w:rFonts w:asciiTheme="minorHAnsi" w:hAnsiTheme="minorHAnsi" w:cstheme="minorHAnsi"/>
        </w:rPr>
        <w:br/>
      </w:r>
      <w:r w:rsidRPr="00FA48F9">
        <w:rPr>
          <w:rFonts w:asciiTheme="minorHAnsi" w:hAnsiTheme="minorHAnsi" w:cstheme="minorHAnsi"/>
        </w:rPr>
        <w:t>w tym na planowane wydatki inwestycyjne i zakupy inwestycyjne w wysokości 5.846.342,07 zł wydatkowano kwotę 4.418.597,63</w:t>
      </w:r>
      <w:r w:rsidRPr="00FA48F9">
        <w:rPr>
          <w:rFonts w:asciiTheme="minorHAnsi" w:hAnsiTheme="minorHAnsi" w:cstheme="minorHAnsi"/>
          <w:b/>
        </w:rPr>
        <w:t xml:space="preserve"> </w:t>
      </w:r>
      <w:r w:rsidRPr="00FA48F9">
        <w:rPr>
          <w:rFonts w:asciiTheme="minorHAnsi" w:hAnsiTheme="minorHAnsi" w:cstheme="minorHAnsi"/>
        </w:rPr>
        <w:t>zł.</w:t>
      </w:r>
    </w:p>
    <w:p w14:paraId="71520670" w14:textId="77777777" w:rsidR="007720D3" w:rsidRPr="00FA48F9" w:rsidRDefault="007720D3" w:rsidP="00FA48F9">
      <w:pPr>
        <w:pStyle w:val="NormalnyWeb"/>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 xml:space="preserve">Na dzień 31 grudnia 2022 roku w budżecie Gminy Jednorożec wystąpiła nadwyżka w kwocie 5.149.217,19 zł na planowaną w kwocie 340.217,45 zł. </w:t>
      </w:r>
    </w:p>
    <w:p w14:paraId="72CDF455" w14:textId="77777777" w:rsidR="007720D3" w:rsidRPr="00FA48F9" w:rsidRDefault="007720D3" w:rsidP="00FA48F9">
      <w:pPr>
        <w:pStyle w:val="NormalnyWeb"/>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Kwota zadłużenia budżetu na dzień 31.12.2022 r. wynosi 6.001.272,20 zł tj. 6.000.000,00 zł są to  wyemitowane obligacje komunalne, 1.272,20 zł zobowiązania wymagalne z tytułu niewypłaconego dodatku stażowego w Zespole Placówek Oświatowych w Jednorożcu.</w:t>
      </w:r>
    </w:p>
    <w:p w14:paraId="622342F5" w14:textId="77777777" w:rsidR="007720D3" w:rsidRPr="00FA48F9" w:rsidRDefault="007720D3" w:rsidP="00FA48F9">
      <w:pPr>
        <w:pStyle w:val="NormalnyWeb"/>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 xml:space="preserve">W 2022 roku dokonano wykupu obligacji komunalnych w kwocie 1.100.000,00 zł, zaplanowanych w kwocie 1.100.000,00 zł. </w:t>
      </w:r>
    </w:p>
    <w:p w14:paraId="7DCCA85C" w14:textId="77777777" w:rsidR="007720D3" w:rsidRPr="00FA48F9" w:rsidRDefault="007720D3" w:rsidP="00FA48F9">
      <w:pPr>
        <w:pStyle w:val="NormalnyWeb"/>
        <w:spacing w:before="0" w:beforeAutospacing="0" w:after="0" w:line="276" w:lineRule="auto"/>
        <w:ind w:firstLine="360"/>
        <w:jc w:val="both"/>
        <w:rPr>
          <w:rFonts w:asciiTheme="minorHAnsi" w:hAnsiTheme="minorHAnsi" w:cstheme="minorHAnsi"/>
        </w:rPr>
      </w:pPr>
      <w:r w:rsidRPr="00FA48F9">
        <w:rPr>
          <w:rFonts w:asciiTheme="minorHAnsi" w:hAnsiTheme="minorHAnsi" w:cstheme="minorHAnsi"/>
        </w:rPr>
        <w:t>Planowane przychody na dzień 31.12.2022 rok wynoszą 759.782,55 zł, wykonane w kwocie 5.774.585,66 zł tj.:</w:t>
      </w:r>
    </w:p>
    <w:p w14:paraId="2F63DF30" w14:textId="77777777" w:rsidR="007720D3" w:rsidRPr="00FA48F9" w:rsidRDefault="007720D3" w:rsidP="00FA48F9">
      <w:pPr>
        <w:pStyle w:val="NormalnyWeb"/>
        <w:spacing w:before="0" w:beforeAutospacing="0" w:after="0" w:line="276" w:lineRule="auto"/>
        <w:jc w:val="both"/>
        <w:rPr>
          <w:rFonts w:asciiTheme="minorHAnsi" w:hAnsiTheme="minorHAnsi" w:cstheme="minorHAnsi"/>
        </w:rPr>
      </w:pPr>
      <w:r w:rsidRPr="00FA48F9">
        <w:rPr>
          <w:rFonts w:asciiTheme="minorHAnsi" w:hAnsiTheme="minorHAnsi" w:cstheme="minorHAnsi"/>
        </w:rPr>
        <w:t>- pochodzące z wolnych środków, o których mowa w art. 217 ust. 2 pkt 6 ustawy wynoszą  3.427.552,81 zł, zostały uruchomione w kwocie 339.067,70 zł,</w:t>
      </w:r>
    </w:p>
    <w:p w14:paraId="25760164" w14:textId="786A325C" w:rsidR="007720D3" w:rsidRPr="00FA48F9" w:rsidRDefault="007720D3" w:rsidP="00FA48F9">
      <w:pPr>
        <w:pStyle w:val="NormalnyWeb"/>
        <w:spacing w:before="0" w:beforeAutospacing="0" w:after="0" w:line="276" w:lineRule="auto"/>
        <w:jc w:val="both"/>
        <w:rPr>
          <w:rFonts w:asciiTheme="minorHAnsi" w:hAnsiTheme="minorHAnsi" w:cstheme="minorHAnsi"/>
        </w:rPr>
      </w:pPr>
      <w:r w:rsidRPr="00FA48F9">
        <w:rPr>
          <w:rFonts w:asciiTheme="minorHAnsi" w:hAnsiTheme="minorHAnsi" w:cstheme="minorHAnsi"/>
        </w:rPr>
        <w:t xml:space="preserve">- przychody z tytułu rozliczenia dochodów i wydatków nimi finansowanych związanych </w:t>
      </w:r>
      <w:r w:rsidR="007565F8">
        <w:rPr>
          <w:rFonts w:asciiTheme="minorHAnsi" w:hAnsiTheme="minorHAnsi" w:cstheme="minorHAnsi"/>
        </w:rPr>
        <w:br/>
      </w:r>
      <w:r w:rsidRPr="00FA48F9">
        <w:rPr>
          <w:rFonts w:asciiTheme="minorHAnsi" w:hAnsiTheme="minorHAnsi" w:cstheme="minorHAnsi"/>
        </w:rPr>
        <w:t xml:space="preserve">ze szczególnymi zasadami wykonania budżetu określonymi w odrębnych ustawach planowane </w:t>
      </w:r>
      <w:r w:rsidR="007565F8">
        <w:rPr>
          <w:rFonts w:asciiTheme="minorHAnsi" w:hAnsiTheme="minorHAnsi" w:cstheme="minorHAnsi"/>
        </w:rPr>
        <w:br/>
      </w:r>
      <w:r w:rsidRPr="00FA48F9">
        <w:rPr>
          <w:rFonts w:asciiTheme="minorHAnsi" w:hAnsiTheme="minorHAnsi" w:cstheme="minorHAnsi"/>
        </w:rPr>
        <w:lastRenderedPageBreak/>
        <w:t>w kwocie 303.553,36 zł i wykonane w kwocie 2.229.871,36 zł (</w:t>
      </w:r>
      <w:r w:rsidRPr="00FA48F9">
        <w:rPr>
          <w:rFonts w:asciiTheme="minorHAnsi" w:hAnsiTheme="minorHAnsi" w:cstheme="minorHAnsi"/>
          <w:bCs/>
        </w:rPr>
        <w:t xml:space="preserve">dochody z tytułu opłat za zezwolenia na sprzedaż napojów alkoholowych – 3.869,57 zł, dochody z </w:t>
      </w:r>
      <w:r w:rsidRPr="00FA48F9">
        <w:rPr>
          <w:rFonts w:asciiTheme="minorHAnsi" w:hAnsiTheme="minorHAnsi" w:cstheme="minorHAnsi"/>
        </w:rPr>
        <w:t xml:space="preserve">tytułu wpływów za zezwolenia </w:t>
      </w:r>
      <w:r w:rsidR="007565F8">
        <w:rPr>
          <w:rFonts w:asciiTheme="minorHAnsi" w:hAnsiTheme="minorHAnsi" w:cstheme="minorHAnsi"/>
        </w:rPr>
        <w:br/>
      </w:r>
      <w:r w:rsidRPr="00FA48F9">
        <w:rPr>
          <w:rFonts w:asciiTheme="minorHAnsi" w:hAnsiTheme="minorHAnsi" w:cstheme="minorHAnsi"/>
        </w:rPr>
        <w:t>na sprzedaż napojów alkoholowych w obrocie hurtowym – 10.587,86 zł,</w:t>
      </w:r>
      <w:r w:rsidRPr="00FA48F9">
        <w:rPr>
          <w:rFonts w:asciiTheme="minorHAnsi" w:hAnsiTheme="minorHAnsi" w:cstheme="minorHAnsi"/>
          <w:bCs/>
        </w:rPr>
        <w:t xml:space="preserve"> środki Rządowego Funduszu Inwestycji Lokalnych – 93.495,93 zł, </w:t>
      </w:r>
      <w:r w:rsidRPr="00FA48F9">
        <w:rPr>
          <w:rFonts w:asciiTheme="minorHAnsi" w:hAnsiTheme="minorHAnsi" w:cstheme="minorHAnsi"/>
        </w:rPr>
        <w:t xml:space="preserve">środki z Funduszu Przeciwdziałania COVID-19 </w:t>
      </w:r>
      <w:r w:rsidR="007565F8">
        <w:rPr>
          <w:rFonts w:asciiTheme="minorHAnsi" w:hAnsiTheme="minorHAnsi" w:cstheme="minorHAnsi"/>
        </w:rPr>
        <w:br/>
      </w:r>
      <w:r w:rsidRPr="00FA48F9">
        <w:rPr>
          <w:rFonts w:asciiTheme="minorHAnsi" w:hAnsiTheme="minorHAnsi" w:cstheme="minorHAnsi"/>
        </w:rPr>
        <w:t>na zadania „Laboratoria Przyszłości”</w:t>
      </w:r>
      <w:r w:rsidRPr="00FA48F9">
        <w:rPr>
          <w:rFonts w:asciiTheme="minorHAnsi" w:hAnsiTheme="minorHAnsi" w:cstheme="minorHAnsi"/>
          <w:bCs/>
        </w:rPr>
        <w:t xml:space="preserve">- </w:t>
      </w:r>
      <w:r w:rsidRPr="00FA48F9">
        <w:rPr>
          <w:rFonts w:asciiTheme="minorHAnsi" w:hAnsiTheme="minorHAnsi" w:cstheme="minorHAnsi"/>
        </w:rPr>
        <w:t xml:space="preserve">195.600,00 zł., uzupełniająca subwencja ogólna </w:t>
      </w:r>
      <w:r w:rsidR="007565F8">
        <w:rPr>
          <w:rFonts w:asciiTheme="minorHAnsi" w:hAnsiTheme="minorHAnsi" w:cstheme="minorHAnsi"/>
        </w:rPr>
        <w:br/>
      </w:r>
      <w:r w:rsidRPr="00FA48F9">
        <w:rPr>
          <w:rFonts w:asciiTheme="minorHAnsi" w:hAnsiTheme="minorHAnsi" w:cstheme="minorHAnsi"/>
        </w:rPr>
        <w:t>z przeznaczeniem na wsparcie finansowe inwestycji w zakresie kanalizacji - 1.926.318,00 zł.</w:t>
      </w:r>
      <w:r w:rsidRPr="00FA48F9">
        <w:rPr>
          <w:rFonts w:asciiTheme="minorHAnsi" w:hAnsiTheme="minorHAnsi" w:cstheme="minorHAnsi"/>
          <w:bCs/>
        </w:rPr>
        <w:t>)</w:t>
      </w:r>
      <w:r w:rsidRPr="00FA48F9">
        <w:rPr>
          <w:rFonts w:asciiTheme="minorHAnsi" w:hAnsiTheme="minorHAnsi" w:cstheme="minorHAnsi"/>
        </w:rPr>
        <w:t>,</w:t>
      </w:r>
    </w:p>
    <w:p w14:paraId="3B2021B6" w14:textId="2E546F0C" w:rsidR="007720D3" w:rsidRPr="00FA48F9" w:rsidRDefault="007720D3" w:rsidP="00FA48F9">
      <w:pPr>
        <w:pStyle w:val="NormalnyWeb"/>
        <w:spacing w:before="0" w:beforeAutospacing="0" w:after="0" w:line="276" w:lineRule="auto"/>
        <w:jc w:val="both"/>
        <w:rPr>
          <w:rFonts w:asciiTheme="minorHAnsi" w:hAnsiTheme="minorHAnsi" w:cstheme="minorHAnsi"/>
          <w:bCs/>
        </w:rPr>
      </w:pPr>
      <w:r w:rsidRPr="00FA48F9">
        <w:rPr>
          <w:rFonts w:asciiTheme="minorHAnsi" w:hAnsiTheme="minorHAnsi" w:cstheme="minorHAnsi"/>
        </w:rPr>
        <w:t xml:space="preserve">- przychody z tytułu rozliczenia środków określonych w art. 5 ust. 1 pkt 2 ustawy i dotacji </w:t>
      </w:r>
      <w:r w:rsidR="007565F8">
        <w:rPr>
          <w:rFonts w:asciiTheme="minorHAnsi" w:hAnsiTheme="minorHAnsi" w:cstheme="minorHAnsi"/>
        </w:rPr>
        <w:br/>
      </w:r>
      <w:r w:rsidRPr="00FA48F9">
        <w:rPr>
          <w:rFonts w:asciiTheme="minorHAnsi" w:hAnsiTheme="minorHAnsi" w:cstheme="minorHAnsi"/>
        </w:rPr>
        <w:t xml:space="preserve">na realizację programu, projektu lub zadania finansowanego z udziałem tych środków planowane </w:t>
      </w:r>
      <w:r w:rsidR="007565F8">
        <w:rPr>
          <w:rFonts w:asciiTheme="minorHAnsi" w:hAnsiTheme="minorHAnsi" w:cstheme="minorHAnsi"/>
        </w:rPr>
        <w:br/>
      </w:r>
      <w:r w:rsidRPr="00FA48F9">
        <w:rPr>
          <w:rFonts w:asciiTheme="minorHAnsi" w:hAnsiTheme="minorHAnsi" w:cstheme="minorHAnsi"/>
        </w:rPr>
        <w:t>i wykonane w kwocie 117.161,49 zł (</w:t>
      </w:r>
      <w:r w:rsidRPr="00FA48F9">
        <w:rPr>
          <w:rFonts w:asciiTheme="minorHAnsi" w:hAnsiTheme="minorHAnsi" w:cstheme="minorHAnsi"/>
          <w:bCs/>
        </w:rPr>
        <w:t>Erasmus+).</w:t>
      </w:r>
    </w:p>
    <w:p w14:paraId="29355EBF" w14:textId="77777777" w:rsidR="00A04200" w:rsidRPr="00FA48F9" w:rsidRDefault="00A04200" w:rsidP="00FA48F9">
      <w:pPr>
        <w:spacing w:after="0"/>
        <w:rPr>
          <w:rFonts w:asciiTheme="minorHAnsi" w:hAnsiTheme="minorHAnsi" w:cstheme="minorHAnsi"/>
          <w:color w:val="FF0000"/>
          <w:sz w:val="24"/>
          <w:szCs w:val="24"/>
        </w:rPr>
      </w:pPr>
    </w:p>
    <w:p w14:paraId="3A33720E" w14:textId="77777777" w:rsidR="00332EC3" w:rsidRPr="00FA48F9" w:rsidRDefault="00332EC3" w:rsidP="00FA48F9">
      <w:pPr>
        <w:spacing w:after="0"/>
        <w:jc w:val="both"/>
        <w:rPr>
          <w:rFonts w:asciiTheme="minorHAnsi" w:hAnsiTheme="minorHAnsi" w:cstheme="minorHAnsi"/>
          <w:b/>
          <w:color w:val="FF0000"/>
          <w:sz w:val="24"/>
          <w:szCs w:val="24"/>
        </w:rPr>
      </w:pPr>
    </w:p>
    <w:p w14:paraId="029B75DB" w14:textId="5B1A7F9B" w:rsidR="002B13CF" w:rsidRPr="00FA48F9" w:rsidRDefault="002B13CF" w:rsidP="00FA48F9">
      <w:pPr>
        <w:pStyle w:val="nagwek10"/>
        <w:numPr>
          <w:ilvl w:val="0"/>
          <w:numId w:val="9"/>
        </w:numPr>
        <w:spacing w:after="0" w:line="276" w:lineRule="auto"/>
        <w:rPr>
          <w:rFonts w:cstheme="minorHAnsi"/>
          <w:b/>
          <w:color w:val="auto"/>
          <w:sz w:val="24"/>
          <w:szCs w:val="24"/>
        </w:rPr>
      </w:pPr>
      <w:bookmarkStart w:id="6" w:name="_Toc135999743"/>
      <w:r w:rsidRPr="00FA48F9">
        <w:rPr>
          <w:rFonts w:cstheme="minorHAnsi"/>
          <w:b/>
          <w:color w:val="auto"/>
          <w:sz w:val="24"/>
          <w:szCs w:val="24"/>
        </w:rPr>
        <w:lastRenderedPageBreak/>
        <w:t>Działalność inwestycyjna</w:t>
      </w:r>
      <w:r w:rsidR="00A42A0F" w:rsidRPr="00FA48F9">
        <w:rPr>
          <w:rFonts w:cstheme="minorHAnsi"/>
          <w:b/>
          <w:color w:val="auto"/>
          <w:sz w:val="24"/>
          <w:szCs w:val="24"/>
        </w:rPr>
        <w:t>, infrastruktura drogowa i Fundusz Sołecki</w:t>
      </w:r>
      <w:bookmarkEnd w:id="6"/>
    </w:p>
    <w:p w14:paraId="3519B2D0" w14:textId="0CD3D28A" w:rsidR="00A42A0F" w:rsidRPr="00FA48F9" w:rsidRDefault="00A42A0F" w:rsidP="00FA48F9">
      <w:pPr>
        <w:pStyle w:val="Tekstpodstawowy"/>
        <w:spacing w:line="276" w:lineRule="auto"/>
        <w:rPr>
          <w:rFonts w:asciiTheme="minorHAnsi" w:hAnsiTheme="minorHAnsi" w:cstheme="minorHAnsi"/>
          <w:lang w:eastAsia="ar-SA"/>
        </w:rPr>
      </w:pPr>
    </w:p>
    <w:p w14:paraId="3253B829" w14:textId="110C98F3" w:rsidR="00A42A0F" w:rsidRPr="00FA48F9" w:rsidRDefault="00A42A0F" w:rsidP="00FA48F9">
      <w:pPr>
        <w:pStyle w:val="Nagwek2"/>
        <w:numPr>
          <w:ilvl w:val="3"/>
          <w:numId w:val="2"/>
        </w:numPr>
        <w:tabs>
          <w:tab w:val="clear" w:pos="2880"/>
        </w:tabs>
        <w:spacing w:before="0"/>
        <w:ind w:left="284" w:hanging="329"/>
        <w:rPr>
          <w:rFonts w:asciiTheme="minorHAnsi" w:hAnsiTheme="minorHAnsi" w:cstheme="minorHAnsi"/>
          <w:b/>
          <w:bCs/>
          <w:color w:val="auto"/>
          <w:sz w:val="24"/>
          <w:szCs w:val="24"/>
          <w:lang w:eastAsia="ar-SA"/>
        </w:rPr>
      </w:pPr>
      <w:bookmarkStart w:id="7" w:name="_Toc135999744"/>
      <w:r w:rsidRPr="00FA48F9">
        <w:rPr>
          <w:rFonts w:asciiTheme="minorHAnsi" w:hAnsiTheme="minorHAnsi" w:cstheme="minorHAnsi"/>
          <w:b/>
          <w:bCs/>
          <w:color w:val="auto"/>
          <w:sz w:val="24"/>
          <w:szCs w:val="24"/>
          <w:lang w:eastAsia="ar-SA"/>
        </w:rPr>
        <w:t>Działalność inwestycyjna</w:t>
      </w:r>
      <w:bookmarkEnd w:id="7"/>
    </w:p>
    <w:p w14:paraId="2B546D95" w14:textId="77777777" w:rsidR="00A42A0F" w:rsidRPr="00FA48F9" w:rsidRDefault="00A42A0F" w:rsidP="00FA48F9">
      <w:pPr>
        <w:spacing w:after="0"/>
        <w:rPr>
          <w:rFonts w:asciiTheme="minorHAnsi" w:hAnsiTheme="minorHAnsi" w:cstheme="minorHAnsi"/>
          <w:sz w:val="24"/>
          <w:szCs w:val="24"/>
          <w:lang w:eastAsia="ar-SA"/>
        </w:rPr>
      </w:pPr>
    </w:p>
    <w:p w14:paraId="699E34AB" w14:textId="52D90D2A" w:rsidR="00AE6A6B" w:rsidRPr="00FA48F9" w:rsidRDefault="00AE6A6B" w:rsidP="00470914">
      <w:pPr>
        <w:pStyle w:val="Tekstpodstawowy"/>
        <w:spacing w:line="276" w:lineRule="auto"/>
        <w:ind w:firstLine="284"/>
        <w:rPr>
          <w:rFonts w:asciiTheme="minorHAnsi" w:hAnsiTheme="minorHAnsi" w:cstheme="minorHAnsi"/>
          <w:lang w:eastAsia="ar-SA"/>
        </w:rPr>
      </w:pPr>
      <w:r w:rsidRPr="00FA48F9">
        <w:rPr>
          <w:rFonts w:asciiTheme="minorHAnsi" w:hAnsiTheme="minorHAnsi" w:cstheme="minorHAnsi"/>
          <w:lang w:eastAsia="ar-SA"/>
        </w:rPr>
        <w:t xml:space="preserve">W 2022 r. na terenie Gminy Jednorożec </w:t>
      </w:r>
      <w:r w:rsidR="00470914">
        <w:rPr>
          <w:rFonts w:asciiTheme="minorHAnsi" w:hAnsiTheme="minorHAnsi" w:cstheme="minorHAnsi"/>
          <w:lang w:eastAsia="ar-SA"/>
        </w:rPr>
        <w:t xml:space="preserve">podejmowano szereg działań związanych </w:t>
      </w:r>
      <w:r w:rsidR="00470914">
        <w:rPr>
          <w:rFonts w:asciiTheme="minorHAnsi" w:hAnsiTheme="minorHAnsi" w:cstheme="minorHAnsi"/>
          <w:lang w:eastAsia="ar-SA"/>
        </w:rPr>
        <w:br/>
        <w:t>z pozyskiwaniem środków zewnętrznych, rozpoczęciem lub zakończenia</w:t>
      </w:r>
      <w:r w:rsidRPr="00FA48F9">
        <w:rPr>
          <w:rFonts w:asciiTheme="minorHAnsi" w:hAnsiTheme="minorHAnsi" w:cstheme="minorHAnsi"/>
          <w:lang w:eastAsia="ar-SA"/>
        </w:rPr>
        <w:t xml:space="preserve"> </w:t>
      </w:r>
      <w:r w:rsidR="00470914">
        <w:rPr>
          <w:rFonts w:asciiTheme="minorHAnsi" w:hAnsiTheme="minorHAnsi" w:cstheme="minorHAnsi"/>
          <w:lang w:eastAsia="ar-SA"/>
        </w:rPr>
        <w:t xml:space="preserve">nw. </w:t>
      </w:r>
      <w:r w:rsidRPr="00FA48F9">
        <w:rPr>
          <w:rFonts w:asciiTheme="minorHAnsi" w:hAnsiTheme="minorHAnsi" w:cstheme="minorHAnsi"/>
          <w:lang w:eastAsia="ar-SA"/>
        </w:rPr>
        <w:t>zada</w:t>
      </w:r>
      <w:r w:rsidR="00470914">
        <w:rPr>
          <w:rFonts w:asciiTheme="minorHAnsi" w:hAnsiTheme="minorHAnsi" w:cstheme="minorHAnsi"/>
          <w:lang w:eastAsia="ar-SA"/>
        </w:rPr>
        <w:t>ń</w:t>
      </w:r>
      <w:r w:rsidRPr="00FA48F9">
        <w:rPr>
          <w:rFonts w:asciiTheme="minorHAnsi" w:hAnsiTheme="minorHAnsi" w:cstheme="minorHAnsi"/>
          <w:lang w:eastAsia="ar-SA"/>
        </w:rPr>
        <w:t xml:space="preserve"> inwestycyjn</w:t>
      </w:r>
      <w:r w:rsidR="00470914">
        <w:rPr>
          <w:rFonts w:asciiTheme="minorHAnsi" w:hAnsiTheme="minorHAnsi" w:cstheme="minorHAnsi"/>
          <w:lang w:eastAsia="ar-SA"/>
        </w:rPr>
        <w:t>ych:</w:t>
      </w:r>
    </w:p>
    <w:p w14:paraId="755775B6" w14:textId="77777777" w:rsidR="00AE6A6B" w:rsidRPr="00FA48F9" w:rsidRDefault="00AE6A6B" w:rsidP="00FA48F9">
      <w:pPr>
        <w:spacing w:after="0"/>
        <w:ind w:left="426" w:hanging="426"/>
        <w:jc w:val="both"/>
        <w:rPr>
          <w:rFonts w:asciiTheme="minorHAnsi" w:hAnsiTheme="minorHAnsi" w:cstheme="minorHAnsi"/>
          <w:b/>
          <w:bCs/>
          <w:sz w:val="24"/>
          <w:szCs w:val="24"/>
        </w:rPr>
      </w:pPr>
    </w:p>
    <w:p w14:paraId="374BAF0B" w14:textId="3336B41E" w:rsidR="00AE6A6B" w:rsidRPr="00A85DAB" w:rsidRDefault="00A85DAB" w:rsidP="00FA48F9">
      <w:pPr>
        <w:pStyle w:val="Akapitzlist"/>
        <w:numPr>
          <w:ilvl w:val="0"/>
          <w:numId w:val="55"/>
        </w:numPr>
        <w:spacing w:after="0" w:line="276" w:lineRule="auto"/>
        <w:ind w:left="426" w:hanging="426"/>
        <w:rPr>
          <w:rFonts w:asciiTheme="minorHAnsi" w:hAnsiTheme="minorHAnsi" w:cstheme="minorHAnsi"/>
          <w:bCs/>
          <w:szCs w:val="24"/>
        </w:rPr>
      </w:pPr>
      <w:r w:rsidRPr="00A85DAB">
        <w:rPr>
          <w:rFonts w:asciiTheme="minorHAnsi" w:hAnsiTheme="minorHAnsi" w:cstheme="minorHAnsi"/>
          <w:szCs w:val="24"/>
        </w:rPr>
        <w:t>Zakończono</w:t>
      </w:r>
      <w:r w:rsidR="00AE6A6B" w:rsidRPr="00A85DAB">
        <w:rPr>
          <w:rFonts w:asciiTheme="minorHAnsi" w:hAnsiTheme="minorHAnsi" w:cstheme="minorHAnsi"/>
          <w:szCs w:val="24"/>
        </w:rPr>
        <w:t xml:space="preserve"> zadanie inwestycyjne pod nazwą „Przebudowa i remont stadionu sportowego </w:t>
      </w:r>
      <w:r w:rsidR="00726DA9" w:rsidRPr="00A85DAB">
        <w:rPr>
          <w:rFonts w:asciiTheme="minorHAnsi" w:hAnsiTheme="minorHAnsi" w:cstheme="minorHAnsi"/>
          <w:szCs w:val="24"/>
        </w:rPr>
        <w:br/>
      </w:r>
      <w:r w:rsidR="00AE6A6B" w:rsidRPr="00A85DAB">
        <w:rPr>
          <w:rFonts w:asciiTheme="minorHAnsi" w:hAnsiTheme="minorHAnsi" w:cstheme="minorHAnsi"/>
          <w:szCs w:val="24"/>
        </w:rPr>
        <w:t>w Jednorożcu”</w:t>
      </w:r>
      <w:r w:rsidR="00AE6A6B" w:rsidRPr="00A85DAB">
        <w:rPr>
          <w:rFonts w:asciiTheme="minorHAnsi" w:hAnsiTheme="minorHAnsi" w:cstheme="minorHAnsi"/>
          <w:bCs/>
          <w:szCs w:val="24"/>
        </w:rPr>
        <w:t>. W ramach przedmiotowego zadania zostały wykonane następujące roboty budowlane:</w:t>
      </w:r>
    </w:p>
    <w:p w14:paraId="6D87106F" w14:textId="7834F453" w:rsidR="00AE6A6B" w:rsidRPr="00A85DAB" w:rsidRDefault="00AE6A6B" w:rsidP="00FA48F9">
      <w:pPr>
        <w:pStyle w:val="Akapitzlist"/>
        <w:numPr>
          <w:ilvl w:val="0"/>
          <w:numId w:val="72"/>
        </w:numPr>
        <w:spacing w:after="0" w:line="276" w:lineRule="auto"/>
        <w:ind w:left="426" w:hanging="284"/>
        <w:rPr>
          <w:rFonts w:asciiTheme="minorHAnsi" w:hAnsiTheme="minorHAnsi" w:cstheme="minorHAnsi"/>
          <w:bCs/>
          <w:szCs w:val="24"/>
        </w:rPr>
      </w:pPr>
      <w:r w:rsidRPr="00A85DAB">
        <w:rPr>
          <w:rFonts w:asciiTheme="minorHAnsi" w:hAnsiTheme="minorHAnsi" w:cstheme="minorHAnsi"/>
          <w:bCs/>
          <w:szCs w:val="24"/>
        </w:rPr>
        <w:t xml:space="preserve">budowa areny sportowej, na którą składają się: boisko do gry w piłkę nożną o wymiarach </w:t>
      </w:r>
      <w:r w:rsidR="00726DA9" w:rsidRPr="00A85DAB">
        <w:rPr>
          <w:rFonts w:asciiTheme="minorHAnsi" w:hAnsiTheme="minorHAnsi" w:cstheme="minorHAnsi"/>
          <w:bCs/>
          <w:szCs w:val="24"/>
        </w:rPr>
        <w:br/>
      </w:r>
      <w:r w:rsidRPr="00A85DAB">
        <w:rPr>
          <w:rFonts w:asciiTheme="minorHAnsi" w:hAnsiTheme="minorHAnsi" w:cstheme="minorHAnsi"/>
          <w:bCs/>
          <w:szCs w:val="24"/>
        </w:rPr>
        <w:t>64 m x 98 m o nawierzchni trawiastej, bieżn</w:t>
      </w:r>
      <w:r w:rsidR="00726DA9" w:rsidRPr="00A85DAB">
        <w:rPr>
          <w:rFonts w:asciiTheme="minorHAnsi" w:hAnsiTheme="minorHAnsi" w:cstheme="minorHAnsi"/>
          <w:bCs/>
          <w:szCs w:val="24"/>
        </w:rPr>
        <w:t>i</w:t>
      </w:r>
      <w:r w:rsidRPr="00A85DAB">
        <w:rPr>
          <w:rFonts w:asciiTheme="minorHAnsi" w:hAnsiTheme="minorHAnsi" w:cstheme="minorHAnsi"/>
          <w:bCs/>
          <w:szCs w:val="24"/>
        </w:rPr>
        <w:t xml:space="preserve">a 400 m o nawierzchni poliuretanowej, skocznia wzwyż, skocznia w dal i do trójskoku, rzutnia do pchnięcia kulą  o nawierzchni poliuretanowej </w:t>
      </w:r>
      <w:r w:rsidR="007565F8" w:rsidRPr="00A85DAB">
        <w:rPr>
          <w:rFonts w:asciiTheme="minorHAnsi" w:hAnsiTheme="minorHAnsi" w:cstheme="minorHAnsi"/>
          <w:bCs/>
          <w:szCs w:val="24"/>
        </w:rPr>
        <w:br/>
      </w:r>
      <w:r w:rsidRPr="00A85DAB">
        <w:rPr>
          <w:rFonts w:asciiTheme="minorHAnsi" w:hAnsiTheme="minorHAnsi" w:cstheme="minorHAnsi"/>
          <w:bCs/>
          <w:szCs w:val="24"/>
        </w:rPr>
        <w:t xml:space="preserve">i piaszczystej, </w:t>
      </w:r>
      <w:proofErr w:type="spellStart"/>
      <w:r w:rsidRPr="00A85DAB">
        <w:rPr>
          <w:rFonts w:asciiTheme="minorHAnsi" w:hAnsiTheme="minorHAnsi" w:cstheme="minorHAnsi"/>
          <w:bCs/>
          <w:szCs w:val="24"/>
        </w:rPr>
        <w:t>piłkochwyty</w:t>
      </w:r>
      <w:proofErr w:type="spellEnd"/>
      <w:r w:rsidRPr="00A85DAB">
        <w:rPr>
          <w:rFonts w:asciiTheme="minorHAnsi" w:hAnsiTheme="minorHAnsi" w:cstheme="minorHAnsi"/>
          <w:bCs/>
          <w:szCs w:val="24"/>
        </w:rPr>
        <w:t xml:space="preserve"> oraz ciąg pieszo-jezdny wokół areny o nawierzchni z kostki,</w:t>
      </w:r>
    </w:p>
    <w:p w14:paraId="718E718D" w14:textId="77777777" w:rsidR="00AE6A6B" w:rsidRPr="00A85DAB" w:rsidRDefault="00AE6A6B" w:rsidP="00FA48F9">
      <w:pPr>
        <w:pStyle w:val="Akapitzlist"/>
        <w:numPr>
          <w:ilvl w:val="0"/>
          <w:numId w:val="72"/>
        </w:numPr>
        <w:spacing w:after="0" w:line="276" w:lineRule="auto"/>
        <w:ind w:left="426" w:hanging="284"/>
        <w:rPr>
          <w:rFonts w:asciiTheme="minorHAnsi" w:hAnsiTheme="minorHAnsi" w:cstheme="minorHAnsi"/>
          <w:bCs/>
          <w:szCs w:val="24"/>
        </w:rPr>
      </w:pPr>
      <w:r w:rsidRPr="00A85DAB">
        <w:rPr>
          <w:rFonts w:asciiTheme="minorHAnsi" w:hAnsiTheme="minorHAnsi" w:cstheme="minorHAnsi"/>
          <w:bCs/>
          <w:szCs w:val="24"/>
        </w:rPr>
        <w:t>budowa zaplecza sanitarno-szatniowego,</w:t>
      </w:r>
    </w:p>
    <w:p w14:paraId="00A7188D" w14:textId="77777777" w:rsidR="00AE6A6B" w:rsidRPr="00A85DAB" w:rsidRDefault="00AE6A6B" w:rsidP="00FA48F9">
      <w:pPr>
        <w:pStyle w:val="Akapitzlist"/>
        <w:numPr>
          <w:ilvl w:val="0"/>
          <w:numId w:val="72"/>
        </w:numPr>
        <w:spacing w:after="0" w:line="276" w:lineRule="auto"/>
        <w:ind w:left="426" w:hanging="284"/>
        <w:rPr>
          <w:rFonts w:asciiTheme="minorHAnsi" w:hAnsiTheme="minorHAnsi" w:cstheme="minorHAnsi"/>
          <w:bCs/>
          <w:szCs w:val="24"/>
        </w:rPr>
      </w:pPr>
      <w:r w:rsidRPr="00A85DAB">
        <w:rPr>
          <w:rFonts w:asciiTheme="minorHAnsi" w:hAnsiTheme="minorHAnsi" w:cstheme="minorHAnsi"/>
          <w:bCs/>
          <w:szCs w:val="24"/>
        </w:rPr>
        <w:t>remont i przebudowa trybun dla 400 kibiców,</w:t>
      </w:r>
    </w:p>
    <w:p w14:paraId="2565831C" w14:textId="77777777" w:rsidR="00AE6A6B" w:rsidRPr="00A85DAB" w:rsidRDefault="00AE6A6B" w:rsidP="00FA48F9">
      <w:pPr>
        <w:pStyle w:val="Akapitzlist"/>
        <w:numPr>
          <w:ilvl w:val="0"/>
          <w:numId w:val="72"/>
        </w:numPr>
        <w:spacing w:after="0" w:line="276" w:lineRule="auto"/>
        <w:ind w:left="426" w:hanging="284"/>
        <w:rPr>
          <w:rFonts w:asciiTheme="minorHAnsi" w:hAnsiTheme="minorHAnsi" w:cstheme="minorHAnsi"/>
          <w:bCs/>
          <w:szCs w:val="24"/>
        </w:rPr>
      </w:pPr>
      <w:r w:rsidRPr="00A85DAB">
        <w:rPr>
          <w:rFonts w:asciiTheme="minorHAnsi" w:hAnsiTheme="minorHAnsi" w:cstheme="minorHAnsi"/>
          <w:bCs/>
          <w:szCs w:val="24"/>
        </w:rPr>
        <w:t>remont placu parkingowego o nawierzchni żwirowej,</w:t>
      </w:r>
    </w:p>
    <w:p w14:paraId="42639141" w14:textId="77777777" w:rsidR="00AE6A6B" w:rsidRPr="00A85DAB" w:rsidRDefault="00AE6A6B" w:rsidP="00FA48F9">
      <w:pPr>
        <w:pStyle w:val="Akapitzlist"/>
        <w:numPr>
          <w:ilvl w:val="0"/>
          <w:numId w:val="72"/>
        </w:numPr>
        <w:spacing w:after="0" w:line="276" w:lineRule="auto"/>
        <w:ind w:left="426" w:hanging="284"/>
        <w:rPr>
          <w:rFonts w:asciiTheme="minorHAnsi" w:hAnsiTheme="minorHAnsi" w:cstheme="minorHAnsi"/>
          <w:bCs/>
          <w:szCs w:val="24"/>
        </w:rPr>
      </w:pPr>
      <w:r w:rsidRPr="00A85DAB">
        <w:rPr>
          <w:rFonts w:asciiTheme="minorHAnsi" w:hAnsiTheme="minorHAnsi" w:cstheme="minorHAnsi"/>
          <w:bCs/>
          <w:szCs w:val="24"/>
        </w:rPr>
        <w:t>budowa parkingów na 2 autobusy i 15 samochodów osobowych, ciągów pieszo-jezdnych, schodów zewnętrznych o nawierzchni z kostki, placu manewrowego dla pojazdów ratowniczych,</w:t>
      </w:r>
    </w:p>
    <w:p w14:paraId="00C845EB" w14:textId="77777777" w:rsidR="00AE6A6B" w:rsidRPr="00A85DAB" w:rsidRDefault="00AE6A6B" w:rsidP="00FA48F9">
      <w:pPr>
        <w:pStyle w:val="Akapitzlist"/>
        <w:numPr>
          <w:ilvl w:val="0"/>
          <w:numId w:val="72"/>
        </w:numPr>
        <w:spacing w:after="0" w:line="276" w:lineRule="auto"/>
        <w:ind w:left="426" w:hanging="284"/>
        <w:rPr>
          <w:rFonts w:asciiTheme="minorHAnsi" w:hAnsiTheme="minorHAnsi" w:cstheme="minorHAnsi"/>
          <w:bCs/>
          <w:szCs w:val="24"/>
        </w:rPr>
      </w:pPr>
      <w:r w:rsidRPr="00A85DAB">
        <w:rPr>
          <w:rFonts w:asciiTheme="minorHAnsi" w:hAnsiTheme="minorHAnsi" w:cstheme="minorHAnsi"/>
          <w:bCs/>
          <w:szCs w:val="24"/>
        </w:rPr>
        <w:t>instalacje sanitarne obejmujące: nawodnienie boiska do gry w piłkę nożną, studni wodomierzowej, odwodnienie bieżni,</w:t>
      </w:r>
    </w:p>
    <w:p w14:paraId="1E2EF555" w14:textId="77777777" w:rsidR="00AE6A6B" w:rsidRPr="00A85DAB" w:rsidRDefault="00AE6A6B" w:rsidP="00FA48F9">
      <w:pPr>
        <w:pStyle w:val="Akapitzlist"/>
        <w:numPr>
          <w:ilvl w:val="0"/>
          <w:numId w:val="72"/>
        </w:numPr>
        <w:spacing w:after="0" w:line="276" w:lineRule="auto"/>
        <w:ind w:left="426" w:hanging="284"/>
        <w:rPr>
          <w:rFonts w:asciiTheme="minorHAnsi" w:hAnsiTheme="minorHAnsi" w:cstheme="minorHAnsi"/>
          <w:bCs/>
          <w:szCs w:val="24"/>
        </w:rPr>
      </w:pPr>
      <w:r w:rsidRPr="00A85DAB">
        <w:rPr>
          <w:rFonts w:asciiTheme="minorHAnsi" w:hAnsiTheme="minorHAnsi" w:cstheme="minorHAnsi"/>
          <w:bCs/>
          <w:szCs w:val="24"/>
        </w:rPr>
        <w:t>instalacje elektryczne obejmujące: słupy oświetleniowe i rozdzielnie elektryczne.</w:t>
      </w:r>
    </w:p>
    <w:p w14:paraId="29FAC069" w14:textId="77777777" w:rsidR="00726DA9" w:rsidRPr="00A85DAB" w:rsidRDefault="00AE6A6B" w:rsidP="00FA48F9">
      <w:pPr>
        <w:pStyle w:val="Akapitzlist"/>
        <w:spacing w:after="0" w:line="276" w:lineRule="auto"/>
        <w:ind w:left="426"/>
        <w:rPr>
          <w:rFonts w:asciiTheme="minorHAnsi" w:hAnsiTheme="minorHAnsi" w:cstheme="minorHAnsi"/>
          <w:bCs/>
          <w:szCs w:val="24"/>
        </w:rPr>
      </w:pPr>
      <w:r w:rsidRPr="00A85DAB">
        <w:rPr>
          <w:rFonts w:asciiTheme="minorHAnsi" w:hAnsiTheme="minorHAnsi" w:cstheme="minorHAnsi"/>
          <w:bCs/>
          <w:szCs w:val="24"/>
        </w:rPr>
        <w:t>Wartość inwestycji: 4 228 770,17 zł w tym dotacja:</w:t>
      </w:r>
    </w:p>
    <w:p w14:paraId="0A8670C3" w14:textId="13B432D8" w:rsidR="00AE6A6B" w:rsidRPr="00A85DAB" w:rsidRDefault="00AE6A6B" w:rsidP="00FA48F9">
      <w:pPr>
        <w:pStyle w:val="Akapitzlist"/>
        <w:spacing w:after="0" w:line="276" w:lineRule="auto"/>
        <w:ind w:left="426"/>
        <w:rPr>
          <w:rFonts w:asciiTheme="minorHAnsi" w:hAnsiTheme="minorHAnsi" w:cstheme="minorHAnsi"/>
          <w:bCs/>
          <w:szCs w:val="24"/>
        </w:rPr>
      </w:pPr>
      <w:r w:rsidRPr="00A85DAB">
        <w:rPr>
          <w:rFonts w:asciiTheme="minorHAnsi" w:hAnsiTheme="minorHAnsi" w:cstheme="minorHAnsi"/>
          <w:bCs/>
          <w:szCs w:val="24"/>
        </w:rPr>
        <w:t>Sportowa Polska: 2 301 500,00 zł,</w:t>
      </w:r>
    </w:p>
    <w:p w14:paraId="62A08E44" w14:textId="77777777" w:rsidR="00AE6A6B" w:rsidRPr="00A85DAB" w:rsidRDefault="00AE6A6B" w:rsidP="00FA48F9">
      <w:pPr>
        <w:pStyle w:val="Akapitzlist"/>
        <w:spacing w:after="0" w:line="276" w:lineRule="auto"/>
        <w:ind w:left="426"/>
        <w:rPr>
          <w:rFonts w:asciiTheme="minorHAnsi" w:hAnsiTheme="minorHAnsi" w:cstheme="minorHAnsi"/>
          <w:bCs/>
          <w:szCs w:val="24"/>
        </w:rPr>
      </w:pPr>
      <w:r w:rsidRPr="00A85DAB">
        <w:rPr>
          <w:rFonts w:asciiTheme="minorHAnsi" w:hAnsiTheme="minorHAnsi" w:cstheme="minorHAnsi"/>
          <w:bCs/>
          <w:szCs w:val="24"/>
        </w:rPr>
        <w:t>Urząd Marszałkowski: 1 799 289,69 zł,</w:t>
      </w:r>
    </w:p>
    <w:p w14:paraId="447EA959" w14:textId="77777777" w:rsidR="00AE6A6B" w:rsidRPr="00A85DAB" w:rsidRDefault="00AE6A6B" w:rsidP="00FA48F9">
      <w:pPr>
        <w:pStyle w:val="Akapitzlist"/>
        <w:spacing w:after="0" w:line="276" w:lineRule="auto"/>
        <w:ind w:left="426"/>
        <w:rPr>
          <w:rFonts w:asciiTheme="minorHAnsi" w:hAnsiTheme="minorHAnsi" w:cstheme="minorHAnsi"/>
          <w:bCs/>
          <w:szCs w:val="24"/>
        </w:rPr>
      </w:pPr>
      <w:r w:rsidRPr="00A85DAB">
        <w:rPr>
          <w:rFonts w:asciiTheme="minorHAnsi" w:hAnsiTheme="minorHAnsi" w:cstheme="minorHAnsi"/>
          <w:bCs/>
          <w:szCs w:val="24"/>
        </w:rPr>
        <w:t>Starostwo Powiatowe: 100 000,00 zł,</w:t>
      </w:r>
    </w:p>
    <w:p w14:paraId="4A338702" w14:textId="77777777" w:rsidR="00AE6A6B" w:rsidRPr="00A85DAB" w:rsidRDefault="00AE6A6B" w:rsidP="00FA48F9">
      <w:pPr>
        <w:spacing w:after="0"/>
        <w:ind w:left="426"/>
        <w:rPr>
          <w:rFonts w:asciiTheme="minorHAnsi" w:hAnsiTheme="minorHAnsi" w:cstheme="minorHAnsi"/>
          <w:sz w:val="24"/>
          <w:szCs w:val="24"/>
        </w:rPr>
      </w:pPr>
      <w:r w:rsidRPr="00A85DAB">
        <w:rPr>
          <w:rFonts w:asciiTheme="minorHAnsi" w:hAnsiTheme="minorHAnsi" w:cstheme="minorHAnsi"/>
          <w:bCs/>
          <w:sz w:val="24"/>
          <w:szCs w:val="24"/>
        </w:rPr>
        <w:t>Wkład własny: 27 270,17 zł.</w:t>
      </w:r>
    </w:p>
    <w:p w14:paraId="35CF431A" w14:textId="77777777" w:rsidR="00AE6A6B" w:rsidRPr="00517B85" w:rsidRDefault="00AE6A6B" w:rsidP="00FA48F9">
      <w:pPr>
        <w:pStyle w:val="Akapitzlist"/>
        <w:numPr>
          <w:ilvl w:val="0"/>
          <w:numId w:val="55"/>
        </w:numPr>
        <w:spacing w:after="0" w:line="276" w:lineRule="auto"/>
        <w:ind w:left="426" w:hanging="568"/>
        <w:rPr>
          <w:rFonts w:asciiTheme="minorHAnsi" w:hAnsiTheme="minorHAnsi" w:cstheme="minorHAnsi"/>
          <w:bCs/>
          <w:szCs w:val="24"/>
        </w:rPr>
      </w:pPr>
      <w:r w:rsidRPr="00517B85">
        <w:rPr>
          <w:rFonts w:asciiTheme="minorHAnsi" w:hAnsiTheme="minorHAnsi" w:cstheme="minorHAnsi"/>
          <w:szCs w:val="24"/>
        </w:rPr>
        <w:t xml:space="preserve">Zrealizowano zadanie inwestycyjne pod nazwą </w:t>
      </w:r>
      <w:r w:rsidRPr="00517B85">
        <w:rPr>
          <w:rFonts w:asciiTheme="minorHAnsi" w:hAnsiTheme="minorHAnsi" w:cstheme="minorHAnsi"/>
          <w:bCs/>
          <w:szCs w:val="24"/>
        </w:rPr>
        <w:t xml:space="preserve">„Przebudowa boisk sportowych przy Szkole Podstawowej w Parciakach, gmina Jednorożec” W ramach przedmiotowego zadania zostały wykonane następujące roboty budowlane: </w:t>
      </w:r>
    </w:p>
    <w:p w14:paraId="6B4DFB15" w14:textId="228E139C" w:rsidR="00AE6A6B" w:rsidRPr="00517B85" w:rsidRDefault="00AE6A6B" w:rsidP="00FA48F9">
      <w:pPr>
        <w:pStyle w:val="Akapitzlist"/>
        <w:numPr>
          <w:ilvl w:val="0"/>
          <w:numId w:val="73"/>
        </w:numPr>
        <w:spacing w:after="0" w:line="276" w:lineRule="auto"/>
        <w:rPr>
          <w:rFonts w:asciiTheme="minorHAnsi" w:hAnsiTheme="minorHAnsi" w:cstheme="minorHAnsi"/>
          <w:bCs/>
          <w:szCs w:val="24"/>
        </w:rPr>
      </w:pPr>
      <w:r w:rsidRPr="00517B85">
        <w:rPr>
          <w:rFonts w:asciiTheme="minorHAnsi" w:hAnsiTheme="minorHAnsi" w:cstheme="minorHAnsi"/>
          <w:bCs/>
          <w:szCs w:val="24"/>
        </w:rPr>
        <w:t xml:space="preserve">przebudowa boiska wielofunkcyjnego poprzez zmianę nawierzchni na poliuretanową wraz </w:t>
      </w:r>
      <w:r w:rsidR="007565F8" w:rsidRPr="00517B85">
        <w:rPr>
          <w:rFonts w:asciiTheme="minorHAnsi" w:hAnsiTheme="minorHAnsi" w:cstheme="minorHAnsi"/>
          <w:bCs/>
          <w:szCs w:val="24"/>
        </w:rPr>
        <w:br/>
      </w:r>
      <w:r w:rsidRPr="00517B85">
        <w:rPr>
          <w:rFonts w:asciiTheme="minorHAnsi" w:hAnsiTheme="minorHAnsi" w:cstheme="minorHAnsi"/>
          <w:bCs/>
          <w:szCs w:val="24"/>
        </w:rPr>
        <w:t>z budową opaski z kostki betonowej,</w:t>
      </w:r>
    </w:p>
    <w:p w14:paraId="29A64F23" w14:textId="77777777" w:rsidR="00AE6A6B" w:rsidRPr="00517B85" w:rsidRDefault="00AE6A6B" w:rsidP="00FA48F9">
      <w:pPr>
        <w:pStyle w:val="Akapitzlist"/>
        <w:numPr>
          <w:ilvl w:val="0"/>
          <w:numId w:val="73"/>
        </w:numPr>
        <w:spacing w:after="0" w:line="276" w:lineRule="auto"/>
        <w:rPr>
          <w:rFonts w:asciiTheme="minorHAnsi" w:hAnsiTheme="minorHAnsi" w:cstheme="minorHAnsi"/>
          <w:bCs/>
          <w:szCs w:val="24"/>
        </w:rPr>
      </w:pPr>
      <w:r w:rsidRPr="00517B85">
        <w:rPr>
          <w:rFonts w:asciiTheme="minorHAnsi" w:hAnsiTheme="minorHAnsi" w:cstheme="minorHAnsi"/>
          <w:bCs/>
          <w:szCs w:val="24"/>
        </w:rPr>
        <w:t>remont boiska do gry w piłkę nożną poprzez rekultywację nawierzchni trawiastej,</w:t>
      </w:r>
    </w:p>
    <w:p w14:paraId="6C36CAF4" w14:textId="77777777" w:rsidR="00AE6A6B" w:rsidRPr="00517B85" w:rsidRDefault="00AE6A6B" w:rsidP="00FA48F9">
      <w:pPr>
        <w:pStyle w:val="Akapitzlist"/>
        <w:numPr>
          <w:ilvl w:val="0"/>
          <w:numId w:val="73"/>
        </w:numPr>
        <w:spacing w:after="0" w:line="276" w:lineRule="auto"/>
        <w:rPr>
          <w:rFonts w:asciiTheme="minorHAnsi" w:hAnsiTheme="minorHAnsi" w:cstheme="minorHAnsi"/>
          <w:bCs/>
          <w:szCs w:val="24"/>
        </w:rPr>
      </w:pPr>
      <w:r w:rsidRPr="00517B85">
        <w:rPr>
          <w:rFonts w:asciiTheme="minorHAnsi" w:hAnsiTheme="minorHAnsi" w:cstheme="minorHAnsi"/>
          <w:bCs/>
          <w:szCs w:val="24"/>
        </w:rPr>
        <w:t xml:space="preserve">budowa </w:t>
      </w:r>
      <w:proofErr w:type="spellStart"/>
      <w:r w:rsidRPr="00517B85">
        <w:rPr>
          <w:rFonts w:asciiTheme="minorHAnsi" w:hAnsiTheme="minorHAnsi" w:cstheme="minorHAnsi"/>
          <w:bCs/>
          <w:szCs w:val="24"/>
        </w:rPr>
        <w:t>piłkochwytów</w:t>
      </w:r>
      <w:proofErr w:type="spellEnd"/>
      <w:r w:rsidRPr="00517B85">
        <w:rPr>
          <w:rFonts w:asciiTheme="minorHAnsi" w:hAnsiTheme="minorHAnsi" w:cstheme="minorHAnsi"/>
          <w:bCs/>
          <w:szCs w:val="24"/>
        </w:rPr>
        <w:t xml:space="preserve"> i trybun.</w:t>
      </w:r>
    </w:p>
    <w:p w14:paraId="0D14D94C" w14:textId="77777777" w:rsidR="00AE6A6B" w:rsidRPr="00517B85" w:rsidRDefault="00AE6A6B" w:rsidP="00FA48F9">
      <w:pPr>
        <w:spacing w:after="0"/>
        <w:ind w:left="360"/>
        <w:rPr>
          <w:rFonts w:asciiTheme="minorHAnsi" w:hAnsiTheme="minorHAnsi" w:cstheme="minorHAnsi"/>
          <w:bCs/>
          <w:sz w:val="24"/>
          <w:szCs w:val="24"/>
        </w:rPr>
      </w:pPr>
      <w:r w:rsidRPr="00517B85">
        <w:rPr>
          <w:rFonts w:asciiTheme="minorHAnsi" w:hAnsiTheme="minorHAnsi" w:cstheme="minorHAnsi"/>
          <w:bCs/>
          <w:sz w:val="24"/>
          <w:szCs w:val="24"/>
        </w:rPr>
        <w:t>Wartość inwestycji: 459 982,14 zł w tym:</w:t>
      </w:r>
    </w:p>
    <w:p w14:paraId="73E0E663" w14:textId="77777777" w:rsidR="00AE6A6B" w:rsidRPr="00517B85" w:rsidRDefault="00AE6A6B" w:rsidP="00FA48F9">
      <w:pPr>
        <w:spacing w:after="0"/>
        <w:ind w:left="360"/>
        <w:jc w:val="both"/>
        <w:rPr>
          <w:rFonts w:asciiTheme="minorHAnsi" w:hAnsiTheme="minorHAnsi" w:cstheme="minorHAnsi"/>
          <w:bCs/>
          <w:sz w:val="24"/>
          <w:szCs w:val="24"/>
        </w:rPr>
      </w:pPr>
      <w:r w:rsidRPr="00517B85">
        <w:rPr>
          <w:rFonts w:asciiTheme="minorHAnsi" w:hAnsiTheme="minorHAnsi" w:cstheme="minorHAnsi"/>
          <w:bCs/>
          <w:sz w:val="24"/>
          <w:szCs w:val="24"/>
        </w:rPr>
        <w:t>dotacja z Urzędu Marszałkowskiego: 200 000,00 zł w ramach Mazowieckiego Instrumentu Wsparcia Infrastruktury Sportowej MAZOWSZE 2021</w:t>
      </w:r>
    </w:p>
    <w:p w14:paraId="15F3637F" w14:textId="77777777" w:rsidR="00AE6A6B" w:rsidRPr="00517B85" w:rsidRDefault="00AE6A6B" w:rsidP="00FA48F9">
      <w:pPr>
        <w:spacing w:after="0"/>
        <w:ind w:firstLine="360"/>
        <w:rPr>
          <w:rFonts w:asciiTheme="minorHAnsi" w:hAnsiTheme="minorHAnsi" w:cstheme="minorHAnsi"/>
          <w:bCs/>
          <w:sz w:val="24"/>
          <w:szCs w:val="24"/>
        </w:rPr>
      </w:pPr>
      <w:r w:rsidRPr="00517B85">
        <w:rPr>
          <w:rFonts w:asciiTheme="minorHAnsi" w:hAnsiTheme="minorHAnsi" w:cstheme="minorHAnsi"/>
          <w:bCs/>
          <w:sz w:val="24"/>
          <w:szCs w:val="24"/>
        </w:rPr>
        <w:t>wkład własny: 259 982,14 zł.</w:t>
      </w:r>
    </w:p>
    <w:p w14:paraId="353CB89C" w14:textId="77777777" w:rsidR="00AE6A6B" w:rsidRPr="00517B85" w:rsidRDefault="00AE6A6B" w:rsidP="00FA48F9">
      <w:pPr>
        <w:pStyle w:val="Akapitzlist"/>
        <w:numPr>
          <w:ilvl w:val="0"/>
          <w:numId w:val="55"/>
        </w:numPr>
        <w:spacing w:after="0" w:line="276" w:lineRule="auto"/>
        <w:ind w:left="284" w:hanging="426"/>
        <w:rPr>
          <w:rFonts w:asciiTheme="minorHAnsi" w:hAnsiTheme="minorHAnsi" w:cstheme="minorHAnsi"/>
          <w:szCs w:val="24"/>
        </w:rPr>
      </w:pPr>
      <w:r w:rsidRPr="00517B85">
        <w:rPr>
          <w:rFonts w:asciiTheme="minorHAnsi" w:hAnsiTheme="minorHAnsi" w:cstheme="minorHAnsi"/>
          <w:szCs w:val="24"/>
        </w:rPr>
        <w:t>Przebudowa i remont boisk sportowych przy Szkole Podstawowej w Olszewce, gmina Jednorożec.</w:t>
      </w:r>
    </w:p>
    <w:p w14:paraId="7582F85C" w14:textId="77777777" w:rsidR="00AE6A6B" w:rsidRPr="00517B85" w:rsidRDefault="00AE6A6B" w:rsidP="00FA48F9">
      <w:pPr>
        <w:spacing w:after="0"/>
        <w:ind w:firstLine="284"/>
        <w:rPr>
          <w:rFonts w:asciiTheme="minorHAnsi" w:hAnsiTheme="minorHAnsi" w:cstheme="minorHAnsi"/>
          <w:sz w:val="24"/>
          <w:szCs w:val="24"/>
        </w:rPr>
      </w:pPr>
      <w:r w:rsidRPr="00517B85">
        <w:rPr>
          <w:rFonts w:asciiTheme="minorHAnsi" w:hAnsiTheme="minorHAnsi" w:cstheme="minorHAnsi"/>
          <w:sz w:val="24"/>
          <w:szCs w:val="24"/>
        </w:rPr>
        <w:t xml:space="preserve">W ramach przedmiotowego zadania zostały wykonane następujące roboty budowlane: </w:t>
      </w:r>
    </w:p>
    <w:p w14:paraId="3C7ECA66" w14:textId="3F92FA19" w:rsidR="00AE6A6B" w:rsidRPr="00517B85" w:rsidRDefault="00AE6A6B" w:rsidP="00FA48F9">
      <w:pPr>
        <w:pStyle w:val="Akapitzlist"/>
        <w:numPr>
          <w:ilvl w:val="0"/>
          <w:numId w:val="74"/>
        </w:numPr>
        <w:spacing w:after="0" w:line="276" w:lineRule="auto"/>
        <w:rPr>
          <w:rFonts w:asciiTheme="minorHAnsi" w:hAnsiTheme="minorHAnsi" w:cstheme="minorHAnsi"/>
          <w:szCs w:val="24"/>
        </w:rPr>
      </w:pPr>
      <w:r w:rsidRPr="00517B85">
        <w:rPr>
          <w:rFonts w:asciiTheme="minorHAnsi" w:hAnsiTheme="minorHAnsi" w:cstheme="minorHAnsi"/>
          <w:szCs w:val="24"/>
        </w:rPr>
        <w:lastRenderedPageBreak/>
        <w:t xml:space="preserve">przebudowa boiska wielofunkcyjnego poprzez zmianę nawierzchni na poliuretanową wraz </w:t>
      </w:r>
      <w:r w:rsidR="007565F8" w:rsidRPr="00517B85">
        <w:rPr>
          <w:rFonts w:asciiTheme="minorHAnsi" w:hAnsiTheme="minorHAnsi" w:cstheme="minorHAnsi"/>
          <w:szCs w:val="24"/>
        </w:rPr>
        <w:br/>
      </w:r>
      <w:r w:rsidRPr="00517B85">
        <w:rPr>
          <w:rFonts w:asciiTheme="minorHAnsi" w:hAnsiTheme="minorHAnsi" w:cstheme="minorHAnsi"/>
          <w:szCs w:val="24"/>
        </w:rPr>
        <w:t>z budową opaski z kostki betonowej,</w:t>
      </w:r>
    </w:p>
    <w:p w14:paraId="672770F6" w14:textId="77777777" w:rsidR="00AE6A6B" w:rsidRPr="00517B85" w:rsidRDefault="00AE6A6B" w:rsidP="00FA48F9">
      <w:pPr>
        <w:pStyle w:val="Akapitzlist"/>
        <w:numPr>
          <w:ilvl w:val="0"/>
          <w:numId w:val="74"/>
        </w:numPr>
        <w:spacing w:after="0" w:line="276" w:lineRule="auto"/>
        <w:rPr>
          <w:rFonts w:asciiTheme="minorHAnsi" w:hAnsiTheme="minorHAnsi" w:cstheme="minorHAnsi"/>
          <w:szCs w:val="24"/>
        </w:rPr>
      </w:pPr>
      <w:r w:rsidRPr="00517B85">
        <w:rPr>
          <w:rFonts w:asciiTheme="minorHAnsi" w:hAnsiTheme="minorHAnsi" w:cstheme="minorHAnsi"/>
          <w:szCs w:val="24"/>
        </w:rPr>
        <w:t>remont boiska do gry w piłkę nożną poprzez rekultywację nawierzchni trawiastej,</w:t>
      </w:r>
    </w:p>
    <w:p w14:paraId="6F257943" w14:textId="77777777" w:rsidR="00AE6A6B" w:rsidRPr="00517B85" w:rsidRDefault="00AE6A6B" w:rsidP="00FA48F9">
      <w:pPr>
        <w:pStyle w:val="Akapitzlist"/>
        <w:numPr>
          <w:ilvl w:val="0"/>
          <w:numId w:val="74"/>
        </w:numPr>
        <w:spacing w:after="0" w:line="276" w:lineRule="auto"/>
        <w:rPr>
          <w:rFonts w:asciiTheme="minorHAnsi" w:hAnsiTheme="minorHAnsi" w:cstheme="minorHAnsi"/>
          <w:szCs w:val="24"/>
        </w:rPr>
      </w:pPr>
      <w:r w:rsidRPr="00517B85">
        <w:rPr>
          <w:rFonts w:asciiTheme="minorHAnsi" w:hAnsiTheme="minorHAnsi" w:cstheme="minorHAnsi"/>
          <w:szCs w:val="24"/>
        </w:rPr>
        <w:t xml:space="preserve">budowa </w:t>
      </w:r>
      <w:proofErr w:type="spellStart"/>
      <w:r w:rsidRPr="00517B85">
        <w:rPr>
          <w:rFonts w:asciiTheme="minorHAnsi" w:hAnsiTheme="minorHAnsi" w:cstheme="minorHAnsi"/>
          <w:szCs w:val="24"/>
        </w:rPr>
        <w:t>piłkochwytów</w:t>
      </w:r>
      <w:proofErr w:type="spellEnd"/>
      <w:r w:rsidRPr="00517B85">
        <w:rPr>
          <w:rFonts w:asciiTheme="minorHAnsi" w:hAnsiTheme="minorHAnsi" w:cstheme="minorHAnsi"/>
          <w:szCs w:val="24"/>
        </w:rPr>
        <w:t xml:space="preserve"> i trybun.</w:t>
      </w:r>
    </w:p>
    <w:p w14:paraId="0BA9EEC3" w14:textId="77777777" w:rsidR="00AE6A6B" w:rsidRPr="00517B85" w:rsidRDefault="00AE6A6B" w:rsidP="00FA48F9">
      <w:pPr>
        <w:spacing w:after="0"/>
        <w:ind w:left="360"/>
        <w:rPr>
          <w:rFonts w:asciiTheme="minorHAnsi" w:hAnsiTheme="minorHAnsi" w:cstheme="minorHAnsi"/>
          <w:sz w:val="24"/>
          <w:szCs w:val="24"/>
        </w:rPr>
      </w:pPr>
      <w:r w:rsidRPr="00517B85">
        <w:rPr>
          <w:rFonts w:asciiTheme="minorHAnsi" w:hAnsiTheme="minorHAnsi" w:cstheme="minorHAnsi"/>
          <w:sz w:val="24"/>
          <w:szCs w:val="24"/>
        </w:rPr>
        <w:t>Wartość inwestycji: 601 492,62 zł w tym:</w:t>
      </w:r>
    </w:p>
    <w:p w14:paraId="11396637" w14:textId="77777777" w:rsidR="00AE6A6B" w:rsidRPr="00517B85" w:rsidRDefault="00AE6A6B" w:rsidP="00FA48F9">
      <w:pPr>
        <w:spacing w:after="0"/>
        <w:ind w:left="360"/>
        <w:jc w:val="both"/>
        <w:rPr>
          <w:rFonts w:asciiTheme="minorHAnsi" w:hAnsiTheme="minorHAnsi" w:cstheme="minorHAnsi"/>
          <w:sz w:val="24"/>
          <w:szCs w:val="24"/>
        </w:rPr>
      </w:pPr>
      <w:r w:rsidRPr="00517B85">
        <w:rPr>
          <w:rFonts w:asciiTheme="minorHAnsi" w:hAnsiTheme="minorHAnsi" w:cstheme="minorHAnsi"/>
          <w:sz w:val="24"/>
          <w:szCs w:val="24"/>
        </w:rPr>
        <w:t xml:space="preserve">dotacja z Urzędu Marszałkowskiego: 300 000,00 zł </w:t>
      </w:r>
      <w:bookmarkStart w:id="8" w:name="_Hlk132281246"/>
      <w:r w:rsidRPr="00517B85">
        <w:rPr>
          <w:rFonts w:asciiTheme="minorHAnsi" w:hAnsiTheme="minorHAnsi" w:cstheme="minorHAnsi"/>
          <w:sz w:val="24"/>
          <w:szCs w:val="24"/>
        </w:rPr>
        <w:t>w ramach Mazowieckiego Instrumentu Wsparcia Infrastruktury Sportowej MAZOWSZE 202</w:t>
      </w:r>
      <w:bookmarkEnd w:id="8"/>
      <w:r w:rsidRPr="00517B85">
        <w:rPr>
          <w:rFonts w:asciiTheme="minorHAnsi" w:hAnsiTheme="minorHAnsi" w:cstheme="minorHAnsi"/>
          <w:sz w:val="24"/>
          <w:szCs w:val="24"/>
        </w:rPr>
        <w:t>2</w:t>
      </w:r>
    </w:p>
    <w:p w14:paraId="6213085F" w14:textId="77777777" w:rsidR="00AE6A6B" w:rsidRPr="00517B85" w:rsidRDefault="00AE6A6B" w:rsidP="00FA48F9">
      <w:pPr>
        <w:spacing w:after="0"/>
        <w:ind w:firstLine="360"/>
        <w:rPr>
          <w:rFonts w:asciiTheme="minorHAnsi" w:hAnsiTheme="minorHAnsi" w:cstheme="minorHAnsi"/>
          <w:sz w:val="24"/>
          <w:szCs w:val="24"/>
        </w:rPr>
      </w:pPr>
      <w:r w:rsidRPr="00517B85">
        <w:rPr>
          <w:rFonts w:asciiTheme="minorHAnsi" w:hAnsiTheme="minorHAnsi" w:cstheme="minorHAnsi"/>
          <w:sz w:val="24"/>
          <w:szCs w:val="24"/>
        </w:rPr>
        <w:t>wkład własny: 301 492,62 zł.</w:t>
      </w:r>
    </w:p>
    <w:p w14:paraId="0F350DCA" w14:textId="0491744B" w:rsidR="00AE6A6B" w:rsidRPr="00470914" w:rsidRDefault="00AE6A6B" w:rsidP="00FA48F9">
      <w:pPr>
        <w:pStyle w:val="Akapitzlist"/>
        <w:numPr>
          <w:ilvl w:val="0"/>
          <w:numId w:val="55"/>
        </w:numPr>
        <w:spacing w:after="0" w:line="276" w:lineRule="auto"/>
        <w:ind w:left="426" w:hanging="568"/>
        <w:rPr>
          <w:rFonts w:asciiTheme="minorHAnsi" w:hAnsiTheme="minorHAnsi" w:cstheme="minorHAnsi"/>
          <w:szCs w:val="24"/>
        </w:rPr>
      </w:pPr>
      <w:r w:rsidRPr="00470914">
        <w:rPr>
          <w:rFonts w:asciiTheme="minorHAnsi" w:hAnsiTheme="minorHAnsi" w:cstheme="minorHAnsi"/>
          <w:szCs w:val="24"/>
        </w:rPr>
        <w:t xml:space="preserve">Zrealizowano zadanie inwestycyjne pod nazwą </w:t>
      </w:r>
      <w:r w:rsidRPr="00470914">
        <w:rPr>
          <w:rFonts w:asciiTheme="minorHAnsi" w:hAnsiTheme="minorHAnsi" w:cstheme="minorHAnsi"/>
          <w:bCs/>
          <w:szCs w:val="24"/>
        </w:rPr>
        <w:t xml:space="preserve">„Dostawa i montaż systemu klimatyzacji </w:t>
      </w:r>
      <w:r w:rsidR="00726DA9" w:rsidRPr="00470914">
        <w:rPr>
          <w:rFonts w:asciiTheme="minorHAnsi" w:hAnsiTheme="minorHAnsi" w:cstheme="minorHAnsi"/>
          <w:bCs/>
          <w:szCs w:val="24"/>
        </w:rPr>
        <w:br/>
      </w:r>
      <w:r w:rsidRPr="00470914">
        <w:rPr>
          <w:rFonts w:asciiTheme="minorHAnsi" w:hAnsiTheme="minorHAnsi" w:cstheme="minorHAnsi"/>
          <w:bCs/>
          <w:szCs w:val="24"/>
        </w:rPr>
        <w:t xml:space="preserve">w części budynku Urzędu Gminy w Jednorożcu” – wartość inwestycji 34.380,00 zł. Inwestycja </w:t>
      </w:r>
      <w:r w:rsidR="007565F8" w:rsidRPr="00470914">
        <w:rPr>
          <w:rFonts w:asciiTheme="minorHAnsi" w:hAnsiTheme="minorHAnsi" w:cstheme="minorHAnsi"/>
          <w:bCs/>
          <w:szCs w:val="24"/>
        </w:rPr>
        <w:br/>
      </w:r>
      <w:r w:rsidRPr="00470914">
        <w:rPr>
          <w:rFonts w:asciiTheme="minorHAnsi" w:hAnsiTheme="minorHAnsi" w:cstheme="minorHAnsi"/>
          <w:bCs/>
          <w:szCs w:val="24"/>
        </w:rPr>
        <w:t>w 100% zrealizowana ze środków własnych.</w:t>
      </w:r>
    </w:p>
    <w:p w14:paraId="015EB9BB" w14:textId="77777777" w:rsidR="00AE6A6B" w:rsidRPr="00470914" w:rsidRDefault="00AE6A6B" w:rsidP="00FA48F9">
      <w:pPr>
        <w:pStyle w:val="Akapitzlist"/>
        <w:numPr>
          <w:ilvl w:val="0"/>
          <w:numId w:val="55"/>
        </w:numPr>
        <w:spacing w:after="0" w:line="276" w:lineRule="auto"/>
        <w:ind w:left="425" w:hanging="567"/>
        <w:rPr>
          <w:rFonts w:asciiTheme="minorHAnsi" w:hAnsiTheme="minorHAnsi" w:cstheme="minorHAnsi"/>
          <w:bCs/>
          <w:szCs w:val="24"/>
        </w:rPr>
      </w:pPr>
      <w:r w:rsidRPr="00470914">
        <w:rPr>
          <w:rFonts w:asciiTheme="minorHAnsi" w:hAnsiTheme="minorHAnsi" w:cstheme="minorHAnsi"/>
          <w:szCs w:val="24"/>
        </w:rPr>
        <w:t xml:space="preserve">Zrealizowano zadanie inwestycyjne pod nazwą </w:t>
      </w:r>
      <w:r w:rsidRPr="00470914">
        <w:rPr>
          <w:rFonts w:asciiTheme="minorHAnsi" w:hAnsiTheme="minorHAnsi" w:cstheme="minorHAnsi"/>
          <w:bCs/>
          <w:szCs w:val="24"/>
        </w:rPr>
        <w:t>„Dostawa i montaż sterowania pompy głębinowej na terenie stadionu sportowego w Jednorożcu” – wartość inwestycji 8.856,00 zł. Inwestycja w 100% zrealizowana ze środków własnych.</w:t>
      </w:r>
    </w:p>
    <w:p w14:paraId="2A07E904" w14:textId="77777777" w:rsidR="00AE6A6B" w:rsidRPr="00470914" w:rsidRDefault="00AE6A6B" w:rsidP="00FA48F9">
      <w:pPr>
        <w:pStyle w:val="Akapitzlist"/>
        <w:numPr>
          <w:ilvl w:val="0"/>
          <w:numId w:val="55"/>
        </w:numPr>
        <w:spacing w:after="0" w:line="276" w:lineRule="auto"/>
        <w:ind w:left="425" w:hanging="567"/>
        <w:rPr>
          <w:rFonts w:asciiTheme="minorHAnsi" w:hAnsiTheme="minorHAnsi" w:cstheme="minorHAnsi"/>
          <w:bCs/>
          <w:szCs w:val="24"/>
        </w:rPr>
      </w:pPr>
      <w:r w:rsidRPr="00470914">
        <w:rPr>
          <w:rFonts w:asciiTheme="minorHAnsi" w:hAnsiTheme="minorHAnsi" w:cstheme="minorHAnsi"/>
          <w:szCs w:val="24"/>
        </w:rPr>
        <w:t xml:space="preserve">Zrealizowano zadanie inwestycyjne pod nazwą „Budowa oświetlenia ulicznego </w:t>
      </w:r>
      <w:r w:rsidRPr="00470914">
        <w:rPr>
          <w:rFonts w:asciiTheme="minorHAnsi" w:hAnsiTheme="minorHAnsi" w:cstheme="minorHAnsi"/>
          <w:szCs w:val="24"/>
        </w:rPr>
        <w:br/>
        <w:t xml:space="preserve">w miejscowości Jednorożec, ulica Mikołajczyka, gmina Jednorożec” </w:t>
      </w:r>
      <w:r w:rsidRPr="00470914">
        <w:rPr>
          <w:rFonts w:asciiTheme="minorHAnsi" w:hAnsiTheme="minorHAnsi" w:cstheme="minorHAnsi"/>
          <w:bCs/>
          <w:szCs w:val="24"/>
        </w:rPr>
        <w:t>– wartość inwestycji 47.030,12 zł. Inwestycja w 100% zrealizowana ze środków własnych.</w:t>
      </w:r>
    </w:p>
    <w:p w14:paraId="0C830D22" w14:textId="77777777" w:rsidR="00AE6A6B" w:rsidRPr="00470914" w:rsidRDefault="00AE6A6B" w:rsidP="00FA48F9">
      <w:pPr>
        <w:pStyle w:val="Akapitzlist"/>
        <w:numPr>
          <w:ilvl w:val="0"/>
          <w:numId w:val="55"/>
        </w:numPr>
        <w:spacing w:after="0" w:line="276" w:lineRule="auto"/>
        <w:ind w:left="426" w:hanging="568"/>
        <w:rPr>
          <w:rFonts w:asciiTheme="minorHAnsi" w:hAnsiTheme="minorHAnsi" w:cstheme="minorHAnsi"/>
          <w:bCs/>
          <w:szCs w:val="24"/>
        </w:rPr>
      </w:pPr>
      <w:r w:rsidRPr="00470914">
        <w:rPr>
          <w:rFonts w:asciiTheme="minorHAnsi" w:hAnsiTheme="minorHAnsi" w:cstheme="minorHAnsi"/>
          <w:szCs w:val="24"/>
        </w:rPr>
        <w:t xml:space="preserve">Zrealizowano zadanie inwestycyjne pod nazwą „Budowa oświetlenia ulicznego </w:t>
      </w:r>
      <w:r w:rsidRPr="00470914">
        <w:rPr>
          <w:rFonts w:asciiTheme="minorHAnsi" w:hAnsiTheme="minorHAnsi" w:cstheme="minorHAnsi"/>
          <w:szCs w:val="24"/>
        </w:rPr>
        <w:br/>
        <w:t xml:space="preserve">w miejscowości </w:t>
      </w:r>
      <w:proofErr w:type="spellStart"/>
      <w:r w:rsidRPr="00470914">
        <w:rPr>
          <w:rFonts w:asciiTheme="minorHAnsi" w:hAnsiTheme="minorHAnsi" w:cstheme="minorHAnsi"/>
          <w:szCs w:val="24"/>
        </w:rPr>
        <w:t>Małowidz</w:t>
      </w:r>
      <w:proofErr w:type="spellEnd"/>
      <w:r w:rsidRPr="00470914">
        <w:rPr>
          <w:rFonts w:asciiTheme="minorHAnsi" w:hAnsiTheme="minorHAnsi" w:cstheme="minorHAnsi"/>
          <w:szCs w:val="24"/>
        </w:rPr>
        <w:t>, gmina Jednorożec”</w:t>
      </w:r>
      <w:r w:rsidRPr="00470914">
        <w:rPr>
          <w:rFonts w:asciiTheme="minorHAnsi" w:hAnsiTheme="minorHAnsi" w:cstheme="minorHAnsi"/>
          <w:bCs/>
          <w:szCs w:val="24"/>
        </w:rPr>
        <w:t xml:space="preserve">. </w:t>
      </w:r>
    </w:p>
    <w:p w14:paraId="35342F39" w14:textId="0DEF56CC" w:rsidR="00665044" w:rsidRPr="00470914" w:rsidRDefault="00FF5E7E" w:rsidP="00665044">
      <w:pPr>
        <w:pStyle w:val="Akapitzlist"/>
        <w:spacing w:after="0" w:line="276" w:lineRule="auto"/>
        <w:ind w:left="426"/>
        <w:rPr>
          <w:rFonts w:asciiTheme="minorHAnsi" w:hAnsiTheme="minorHAnsi" w:cstheme="minorHAnsi"/>
          <w:bCs/>
          <w:szCs w:val="24"/>
        </w:rPr>
      </w:pPr>
      <w:r w:rsidRPr="00470914">
        <w:rPr>
          <w:rFonts w:asciiTheme="minorHAnsi" w:hAnsiTheme="minorHAnsi" w:cstheme="minorHAnsi"/>
          <w:szCs w:val="24"/>
        </w:rPr>
        <w:t>Inwestycja zrealizowana ze środków własnych - w</w:t>
      </w:r>
      <w:r w:rsidR="00665044" w:rsidRPr="00470914">
        <w:rPr>
          <w:rFonts w:asciiTheme="minorHAnsi" w:hAnsiTheme="minorHAnsi" w:cstheme="minorHAnsi"/>
          <w:szCs w:val="24"/>
        </w:rPr>
        <w:t xml:space="preserve">artość inwestycji: </w:t>
      </w:r>
      <w:r w:rsidR="00665044" w:rsidRPr="00470914">
        <w:rPr>
          <w:rFonts w:asciiTheme="minorHAnsi" w:hAnsiTheme="minorHAnsi" w:cstheme="minorHAnsi"/>
        </w:rPr>
        <w:t>23.562,24 zł</w:t>
      </w:r>
      <w:r w:rsidR="00617D6D" w:rsidRPr="00470914">
        <w:rPr>
          <w:rFonts w:asciiTheme="minorHAnsi" w:hAnsiTheme="minorHAnsi" w:cstheme="minorHAnsi"/>
        </w:rPr>
        <w:t>.</w:t>
      </w:r>
    </w:p>
    <w:p w14:paraId="1A9B85B1" w14:textId="77777777" w:rsidR="00AE6A6B" w:rsidRPr="00937759" w:rsidRDefault="00AE6A6B" w:rsidP="00FA48F9">
      <w:pPr>
        <w:pStyle w:val="Akapitzlist"/>
        <w:numPr>
          <w:ilvl w:val="0"/>
          <w:numId w:val="55"/>
        </w:numPr>
        <w:spacing w:after="0" w:line="276" w:lineRule="auto"/>
        <w:ind w:left="426" w:hanging="568"/>
        <w:rPr>
          <w:rFonts w:asciiTheme="minorHAnsi" w:hAnsiTheme="minorHAnsi" w:cstheme="minorHAnsi"/>
          <w:bCs/>
          <w:szCs w:val="24"/>
        </w:rPr>
      </w:pPr>
      <w:r w:rsidRPr="00937759">
        <w:rPr>
          <w:rFonts w:asciiTheme="minorHAnsi" w:hAnsiTheme="minorHAnsi" w:cstheme="minorHAnsi"/>
          <w:bCs/>
          <w:szCs w:val="24"/>
        </w:rPr>
        <w:t xml:space="preserve">Zrealizowano zadanie inwestycyjne pod nazwą „Przebudowa drogi dojazdowej do gruntów rolnych w miejscowości </w:t>
      </w:r>
      <w:proofErr w:type="spellStart"/>
      <w:r w:rsidRPr="00937759">
        <w:rPr>
          <w:rFonts w:asciiTheme="minorHAnsi" w:hAnsiTheme="minorHAnsi" w:cstheme="minorHAnsi"/>
          <w:bCs/>
          <w:szCs w:val="24"/>
        </w:rPr>
        <w:t>Małowidz</w:t>
      </w:r>
      <w:proofErr w:type="spellEnd"/>
      <w:r w:rsidRPr="00937759">
        <w:rPr>
          <w:rFonts w:asciiTheme="minorHAnsi" w:hAnsiTheme="minorHAnsi" w:cstheme="minorHAnsi"/>
          <w:bCs/>
          <w:szCs w:val="24"/>
        </w:rPr>
        <w:t xml:space="preserve">”. W ramach przedmiotowego zadania zostały wykonano następujące roboty budowlane: </w:t>
      </w:r>
    </w:p>
    <w:p w14:paraId="5B649933" w14:textId="77777777" w:rsidR="00AE6A6B" w:rsidRPr="00937759" w:rsidRDefault="00AE6A6B" w:rsidP="00FA48F9">
      <w:pPr>
        <w:pStyle w:val="Akapitzlist"/>
        <w:numPr>
          <w:ilvl w:val="0"/>
          <w:numId w:val="75"/>
        </w:numPr>
        <w:spacing w:after="0" w:line="276" w:lineRule="auto"/>
        <w:ind w:left="851" w:hanging="425"/>
        <w:rPr>
          <w:rFonts w:asciiTheme="minorHAnsi" w:hAnsiTheme="minorHAnsi" w:cstheme="minorHAnsi"/>
          <w:bCs/>
          <w:szCs w:val="24"/>
        </w:rPr>
      </w:pPr>
      <w:r w:rsidRPr="00937759">
        <w:rPr>
          <w:rFonts w:asciiTheme="minorHAnsi" w:hAnsiTheme="minorHAnsi" w:cstheme="minorHAnsi"/>
          <w:bCs/>
          <w:szCs w:val="24"/>
        </w:rPr>
        <w:t>roboty przygotowawcze i roboty ziemne polegające na zdjęciu warstwy humusu,</w:t>
      </w:r>
    </w:p>
    <w:p w14:paraId="3D561D12" w14:textId="77777777" w:rsidR="00AE6A6B" w:rsidRPr="00937759" w:rsidRDefault="00AE6A6B" w:rsidP="00FA48F9">
      <w:pPr>
        <w:pStyle w:val="Akapitzlist"/>
        <w:numPr>
          <w:ilvl w:val="0"/>
          <w:numId w:val="75"/>
        </w:numPr>
        <w:spacing w:after="0" w:line="276" w:lineRule="auto"/>
        <w:ind w:left="851" w:hanging="425"/>
        <w:rPr>
          <w:rFonts w:asciiTheme="minorHAnsi" w:hAnsiTheme="minorHAnsi" w:cstheme="minorHAnsi"/>
          <w:bCs/>
          <w:szCs w:val="24"/>
        </w:rPr>
      </w:pPr>
      <w:r w:rsidRPr="00937759">
        <w:rPr>
          <w:rFonts w:asciiTheme="minorHAnsi" w:hAnsiTheme="minorHAnsi" w:cstheme="minorHAnsi"/>
          <w:bCs/>
          <w:szCs w:val="24"/>
        </w:rPr>
        <w:t>roboty w zakresie nawierzchni drogi obejmujące: korytowanie, wymianie gruntu rodzimego, wykonanie warstw z kruszywa naturalnego, piasku i żwiru,</w:t>
      </w:r>
    </w:p>
    <w:p w14:paraId="2BA60E1D" w14:textId="77777777" w:rsidR="00AE6A6B" w:rsidRPr="00937759" w:rsidRDefault="00AE6A6B" w:rsidP="00FA48F9">
      <w:pPr>
        <w:pStyle w:val="Akapitzlist"/>
        <w:numPr>
          <w:ilvl w:val="0"/>
          <w:numId w:val="75"/>
        </w:numPr>
        <w:spacing w:after="0" w:line="276" w:lineRule="auto"/>
        <w:ind w:left="851" w:hanging="425"/>
        <w:rPr>
          <w:rFonts w:asciiTheme="minorHAnsi" w:hAnsiTheme="minorHAnsi" w:cstheme="minorHAnsi"/>
          <w:bCs/>
          <w:szCs w:val="24"/>
        </w:rPr>
      </w:pPr>
      <w:r w:rsidRPr="00937759">
        <w:rPr>
          <w:rFonts w:asciiTheme="minorHAnsi" w:hAnsiTheme="minorHAnsi" w:cstheme="minorHAnsi"/>
          <w:bCs/>
          <w:szCs w:val="24"/>
        </w:rPr>
        <w:t>ułożenie rury osłonowej.</w:t>
      </w:r>
    </w:p>
    <w:p w14:paraId="1C782875" w14:textId="6F783AE5" w:rsidR="00AE6A6B" w:rsidRPr="00470914" w:rsidRDefault="00AE6A6B" w:rsidP="00FA48F9">
      <w:pPr>
        <w:spacing w:after="0"/>
        <w:ind w:left="567" w:hanging="141"/>
        <w:rPr>
          <w:rFonts w:asciiTheme="minorHAnsi" w:hAnsiTheme="minorHAnsi" w:cstheme="minorHAnsi"/>
          <w:bCs/>
          <w:sz w:val="24"/>
          <w:szCs w:val="24"/>
        </w:rPr>
      </w:pPr>
      <w:r w:rsidRPr="00470914">
        <w:rPr>
          <w:rFonts w:asciiTheme="minorHAnsi" w:hAnsiTheme="minorHAnsi" w:cstheme="minorHAnsi"/>
          <w:bCs/>
          <w:sz w:val="24"/>
          <w:szCs w:val="24"/>
        </w:rPr>
        <w:t xml:space="preserve">Wartość inwestycji: </w:t>
      </w:r>
      <w:r w:rsidR="00937759" w:rsidRPr="00470914">
        <w:rPr>
          <w:rFonts w:asciiTheme="minorHAnsi" w:hAnsiTheme="minorHAnsi" w:cstheme="minorHAnsi"/>
          <w:bCs/>
          <w:sz w:val="24"/>
          <w:szCs w:val="24"/>
        </w:rPr>
        <w:t>576</w:t>
      </w:r>
      <w:r w:rsidRPr="00470914">
        <w:rPr>
          <w:rFonts w:asciiTheme="minorHAnsi" w:hAnsiTheme="minorHAnsi" w:cstheme="minorHAnsi"/>
          <w:bCs/>
          <w:sz w:val="24"/>
          <w:szCs w:val="24"/>
        </w:rPr>
        <w:t xml:space="preserve"> </w:t>
      </w:r>
      <w:r w:rsidR="00937759" w:rsidRPr="00470914">
        <w:rPr>
          <w:rFonts w:asciiTheme="minorHAnsi" w:hAnsiTheme="minorHAnsi" w:cstheme="minorHAnsi"/>
          <w:bCs/>
          <w:sz w:val="24"/>
          <w:szCs w:val="24"/>
        </w:rPr>
        <w:t>132</w:t>
      </w:r>
      <w:r w:rsidRPr="00470914">
        <w:rPr>
          <w:rFonts w:asciiTheme="minorHAnsi" w:hAnsiTheme="minorHAnsi" w:cstheme="minorHAnsi"/>
          <w:bCs/>
          <w:sz w:val="24"/>
          <w:szCs w:val="24"/>
        </w:rPr>
        <w:t>,49 zł w tym dotacja z Urzędu Marszałkowskiego 254 000,00 zł.</w:t>
      </w:r>
    </w:p>
    <w:p w14:paraId="48B4D3A4" w14:textId="77777777" w:rsidR="00AE6A6B" w:rsidRPr="00470914" w:rsidRDefault="00AE6A6B" w:rsidP="00FA48F9">
      <w:pPr>
        <w:pStyle w:val="Akapitzlist"/>
        <w:numPr>
          <w:ilvl w:val="0"/>
          <w:numId w:val="55"/>
        </w:numPr>
        <w:spacing w:after="0" w:line="276" w:lineRule="auto"/>
        <w:ind w:left="426" w:hanging="568"/>
        <w:rPr>
          <w:rFonts w:asciiTheme="minorHAnsi" w:hAnsiTheme="minorHAnsi" w:cstheme="minorHAnsi"/>
          <w:szCs w:val="24"/>
        </w:rPr>
      </w:pPr>
      <w:r w:rsidRPr="00470914">
        <w:rPr>
          <w:rFonts w:asciiTheme="minorHAnsi" w:hAnsiTheme="minorHAnsi" w:cstheme="minorHAnsi"/>
          <w:szCs w:val="24"/>
        </w:rPr>
        <w:t>Zrealizowano zadanie inwestycyjne pod nazwą „Dostawa i montaż 56 sztuk opraw oświetleniowych LED LUMAX o mocy 30W w miejscowości Jednorożec, osiedle przy ulicy Witosa”</w:t>
      </w:r>
      <w:r w:rsidRPr="00470914">
        <w:rPr>
          <w:rFonts w:asciiTheme="minorHAnsi" w:hAnsiTheme="minorHAnsi" w:cstheme="minorHAnsi"/>
          <w:bCs/>
          <w:szCs w:val="24"/>
        </w:rPr>
        <w:t xml:space="preserve"> – wartość inwestycji 27.552,00 zł.</w:t>
      </w:r>
    </w:p>
    <w:p w14:paraId="5C280AD3" w14:textId="08A65A5F" w:rsidR="00AE6A6B" w:rsidRPr="00470914" w:rsidRDefault="00AE6A6B" w:rsidP="00FA48F9">
      <w:pPr>
        <w:pStyle w:val="Akapitzlist"/>
        <w:numPr>
          <w:ilvl w:val="0"/>
          <w:numId w:val="55"/>
        </w:numPr>
        <w:spacing w:after="0" w:line="276" w:lineRule="auto"/>
        <w:ind w:left="426" w:hanging="568"/>
        <w:rPr>
          <w:rFonts w:asciiTheme="minorHAnsi" w:hAnsiTheme="minorHAnsi" w:cstheme="minorHAnsi"/>
          <w:szCs w:val="24"/>
        </w:rPr>
      </w:pPr>
      <w:r w:rsidRPr="00470914">
        <w:rPr>
          <w:rFonts w:asciiTheme="minorHAnsi" w:hAnsiTheme="minorHAnsi" w:cstheme="minorHAnsi"/>
          <w:szCs w:val="24"/>
        </w:rPr>
        <w:t>Zrealizowano zadanie inwestycyjne pod nazwą</w:t>
      </w:r>
      <w:r w:rsidR="00726DA9" w:rsidRPr="00470914">
        <w:rPr>
          <w:rFonts w:asciiTheme="minorHAnsi" w:hAnsiTheme="minorHAnsi" w:cstheme="minorHAnsi"/>
          <w:szCs w:val="24"/>
        </w:rPr>
        <w:t xml:space="preserve"> „</w:t>
      </w:r>
      <w:r w:rsidRPr="00470914">
        <w:rPr>
          <w:rFonts w:asciiTheme="minorHAnsi" w:hAnsiTheme="minorHAnsi" w:cstheme="minorHAnsi"/>
          <w:szCs w:val="24"/>
        </w:rPr>
        <w:t>Modernizacja instalacji monitoringu na terenie Szkoły Podstawowej w Parciakach, gmina Jednorożec</w:t>
      </w:r>
      <w:r w:rsidR="00726DA9" w:rsidRPr="00470914">
        <w:rPr>
          <w:rFonts w:asciiTheme="minorHAnsi" w:hAnsiTheme="minorHAnsi" w:cstheme="minorHAnsi"/>
          <w:szCs w:val="24"/>
        </w:rPr>
        <w:t>”</w:t>
      </w:r>
      <w:r w:rsidRPr="00470914">
        <w:rPr>
          <w:rFonts w:asciiTheme="minorHAnsi" w:hAnsiTheme="minorHAnsi" w:cstheme="minorHAnsi"/>
          <w:szCs w:val="24"/>
        </w:rPr>
        <w:t xml:space="preserve">. </w:t>
      </w:r>
    </w:p>
    <w:p w14:paraId="07342F1A" w14:textId="5B27013D" w:rsidR="00AE6A6B" w:rsidRPr="00470914" w:rsidRDefault="00AE6A6B" w:rsidP="00FA48F9">
      <w:pPr>
        <w:pStyle w:val="Akapitzlist"/>
        <w:spacing w:after="0" w:line="276" w:lineRule="auto"/>
        <w:ind w:left="426"/>
        <w:rPr>
          <w:rFonts w:asciiTheme="minorHAnsi" w:hAnsiTheme="minorHAnsi" w:cstheme="minorHAnsi"/>
          <w:szCs w:val="24"/>
        </w:rPr>
      </w:pPr>
      <w:r w:rsidRPr="00470914">
        <w:rPr>
          <w:rFonts w:asciiTheme="minorHAnsi" w:hAnsiTheme="minorHAnsi" w:cstheme="minorHAnsi"/>
          <w:szCs w:val="24"/>
        </w:rPr>
        <w:t xml:space="preserve">W ramach niniejszego zadania inwestycyjnego wykonano kompleksową modernizację instalacji monitoringu obejmującą: montaż kamer wysokiej rozdzielczości wraz z jednostką centralną, oprogramowanie, przebudowę okablowania. Celem niniejszej inwestycji jest poprawa bezpieczeństwa użytkowników oraz zabezpieczenia mienia na terenie Szkoły Podstawowej </w:t>
      </w:r>
      <w:r w:rsidR="007565F8" w:rsidRPr="00470914">
        <w:rPr>
          <w:rFonts w:asciiTheme="minorHAnsi" w:hAnsiTheme="minorHAnsi" w:cstheme="minorHAnsi"/>
          <w:szCs w:val="24"/>
        </w:rPr>
        <w:br/>
      </w:r>
      <w:r w:rsidRPr="00470914">
        <w:rPr>
          <w:rFonts w:asciiTheme="minorHAnsi" w:hAnsiTheme="minorHAnsi" w:cstheme="minorHAnsi"/>
          <w:szCs w:val="24"/>
        </w:rPr>
        <w:t xml:space="preserve">w Parciakach. </w:t>
      </w:r>
    </w:p>
    <w:p w14:paraId="77FFA1E1" w14:textId="77777777" w:rsidR="00AE6A6B" w:rsidRPr="00470914" w:rsidRDefault="00AE6A6B" w:rsidP="00FA48F9">
      <w:pPr>
        <w:pStyle w:val="Akapitzlist"/>
        <w:spacing w:after="0" w:line="276" w:lineRule="auto"/>
        <w:ind w:left="426"/>
        <w:rPr>
          <w:rFonts w:asciiTheme="minorHAnsi" w:hAnsiTheme="minorHAnsi" w:cstheme="minorHAnsi"/>
          <w:szCs w:val="24"/>
        </w:rPr>
      </w:pPr>
      <w:r w:rsidRPr="00470914">
        <w:rPr>
          <w:rFonts w:asciiTheme="minorHAnsi" w:hAnsiTheme="minorHAnsi" w:cstheme="minorHAnsi"/>
          <w:szCs w:val="24"/>
        </w:rPr>
        <w:t>Wartość inwestycji: 30 577,80 zł.</w:t>
      </w:r>
    </w:p>
    <w:p w14:paraId="24F21FBD" w14:textId="77777777" w:rsidR="00AE6A6B" w:rsidRPr="00937759" w:rsidRDefault="00AE6A6B" w:rsidP="00FA48F9">
      <w:pPr>
        <w:pStyle w:val="Akapitzlist"/>
        <w:numPr>
          <w:ilvl w:val="0"/>
          <w:numId w:val="55"/>
        </w:numPr>
        <w:spacing w:after="0" w:line="276" w:lineRule="auto"/>
        <w:ind w:left="426" w:hanging="568"/>
        <w:rPr>
          <w:rFonts w:asciiTheme="minorHAnsi" w:hAnsiTheme="minorHAnsi" w:cstheme="minorHAnsi"/>
          <w:bCs/>
          <w:szCs w:val="24"/>
        </w:rPr>
      </w:pPr>
      <w:bookmarkStart w:id="9" w:name="_Hlk132283474"/>
      <w:r w:rsidRPr="00937759">
        <w:rPr>
          <w:rFonts w:asciiTheme="minorHAnsi" w:hAnsiTheme="minorHAnsi" w:cstheme="minorHAnsi"/>
          <w:szCs w:val="24"/>
        </w:rPr>
        <w:t xml:space="preserve">Zrealizowano zadanie inwestycyjne pod nazwą </w:t>
      </w:r>
      <w:bookmarkEnd w:id="9"/>
      <w:r w:rsidRPr="00937759">
        <w:rPr>
          <w:rFonts w:asciiTheme="minorHAnsi" w:hAnsiTheme="minorHAnsi" w:cstheme="minorHAnsi"/>
          <w:bCs/>
          <w:szCs w:val="24"/>
        </w:rPr>
        <w:t xml:space="preserve">„Zaprojektowanie i wykonanie mikro instalacji fotowoltaicznej do 50 </w:t>
      </w:r>
      <w:proofErr w:type="spellStart"/>
      <w:r w:rsidRPr="00937759">
        <w:rPr>
          <w:rFonts w:asciiTheme="minorHAnsi" w:hAnsiTheme="minorHAnsi" w:cstheme="minorHAnsi"/>
          <w:bCs/>
          <w:szCs w:val="24"/>
        </w:rPr>
        <w:t>kWp</w:t>
      </w:r>
      <w:proofErr w:type="spellEnd"/>
      <w:r w:rsidRPr="00937759">
        <w:rPr>
          <w:rFonts w:asciiTheme="minorHAnsi" w:hAnsiTheme="minorHAnsi" w:cstheme="minorHAnsi"/>
          <w:bCs/>
          <w:szCs w:val="24"/>
        </w:rPr>
        <w:t xml:space="preserve"> na gruncie dla obiektu oczyszczalni ścieków w Jednorożcu”.</w:t>
      </w:r>
    </w:p>
    <w:p w14:paraId="77B857D2" w14:textId="06798250" w:rsidR="00AE6A6B" w:rsidRPr="00517B85" w:rsidRDefault="00AE6A6B" w:rsidP="00FA48F9">
      <w:pPr>
        <w:spacing w:after="0"/>
        <w:ind w:left="360"/>
        <w:jc w:val="both"/>
        <w:rPr>
          <w:rFonts w:asciiTheme="minorHAnsi" w:hAnsiTheme="minorHAnsi" w:cstheme="minorHAnsi"/>
          <w:bCs/>
          <w:sz w:val="24"/>
          <w:szCs w:val="24"/>
        </w:rPr>
      </w:pPr>
      <w:r w:rsidRPr="00937759">
        <w:rPr>
          <w:rFonts w:asciiTheme="minorHAnsi" w:hAnsiTheme="minorHAnsi" w:cstheme="minorHAnsi"/>
          <w:bCs/>
          <w:sz w:val="24"/>
          <w:szCs w:val="24"/>
        </w:rPr>
        <w:lastRenderedPageBreak/>
        <w:t xml:space="preserve">Przedmiotowa instalacja zlokalizowana jest na gruncie dla obiektu Oczyszczalni ścieków </w:t>
      </w:r>
      <w:r w:rsidR="007565F8" w:rsidRPr="00937759">
        <w:rPr>
          <w:rFonts w:asciiTheme="minorHAnsi" w:hAnsiTheme="minorHAnsi" w:cstheme="minorHAnsi"/>
          <w:bCs/>
          <w:sz w:val="24"/>
          <w:szCs w:val="24"/>
        </w:rPr>
        <w:br/>
      </w:r>
      <w:r w:rsidRPr="00937759">
        <w:rPr>
          <w:rFonts w:asciiTheme="minorHAnsi" w:hAnsiTheme="minorHAnsi" w:cstheme="minorHAnsi"/>
          <w:bCs/>
          <w:sz w:val="24"/>
          <w:szCs w:val="24"/>
        </w:rPr>
        <w:t xml:space="preserve">w Jednorożcu. Powierzchnia przeznaczona pod instalację to 243,44 m2 (powierzchnia własna paneli). Urządzenia instalacji są zlokalizowane w odseparowanej części gruntu specjalnie zagospodarowanej pod instalację. Instalacja i eksploatacja paneli fotowoltaicznych nie będzie powodowała przekroczeń dopuszczalnych standardów środowiska (praca instalacji jest bezgłośna, bezwibracyjna, nie generuje żadnych skutków ubocznych) oraz nie będzie negatywnie oddziaływała na występującą z sąsiedztwie przedsięwzięcia zabudowę mieszkalną. Wartość </w:t>
      </w:r>
      <w:r w:rsidR="00617D6D" w:rsidRPr="00937759">
        <w:rPr>
          <w:rFonts w:asciiTheme="minorHAnsi" w:hAnsiTheme="minorHAnsi" w:cstheme="minorHAnsi"/>
          <w:bCs/>
          <w:sz w:val="24"/>
          <w:szCs w:val="24"/>
        </w:rPr>
        <w:t xml:space="preserve">wykonanej </w:t>
      </w:r>
      <w:r w:rsidRPr="00937759">
        <w:rPr>
          <w:rFonts w:asciiTheme="minorHAnsi" w:hAnsiTheme="minorHAnsi" w:cstheme="minorHAnsi"/>
          <w:bCs/>
          <w:sz w:val="24"/>
          <w:szCs w:val="24"/>
        </w:rPr>
        <w:t>inwestycji</w:t>
      </w:r>
      <w:r w:rsidRPr="00517B85">
        <w:rPr>
          <w:rFonts w:asciiTheme="minorHAnsi" w:hAnsiTheme="minorHAnsi" w:cstheme="minorHAnsi"/>
          <w:bCs/>
          <w:sz w:val="24"/>
          <w:szCs w:val="24"/>
        </w:rPr>
        <w:t xml:space="preserve">: </w:t>
      </w:r>
      <w:r w:rsidR="00937759" w:rsidRPr="00517B85">
        <w:rPr>
          <w:rFonts w:asciiTheme="minorHAnsi" w:hAnsiTheme="minorHAnsi" w:cstheme="minorHAnsi"/>
          <w:bCs/>
          <w:sz w:val="24"/>
          <w:szCs w:val="24"/>
        </w:rPr>
        <w:t>290 280, 00 zł</w:t>
      </w:r>
      <w:r w:rsidR="00517B85" w:rsidRPr="00517B85">
        <w:rPr>
          <w:rFonts w:asciiTheme="minorHAnsi" w:hAnsiTheme="minorHAnsi" w:cstheme="minorHAnsi"/>
          <w:bCs/>
          <w:sz w:val="24"/>
          <w:szCs w:val="24"/>
        </w:rPr>
        <w:t>.</w:t>
      </w:r>
    </w:p>
    <w:p w14:paraId="760DFC09" w14:textId="54054538" w:rsidR="00AE6A6B" w:rsidRPr="00937759" w:rsidRDefault="00AE6A6B" w:rsidP="00FA48F9">
      <w:pPr>
        <w:pStyle w:val="Akapitzlist"/>
        <w:numPr>
          <w:ilvl w:val="0"/>
          <w:numId w:val="55"/>
        </w:numPr>
        <w:spacing w:after="0" w:line="276" w:lineRule="auto"/>
        <w:ind w:left="284" w:hanging="568"/>
        <w:rPr>
          <w:rFonts w:asciiTheme="minorHAnsi" w:hAnsiTheme="minorHAnsi" w:cstheme="minorHAnsi"/>
          <w:bCs/>
          <w:szCs w:val="24"/>
        </w:rPr>
      </w:pPr>
      <w:r w:rsidRPr="00937759">
        <w:rPr>
          <w:rFonts w:asciiTheme="minorHAnsi" w:hAnsiTheme="minorHAnsi" w:cstheme="minorHAnsi"/>
          <w:bCs/>
          <w:szCs w:val="24"/>
        </w:rPr>
        <w:t xml:space="preserve">Zrealizowano zadanie inwestycyjne pod nazwą „Zakup masztu i flagi oraz ich instalacja na Placu Świętego Floriana w miejscowości Jednorożec, gmina Jednorożec w ramach Projektu </w:t>
      </w:r>
      <w:r w:rsidR="00726DA9" w:rsidRPr="00937759">
        <w:rPr>
          <w:rFonts w:asciiTheme="minorHAnsi" w:hAnsiTheme="minorHAnsi" w:cstheme="minorHAnsi"/>
          <w:bCs/>
          <w:szCs w:val="24"/>
        </w:rPr>
        <w:br/>
      </w:r>
      <w:r w:rsidRPr="00937759">
        <w:rPr>
          <w:rFonts w:asciiTheme="minorHAnsi" w:hAnsiTheme="minorHAnsi" w:cstheme="minorHAnsi"/>
          <w:bCs/>
          <w:szCs w:val="24"/>
        </w:rPr>
        <w:t xml:space="preserve">„Pod biało-czerwoną”. W miejscowości Jednorożec na Placu Świętego Floriana posadowiony został 12 metrowy maszt, na którym w dniu 11.11.2022 roku zawisła biało – czerwona flaga. Gmina Jednorożec, dzięki licznym głosom poparcia wyrażonym przez mieszkańców w formie głosowania online (oddano 367 głosów) otrzymała dofinansowanie na zakup i montaż masztu </w:t>
      </w:r>
      <w:r w:rsidR="00665044" w:rsidRPr="00937759">
        <w:rPr>
          <w:rFonts w:asciiTheme="minorHAnsi" w:hAnsiTheme="minorHAnsi" w:cstheme="minorHAnsi"/>
          <w:bCs/>
          <w:szCs w:val="24"/>
        </w:rPr>
        <w:br/>
      </w:r>
      <w:r w:rsidRPr="00937759">
        <w:rPr>
          <w:rFonts w:asciiTheme="minorHAnsi" w:hAnsiTheme="minorHAnsi" w:cstheme="minorHAnsi"/>
          <w:bCs/>
          <w:szCs w:val="24"/>
        </w:rPr>
        <w:t xml:space="preserve">z rządowego programu “Pod Biało – Czerwoną”. </w:t>
      </w:r>
    </w:p>
    <w:p w14:paraId="118AE314" w14:textId="6D14333F" w:rsidR="00AE6A6B" w:rsidRPr="00937759" w:rsidRDefault="00AE6A6B" w:rsidP="00FA48F9">
      <w:pPr>
        <w:pStyle w:val="Akapitzlist"/>
        <w:spacing w:after="0" w:line="276" w:lineRule="auto"/>
        <w:ind w:left="284"/>
        <w:rPr>
          <w:rFonts w:asciiTheme="minorHAnsi" w:hAnsiTheme="minorHAnsi" w:cstheme="minorHAnsi"/>
          <w:bCs/>
          <w:szCs w:val="24"/>
        </w:rPr>
      </w:pPr>
      <w:r w:rsidRPr="00937759">
        <w:rPr>
          <w:rFonts w:asciiTheme="minorHAnsi" w:hAnsiTheme="minorHAnsi" w:cstheme="minorHAnsi"/>
          <w:bCs/>
          <w:szCs w:val="24"/>
        </w:rPr>
        <w:t xml:space="preserve">Gmina otrzymała dotację celową ze środków budżetu państwa w wysokości 8.000,00 zł </w:t>
      </w:r>
      <w:r w:rsidR="00B5412F" w:rsidRPr="00937759">
        <w:rPr>
          <w:rFonts w:asciiTheme="minorHAnsi" w:hAnsiTheme="minorHAnsi" w:cstheme="minorHAnsi"/>
          <w:bCs/>
          <w:szCs w:val="24"/>
        </w:rPr>
        <w:br/>
      </w:r>
      <w:r w:rsidRPr="00937759">
        <w:rPr>
          <w:rFonts w:asciiTheme="minorHAnsi" w:hAnsiTheme="minorHAnsi" w:cstheme="minorHAnsi"/>
          <w:bCs/>
          <w:szCs w:val="24"/>
        </w:rPr>
        <w:t xml:space="preserve">z programu rządowego o nazwie „Pod Biało – Czerwoną”. Projekt ma na celu integrację lokalnych i ponadlokalnych społeczności w duchu tradycji, jedności oraz nowoczesnego patriotyzmu. </w:t>
      </w:r>
    </w:p>
    <w:p w14:paraId="183628D8" w14:textId="77777777" w:rsidR="00AE6A6B" w:rsidRPr="00937759" w:rsidRDefault="00AE6A6B" w:rsidP="00FA48F9">
      <w:pPr>
        <w:spacing w:after="0"/>
        <w:ind w:left="284"/>
        <w:jc w:val="both"/>
        <w:rPr>
          <w:rFonts w:asciiTheme="minorHAnsi" w:hAnsiTheme="minorHAnsi" w:cstheme="minorHAnsi"/>
          <w:bCs/>
          <w:sz w:val="24"/>
          <w:szCs w:val="24"/>
        </w:rPr>
      </w:pPr>
      <w:r w:rsidRPr="00937759">
        <w:rPr>
          <w:rFonts w:asciiTheme="minorHAnsi" w:hAnsiTheme="minorHAnsi" w:cstheme="minorHAnsi"/>
          <w:bCs/>
          <w:sz w:val="24"/>
          <w:szCs w:val="24"/>
        </w:rPr>
        <w:t xml:space="preserve">Wartość inwestycji: 5 452,59 zł w 100% pokryta dofinansowaniem z dotacji celowej </w:t>
      </w:r>
      <w:r w:rsidRPr="00937759">
        <w:rPr>
          <w:rFonts w:asciiTheme="minorHAnsi" w:hAnsiTheme="minorHAnsi" w:cstheme="minorHAnsi"/>
          <w:bCs/>
          <w:sz w:val="24"/>
          <w:szCs w:val="24"/>
        </w:rPr>
        <w:br/>
        <w:t>z budżetu państwa.</w:t>
      </w:r>
    </w:p>
    <w:p w14:paraId="70C9B13F" w14:textId="3AFEF3E5" w:rsidR="00AE6A6B" w:rsidRPr="00937759" w:rsidRDefault="00AE6A6B" w:rsidP="00FA48F9">
      <w:pPr>
        <w:pStyle w:val="Akapitzlist"/>
        <w:numPr>
          <w:ilvl w:val="0"/>
          <w:numId w:val="55"/>
        </w:numPr>
        <w:spacing w:after="0" w:line="276" w:lineRule="auto"/>
        <w:ind w:left="284" w:hanging="568"/>
        <w:rPr>
          <w:rFonts w:asciiTheme="minorHAnsi" w:hAnsiTheme="minorHAnsi" w:cstheme="minorHAnsi"/>
          <w:bCs/>
          <w:szCs w:val="24"/>
        </w:rPr>
      </w:pPr>
      <w:r w:rsidRPr="00937759">
        <w:rPr>
          <w:rFonts w:asciiTheme="minorHAnsi" w:hAnsiTheme="minorHAnsi" w:cstheme="minorHAnsi"/>
          <w:bCs/>
          <w:szCs w:val="24"/>
        </w:rPr>
        <w:t xml:space="preserve">Zrealizowano zadanie inwestycyjne pod nazwą „Wsparcie dzieci z rodzin pegeerowskich </w:t>
      </w:r>
      <w:r w:rsidR="00B5412F" w:rsidRPr="00937759">
        <w:rPr>
          <w:rFonts w:asciiTheme="minorHAnsi" w:hAnsiTheme="minorHAnsi" w:cstheme="minorHAnsi"/>
          <w:bCs/>
          <w:szCs w:val="24"/>
        </w:rPr>
        <w:br/>
      </w:r>
      <w:r w:rsidRPr="00937759">
        <w:rPr>
          <w:rFonts w:asciiTheme="minorHAnsi" w:hAnsiTheme="minorHAnsi" w:cstheme="minorHAnsi"/>
          <w:bCs/>
          <w:szCs w:val="24"/>
        </w:rPr>
        <w:t xml:space="preserve">w rozwoju cyfrowym – Granty PPGR”. W ramach projektu zakupiono o przekazano na własność dzieciom z rodzin popegeerowskich 37 szt. sprzętu komputerowego: 31 laptopów, 4 tablety oraz 2 komputery stacjonarne. </w:t>
      </w:r>
    </w:p>
    <w:p w14:paraId="04A1A25F" w14:textId="77777777" w:rsidR="00AE6A6B" w:rsidRPr="00937759" w:rsidRDefault="00AE6A6B" w:rsidP="00FA48F9">
      <w:pPr>
        <w:spacing w:after="0"/>
        <w:ind w:firstLine="284"/>
        <w:rPr>
          <w:rFonts w:asciiTheme="minorHAnsi" w:hAnsiTheme="minorHAnsi" w:cstheme="minorHAnsi"/>
          <w:bCs/>
          <w:sz w:val="24"/>
          <w:szCs w:val="24"/>
        </w:rPr>
      </w:pPr>
      <w:r w:rsidRPr="00937759">
        <w:rPr>
          <w:rFonts w:asciiTheme="minorHAnsi" w:hAnsiTheme="minorHAnsi" w:cstheme="minorHAnsi"/>
          <w:bCs/>
          <w:sz w:val="24"/>
          <w:szCs w:val="24"/>
        </w:rPr>
        <w:t>Wartości dotacji/grantu z Polski Cyfrowej 86 478,84 zł.</w:t>
      </w:r>
    </w:p>
    <w:p w14:paraId="47DEB9F4" w14:textId="1CDF9989" w:rsidR="00AE6A6B" w:rsidRPr="00937759" w:rsidRDefault="00937759" w:rsidP="00FA48F9">
      <w:pPr>
        <w:pStyle w:val="Akapitzlist"/>
        <w:numPr>
          <w:ilvl w:val="0"/>
          <w:numId w:val="55"/>
        </w:numPr>
        <w:tabs>
          <w:tab w:val="left" w:pos="3969"/>
        </w:tabs>
        <w:spacing w:after="0" w:line="276" w:lineRule="auto"/>
        <w:ind w:left="284" w:hanging="568"/>
        <w:rPr>
          <w:rFonts w:asciiTheme="minorHAnsi" w:hAnsiTheme="minorHAnsi" w:cstheme="minorHAnsi"/>
          <w:bCs/>
          <w:szCs w:val="24"/>
        </w:rPr>
      </w:pPr>
      <w:r w:rsidRPr="00937759">
        <w:rPr>
          <w:rFonts w:asciiTheme="minorHAnsi" w:hAnsiTheme="minorHAnsi" w:cstheme="minorHAnsi"/>
          <w:bCs/>
          <w:szCs w:val="24"/>
        </w:rPr>
        <w:t>Rozpoczęto</w:t>
      </w:r>
      <w:r w:rsidR="00AE6A6B" w:rsidRPr="00937759">
        <w:rPr>
          <w:rFonts w:asciiTheme="minorHAnsi" w:hAnsiTheme="minorHAnsi" w:cstheme="minorHAnsi"/>
          <w:bCs/>
          <w:szCs w:val="24"/>
        </w:rPr>
        <w:t xml:space="preserve"> realizacj</w:t>
      </w:r>
      <w:r w:rsidRPr="00937759">
        <w:rPr>
          <w:rFonts w:asciiTheme="minorHAnsi" w:hAnsiTheme="minorHAnsi" w:cstheme="minorHAnsi"/>
          <w:bCs/>
          <w:szCs w:val="24"/>
        </w:rPr>
        <w:t>ę</w:t>
      </w:r>
      <w:r w:rsidR="00AE6A6B" w:rsidRPr="00937759">
        <w:rPr>
          <w:rFonts w:asciiTheme="minorHAnsi" w:hAnsiTheme="minorHAnsi" w:cstheme="minorHAnsi"/>
          <w:bCs/>
          <w:szCs w:val="24"/>
        </w:rPr>
        <w:t xml:space="preserve"> zadania inwestycyjnego pn. „Remont, przebudowa i termomodernizacja budynku Ochotniczej Straży Pożarnej wraz z instalacją gazową zasilaną ze zbiornika naziemnego </w:t>
      </w:r>
      <w:r w:rsidR="007565F8" w:rsidRPr="00937759">
        <w:rPr>
          <w:rFonts w:asciiTheme="minorHAnsi" w:hAnsiTheme="minorHAnsi" w:cstheme="minorHAnsi"/>
          <w:bCs/>
          <w:szCs w:val="24"/>
        </w:rPr>
        <w:br/>
      </w:r>
      <w:r w:rsidR="00AE6A6B" w:rsidRPr="00937759">
        <w:rPr>
          <w:rFonts w:asciiTheme="minorHAnsi" w:hAnsiTheme="minorHAnsi" w:cstheme="minorHAnsi"/>
          <w:bCs/>
          <w:szCs w:val="24"/>
        </w:rPr>
        <w:t xml:space="preserve">w miejscowości </w:t>
      </w:r>
      <w:proofErr w:type="spellStart"/>
      <w:r w:rsidR="00AE6A6B" w:rsidRPr="00937759">
        <w:rPr>
          <w:rFonts w:asciiTheme="minorHAnsi" w:hAnsiTheme="minorHAnsi" w:cstheme="minorHAnsi"/>
          <w:bCs/>
          <w:szCs w:val="24"/>
        </w:rPr>
        <w:t>Małowidz</w:t>
      </w:r>
      <w:proofErr w:type="spellEnd"/>
      <w:r w:rsidR="00AE6A6B" w:rsidRPr="00937759">
        <w:rPr>
          <w:rFonts w:asciiTheme="minorHAnsi" w:hAnsiTheme="minorHAnsi" w:cstheme="minorHAnsi"/>
          <w:bCs/>
          <w:szCs w:val="24"/>
        </w:rPr>
        <w:t xml:space="preserve">, gmina Jednorożec”. </w:t>
      </w:r>
    </w:p>
    <w:p w14:paraId="46909C42" w14:textId="77777777" w:rsidR="00AE6A6B" w:rsidRPr="00937759" w:rsidRDefault="00AE6A6B" w:rsidP="00FA48F9">
      <w:pPr>
        <w:spacing w:after="0"/>
        <w:ind w:left="360"/>
        <w:jc w:val="both"/>
        <w:rPr>
          <w:rFonts w:asciiTheme="minorHAnsi" w:hAnsiTheme="minorHAnsi" w:cstheme="minorHAnsi"/>
          <w:bCs/>
          <w:sz w:val="24"/>
          <w:szCs w:val="24"/>
        </w:rPr>
      </w:pPr>
      <w:r w:rsidRPr="00937759">
        <w:rPr>
          <w:rFonts w:asciiTheme="minorHAnsi" w:hAnsiTheme="minorHAnsi" w:cstheme="minorHAnsi"/>
          <w:bCs/>
          <w:sz w:val="24"/>
          <w:szCs w:val="24"/>
        </w:rPr>
        <w:t xml:space="preserve">Projekt przewiduje kompleksową termomodernizację budynku obejmującą: ściany zewnętrzne, ściany fundamentowe, strop wraz z wymianą drzwi zewnętrznych do pomieszczenia socjalnego. W zakresie robót budowlanych ujęto wymianę pokrycia dachowego na blachodachówkę, rynien i rur spustowych, naprawę tynków wewnętrznych, malowanie oraz roboty w zakresie instalacji elektrycznej, wentylacyjnej, wodno-kanalizacyjnej, gazowej i centralnego ogrzewania. Ponadto przewidziano potrzebę dostosowania budynku dla potrzeb osób niepełnosprawnych. Celem niniejszego zadania inwestycyjnego jest polepszenie warunków użytkowania, z jednoczesnym poprawieniem stanu technicznego obiektu. </w:t>
      </w:r>
    </w:p>
    <w:p w14:paraId="0AF4C79F" w14:textId="77777777" w:rsidR="007565F8" w:rsidRPr="00937759" w:rsidRDefault="00AE6A6B" w:rsidP="00FA48F9">
      <w:pPr>
        <w:spacing w:after="0"/>
        <w:ind w:left="284"/>
        <w:jc w:val="both"/>
        <w:rPr>
          <w:rFonts w:asciiTheme="minorHAnsi" w:hAnsiTheme="minorHAnsi" w:cstheme="minorHAnsi"/>
          <w:bCs/>
          <w:sz w:val="24"/>
          <w:szCs w:val="24"/>
        </w:rPr>
      </w:pPr>
      <w:r w:rsidRPr="00937759">
        <w:rPr>
          <w:rFonts w:asciiTheme="minorHAnsi" w:hAnsiTheme="minorHAnsi" w:cstheme="minorHAnsi"/>
          <w:bCs/>
          <w:sz w:val="24"/>
          <w:szCs w:val="24"/>
        </w:rPr>
        <w:t xml:space="preserve">Planowany termin zakończenia inwestycji to czerwiec 2023 roku. </w:t>
      </w:r>
    </w:p>
    <w:p w14:paraId="34C768EB" w14:textId="19A285D4" w:rsidR="00AE6A6B" w:rsidRPr="00937759" w:rsidRDefault="00AE6A6B" w:rsidP="00FA48F9">
      <w:pPr>
        <w:spacing w:after="0"/>
        <w:ind w:left="284"/>
        <w:jc w:val="both"/>
        <w:rPr>
          <w:rFonts w:asciiTheme="minorHAnsi" w:hAnsiTheme="minorHAnsi" w:cstheme="minorHAnsi"/>
          <w:bCs/>
          <w:sz w:val="24"/>
          <w:szCs w:val="24"/>
        </w:rPr>
      </w:pPr>
      <w:r w:rsidRPr="00937759">
        <w:rPr>
          <w:rFonts w:asciiTheme="minorHAnsi" w:hAnsiTheme="minorHAnsi" w:cstheme="minorHAnsi"/>
          <w:bCs/>
          <w:sz w:val="24"/>
          <w:szCs w:val="24"/>
        </w:rPr>
        <w:t>Wartość inwestycji: 647 550,85 zł w tym:</w:t>
      </w:r>
    </w:p>
    <w:p w14:paraId="6110CA26" w14:textId="77777777" w:rsidR="00AE6A6B" w:rsidRPr="00937759" w:rsidRDefault="00AE6A6B" w:rsidP="00FA48F9">
      <w:pPr>
        <w:spacing w:after="0"/>
        <w:ind w:left="284"/>
        <w:jc w:val="both"/>
        <w:rPr>
          <w:rFonts w:asciiTheme="minorHAnsi" w:hAnsiTheme="minorHAnsi" w:cstheme="minorHAnsi"/>
          <w:bCs/>
          <w:sz w:val="24"/>
          <w:szCs w:val="24"/>
        </w:rPr>
      </w:pPr>
      <w:r w:rsidRPr="00937759">
        <w:rPr>
          <w:rFonts w:asciiTheme="minorHAnsi" w:hAnsiTheme="minorHAnsi" w:cstheme="minorHAnsi"/>
          <w:bCs/>
          <w:sz w:val="24"/>
          <w:szCs w:val="24"/>
        </w:rPr>
        <w:t>dotacja RPO WM 2014-2020: 181 147,03 zł,</w:t>
      </w:r>
    </w:p>
    <w:p w14:paraId="5C27F848" w14:textId="77777777" w:rsidR="00AE6A6B" w:rsidRPr="00470914" w:rsidRDefault="00AE6A6B" w:rsidP="00FA48F9">
      <w:pPr>
        <w:spacing w:after="0"/>
        <w:ind w:left="284"/>
        <w:jc w:val="both"/>
        <w:rPr>
          <w:rFonts w:asciiTheme="minorHAnsi" w:hAnsiTheme="minorHAnsi" w:cstheme="minorHAnsi"/>
          <w:bCs/>
          <w:sz w:val="24"/>
          <w:szCs w:val="24"/>
        </w:rPr>
      </w:pPr>
      <w:r w:rsidRPr="00470914">
        <w:rPr>
          <w:rFonts w:asciiTheme="minorHAnsi" w:hAnsiTheme="minorHAnsi" w:cstheme="minorHAnsi"/>
          <w:bCs/>
          <w:sz w:val="24"/>
          <w:szCs w:val="24"/>
        </w:rPr>
        <w:t>dotacja Urząd Marszałkowski: 445 800,00 zł</w:t>
      </w:r>
    </w:p>
    <w:p w14:paraId="046CD241" w14:textId="77777777" w:rsidR="00AE6A6B" w:rsidRPr="00470914" w:rsidRDefault="00AE6A6B" w:rsidP="00FA48F9">
      <w:pPr>
        <w:pStyle w:val="Akapitzlist"/>
        <w:numPr>
          <w:ilvl w:val="0"/>
          <w:numId w:val="55"/>
        </w:numPr>
        <w:spacing w:after="0" w:line="276" w:lineRule="auto"/>
        <w:ind w:left="284" w:hanging="568"/>
        <w:rPr>
          <w:rFonts w:asciiTheme="minorHAnsi" w:hAnsiTheme="minorHAnsi" w:cstheme="minorHAnsi"/>
          <w:bCs/>
          <w:szCs w:val="24"/>
        </w:rPr>
      </w:pPr>
      <w:r w:rsidRPr="00470914">
        <w:rPr>
          <w:rFonts w:asciiTheme="minorHAnsi" w:hAnsiTheme="minorHAnsi" w:cstheme="minorHAnsi"/>
          <w:bCs/>
          <w:szCs w:val="24"/>
        </w:rPr>
        <w:t xml:space="preserve">Trwa realizacja zadania inwestycyjnego pn. „Rozbudowa stacji uzdatniania i ujęcia wody </w:t>
      </w:r>
      <w:r w:rsidRPr="00470914">
        <w:rPr>
          <w:rFonts w:asciiTheme="minorHAnsi" w:hAnsiTheme="minorHAnsi" w:cstheme="minorHAnsi"/>
          <w:bCs/>
          <w:szCs w:val="24"/>
        </w:rPr>
        <w:br/>
        <w:t>w miejscowości Jednorożec, gmina Jednorożec”.</w:t>
      </w:r>
    </w:p>
    <w:p w14:paraId="5DCAB0E6" w14:textId="77777777" w:rsidR="00AE6A6B" w:rsidRPr="00470914" w:rsidRDefault="00AE6A6B" w:rsidP="00FA48F9">
      <w:pPr>
        <w:spacing w:after="0"/>
        <w:ind w:firstLine="284"/>
        <w:rPr>
          <w:rFonts w:asciiTheme="minorHAnsi" w:hAnsiTheme="minorHAnsi" w:cstheme="minorHAnsi"/>
          <w:bCs/>
          <w:sz w:val="24"/>
          <w:szCs w:val="24"/>
        </w:rPr>
      </w:pPr>
      <w:r w:rsidRPr="00470914">
        <w:rPr>
          <w:rFonts w:asciiTheme="minorHAnsi" w:hAnsiTheme="minorHAnsi" w:cstheme="minorHAnsi"/>
          <w:bCs/>
          <w:sz w:val="24"/>
          <w:szCs w:val="24"/>
        </w:rPr>
        <w:lastRenderedPageBreak/>
        <w:t xml:space="preserve">Prace budowlane związane z przedmiotowym obiektem: </w:t>
      </w:r>
    </w:p>
    <w:p w14:paraId="43F1449E" w14:textId="77777777" w:rsidR="00AE6A6B" w:rsidRPr="00470914" w:rsidRDefault="00AE6A6B" w:rsidP="00FA48F9">
      <w:pPr>
        <w:pStyle w:val="Akapitzlist"/>
        <w:numPr>
          <w:ilvl w:val="0"/>
          <w:numId w:val="76"/>
        </w:numPr>
        <w:spacing w:after="0" w:line="276" w:lineRule="auto"/>
        <w:rPr>
          <w:rFonts w:asciiTheme="minorHAnsi" w:hAnsiTheme="minorHAnsi" w:cstheme="minorHAnsi"/>
          <w:bCs/>
          <w:szCs w:val="24"/>
        </w:rPr>
      </w:pPr>
      <w:r w:rsidRPr="00470914">
        <w:rPr>
          <w:rFonts w:asciiTheme="minorHAnsi" w:hAnsiTheme="minorHAnsi" w:cstheme="minorHAnsi"/>
          <w:bCs/>
          <w:szCs w:val="24"/>
        </w:rPr>
        <w:t>budowa dwóch studni głębinowych wraz uzbrojeniem ujęć wody,</w:t>
      </w:r>
    </w:p>
    <w:p w14:paraId="19E22BCE" w14:textId="51F307ED" w:rsidR="00AE6A6B" w:rsidRPr="00470914" w:rsidRDefault="00AE6A6B" w:rsidP="00FA48F9">
      <w:pPr>
        <w:pStyle w:val="Akapitzlist"/>
        <w:numPr>
          <w:ilvl w:val="0"/>
          <w:numId w:val="76"/>
        </w:numPr>
        <w:spacing w:after="0" w:line="276" w:lineRule="auto"/>
        <w:rPr>
          <w:rFonts w:asciiTheme="minorHAnsi" w:hAnsiTheme="minorHAnsi" w:cstheme="minorHAnsi"/>
          <w:bCs/>
          <w:szCs w:val="24"/>
        </w:rPr>
      </w:pPr>
      <w:r w:rsidRPr="00470914">
        <w:rPr>
          <w:rFonts w:asciiTheme="minorHAnsi" w:hAnsiTheme="minorHAnsi" w:cstheme="minorHAnsi"/>
          <w:bCs/>
          <w:szCs w:val="24"/>
        </w:rPr>
        <w:t xml:space="preserve">rozbudowa budynku stacji uzdatniania wody z technologią i automatyką wraz </w:t>
      </w:r>
      <w:r w:rsidR="00B5412F" w:rsidRPr="00470914">
        <w:rPr>
          <w:rFonts w:asciiTheme="minorHAnsi" w:hAnsiTheme="minorHAnsi" w:cstheme="minorHAnsi"/>
          <w:bCs/>
          <w:szCs w:val="24"/>
        </w:rPr>
        <w:br/>
      </w:r>
      <w:r w:rsidRPr="00470914">
        <w:rPr>
          <w:rFonts w:asciiTheme="minorHAnsi" w:hAnsiTheme="minorHAnsi" w:cstheme="minorHAnsi"/>
          <w:bCs/>
          <w:szCs w:val="24"/>
        </w:rPr>
        <w:t xml:space="preserve">z ogrodzeniem, oświetleniem terenu i drogą dojazdową, </w:t>
      </w:r>
    </w:p>
    <w:p w14:paraId="14B73F7A" w14:textId="77777777" w:rsidR="00AE6A6B" w:rsidRPr="00470914" w:rsidRDefault="00AE6A6B" w:rsidP="00FA48F9">
      <w:pPr>
        <w:spacing w:after="0"/>
        <w:ind w:left="360"/>
        <w:rPr>
          <w:rFonts w:asciiTheme="minorHAnsi" w:hAnsiTheme="minorHAnsi" w:cstheme="minorHAnsi"/>
          <w:bCs/>
          <w:sz w:val="24"/>
          <w:szCs w:val="24"/>
        </w:rPr>
      </w:pPr>
      <w:r w:rsidRPr="00470914">
        <w:rPr>
          <w:rFonts w:asciiTheme="minorHAnsi" w:hAnsiTheme="minorHAnsi" w:cstheme="minorHAnsi"/>
          <w:bCs/>
          <w:sz w:val="24"/>
          <w:szCs w:val="24"/>
        </w:rPr>
        <w:t>Planowany termin zakończenia inwestycji to listopad 2023 roku.</w:t>
      </w:r>
    </w:p>
    <w:p w14:paraId="550AE34A" w14:textId="77777777" w:rsidR="00AE6A6B" w:rsidRPr="00470914" w:rsidRDefault="00AE6A6B" w:rsidP="00FA48F9">
      <w:pPr>
        <w:spacing w:after="0"/>
        <w:rPr>
          <w:rFonts w:asciiTheme="minorHAnsi" w:hAnsiTheme="minorHAnsi" w:cstheme="minorHAnsi"/>
          <w:bCs/>
          <w:sz w:val="24"/>
          <w:szCs w:val="24"/>
        </w:rPr>
      </w:pPr>
      <w:r w:rsidRPr="00470914">
        <w:rPr>
          <w:rFonts w:asciiTheme="minorHAnsi" w:hAnsiTheme="minorHAnsi" w:cstheme="minorHAnsi"/>
          <w:bCs/>
          <w:sz w:val="24"/>
          <w:szCs w:val="24"/>
        </w:rPr>
        <w:t>Wartość inwestycji: 4 015 704,00 zł w tym:</w:t>
      </w:r>
    </w:p>
    <w:p w14:paraId="1DBE8206" w14:textId="77777777" w:rsidR="00AE6A6B" w:rsidRPr="00470914" w:rsidRDefault="00AE6A6B" w:rsidP="00FA48F9">
      <w:pPr>
        <w:spacing w:after="0"/>
        <w:rPr>
          <w:rFonts w:asciiTheme="minorHAnsi" w:hAnsiTheme="minorHAnsi" w:cstheme="minorHAnsi"/>
          <w:bCs/>
          <w:sz w:val="24"/>
          <w:szCs w:val="24"/>
        </w:rPr>
      </w:pPr>
      <w:r w:rsidRPr="00470914">
        <w:rPr>
          <w:rFonts w:asciiTheme="minorHAnsi" w:hAnsiTheme="minorHAnsi" w:cstheme="minorHAnsi"/>
          <w:bCs/>
          <w:sz w:val="24"/>
          <w:szCs w:val="24"/>
        </w:rPr>
        <w:t>dotacja z Polskiego Ładu: 3 781 733,40 zł</w:t>
      </w:r>
    </w:p>
    <w:p w14:paraId="308EE87D" w14:textId="77777777" w:rsidR="00AE6A6B" w:rsidRPr="00470914" w:rsidRDefault="00AE6A6B" w:rsidP="00FA48F9">
      <w:pPr>
        <w:spacing w:after="0"/>
        <w:rPr>
          <w:rFonts w:asciiTheme="minorHAnsi" w:hAnsiTheme="minorHAnsi" w:cstheme="minorHAnsi"/>
          <w:bCs/>
          <w:sz w:val="24"/>
          <w:szCs w:val="24"/>
        </w:rPr>
      </w:pPr>
      <w:r w:rsidRPr="00470914">
        <w:rPr>
          <w:rFonts w:asciiTheme="minorHAnsi" w:hAnsiTheme="minorHAnsi" w:cstheme="minorHAnsi"/>
          <w:bCs/>
          <w:sz w:val="24"/>
          <w:szCs w:val="24"/>
        </w:rPr>
        <w:t>wkład własny: 233 970,60 zł.</w:t>
      </w:r>
    </w:p>
    <w:p w14:paraId="7579C1BF" w14:textId="47810CEA" w:rsidR="00AE6A6B" w:rsidRPr="00937759" w:rsidRDefault="00470914" w:rsidP="00937759">
      <w:pPr>
        <w:pStyle w:val="Akapitzlist"/>
        <w:numPr>
          <w:ilvl w:val="0"/>
          <w:numId w:val="55"/>
        </w:numPr>
        <w:spacing w:after="0" w:line="276" w:lineRule="auto"/>
        <w:ind w:left="426" w:hanging="426"/>
        <w:rPr>
          <w:rFonts w:asciiTheme="minorHAnsi" w:hAnsiTheme="minorHAnsi" w:cstheme="minorHAnsi"/>
          <w:bCs/>
          <w:szCs w:val="24"/>
        </w:rPr>
      </w:pPr>
      <w:r>
        <w:rPr>
          <w:rFonts w:asciiTheme="minorHAnsi" w:hAnsiTheme="minorHAnsi" w:cstheme="minorHAnsi"/>
          <w:bCs/>
          <w:szCs w:val="24"/>
        </w:rPr>
        <w:t>Rozpoczęto prace polegające na r</w:t>
      </w:r>
      <w:r w:rsidR="00AE6A6B" w:rsidRPr="00937759">
        <w:rPr>
          <w:rFonts w:asciiTheme="minorHAnsi" w:hAnsiTheme="minorHAnsi" w:cstheme="minorHAnsi"/>
          <w:bCs/>
          <w:szCs w:val="24"/>
        </w:rPr>
        <w:t>ozbudow</w:t>
      </w:r>
      <w:r>
        <w:rPr>
          <w:rFonts w:asciiTheme="minorHAnsi" w:hAnsiTheme="minorHAnsi" w:cstheme="minorHAnsi"/>
          <w:bCs/>
          <w:szCs w:val="24"/>
        </w:rPr>
        <w:t>ie</w:t>
      </w:r>
      <w:r w:rsidR="00AE6A6B" w:rsidRPr="00937759">
        <w:rPr>
          <w:rFonts w:asciiTheme="minorHAnsi" w:hAnsiTheme="minorHAnsi" w:cstheme="minorHAnsi"/>
          <w:bCs/>
          <w:szCs w:val="24"/>
        </w:rPr>
        <w:t xml:space="preserve"> stacji uzdatniania i ujęcia wody w miejscowości Żelazna Prywatna, gmina Jednorożec.</w:t>
      </w:r>
    </w:p>
    <w:p w14:paraId="5B0AC162" w14:textId="77777777" w:rsidR="00AE6A6B" w:rsidRPr="00937759" w:rsidRDefault="00AE6A6B" w:rsidP="00937759">
      <w:pPr>
        <w:spacing w:after="0"/>
        <w:ind w:left="426" w:hanging="426"/>
        <w:rPr>
          <w:rFonts w:asciiTheme="minorHAnsi" w:hAnsiTheme="minorHAnsi" w:cstheme="minorHAnsi"/>
          <w:bCs/>
          <w:sz w:val="24"/>
          <w:szCs w:val="24"/>
        </w:rPr>
      </w:pPr>
      <w:r w:rsidRPr="00937759">
        <w:rPr>
          <w:rFonts w:asciiTheme="minorHAnsi" w:hAnsiTheme="minorHAnsi" w:cstheme="minorHAnsi"/>
          <w:bCs/>
          <w:sz w:val="24"/>
          <w:szCs w:val="24"/>
        </w:rPr>
        <w:t xml:space="preserve">Prace budowlane związane z przedmiotowym obiektem: </w:t>
      </w:r>
    </w:p>
    <w:p w14:paraId="46A9B653" w14:textId="77777777" w:rsidR="00AE6A6B" w:rsidRPr="00937759" w:rsidRDefault="00AE6A6B" w:rsidP="00937759">
      <w:pPr>
        <w:pStyle w:val="Akapitzlist"/>
        <w:numPr>
          <w:ilvl w:val="0"/>
          <w:numId w:val="77"/>
        </w:numPr>
        <w:spacing w:after="0" w:line="276" w:lineRule="auto"/>
        <w:ind w:left="426" w:hanging="426"/>
        <w:rPr>
          <w:rFonts w:asciiTheme="minorHAnsi" w:hAnsiTheme="minorHAnsi" w:cstheme="minorHAnsi"/>
          <w:bCs/>
          <w:szCs w:val="24"/>
        </w:rPr>
      </w:pPr>
      <w:r w:rsidRPr="00937759">
        <w:rPr>
          <w:rFonts w:asciiTheme="minorHAnsi" w:hAnsiTheme="minorHAnsi" w:cstheme="minorHAnsi"/>
          <w:bCs/>
          <w:szCs w:val="24"/>
        </w:rPr>
        <w:t>budowa studni głębinowej,</w:t>
      </w:r>
    </w:p>
    <w:p w14:paraId="77C4734D" w14:textId="2EEA6F8A" w:rsidR="00AE6A6B" w:rsidRPr="00937759" w:rsidRDefault="00AE6A6B" w:rsidP="00937759">
      <w:pPr>
        <w:pStyle w:val="Akapitzlist"/>
        <w:numPr>
          <w:ilvl w:val="0"/>
          <w:numId w:val="77"/>
        </w:numPr>
        <w:spacing w:after="0" w:line="276" w:lineRule="auto"/>
        <w:ind w:left="426" w:hanging="426"/>
        <w:rPr>
          <w:rFonts w:asciiTheme="minorHAnsi" w:hAnsiTheme="minorHAnsi" w:cstheme="minorHAnsi"/>
          <w:bCs/>
          <w:szCs w:val="24"/>
        </w:rPr>
      </w:pPr>
      <w:r w:rsidRPr="00937759">
        <w:rPr>
          <w:rFonts w:asciiTheme="minorHAnsi" w:hAnsiTheme="minorHAnsi" w:cstheme="minorHAnsi"/>
          <w:bCs/>
          <w:szCs w:val="24"/>
        </w:rPr>
        <w:t>remont budynku stacji uzdatniania wody, wymiana pokrycia dachowego, stolarki okiennej</w:t>
      </w:r>
      <w:r w:rsidR="007565F8" w:rsidRPr="00937759">
        <w:rPr>
          <w:rFonts w:asciiTheme="minorHAnsi" w:hAnsiTheme="minorHAnsi" w:cstheme="minorHAnsi"/>
          <w:bCs/>
          <w:szCs w:val="24"/>
        </w:rPr>
        <w:br/>
      </w:r>
      <w:r w:rsidRPr="00937759">
        <w:rPr>
          <w:rFonts w:asciiTheme="minorHAnsi" w:hAnsiTheme="minorHAnsi" w:cstheme="minorHAnsi"/>
          <w:bCs/>
          <w:szCs w:val="24"/>
        </w:rPr>
        <w:t>i drzwiowej, docieplenie, wewnętrzne roboty wykończeniowe, wykonanie instalacji grzewczej oraz instalacji fotowoltaicznej o mocy 4,5 kW oraz remont ogrodzenia,</w:t>
      </w:r>
    </w:p>
    <w:p w14:paraId="4688596B" w14:textId="77777777" w:rsidR="00AE6A6B" w:rsidRPr="00937759" w:rsidRDefault="00AE6A6B" w:rsidP="00937759">
      <w:pPr>
        <w:pStyle w:val="Akapitzlist"/>
        <w:numPr>
          <w:ilvl w:val="0"/>
          <w:numId w:val="77"/>
        </w:numPr>
        <w:spacing w:after="0" w:line="276" w:lineRule="auto"/>
        <w:ind w:left="426" w:hanging="426"/>
        <w:rPr>
          <w:rFonts w:asciiTheme="minorHAnsi" w:hAnsiTheme="minorHAnsi" w:cstheme="minorHAnsi"/>
          <w:bCs/>
          <w:szCs w:val="24"/>
        </w:rPr>
      </w:pPr>
      <w:r w:rsidRPr="00937759">
        <w:rPr>
          <w:rFonts w:asciiTheme="minorHAnsi" w:hAnsiTheme="minorHAnsi" w:cstheme="minorHAnsi"/>
          <w:bCs/>
          <w:szCs w:val="24"/>
        </w:rPr>
        <w:t>budowa zbiornika terenowego na wodę uzdatnioną o pojemności 100 m</w:t>
      </w:r>
      <w:r w:rsidRPr="00937759">
        <w:rPr>
          <w:rFonts w:asciiTheme="minorHAnsi" w:hAnsiTheme="minorHAnsi" w:cstheme="minorHAnsi"/>
          <w:bCs/>
          <w:szCs w:val="24"/>
          <w:vertAlign w:val="superscript"/>
        </w:rPr>
        <w:t>3</w:t>
      </w:r>
      <w:r w:rsidRPr="00937759">
        <w:rPr>
          <w:rFonts w:asciiTheme="minorHAnsi" w:hAnsiTheme="minorHAnsi" w:cstheme="minorHAnsi"/>
          <w:bCs/>
          <w:szCs w:val="24"/>
        </w:rPr>
        <w:t>,</w:t>
      </w:r>
    </w:p>
    <w:p w14:paraId="77DB2EDE" w14:textId="77777777" w:rsidR="00AE6A6B" w:rsidRPr="00937759" w:rsidRDefault="00AE6A6B" w:rsidP="00937759">
      <w:pPr>
        <w:pStyle w:val="Akapitzlist"/>
        <w:numPr>
          <w:ilvl w:val="0"/>
          <w:numId w:val="77"/>
        </w:numPr>
        <w:spacing w:after="0" w:line="276" w:lineRule="auto"/>
        <w:ind w:left="426" w:hanging="426"/>
        <w:rPr>
          <w:rFonts w:asciiTheme="minorHAnsi" w:hAnsiTheme="minorHAnsi" w:cstheme="minorHAnsi"/>
          <w:bCs/>
          <w:szCs w:val="24"/>
        </w:rPr>
      </w:pPr>
      <w:r w:rsidRPr="00937759">
        <w:rPr>
          <w:rFonts w:asciiTheme="minorHAnsi" w:hAnsiTheme="minorHAnsi" w:cstheme="minorHAnsi"/>
          <w:bCs/>
          <w:szCs w:val="24"/>
        </w:rPr>
        <w:t>budowa infrastruktury technicznej wraz z montażem automatyki,</w:t>
      </w:r>
    </w:p>
    <w:p w14:paraId="2EA1E20D" w14:textId="77777777" w:rsidR="00AE6A6B" w:rsidRPr="00937759" w:rsidRDefault="00AE6A6B" w:rsidP="00937759">
      <w:pPr>
        <w:pStyle w:val="Akapitzlist"/>
        <w:numPr>
          <w:ilvl w:val="0"/>
          <w:numId w:val="77"/>
        </w:numPr>
        <w:spacing w:after="0" w:line="276" w:lineRule="auto"/>
        <w:ind w:left="426" w:hanging="426"/>
        <w:rPr>
          <w:rFonts w:asciiTheme="minorHAnsi" w:hAnsiTheme="minorHAnsi" w:cstheme="minorHAnsi"/>
          <w:bCs/>
          <w:szCs w:val="24"/>
        </w:rPr>
      </w:pPr>
      <w:r w:rsidRPr="00937759">
        <w:rPr>
          <w:rFonts w:asciiTheme="minorHAnsi" w:hAnsiTheme="minorHAnsi" w:cstheme="minorHAnsi"/>
          <w:bCs/>
          <w:szCs w:val="24"/>
        </w:rPr>
        <w:t xml:space="preserve">budowa odstojnika wód popłucznych i drenażu rozsączającego wody </w:t>
      </w:r>
      <w:proofErr w:type="spellStart"/>
      <w:r w:rsidRPr="00937759">
        <w:rPr>
          <w:rFonts w:asciiTheme="minorHAnsi" w:hAnsiTheme="minorHAnsi" w:cstheme="minorHAnsi"/>
          <w:bCs/>
          <w:szCs w:val="24"/>
        </w:rPr>
        <w:t>popłuczne</w:t>
      </w:r>
      <w:proofErr w:type="spellEnd"/>
      <w:r w:rsidRPr="00937759">
        <w:rPr>
          <w:rFonts w:asciiTheme="minorHAnsi" w:hAnsiTheme="minorHAnsi" w:cstheme="minorHAnsi"/>
          <w:bCs/>
          <w:szCs w:val="24"/>
        </w:rPr>
        <w:t>.</w:t>
      </w:r>
    </w:p>
    <w:p w14:paraId="1369D9AD" w14:textId="77777777" w:rsidR="00AE6A6B" w:rsidRPr="00937759" w:rsidRDefault="00AE6A6B" w:rsidP="00937759">
      <w:pPr>
        <w:pStyle w:val="Akapitzlist"/>
        <w:spacing w:after="0" w:line="276" w:lineRule="auto"/>
        <w:ind w:left="426" w:hanging="426"/>
        <w:rPr>
          <w:rFonts w:asciiTheme="minorHAnsi" w:hAnsiTheme="minorHAnsi" w:cstheme="minorHAnsi"/>
          <w:bCs/>
          <w:szCs w:val="24"/>
        </w:rPr>
      </w:pPr>
      <w:r w:rsidRPr="00937759">
        <w:rPr>
          <w:rFonts w:asciiTheme="minorHAnsi" w:hAnsiTheme="minorHAnsi" w:cstheme="minorHAnsi"/>
          <w:bCs/>
          <w:szCs w:val="24"/>
        </w:rPr>
        <w:t>Planowany termin zakończenia inwestycji to listopad 2023 roku.</w:t>
      </w:r>
    </w:p>
    <w:p w14:paraId="5ED08A3A" w14:textId="77777777" w:rsidR="00AE6A6B" w:rsidRPr="00937759" w:rsidRDefault="00AE6A6B" w:rsidP="00937759">
      <w:pPr>
        <w:spacing w:after="0"/>
        <w:ind w:left="426" w:hanging="426"/>
        <w:rPr>
          <w:rFonts w:asciiTheme="minorHAnsi" w:hAnsiTheme="minorHAnsi" w:cstheme="minorHAnsi"/>
          <w:bCs/>
          <w:sz w:val="24"/>
          <w:szCs w:val="24"/>
        </w:rPr>
      </w:pPr>
      <w:r w:rsidRPr="00937759">
        <w:rPr>
          <w:rFonts w:asciiTheme="minorHAnsi" w:hAnsiTheme="minorHAnsi" w:cstheme="minorHAnsi"/>
          <w:bCs/>
          <w:sz w:val="24"/>
          <w:szCs w:val="24"/>
        </w:rPr>
        <w:t>Wartość inwestycji: 2 922 480,00 zł w tym:</w:t>
      </w:r>
    </w:p>
    <w:p w14:paraId="0153BEBF" w14:textId="77777777" w:rsidR="00AE6A6B" w:rsidRPr="00937759" w:rsidRDefault="00AE6A6B" w:rsidP="00937759">
      <w:pPr>
        <w:spacing w:after="0"/>
        <w:ind w:left="426" w:hanging="426"/>
        <w:rPr>
          <w:rFonts w:asciiTheme="minorHAnsi" w:hAnsiTheme="minorHAnsi" w:cstheme="minorHAnsi"/>
          <w:bCs/>
          <w:sz w:val="24"/>
          <w:szCs w:val="24"/>
        </w:rPr>
      </w:pPr>
      <w:r w:rsidRPr="00937759">
        <w:rPr>
          <w:rFonts w:asciiTheme="minorHAnsi" w:hAnsiTheme="minorHAnsi" w:cstheme="minorHAnsi"/>
          <w:bCs/>
          <w:sz w:val="24"/>
          <w:szCs w:val="24"/>
        </w:rPr>
        <w:t>dotacja z Polskiego Ładu: 2 752 986,00 zł</w:t>
      </w:r>
    </w:p>
    <w:p w14:paraId="04C9598A" w14:textId="77777777" w:rsidR="00AE6A6B" w:rsidRPr="00937759" w:rsidRDefault="00AE6A6B" w:rsidP="00937759">
      <w:pPr>
        <w:spacing w:after="0"/>
        <w:ind w:left="426" w:hanging="426"/>
        <w:rPr>
          <w:rFonts w:asciiTheme="minorHAnsi" w:hAnsiTheme="minorHAnsi" w:cstheme="minorHAnsi"/>
          <w:bCs/>
          <w:sz w:val="24"/>
          <w:szCs w:val="24"/>
        </w:rPr>
      </w:pPr>
      <w:r w:rsidRPr="00937759">
        <w:rPr>
          <w:rFonts w:asciiTheme="minorHAnsi" w:hAnsiTheme="minorHAnsi" w:cstheme="minorHAnsi"/>
          <w:bCs/>
          <w:sz w:val="24"/>
          <w:szCs w:val="24"/>
        </w:rPr>
        <w:t>wkład własny: 169 494,00 zł.</w:t>
      </w:r>
    </w:p>
    <w:p w14:paraId="116BAF02" w14:textId="77777777" w:rsidR="009A463C" w:rsidRPr="00FA48F9" w:rsidRDefault="009A463C" w:rsidP="00FA48F9">
      <w:pPr>
        <w:pStyle w:val="Akapitzlist"/>
        <w:spacing w:after="0" w:line="276" w:lineRule="auto"/>
        <w:ind w:left="426"/>
        <w:rPr>
          <w:rFonts w:asciiTheme="minorHAnsi" w:eastAsia="Times New Roman" w:hAnsiTheme="minorHAnsi" w:cstheme="minorHAnsi"/>
          <w:szCs w:val="24"/>
          <w:lang w:eastAsia="ar-SA"/>
        </w:rPr>
      </w:pPr>
    </w:p>
    <w:p w14:paraId="37D6A728" w14:textId="613C3629" w:rsidR="00A42A0F" w:rsidRPr="00FA48F9" w:rsidRDefault="00A42A0F" w:rsidP="00FA48F9">
      <w:pPr>
        <w:pStyle w:val="Nagwek2"/>
        <w:numPr>
          <w:ilvl w:val="3"/>
          <w:numId w:val="2"/>
        </w:numPr>
        <w:tabs>
          <w:tab w:val="clear" w:pos="2880"/>
          <w:tab w:val="num" w:pos="2552"/>
        </w:tabs>
        <w:spacing w:before="0"/>
        <w:ind w:left="284"/>
        <w:rPr>
          <w:rFonts w:asciiTheme="minorHAnsi" w:eastAsia="Times New Roman" w:hAnsiTheme="minorHAnsi" w:cstheme="minorHAnsi"/>
          <w:b/>
          <w:bCs/>
          <w:color w:val="auto"/>
          <w:sz w:val="24"/>
          <w:szCs w:val="24"/>
          <w:lang w:eastAsia="ar-SA"/>
        </w:rPr>
      </w:pPr>
      <w:bookmarkStart w:id="10" w:name="_Toc135999745"/>
      <w:bookmarkStart w:id="11" w:name="_Hlk69649825"/>
      <w:r w:rsidRPr="00FA48F9">
        <w:rPr>
          <w:rFonts w:asciiTheme="minorHAnsi" w:eastAsia="Times New Roman" w:hAnsiTheme="minorHAnsi" w:cstheme="minorHAnsi"/>
          <w:b/>
          <w:bCs/>
          <w:color w:val="auto"/>
          <w:sz w:val="24"/>
          <w:szCs w:val="24"/>
          <w:lang w:eastAsia="ar-SA"/>
        </w:rPr>
        <w:t>Infrastruktura drogowa i realizacja zadań w ramach Funduszu Sołeckiego</w:t>
      </w:r>
      <w:bookmarkEnd w:id="10"/>
    </w:p>
    <w:p w14:paraId="1C107F66" w14:textId="77777777" w:rsidR="009A463C" w:rsidRPr="00FA48F9" w:rsidRDefault="009A463C" w:rsidP="00FA48F9">
      <w:pPr>
        <w:suppressAutoHyphens/>
        <w:spacing w:after="0"/>
        <w:jc w:val="both"/>
        <w:rPr>
          <w:rFonts w:asciiTheme="minorHAnsi" w:eastAsia="Times New Roman" w:hAnsiTheme="minorHAnsi" w:cstheme="minorHAnsi"/>
          <w:color w:val="FF0000"/>
          <w:sz w:val="24"/>
          <w:szCs w:val="24"/>
          <w:lang w:eastAsia="ar-SA"/>
        </w:rPr>
      </w:pPr>
    </w:p>
    <w:bookmarkEnd w:id="11"/>
    <w:p w14:paraId="373B39B0" w14:textId="72C5C5FD" w:rsidR="00AE6A6B" w:rsidRPr="0059543E" w:rsidRDefault="00AE6A6B" w:rsidP="00FA48F9">
      <w:pPr>
        <w:suppressAutoHyphens/>
        <w:spacing w:after="0"/>
        <w:ind w:left="284"/>
        <w:jc w:val="both"/>
        <w:rPr>
          <w:rFonts w:asciiTheme="minorHAnsi" w:eastAsia="Times New Roman" w:hAnsiTheme="minorHAnsi" w:cstheme="minorHAnsi"/>
          <w:sz w:val="24"/>
          <w:szCs w:val="24"/>
          <w:lang w:eastAsia="ar-SA"/>
        </w:rPr>
      </w:pPr>
      <w:r w:rsidRPr="0059543E">
        <w:rPr>
          <w:rFonts w:asciiTheme="minorHAnsi" w:eastAsia="Times New Roman" w:hAnsiTheme="minorHAnsi" w:cstheme="minorHAnsi"/>
          <w:sz w:val="24"/>
          <w:szCs w:val="24"/>
          <w:lang w:eastAsia="ar-SA"/>
        </w:rPr>
        <w:t xml:space="preserve">Infrastruktura drogowa w gminie obejmowała wg stanu na dzień 31.12.2022 r. 42 km dróg gminnych posiadających kategorie drogi gminnej, w tym: </w:t>
      </w:r>
    </w:p>
    <w:p w14:paraId="7620F91D" w14:textId="77777777" w:rsidR="00AE6A6B" w:rsidRPr="0059543E" w:rsidRDefault="00AE6A6B" w:rsidP="00FA48F9">
      <w:pPr>
        <w:pStyle w:val="Akapitzlist"/>
        <w:numPr>
          <w:ilvl w:val="1"/>
          <w:numId w:val="11"/>
        </w:numPr>
        <w:suppressAutoHyphens/>
        <w:spacing w:after="0" w:line="276" w:lineRule="auto"/>
        <w:ind w:left="1134" w:hanging="425"/>
        <w:rPr>
          <w:rFonts w:asciiTheme="minorHAnsi" w:eastAsia="Times New Roman" w:hAnsiTheme="minorHAnsi" w:cstheme="minorHAnsi"/>
          <w:szCs w:val="24"/>
          <w:lang w:eastAsia="ar-SA"/>
        </w:rPr>
      </w:pPr>
      <w:r w:rsidRPr="0059543E">
        <w:rPr>
          <w:rFonts w:asciiTheme="minorHAnsi" w:eastAsia="Times New Roman" w:hAnsiTheme="minorHAnsi" w:cstheme="minorHAnsi"/>
          <w:szCs w:val="24"/>
          <w:lang w:eastAsia="ar-SA"/>
        </w:rPr>
        <w:t>drogi o nawierzchni bitumicznej 35,78 km,</w:t>
      </w:r>
    </w:p>
    <w:p w14:paraId="6A01C81E" w14:textId="77777777" w:rsidR="00AE6A6B" w:rsidRPr="0059543E" w:rsidRDefault="00AE6A6B" w:rsidP="00FA48F9">
      <w:pPr>
        <w:pStyle w:val="Akapitzlist"/>
        <w:numPr>
          <w:ilvl w:val="1"/>
          <w:numId w:val="11"/>
        </w:numPr>
        <w:suppressAutoHyphens/>
        <w:spacing w:after="0" w:line="276" w:lineRule="auto"/>
        <w:ind w:left="1134" w:hanging="425"/>
        <w:rPr>
          <w:rFonts w:asciiTheme="minorHAnsi" w:eastAsia="Times New Roman" w:hAnsiTheme="minorHAnsi" w:cstheme="minorHAnsi"/>
          <w:szCs w:val="24"/>
          <w:lang w:eastAsia="ar-SA"/>
        </w:rPr>
      </w:pPr>
      <w:r w:rsidRPr="0059543E">
        <w:rPr>
          <w:rFonts w:asciiTheme="minorHAnsi" w:eastAsia="Times New Roman" w:hAnsiTheme="minorHAnsi" w:cstheme="minorHAnsi"/>
          <w:szCs w:val="24"/>
          <w:lang w:eastAsia="ar-SA"/>
        </w:rPr>
        <w:t>drogi o nawierzchni żwirowej 5,90 km,</w:t>
      </w:r>
    </w:p>
    <w:p w14:paraId="61670708" w14:textId="77777777" w:rsidR="00AE6A6B" w:rsidRPr="0059543E" w:rsidRDefault="00AE6A6B" w:rsidP="00FA48F9">
      <w:pPr>
        <w:pStyle w:val="Akapitzlist"/>
        <w:numPr>
          <w:ilvl w:val="1"/>
          <w:numId w:val="11"/>
        </w:numPr>
        <w:suppressAutoHyphens/>
        <w:spacing w:after="0" w:line="276" w:lineRule="auto"/>
        <w:ind w:left="1134" w:hanging="425"/>
        <w:rPr>
          <w:rFonts w:asciiTheme="minorHAnsi" w:eastAsia="Times New Roman" w:hAnsiTheme="minorHAnsi" w:cstheme="minorHAnsi"/>
          <w:szCs w:val="24"/>
          <w:lang w:eastAsia="ar-SA"/>
        </w:rPr>
      </w:pPr>
      <w:r w:rsidRPr="0059543E">
        <w:rPr>
          <w:rFonts w:asciiTheme="minorHAnsi" w:eastAsia="Times New Roman" w:hAnsiTheme="minorHAnsi" w:cstheme="minorHAnsi"/>
          <w:szCs w:val="24"/>
          <w:lang w:eastAsia="ar-SA"/>
        </w:rPr>
        <w:t>drogi gruntowe 0,32 km.</w:t>
      </w:r>
    </w:p>
    <w:p w14:paraId="6D9E9058" w14:textId="48859978" w:rsidR="00ED28DD" w:rsidRPr="0059543E" w:rsidRDefault="00ED28DD" w:rsidP="00FA48F9">
      <w:pPr>
        <w:spacing w:after="0"/>
        <w:rPr>
          <w:rFonts w:asciiTheme="minorHAnsi" w:eastAsia="Arial Unicode MS" w:hAnsiTheme="minorHAnsi" w:cstheme="minorHAnsi"/>
          <w:iCs/>
          <w:sz w:val="24"/>
          <w:szCs w:val="24"/>
          <w:lang w:eastAsia="ar-SA"/>
        </w:rPr>
      </w:pPr>
    </w:p>
    <w:p w14:paraId="03CCBF6A" w14:textId="3D247202" w:rsidR="00795218" w:rsidRPr="00FA48F9" w:rsidRDefault="00795218" w:rsidP="00691FD2">
      <w:pPr>
        <w:pStyle w:val="Podtytu"/>
        <w:spacing w:before="0" w:after="0" w:line="276" w:lineRule="auto"/>
        <w:jc w:val="both"/>
        <w:rPr>
          <w:rFonts w:asciiTheme="minorHAnsi" w:hAnsiTheme="minorHAnsi" w:cstheme="minorHAnsi"/>
          <w:i w:val="0"/>
          <w:sz w:val="24"/>
          <w:szCs w:val="24"/>
        </w:rPr>
      </w:pPr>
      <w:r w:rsidRPr="00FA48F9">
        <w:rPr>
          <w:rFonts w:asciiTheme="minorHAnsi" w:hAnsiTheme="minorHAnsi" w:cstheme="minorHAnsi"/>
          <w:i w:val="0"/>
          <w:sz w:val="24"/>
          <w:szCs w:val="24"/>
        </w:rPr>
        <w:t xml:space="preserve">Wykonano także remonty dróg gminnych (transportu rolnego) na terenie gminy Jednorożec </w:t>
      </w:r>
      <w:r w:rsidR="0059543E">
        <w:rPr>
          <w:rFonts w:asciiTheme="minorHAnsi" w:hAnsiTheme="minorHAnsi" w:cstheme="minorHAnsi"/>
          <w:i w:val="0"/>
          <w:sz w:val="24"/>
          <w:szCs w:val="24"/>
        </w:rPr>
        <w:br/>
      </w:r>
      <w:r w:rsidRPr="00FA48F9">
        <w:rPr>
          <w:rFonts w:asciiTheme="minorHAnsi" w:hAnsiTheme="minorHAnsi" w:cstheme="minorHAnsi"/>
          <w:i w:val="0"/>
          <w:sz w:val="24"/>
          <w:szCs w:val="24"/>
        </w:rPr>
        <w:t>ze środków Funduszu Sołeckiego.</w:t>
      </w:r>
    </w:p>
    <w:p w14:paraId="3E006646" w14:textId="77777777" w:rsidR="00ED28DD" w:rsidRPr="00FA48F9" w:rsidRDefault="00ED28DD" w:rsidP="00FA48F9">
      <w:pPr>
        <w:pStyle w:val="Tekstpodstawowy"/>
        <w:spacing w:line="276" w:lineRule="auto"/>
        <w:rPr>
          <w:rFonts w:asciiTheme="minorHAnsi" w:hAnsiTheme="minorHAnsi" w:cstheme="minorHAnsi"/>
          <w:lang w:eastAsia="ar-SA"/>
        </w:rPr>
      </w:pPr>
    </w:p>
    <w:p w14:paraId="5AC2176F" w14:textId="77777777" w:rsidR="0059543E" w:rsidRDefault="0059543E">
      <w:pPr>
        <w:rPr>
          <w:rFonts w:asciiTheme="minorHAnsi" w:eastAsia="Times New Roman" w:hAnsiTheme="minorHAnsi" w:cstheme="minorHAnsi"/>
          <w:b/>
          <w:i/>
          <w:sz w:val="24"/>
          <w:szCs w:val="24"/>
          <w:lang w:eastAsia="ar-SA"/>
        </w:rPr>
      </w:pPr>
      <w:r>
        <w:rPr>
          <w:rFonts w:asciiTheme="minorHAnsi" w:hAnsiTheme="minorHAnsi" w:cstheme="minorHAnsi"/>
          <w:b/>
          <w:i/>
          <w:lang w:eastAsia="ar-SA"/>
        </w:rPr>
        <w:br w:type="page"/>
      </w:r>
    </w:p>
    <w:p w14:paraId="56A0426D" w14:textId="3A36936A" w:rsidR="00795218" w:rsidRPr="00FA48F9" w:rsidRDefault="00795218" w:rsidP="00FA48F9">
      <w:pPr>
        <w:pStyle w:val="Tekstpodstawowy"/>
        <w:spacing w:line="276" w:lineRule="auto"/>
        <w:jc w:val="center"/>
        <w:rPr>
          <w:rFonts w:asciiTheme="minorHAnsi" w:hAnsiTheme="minorHAnsi" w:cstheme="minorHAnsi"/>
          <w:b/>
          <w:i/>
          <w:lang w:eastAsia="ar-SA"/>
        </w:rPr>
      </w:pPr>
      <w:r w:rsidRPr="00FA48F9">
        <w:rPr>
          <w:rFonts w:asciiTheme="minorHAnsi" w:hAnsiTheme="minorHAnsi" w:cstheme="minorHAnsi"/>
          <w:b/>
          <w:i/>
          <w:lang w:eastAsia="ar-SA"/>
        </w:rPr>
        <w:lastRenderedPageBreak/>
        <w:t>Tabela 1. Zestawienie środków finansowych na remonty dróg z funduszu sołeckiego.</w:t>
      </w:r>
    </w:p>
    <w:tbl>
      <w:tblPr>
        <w:tblStyle w:val="Tabela-Siatka"/>
        <w:tblW w:w="0" w:type="auto"/>
        <w:jc w:val="center"/>
        <w:tblInd w:w="0" w:type="dxa"/>
        <w:tblLook w:val="04A0" w:firstRow="1" w:lastRow="0" w:firstColumn="1" w:lastColumn="0" w:noHBand="0" w:noVBand="1"/>
      </w:tblPr>
      <w:tblGrid>
        <w:gridCol w:w="623"/>
        <w:gridCol w:w="3086"/>
        <w:gridCol w:w="2108"/>
        <w:gridCol w:w="1753"/>
      </w:tblGrid>
      <w:tr w:rsidR="00D85554" w:rsidRPr="00FA48F9" w14:paraId="2E567167" w14:textId="77777777" w:rsidTr="00033EC6">
        <w:trPr>
          <w:trHeight w:val="1230"/>
          <w:jc w:val="center"/>
        </w:trPr>
        <w:tc>
          <w:tcPr>
            <w:tcW w:w="623" w:type="dxa"/>
            <w:vAlign w:val="center"/>
          </w:tcPr>
          <w:p w14:paraId="53073155" w14:textId="77777777" w:rsidR="00B30CE2" w:rsidRPr="00FA48F9" w:rsidRDefault="00B30CE2" w:rsidP="0059543E">
            <w:pPr>
              <w:jc w:val="center"/>
              <w:rPr>
                <w:rFonts w:asciiTheme="minorHAnsi" w:hAnsiTheme="minorHAnsi" w:cstheme="minorHAnsi"/>
                <w:b/>
                <w:bCs/>
                <w:sz w:val="24"/>
                <w:szCs w:val="24"/>
              </w:rPr>
            </w:pPr>
            <w:r w:rsidRPr="00FA48F9">
              <w:rPr>
                <w:rFonts w:asciiTheme="minorHAnsi" w:hAnsiTheme="minorHAnsi" w:cstheme="minorHAnsi"/>
                <w:b/>
                <w:bCs/>
                <w:sz w:val="24"/>
                <w:szCs w:val="24"/>
              </w:rPr>
              <w:t>L.p.</w:t>
            </w:r>
          </w:p>
        </w:tc>
        <w:tc>
          <w:tcPr>
            <w:tcW w:w="3086" w:type="dxa"/>
            <w:vAlign w:val="center"/>
          </w:tcPr>
          <w:p w14:paraId="55FC5914" w14:textId="77777777" w:rsidR="00B30CE2" w:rsidRPr="00FA48F9" w:rsidRDefault="00B30CE2" w:rsidP="0059543E">
            <w:pPr>
              <w:jc w:val="center"/>
              <w:rPr>
                <w:rFonts w:asciiTheme="minorHAnsi" w:hAnsiTheme="minorHAnsi" w:cstheme="minorHAnsi"/>
                <w:b/>
                <w:bCs/>
                <w:sz w:val="24"/>
                <w:szCs w:val="24"/>
              </w:rPr>
            </w:pPr>
            <w:r w:rsidRPr="00FA48F9">
              <w:rPr>
                <w:rFonts w:asciiTheme="minorHAnsi" w:hAnsiTheme="minorHAnsi" w:cstheme="minorHAnsi"/>
                <w:b/>
                <w:bCs/>
                <w:sz w:val="24"/>
                <w:szCs w:val="24"/>
              </w:rPr>
              <w:t>Nazwa Sołectwa</w:t>
            </w:r>
          </w:p>
        </w:tc>
        <w:tc>
          <w:tcPr>
            <w:tcW w:w="2108" w:type="dxa"/>
            <w:vAlign w:val="center"/>
          </w:tcPr>
          <w:p w14:paraId="4CF22DE1" w14:textId="77777777" w:rsidR="00B30CE2" w:rsidRPr="00FA48F9" w:rsidRDefault="00B30CE2" w:rsidP="0059543E">
            <w:pPr>
              <w:jc w:val="center"/>
              <w:rPr>
                <w:rFonts w:asciiTheme="minorHAnsi" w:hAnsiTheme="minorHAnsi" w:cstheme="minorHAnsi"/>
                <w:b/>
                <w:bCs/>
                <w:sz w:val="24"/>
                <w:szCs w:val="24"/>
              </w:rPr>
            </w:pPr>
            <w:r w:rsidRPr="00FA48F9">
              <w:rPr>
                <w:rFonts w:asciiTheme="minorHAnsi" w:hAnsiTheme="minorHAnsi" w:cstheme="minorHAnsi"/>
                <w:b/>
                <w:bCs/>
                <w:sz w:val="24"/>
                <w:szCs w:val="24"/>
              </w:rPr>
              <w:t>Środki finansowe zł brutto poszczególnego Sołectwa</w:t>
            </w:r>
          </w:p>
        </w:tc>
        <w:tc>
          <w:tcPr>
            <w:tcW w:w="1753" w:type="dxa"/>
            <w:vAlign w:val="center"/>
          </w:tcPr>
          <w:p w14:paraId="01D6F3DF" w14:textId="77777777" w:rsidR="00B30CE2" w:rsidRPr="00FA48F9" w:rsidRDefault="00B30CE2" w:rsidP="0059543E">
            <w:pPr>
              <w:jc w:val="center"/>
              <w:rPr>
                <w:rFonts w:asciiTheme="minorHAnsi" w:hAnsiTheme="minorHAnsi" w:cstheme="minorHAnsi"/>
                <w:b/>
                <w:bCs/>
                <w:sz w:val="24"/>
                <w:szCs w:val="24"/>
              </w:rPr>
            </w:pPr>
            <w:r w:rsidRPr="00FA48F9">
              <w:rPr>
                <w:rFonts w:asciiTheme="minorHAnsi" w:hAnsiTheme="minorHAnsi" w:cstheme="minorHAnsi"/>
                <w:b/>
                <w:bCs/>
                <w:sz w:val="24"/>
                <w:szCs w:val="24"/>
              </w:rPr>
              <w:t>Ilość ton na poszczególne Sołectwo</w:t>
            </w:r>
          </w:p>
        </w:tc>
      </w:tr>
      <w:tr w:rsidR="00D85554" w:rsidRPr="00FA48F9" w14:paraId="59DD7219" w14:textId="77777777" w:rsidTr="0059543E">
        <w:trPr>
          <w:trHeight w:hRule="exact" w:val="567"/>
          <w:jc w:val="center"/>
        </w:trPr>
        <w:tc>
          <w:tcPr>
            <w:tcW w:w="623" w:type="dxa"/>
            <w:vAlign w:val="center"/>
          </w:tcPr>
          <w:p w14:paraId="45494986"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1.</w:t>
            </w:r>
          </w:p>
        </w:tc>
        <w:tc>
          <w:tcPr>
            <w:tcW w:w="3086" w:type="dxa"/>
            <w:vAlign w:val="center"/>
          </w:tcPr>
          <w:p w14:paraId="279660A3"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Budy Rządowe</w:t>
            </w:r>
          </w:p>
        </w:tc>
        <w:tc>
          <w:tcPr>
            <w:tcW w:w="2108" w:type="dxa"/>
            <w:vAlign w:val="center"/>
          </w:tcPr>
          <w:p w14:paraId="4F062794"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22.509,00</w:t>
            </w:r>
          </w:p>
        </w:tc>
        <w:tc>
          <w:tcPr>
            <w:tcW w:w="1753" w:type="dxa"/>
            <w:vAlign w:val="center"/>
          </w:tcPr>
          <w:p w14:paraId="3A2934DA"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610</w:t>
            </w:r>
          </w:p>
        </w:tc>
      </w:tr>
      <w:tr w:rsidR="00D85554" w:rsidRPr="00FA48F9" w14:paraId="0DEC6E05" w14:textId="77777777" w:rsidTr="0059543E">
        <w:trPr>
          <w:trHeight w:hRule="exact" w:val="567"/>
          <w:jc w:val="center"/>
        </w:trPr>
        <w:tc>
          <w:tcPr>
            <w:tcW w:w="623" w:type="dxa"/>
            <w:vAlign w:val="center"/>
          </w:tcPr>
          <w:p w14:paraId="1F6F204C"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2.</w:t>
            </w:r>
          </w:p>
        </w:tc>
        <w:tc>
          <w:tcPr>
            <w:tcW w:w="3086" w:type="dxa"/>
            <w:vAlign w:val="center"/>
          </w:tcPr>
          <w:p w14:paraId="0536B6B7"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Drążdżewo Nowe</w:t>
            </w:r>
          </w:p>
        </w:tc>
        <w:tc>
          <w:tcPr>
            <w:tcW w:w="2108" w:type="dxa"/>
            <w:vAlign w:val="center"/>
          </w:tcPr>
          <w:p w14:paraId="1F0C3950"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12.324,60</w:t>
            </w:r>
          </w:p>
        </w:tc>
        <w:tc>
          <w:tcPr>
            <w:tcW w:w="1753" w:type="dxa"/>
            <w:vAlign w:val="center"/>
          </w:tcPr>
          <w:p w14:paraId="32FF79B2"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334</w:t>
            </w:r>
          </w:p>
        </w:tc>
      </w:tr>
      <w:tr w:rsidR="00D85554" w:rsidRPr="00FA48F9" w14:paraId="36C3FC46" w14:textId="77777777" w:rsidTr="0059543E">
        <w:trPr>
          <w:trHeight w:hRule="exact" w:val="567"/>
          <w:jc w:val="center"/>
        </w:trPr>
        <w:tc>
          <w:tcPr>
            <w:tcW w:w="623" w:type="dxa"/>
            <w:vAlign w:val="center"/>
          </w:tcPr>
          <w:p w14:paraId="42456CD0"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3.</w:t>
            </w:r>
          </w:p>
        </w:tc>
        <w:tc>
          <w:tcPr>
            <w:tcW w:w="3086" w:type="dxa"/>
            <w:vAlign w:val="center"/>
          </w:tcPr>
          <w:p w14:paraId="7C6C4DD6"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Jednorożec</w:t>
            </w:r>
          </w:p>
        </w:tc>
        <w:tc>
          <w:tcPr>
            <w:tcW w:w="2108" w:type="dxa"/>
            <w:vAlign w:val="center"/>
          </w:tcPr>
          <w:p w14:paraId="61F3089F"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49.482,90</w:t>
            </w:r>
          </w:p>
        </w:tc>
        <w:tc>
          <w:tcPr>
            <w:tcW w:w="1753" w:type="dxa"/>
            <w:vAlign w:val="center"/>
          </w:tcPr>
          <w:p w14:paraId="439E9B98"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1341</w:t>
            </w:r>
          </w:p>
        </w:tc>
      </w:tr>
      <w:tr w:rsidR="00D85554" w:rsidRPr="00FA48F9" w14:paraId="075AD0A5" w14:textId="77777777" w:rsidTr="0059543E">
        <w:trPr>
          <w:trHeight w:hRule="exact" w:val="567"/>
          <w:jc w:val="center"/>
        </w:trPr>
        <w:tc>
          <w:tcPr>
            <w:tcW w:w="623" w:type="dxa"/>
            <w:vAlign w:val="center"/>
          </w:tcPr>
          <w:p w14:paraId="17B1CC0B"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4.</w:t>
            </w:r>
          </w:p>
        </w:tc>
        <w:tc>
          <w:tcPr>
            <w:tcW w:w="3086" w:type="dxa"/>
            <w:vAlign w:val="center"/>
          </w:tcPr>
          <w:p w14:paraId="1AED87D5"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Kobylaki-</w:t>
            </w:r>
            <w:proofErr w:type="spellStart"/>
            <w:r w:rsidRPr="00FA48F9">
              <w:rPr>
                <w:rFonts w:asciiTheme="minorHAnsi" w:hAnsiTheme="minorHAnsi" w:cstheme="minorHAnsi"/>
                <w:sz w:val="24"/>
                <w:szCs w:val="24"/>
              </w:rPr>
              <w:t>Czarzaste</w:t>
            </w:r>
            <w:proofErr w:type="spellEnd"/>
          </w:p>
        </w:tc>
        <w:tc>
          <w:tcPr>
            <w:tcW w:w="2108" w:type="dxa"/>
            <w:vAlign w:val="center"/>
          </w:tcPr>
          <w:p w14:paraId="2580B4F2"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12.213,90</w:t>
            </w:r>
          </w:p>
        </w:tc>
        <w:tc>
          <w:tcPr>
            <w:tcW w:w="1753" w:type="dxa"/>
            <w:vAlign w:val="center"/>
          </w:tcPr>
          <w:p w14:paraId="55AA7517"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331</w:t>
            </w:r>
          </w:p>
        </w:tc>
      </w:tr>
      <w:tr w:rsidR="00D85554" w:rsidRPr="00FA48F9" w14:paraId="0778AA12" w14:textId="77777777" w:rsidTr="0059543E">
        <w:trPr>
          <w:trHeight w:hRule="exact" w:val="567"/>
          <w:jc w:val="center"/>
        </w:trPr>
        <w:tc>
          <w:tcPr>
            <w:tcW w:w="623" w:type="dxa"/>
            <w:vAlign w:val="center"/>
          </w:tcPr>
          <w:p w14:paraId="420302E3"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5.</w:t>
            </w:r>
          </w:p>
        </w:tc>
        <w:tc>
          <w:tcPr>
            <w:tcW w:w="3086" w:type="dxa"/>
            <w:vAlign w:val="center"/>
          </w:tcPr>
          <w:p w14:paraId="08929A1B"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Lipa</w:t>
            </w:r>
          </w:p>
        </w:tc>
        <w:tc>
          <w:tcPr>
            <w:tcW w:w="2108" w:type="dxa"/>
            <w:vAlign w:val="center"/>
          </w:tcPr>
          <w:p w14:paraId="7B2EB6E7"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39.852,00</w:t>
            </w:r>
          </w:p>
        </w:tc>
        <w:tc>
          <w:tcPr>
            <w:tcW w:w="1753" w:type="dxa"/>
            <w:vAlign w:val="center"/>
          </w:tcPr>
          <w:p w14:paraId="4A2BA57E"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1080</w:t>
            </w:r>
          </w:p>
        </w:tc>
      </w:tr>
      <w:tr w:rsidR="00D85554" w:rsidRPr="00FA48F9" w14:paraId="78FDEB59" w14:textId="77777777" w:rsidTr="0059543E">
        <w:trPr>
          <w:trHeight w:hRule="exact" w:val="567"/>
          <w:jc w:val="center"/>
        </w:trPr>
        <w:tc>
          <w:tcPr>
            <w:tcW w:w="623" w:type="dxa"/>
            <w:vAlign w:val="center"/>
          </w:tcPr>
          <w:p w14:paraId="3B21191B"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6.</w:t>
            </w:r>
          </w:p>
        </w:tc>
        <w:tc>
          <w:tcPr>
            <w:tcW w:w="3086" w:type="dxa"/>
            <w:vAlign w:val="center"/>
          </w:tcPr>
          <w:p w14:paraId="7FCCECDB"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Połoń</w:t>
            </w:r>
          </w:p>
        </w:tc>
        <w:tc>
          <w:tcPr>
            <w:tcW w:w="2108" w:type="dxa"/>
            <w:vAlign w:val="center"/>
          </w:tcPr>
          <w:p w14:paraId="73A79BC5"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9.999,90</w:t>
            </w:r>
          </w:p>
        </w:tc>
        <w:tc>
          <w:tcPr>
            <w:tcW w:w="1753" w:type="dxa"/>
            <w:vAlign w:val="center"/>
          </w:tcPr>
          <w:p w14:paraId="000FCB7B"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271</w:t>
            </w:r>
          </w:p>
        </w:tc>
      </w:tr>
      <w:tr w:rsidR="00D85554" w:rsidRPr="00FA48F9" w14:paraId="19CAB48D" w14:textId="77777777" w:rsidTr="0059543E">
        <w:trPr>
          <w:trHeight w:hRule="exact" w:val="567"/>
          <w:jc w:val="center"/>
        </w:trPr>
        <w:tc>
          <w:tcPr>
            <w:tcW w:w="623" w:type="dxa"/>
            <w:vAlign w:val="center"/>
          </w:tcPr>
          <w:p w14:paraId="403AA1FB"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7.</w:t>
            </w:r>
          </w:p>
        </w:tc>
        <w:tc>
          <w:tcPr>
            <w:tcW w:w="3086" w:type="dxa"/>
            <w:vAlign w:val="center"/>
          </w:tcPr>
          <w:p w14:paraId="2464E9FC"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Ulatowo-Pogorzel</w:t>
            </w:r>
          </w:p>
        </w:tc>
        <w:tc>
          <w:tcPr>
            <w:tcW w:w="2108" w:type="dxa"/>
            <w:vAlign w:val="center"/>
          </w:tcPr>
          <w:p w14:paraId="4E712D2E"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24.907,50</w:t>
            </w:r>
          </w:p>
        </w:tc>
        <w:tc>
          <w:tcPr>
            <w:tcW w:w="1753" w:type="dxa"/>
            <w:vAlign w:val="center"/>
          </w:tcPr>
          <w:p w14:paraId="66DF263C"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675</w:t>
            </w:r>
          </w:p>
        </w:tc>
      </w:tr>
      <w:tr w:rsidR="00D85554" w:rsidRPr="00FA48F9" w14:paraId="4EE3034A" w14:textId="77777777" w:rsidTr="0059543E">
        <w:trPr>
          <w:trHeight w:hRule="exact" w:val="567"/>
          <w:jc w:val="center"/>
        </w:trPr>
        <w:tc>
          <w:tcPr>
            <w:tcW w:w="623" w:type="dxa"/>
            <w:vAlign w:val="center"/>
          </w:tcPr>
          <w:p w14:paraId="107D3627"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8.</w:t>
            </w:r>
          </w:p>
        </w:tc>
        <w:tc>
          <w:tcPr>
            <w:tcW w:w="3086" w:type="dxa"/>
            <w:vAlign w:val="center"/>
          </w:tcPr>
          <w:p w14:paraId="2E934119"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Parciaki</w:t>
            </w:r>
          </w:p>
        </w:tc>
        <w:tc>
          <w:tcPr>
            <w:tcW w:w="2108" w:type="dxa"/>
            <w:vAlign w:val="center"/>
          </w:tcPr>
          <w:p w14:paraId="62352822"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20.590,20</w:t>
            </w:r>
          </w:p>
        </w:tc>
        <w:tc>
          <w:tcPr>
            <w:tcW w:w="1753" w:type="dxa"/>
            <w:vAlign w:val="center"/>
          </w:tcPr>
          <w:p w14:paraId="2C518834"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558</w:t>
            </w:r>
          </w:p>
        </w:tc>
      </w:tr>
      <w:tr w:rsidR="00D85554" w:rsidRPr="00FA48F9" w14:paraId="10F38DCF" w14:textId="77777777" w:rsidTr="0059543E">
        <w:trPr>
          <w:trHeight w:hRule="exact" w:val="567"/>
          <w:jc w:val="center"/>
        </w:trPr>
        <w:tc>
          <w:tcPr>
            <w:tcW w:w="623" w:type="dxa"/>
            <w:vAlign w:val="center"/>
          </w:tcPr>
          <w:p w14:paraId="760203E6"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9.</w:t>
            </w:r>
          </w:p>
        </w:tc>
        <w:tc>
          <w:tcPr>
            <w:tcW w:w="3086" w:type="dxa"/>
            <w:vAlign w:val="center"/>
          </w:tcPr>
          <w:p w14:paraId="465C7C79"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Żelazna Prywatna</w:t>
            </w:r>
          </w:p>
        </w:tc>
        <w:tc>
          <w:tcPr>
            <w:tcW w:w="2108" w:type="dxa"/>
            <w:vAlign w:val="center"/>
          </w:tcPr>
          <w:p w14:paraId="652019C7"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17.896,50</w:t>
            </w:r>
          </w:p>
        </w:tc>
        <w:tc>
          <w:tcPr>
            <w:tcW w:w="1753" w:type="dxa"/>
            <w:vAlign w:val="center"/>
          </w:tcPr>
          <w:p w14:paraId="1B89CFBF"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485</w:t>
            </w:r>
          </w:p>
        </w:tc>
      </w:tr>
      <w:tr w:rsidR="00D85554" w:rsidRPr="00FA48F9" w14:paraId="78AAE2C2" w14:textId="77777777" w:rsidTr="0059543E">
        <w:trPr>
          <w:trHeight w:hRule="exact" w:val="567"/>
          <w:jc w:val="center"/>
        </w:trPr>
        <w:tc>
          <w:tcPr>
            <w:tcW w:w="623" w:type="dxa"/>
            <w:vAlign w:val="center"/>
          </w:tcPr>
          <w:p w14:paraId="6A93F33F"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10.</w:t>
            </w:r>
          </w:p>
        </w:tc>
        <w:tc>
          <w:tcPr>
            <w:tcW w:w="3086" w:type="dxa"/>
            <w:vAlign w:val="center"/>
          </w:tcPr>
          <w:p w14:paraId="48E7A8CE"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Żelazna Rządowa</w:t>
            </w:r>
          </w:p>
        </w:tc>
        <w:tc>
          <w:tcPr>
            <w:tcW w:w="2108" w:type="dxa"/>
            <w:vAlign w:val="center"/>
          </w:tcPr>
          <w:p w14:paraId="7A43B668"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28.117,80</w:t>
            </w:r>
          </w:p>
        </w:tc>
        <w:tc>
          <w:tcPr>
            <w:tcW w:w="1753" w:type="dxa"/>
            <w:vAlign w:val="center"/>
          </w:tcPr>
          <w:p w14:paraId="12B9B03E" w14:textId="77777777" w:rsidR="00B30CE2" w:rsidRPr="00FA48F9" w:rsidRDefault="00B30CE2"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762</w:t>
            </w:r>
          </w:p>
        </w:tc>
      </w:tr>
      <w:tr w:rsidR="00D85554" w:rsidRPr="00FA48F9" w14:paraId="7277171C" w14:textId="77777777" w:rsidTr="0059543E">
        <w:trPr>
          <w:trHeight w:val="581"/>
          <w:jc w:val="center"/>
        </w:trPr>
        <w:tc>
          <w:tcPr>
            <w:tcW w:w="623" w:type="dxa"/>
            <w:vAlign w:val="center"/>
          </w:tcPr>
          <w:p w14:paraId="4ECA1B12" w14:textId="77777777" w:rsidR="00B30CE2" w:rsidRPr="00FA48F9" w:rsidRDefault="00B30CE2" w:rsidP="00FA48F9">
            <w:pPr>
              <w:spacing w:line="276" w:lineRule="auto"/>
              <w:jc w:val="center"/>
              <w:rPr>
                <w:rFonts w:asciiTheme="minorHAnsi" w:hAnsiTheme="minorHAnsi" w:cstheme="minorHAnsi"/>
                <w:b/>
                <w:bCs/>
                <w:sz w:val="24"/>
                <w:szCs w:val="24"/>
              </w:rPr>
            </w:pPr>
          </w:p>
        </w:tc>
        <w:tc>
          <w:tcPr>
            <w:tcW w:w="3086" w:type="dxa"/>
            <w:vAlign w:val="center"/>
          </w:tcPr>
          <w:p w14:paraId="3A7D5F46" w14:textId="77777777" w:rsidR="00B30CE2" w:rsidRPr="00FA48F9" w:rsidRDefault="00B30CE2" w:rsidP="00FA48F9">
            <w:pPr>
              <w:spacing w:line="276" w:lineRule="auto"/>
              <w:jc w:val="center"/>
              <w:rPr>
                <w:rFonts w:asciiTheme="minorHAnsi" w:hAnsiTheme="minorHAnsi" w:cstheme="minorHAnsi"/>
                <w:b/>
                <w:bCs/>
                <w:sz w:val="24"/>
                <w:szCs w:val="24"/>
              </w:rPr>
            </w:pPr>
            <w:r w:rsidRPr="00FA48F9">
              <w:rPr>
                <w:rFonts w:asciiTheme="minorHAnsi" w:hAnsiTheme="minorHAnsi" w:cstheme="minorHAnsi"/>
                <w:b/>
                <w:bCs/>
                <w:sz w:val="24"/>
                <w:szCs w:val="24"/>
              </w:rPr>
              <w:t>RAZEM:</w:t>
            </w:r>
          </w:p>
        </w:tc>
        <w:tc>
          <w:tcPr>
            <w:tcW w:w="2108" w:type="dxa"/>
            <w:vAlign w:val="center"/>
          </w:tcPr>
          <w:p w14:paraId="76BCE32F" w14:textId="77777777" w:rsidR="00B30CE2" w:rsidRPr="00FA48F9" w:rsidRDefault="00B30CE2" w:rsidP="00FA48F9">
            <w:pPr>
              <w:spacing w:line="276" w:lineRule="auto"/>
              <w:jc w:val="center"/>
              <w:rPr>
                <w:rFonts w:asciiTheme="minorHAnsi" w:hAnsiTheme="minorHAnsi" w:cstheme="minorHAnsi"/>
                <w:b/>
                <w:bCs/>
                <w:sz w:val="24"/>
                <w:szCs w:val="24"/>
              </w:rPr>
            </w:pPr>
            <w:r w:rsidRPr="00FA48F9">
              <w:rPr>
                <w:rFonts w:asciiTheme="minorHAnsi" w:hAnsiTheme="minorHAnsi" w:cstheme="minorHAnsi"/>
                <w:b/>
                <w:sz w:val="24"/>
                <w:szCs w:val="24"/>
              </w:rPr>
              <w:t>237.894,30</w:t>
            </w:r>
          </w:p>
        </w:tc>
        <w:tc>
          <w:tcPr>
            <w:tcW w:w="1753" w:type="dxa"/>
            <w:vAlign w:val="center"/>
          </w:tcPr>
          <w:p w14:paraId="47646B59" w14:textId="77777777" w:rsidR="00B30CE2" w:rsidRPr="00FA48F9" w:rsidRDefault="00B30CE2" w:rsidP="00FA48F9">
            <w:pPr>
              <w:spacing w:line="276" w:lineRule="auto"/>
              <w:jc w:val="center"/>
              <w:rPr>
                <w:rFonts w:asciiTheme="minorHAnsi" w:eastAsia="Times New Roman" w:hAnsiTheme="minorHAnsi" w:cstheme="minorHAnsi"/>
                <w:b/>
                <w:bCs/>
                <w:sz w:val="24"/>
                <w:szCs w:val="24"/>
              </w:rPr>
            </w:pPr>
            <w:r w:rsidRPr="00FA48F9">
              <w:rPr>
                <w:rFonts w:asciiTheme="minorHAnsi" w:hAnsiTheme="minorHAnsi" w:cstheme="minorHAnsi"/>
                <w:b/>
                <w:bCs/>
                <w:sz w:val="24"/>
                <w:szCs w:val="24"/>
              </w:rPr>
              <w:t>6447</w:t>
            </w:r>
          </w:p>
        </w:tc>
      </w:tr>
    </w:tbl>
    <w:p w14:paraId="73943763" w14:textId="68BCBA88" w:rsidR="00795218" w:rsidRPr="00FA48F9" w:rsidRDefault="00795218" w:rsidP="00FA48F9">
      <w:pPr>
        <w:tabs>
          <w:tab w:val="left" w:pos="7395"/>
        </w:tabs>
        <w:spacing w:after="0"/>
        <w:rPr>
          <w:rFonts w:asciiTheme="minorHAnsi" w:hAnsiTheme="minorHAnsi" w:cstheme="minorHAnsi"/>
          <w:sz w:val="24"/>
          <w:szCs w:val="24"/>
        </w:rPr>
      </w:pPr>
      <w:r w:rsidRPr="00FA48F9">
        <w:rPr>
          <w:rFonts w:asciiTheme="minorHAnsi" w:hAnsiTheme="minorHAnsi" w:cstheme="minorHAnsi"/>
          <w:sz w:val="24"/>
          <w:szCs w:val="24"/>
        </w:rPr>
        <w:t xml:space="preserve">                                  </w:t>
      </w:r>
    </w:p>
    <w:p w14:paraId="1B2211A7" w14:textId="77777777" w:rsidR="00B30CE2" w:rsidRPr="00FA48F9" w:rsidRDefault="00B30CE2" w:rsidP="00FA48F9">
      <w:pPr>
        <w:tabs>
          <w:tab w:val="left" w:pos="7395"/>
        </w:tabs>
        <w:spacing w:after="0"/>
        <w:jc w:val="both"/>
        <w:rPr>
          <w:rFonts w:asciiTheme="minorHAnsi" w:hAnsiTheme="minorHAnsi" w:cstheme="minorHAnsi"/>
          <w:b/>
          <w:bCs/>
          <w:sz w:val="24"/>
          <w:szCs w:val="24"/>
        </w:rPr>
      </w:pPr>
      <w:r w:rsidRPr="00FA48F9">
        <w:rPr>
          <w:rFonts w:asciiTheme="minorHAnsi" w:hAnsiTheme="minorHAnsi" w:cstheme="minorHAnsi"/>
          <w:sz w:val="24"/>
          <w:szCs w:val="24"/>
        </w:rPr>
        <w:t xml:space="preserve">Ponadto </w:t>
      </w:r>
      <w:r w:rsidRPr="00FA48F9">
        <w:rPr>
          <w:rFonts w:asciiTheme="minorHAnsi" w:hAnsiTheme="minorHAnsi" w:cstheme="minorHAnsi"/>
          <w:b/>
          <w:bCs/>
          <w:sz w:val="24"/>
          <w:szCs w:val="24"/>
        </w:rPr>
        <w:t xml:space="preserve">ze środków Funduszu Sołeckiego w roku 2022 prócz remontów dróg </w:t>
      </w:r>
      <w:r w:rsidRPr="00FA48F9">
        <w:rPr>
          <w:rFonts w:asciiTheme="minorHAnsi" w:hAnsiTheme="minorHAnsi" w:cstheme="minorHAnsi"/>
          <w:sz w:val="24"/>
          <w:szCs w:val="24"/>
        </w:rPr>
        <w:t xml:space="preserve">zrealizowano nw. przedsięwzięcia: </w:t>
      </w:r>
    </w:p>
    <w:p w14:paraId="050BE4E6" w14:textId="77777777" w:rsidR="00B30CE2" w:rsidRPr="00FA48F9" w:rsidRDefault="00B30CE2" w:rsidP="00FA48F9">
      <w:pPr>
        <w:pStyle w:val="Akapitzlist"/>
        <w:numPr>
          <w:ilvl w:val="0"/>
          <w:numId w:val="26"/>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Sołectwo Dynak – </w:t>
      </w:r>
      <w:r w:rsidRPr="00FA48F9">
        <w:rPr>
          <w:rFonts w:asciiTheme="minorHAnsi" w:hAnsiTheme="minorHAnsi" w:cstheme="minorHAnsi"/>
          <w:bCs/>
          <w:szCs w:val="24"/>
        </w:rPr>
        <w:t>Zakup placu zabaw w miejscowości Dynak</w:t>
      </w:r>
      <w:r w:rsidRPr="00FA48F9">
        <w:rPr>
          <w:rFonts w:asciiTheme="minorHAnsi" w:hAnsiTheme="minorHAnsi" w:cstheme="minorHAnsi"/>
          <w:szCs w:val="24"/>
        </w:rPr>
        <w:t xml:space="preserve"> – </w:t>
      </w:r>
      <w:r w:rsidRPr="00FA48F9">
        <w:rPr>
          <w:rFonts w:asciiTheme="minorHAnsi" w:hAnsiTheme="minorHAnsi" w:cstheme="minorHAnsi"/>
          <w:bCs/>
          <w:szCs w:val="24"/>
        </w:rPr>
        <w:t xml:space="preserve">19.761,48 </w:t>
      </w:r>
      <w:r w:rsidRPr="00FA48F9">
        <w:rPr>
          <w:rFonts w:asciiTheme="minorHAnsi" w:hAnsiTheme="minorHAnsi" w:cstheme="minorHAnsi"/>
          <w:szCs w:val="24"/>
        </w:rPr>
        <w:t>zł.</w:t>
      </w:r>
    </w:p>
    <w:p w14:paraId="34590BFE" w14:textId="77777777" w:rsidR="00B30CE2" w:rsidRPr="00FA48F9" w:rsidRDefault="00B30CE2" w:rsidP="00FA48F9">
      <w:pPr>
        <w:pStyle w:val="Akapitzlist"/>
        <w:numPr>
          <w:ilvl w:val="0"/>
          <w:numId w:val="26"/>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Sołectwo Jednorożec:</w:t>
      </w:r>
    </w:p>
    <w:p w14:paraId="572DF134" w14:textId="77777777" w:rsidR="00B30CE2" w:rsidRPr="00FA48F9" w:rsidRDefault="00B30CE2" w:rsidP="00FA48F9">
      <w:pPr>
        <w:pStyle w:val="Akapitzlist"/>
        <w:numPr>
          <w:ilvl w:val="0"/>
          <w:numId w:val="62"/>
        </w:numPr>
        <w:spacing w:after="0" w:line="276" w:lineRule="auto"/>
        <w:rPr>
          <w:rFonts w:asciiTheme="minorHAnsi" w:hAnsiTheme="minorHAnsi" w:cstheme="minorHAnsi"/>
          <w:szCs w:val="24"/>
        </w:rPr>
      </w:pPr>
      <w:r w:rsidRPr="00FA48F9">
        <w:rPr>
          <w:rFonts w:asciiTheme="minorHAnsi" w:hAnsiTheme="minorHAnsi" w:cstheme="minorHAnsi"/>
          <w:bCs/>
          <w:szCs w:val="24"/>
        </w:rPr>
        <w:t>Zakup koszy na śmieci – 4.821,60 zł</w:t>
      </w:r>
    </w:p>
    <w:p w14:paraId="188B413E" w14:textId="77777777" w:rsidR="00B30CE2" w:rsidRPr="00FA48F9" w:rsidRDefault="00B30CE2" w:rsidP="00FA48F9">
      <w:pPr>
        <w:pStyle w:val="Akapitzlist"/>
        <w:numPr>
          <w:ilvl w:val="0"/>
          <w:numId w:val="62"/>
        </w:numPr>
        <w:spacing w:after="0" w:line="276" w:lineRule="auto"/>
        <w:rPr>
          <w:rFonts w:asciiTheme="minorHAnsi" w:hAnsiTheme="minorHAnsi" w:cstheme="minorHAnsi"/>
          <w:szCs w:val="24"/>
        </w:rPr>
      </w:pPr>
      <w:r w:rsidRPr="00FA48F9">
        <w:rPr>
          <w:rFonts w:asciiTheme="minorHAnsi" w:hAnsiTheme="minorHAnsi" w:cstheme="minorHAnsi"/>
          <w:bCs/>
          <w:szCs w:val="24"/>
        </w:rPr>
        <w:t>Zakup luster drogowych - 1999,90 zł</w:t>
      </w:r>
    </w:p>
    <w:p w14:paraId="3152A9D6" w14:textId="77777777" w:rsidR="00B30CE2" w:rsidRPr="00FA48F9" w:rsidRDefault="00B30CE2" w:rsidP="00FA48F9">
      <w:pPr>
        <w:pStyle w:val="Akapitzlist"/>
        <w:numPr>
          <w:ilvl w:val="0"/>
          <w:numId w:val="62"/>
        </w:numPr>
        <w:spacing w:after="0" w:line="276" w:lineRule="auto"/>
        <w:rPr>
          <w:rFonts w:asciiTheme="minorHAnsi" w:hAnsiTheme="minorHAnsi" w:cstheme="minorHAnsi"/>
          <w:szCs w:val="24"/>
        </w:rPr>
      </w:pPr>
      <w:r w:rsidRPr="00FA48F9">
        <w:rPr>
          <w:rFonts w:asciiTheme="minorHAnsi" w:hAnsiTheme="minorHAnsi" w:cstheme="minorHAnsi"/>
          <w:bCs/>
          <w:szCs w:val="24"/>
        </w:rPr>
        <w:t>Zakup słupków betonowych i drutu kolczastego-ogrodzenie drogi gminnej - 2.488,00 zł</w:t>
      </w:r>
    </w:p>
    <w:p w14:paraId="4B4A4711" w14:textId="77777777" w:rsidR="00B30CE2" w:rsidRPr="00FA48F9" w:rsidRDefault="00B30CE2" w:rsidP="00FA48F9">
      <w:pPr>
        <w:pStyle w:val="Akapitzlist"/>
        <w:numPr>
          <w:ilvl w:val="0"/>
          <w:numId w:val="26"/>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Sołectwo Kobylaki–</w:t>
      </w:r>
      <w:proofErr w:type="spellStart"/>
      <w:r w:rsidRPr="00FA48F9">
        <w:rPr>
          <w:rFonts w:asciiTheme="minorHAnsi" w:hAnsiTheme="minorHAnsi" w:cstheme="minorHAnsi"/>
          <w:szCs w:val="24"/>
        </w:rPr>
        <w:t>Korysze</w:t>
      </w:r>
      <w:proofErr w:type="spellEnd"/>
      <w:r w:rsidRPr="00FA48F9">
        <w:rPr>
          <w:rFonts w:asciiTheme="minorHAnsi" w:hAnsiTheme="minorHAnsi" w:cstheme="minorHAnsi"/>
          <w:szCs w:val="24"/>
        </w:rPr>
        <w:t xml:space="preserve"> – </w:t>
      </w:r>
      <w:r w:rsidRPr="00FA48F9">
        <w:rPr>
          <w:rFonts w:asciiTheme="minorHAnsi" w:hAnsiTheme="minorHAnsi" w:cstheme="minorHAnsi"/>
          <w:bCs/>
          <w:szCs w:val="24"/>
        </w:rPr>
        <w:t>Remont budynku świetlicy wiejskiej w miejscowości Kobylaki-</w:t>
      </w:r>
      <w:proofErr w:type="spellStart"/>
      <w:r w:rsidRPr="00FA48F9">
        <w:rPr>
          <w:rFonts w:asciiTheme="minorHAnsi" w:hAnsiTheme="minorHAnsi" w:cstheme="minorHAnsi"/>
          <w:bCs/>
          <w:szCs w:val="24"/>
        </w:rPr>
        <w:t>Korysze</w:t>
      </w:r>
      <w:proofErr w:type="spellEnd"/>
      <w:r w:rsidRPr="00FA48F9">
        <w:rPr>
          <w:rFonts w:asciiTheme="minorHAnsi" w:hAnsiTheme="minorHAnsi" w:cstheme="minorHAnsi"/>
          <w:szCs w:val="24"/>
        </w:rPr>
        <w:t xml:space="preserve"> – 14.983,33 zł</w:t>
      </w:r>
    </w:p>
    <w:p w14:paraId="7B952639" w14:textId="0A185E0F" w:rsidR="00B30CE2" w:rsidRPr="00FA48F9" w:rsidRDefault="00B30CE2" w:rsidP="00FA48F9">
      <w:pPr>
        <w:pStyle w:val="Akapitzlist"/>
        <w:numPr>
          <w:ilvl w:val="0"/>
          <w:numId w:val="26"/>
        </w:numPr>
        <w:spacing w:after="0" w:line="276" w:lineRule="auto"/>
        <w:ind w:left="426" w:hanging="426"/>
        <w:rPr>
          <w:rFonts w:asciiTheme="minorHAnsi" w:hAnsiTheme="minorHAnsi" w:cstheme="minorHAnsi"/>
          <w:szCs w:val="24"/>
        </w:rPr>
      </w:pPr>
      <w:bookmarkStart w:id="12" w:name="_Hlk71200734"/>
      <w:r w:rsidRPr="00FA48F9">
        <w:rPr>
          <w:rFonts w:asciiTheme="minorHAnsi" w:hAnsiTheme="minorHAnsi" w:cstheme="minorHAnsi"/>
          <w:szCs w:val="24"/>
        </w:rPr>
        <w:t>Sołectwo Kobylaki–</w:t>
      </w:r>
      <w:proofErr w:type="spellStart"/>
      <w:r w:rsidRPr="00FA48F9">
        <w:rPr>
          <w:rFonts w:asciiTheme="minorHAnsi" w:hAnsiTheme="minorHAnsi" w:cstheme="minorHAnsi"/>
          <w:szCs w:val="24"/>
        </w:rPr>
        <w:t>Czarzaste</w:t>
      </w:r>
      <w:proofErr w:type="spellEnd"/>
      <w:r w:rsidRPr="00FA48F9">
        <w:rPr>
          <w:rFonts w:asciiTheme="minorHAnsi" w:hAnsiTheme="minorHAnsi" w:cstheme="minorHAnsi"/>
          <w:szCs w:val="24"/>
        </w:rPr>
        <w:t xml:space="preserve"> - </w:t>
      </w:r>
      <w:r w:rsidRPr="00FA48F9">
        <w:rPr>
          <w:rFonts w:asciiTheme="minorHAnsi" w:hAnsiTheme="minorHAnsi" w:cstheme="minorHAnsi"/>
          <w:bCs/>
          <w:szCs w:val="24"/>
        </w:rPr>
        <w:t xml:space="preserve">Wytyczenie dróg gminnych na obszarze sołectwa </w:t>
      </w:r>
      <w:r w:rsidRPr="00FA48F9">
        <w:rPr>
          <w:rFonts w:asciiTheme="minorHAnsi" w:hAnsiTheme="minorHAnsi" w:cstheme="minorHAnsi"/>
          <w:szCs w:val="24"/>
        </w:rPr>
        <w:t>– 6.000 zł,</w:t>
      </w:r>
    </w:p>
    <w:bookmarkEnd w:id="12"/>
    <w:p w14:paraId="23E84AC0" w14:textId="63DD0C69" w:rsidR="00B30CE2" w:rsidRPr="00FA48F9" w:rsidRDefault="00B30CE2" w:rsidP="00FA48F9">
      <w:pPr>
        <w:pStyle w:val="Akapitzlist"/>
        <w:numPr>
          <w:ilvl w:val="0"/>
          <w:numId w:val="26"/>
        </w:numPr>
        <w:tabs>
          <w:tab w:val="left" w:pos="426"/>
        </w:tabs>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Sołectwo Kobylaki–Wólka – </w:t>
      </w:r>
      <w:r w:rsidRPr="00FA48F9">
        <w:rPr>
          <w:rFonts w:asciiTheme="minorHAnsi" w:hAnsiTheme="minorHAnsi" w:cstheme="minorHAnsi"/>
          <w:bCs/>
          <w:szCs w:val="24"/>
        </w:rPr>
        <w:t xml:space="preserve">Zakup wraz z montażem placu zabaw na placu wiejskim </w:t>
      </w:r>
      <w:r w:rsidR="0059543E">
        <w:rPr>
          <w:rFonts w:asciiTheme="minorHAnsi" w:hAnsiTheme="minorHAnsi" w:cstheme="minorHAnsi"/>
          <w:bCs/>
          <w:szCs w:val="24"/>
        </w:rPr>
        <w:br/>
      </w:r>
      <w:r w:rsidRPr="00FA48F9">
        <w:rPr>
          <w:rFonts w:asciiTheme="minorHAnsi" w:hAnsiTheme="minorHAnsi" w:cstheme="minorHAnsi"/>
          <w:bCs/>
          <w:szCs w:val="24"/>
        </w:rPr>
        <w:t>w Kobylakach-Wólce</w:t>
      </w:r>
      <w:r w:rsidRPr="00FA48F9">
        <w:rPr>
          <w:rFonts w:asciiTheme="minorHAnsi" w:hAnsiTheme="minorHAnsi" w:cstheme="minorHAnsi"/>
          <w:szCs w:val="24"/>
        </w:rPr>
        <w:t xml:space="preserve"> – 16.870,99zł</w:t>
      </w:r>
    </w:p>
    <w:p w14:paraId="21886CE9" w14:textId="77777777" w:rsidR="00B30CE2" w:rsidRPr="00FA48F9" w:rsidRDefault="00B30CE2" w:rsidP="00FA48F9">
      <w:pPr>
        <w:pStyle w:val="Akapitzlist"/>
        <w:numPr>
          <w:ilvl w:val="0"/>
          <w:numId w:val="26"/>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Sołectwo Stegna:</w:t>
      </w:r>
    </w:p>
    <w:p w14:paraId="09C6F33A" w14:textId="77777777" w:rsidR="00B30CE2" w:rsidRPr="00FA48F9" w:rsidRDefault="00B30CE2" w:rsidP="00FA48F9">
      <w:pPr>
        <w:pStyle w:val="Akapitzlist"/>
        <w:numPr>
          <w:ilvl w:val="0"/>
          <w:numId w:val="63"/>
        </w:numPr>
        <w:spacing w:after="0" w:line="276" w:lineRule="auto"/>
        <w:rPr>
          <w:rFonts w:asciiTheme="minorHAnsi" w:hAnsiTheme="minorHAnsi" w:cstheme="minorHAnsi"/>
          <w:szCs w:val="24"/>
        </w:rPr>
      </w:pPr>
      <w:r w:rsidRPr="00FA48F9">
        <w:rPr>
          <w:rFonts w:asciiTheme="minorHAnsi" w:hAnsiTheme="minorHAnsi" w:cstheme="minorHAnsi"/>
          <w:bCs/>
          <w:szCs w:val="24"/>
        </w:rPr>
        <w:t>Monitoring placu wiejskiego w miejscowości Stegna – 14.662,00 zł</w:t>
      </w:r>
    </w:p>
    <w:p w14:paraId="306D9D9C" w14:textId="0FF8D99C" w:rsidR="00B30CE2" w:rsidRPr="00FA48F9" w:rsidRDefault="00B30CE2" w:rsidP="00FA48F9">
      <w:pPr>
        <w:pStyle w:val="Akapitzlist"/>
        <w:numPr>
          <w:ilvl w:val="0"/>
          <w:numId w:val="63"/>
        </w:numPr>
        <w:spacing w:after="0" w:line="276" w:lineRule="auto"/>
        <w:rPr>
          <w:rFonts w:asciiTheme="minorHAnsi" w:hAnsiTheme="minorHAnsi" w:cstheme="minorHAnsi"/>
          <w:szCs w:val="24"/>
        </w:rPr>
      </w:pPr>
      <w:r w:rsidRPr="00FA48F9">
        <w:rPr>
          <w:rFonts w:asciiTheme="minorHAnsi" w:hAnsiTheme="minorHAnsi" w:cstheme="minorHAnsi"/>
          <w:bCs/>
          <w:szCs w:val="24"/>
        </w:rPr>
        <w:t>Zakup ławek i koszy na śmieci</w:t>
      </w:r>
      <w:r w:rsidR="00691FD2">
        <w:rPr>
          <w:rFonts w:asciiTheme="minorHAnsi" w:hAnsiTheme="minorHAnsi" w:cstheme="minorHAnsi"/>
          <w:bCs/>
          <w:szCs w:val="24"/>
        </w:rPr>
        <w:t xml:space="preserve"> </w:t>
      </w:r>
      <w:r w:rsidRPr="00FA48F9">
        <w:rPr>
          <w:rFonts w:asciiTheme="minorHAnsi" w:hAnsiTheme="minorHAnsi" w:cstheme="minorHAnsi"/>
          <w:bCs/>
          <w:szCs w:val="24"/>
        </w:rPr>
        <w:t>– 8.976,56 zł</w:t>
      </w:r>
    </w:p>
    <w:p w14:paraId="78444395" w14:textId="77777777" w:rsidR="00B30CE2" w:rsidRPr="00FA48F9" w:rsidRDefault="00B30CE2" w:rsidP="00FA48F9">
      <w:pPr>
        <w:pStyle w:val="Akapitzlist"/>
        <w:numPr>
          <w:ilvl w:val="0"/>
          <w:numId w:val="63"/>
        </w:numPr>
        <w:spacing w:after="0" w:line="276" w:lineRule="auto"/>
        <w:rPr>
          <w:rFonts w:asciiTheme="minorHAnsi" w:hAnsiTheme="minorHAnsi" w:cstheme="minorHAnsi"/>
          <w:szCs w:val="24"/>
        </w:rPr>
      </w:pPr>
      <w:r w:rsidRPr="00FA48F9">
        <w:rPr>
          <w:rFonts w:asciiTheme="minorHAnsi" w:hAnsiTheme="minorHAnsi" w:cstheme="minorHAnsi"/>
          <w:bCs/>
          <w:szCs w:val="24"/>
        </w:rPr>
        <w:t>Wyposażenie placu wiejskiego – 24.312,01 zł</w:t>
      </w:r>
    </w:p>
    <w:p w14:paraId="6DE1AA21" w14:textId="77777777" w:rsidR="00B30CE2" w:rsidRPr="00FA48F9" w:rsidRDefault="00B30CE2" w:rsidP="00FA48F9">
      <w:pPr>
        <w:pStyle w:val="Akapitzlist"/>
        <w:numPr>
          <w:ilvl w:val="0"/>
          <w:numId w:val="26"/>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Sołectwo Połoń:</w:t>
      </w:r>
    </w:p>
    <w:p w14:paraId="0548AFB3" w14:textId="77777777" w:rsidR="00B30CE2" w:rsidRPr="00FA48F9" w:rsidRDefault="00B30CE2" w:rsidP="00FA48F9">
      <w:pPr>
        <w:pStyle w:val="Akapitzlist"/>
        <w:numPr>
          <w:ilvl w:val="0"/>
          <w:numId w:val="66"/>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Zakup lamp solarnych wraz z montażem przy drodze gminnej w </w:t>
      </w:r>
      <w:proofErr w:type="spellStart"/>
      <w:r w:rsidRPr="00FA48F9">
        <w:rPr>
          <w:rFonts w:asciiTheme="minorHAnsi" w:hAnsiTheme="minorHAnsi" w:cstheme="minorHAnsi"/>
          <w:szCs w:val="24"/>
        </w:rPr>
        <w:t>Połoni</w:t>
      </w:r>
      <w:proofErr w:type="spellEnd"/>
      <w:r w:rsidRPr="00FA48F9">
        <w:rPr>
          <w:rFonts w:asciiTheme="minorHAnsi" w:hAnsiTheme="minorHAnsi" w:cstheme="minorHAnsi"/>
          <w:szCs w:val="24"/>
        </w:rPr>
        <w:t xml:space="preserve"> – 15.282,00 zł</w:t>
      </w:r>
    </w:p>
    <w:p w14:paraId="360342C7" w14:textId="6F5E7E6E" w:rsidR="00B30CE2" w:rsidRPr="00A77AB0" w:rsidRDefault="00B30CE2" w:rsidP="00A77AB0">
      <w:pPr>
        <w:pStyle w:val="Akapitzlist"/>
        <w:numPr>
          <w:ilvl w:val="0"/>
          <w:numId w:val="66"/>
        </w:numPr>
        <w:spacing w:after="0" w:line="276" w:lineRule="auto"/>
        <w:rPr>
          <w:rFonts w:asciiTheme="minorHAnsi" w:hAnsiTheme="minorHAnsi" w:cstheme="minorHAnsi"/>
          <w:szCs w:val="24"/>
        </w:rPr>
      </w:pPr>
      <w:r w:rsidRPr="00FA48F9">
        <w:rPr>
          <w:rFonts w:asciiTheme="minorHAnsi" w:hAnsiTheme="minorHAnsi" w:cstheme="minorHAnsi"/>
          <w:szCs w:val="24"/>
        </w:rPr>
        <w:lastRenderedPageBreak/>
        <w:t>Zakup kręgów betonowych przeznaczonych do remontu dróg gminnych wraz z ich wymianą – 4.050,00 zł</w:t>
      </w:r>
      <w:r w:rsidR="00A77AB0">
        <w:rPr>
          <w:rFonts w:asciiTheme="minorHAnsi" w:hAnsiTheme="minorHAnsi" w:cstheme="minorHAnsi"/>
          <w:szCs w:val="24"/>
        </w:rPr>
        <w:t>.</w:t>
      </w:r>
    </w:p>
    <w:p w14:paraId="3625A648" w14:textId="77777777" w:rsidR="00B30CE2" w:rsidRPr="00FA48F9" w:rsidRDefault="00B30CE2" w:rsidP="00FA48F9">
      <w:pPr>
        <w:pStyle w:val="Akapitzlist"/>
        <w:numPr>
          <w:ilvl w:val="0"/>
          <w:numId w:val="26"/>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Sołectwo Drążdżewo Nowe:</w:t>
      </w:r>
    </w:p>
    <w:p w14:paraId="5D68F7C3" w14:textId="77777777" w:rsidR="00B30CE2" w:rsidRPr="00FA48F9" w:rsidRDefault="00B30CE2" w:rsidP="00FA48F9">
      <w:pPr>
        <w:pStyle w:val="Akapitzlist"/>
        <w:numPr>
          <w:ilvl w:val="0"/>
          <w:numId w:val="29"/>
        </w:numPr>
        <w:spacing w:after="0" w:line="276" w:lineRule="auto"/>
        <w:rPr>
          <w:rFonts w:asciiTheme="minorHAnsi" w:hAnsiTheme="minorHAnsi" w:cstheme="minorHAnsi"/>
          <w:szCs w:val="24"/>
        </w:rPr>
      </w:pPr>
      <w:r w:rsidRPr="00FA48F9">
        <w:rPr>
          <w:rFonts w:asciiTheme="minorHAnsi" w:hAnsiTheme="minorHAnsi" w:cstheme="minorHAnsi"/>
          <w:szCs w:val="24"/>
        </w:rPr>
        <w:t>Demontaż i położenie kostki brukowej przed budynkiem świetlicy wiejskiej w Drążdżewie Nowym – 14.334,70 zł</w:t>
      </w:r>
    </w:p>
    <w:p w14:paraId="1EF5EB5A" w14:textId="77777777" w:rsidR="00B30CE2" w:rsidRPr="00FA48F9" w:rsidRDefault="00B30CE2" w:rsidP="00FA48F9">
      <w:pPr>
        <w:pStyle w:val="Akapitzlist"/>
        <w:numPr>
          <w:ilvl w:val="0"/>
          <w:numId w:val="29"/>
        </w:numPr>
        <w:spacing w:after="0" w:line="276" w:lineRule="auto"/>
        <w:rPr>
          <w:rFonts w:asciiTheme="minorHAnsi" w:hAnsiTheme="minorHAnsi" w:cstheme="minorHAnsi"/>
          <w:szCs w:val="24"/>
        </w:rPr>
      </w:pPr>
      <w:r w:rsidRPr="00FA48F9">
        <w:rPr>
          <w:rFonts w:asciiTheme="minorHAnsi" w:hAnsiTheme="minorHAnsi" w:cstheme="minorHAnsi"/>
          <w:szCs w:val="24"/>
        </w:rPr>
        <w:t>Zakup wyposażenia do świetlicy wiejskiej – 1.600,00 zł</w:t>
      </w:r>
    </w:p>
    <w:p w14:paraId="5B52AAAB" w14:textId="77777777" w:rsidR="00B30CE2" w:rsidRPr="00FA48F9" w:rsidRDefault="00B30CE2" w:rsidP="00FA48F9">
      <w:pPr>
        <w:pStyle w:val="Akapitzlist"/>
        <w:numPr>
          <w:ilvl w:val="0"/>
          <w:numId w:val="29"/>
        </w:numPr>
        <w:spacing w:after="0" w:line="276" w:lineRule="auto"/>
        <w:rPr>
          <w:rFonts w:asciiTheme="minorHAnsi" w:hAnsiTheme="minorHAnsi" w:cstheme="minorHAnsi"/>
          <w:szCs w:val="24"/>
        </w:rPr>
      </w:pPr>
      <w:bookmarkStart w:id="13" w:name="_Hlk121900916"/>
      <w:r w:rsidRPr="00FA48F9">
        <w:rPr>
          <w:rFonts w:asciiTheme="minorHAnsi" w:hAnsiTheme="minorHAnsi" w:cstheme="minorHAnsi"/>
          <w:bCs/>
          <w:szCs w:val="24"/>
        </w:rPr>
        <w:t xml:space="preserve">Zakup materiałów i wykonanie dachu na altanie świetlicy </w:t>
      </w:r>
      <w:bookmarkEnd w:id="13"/>
      <w:r w:rsidRPr="00FA48F9">
        <w:rPr>
          <w:rFonts w:asciiTheme="minorHAnsi" w:hAnsiTheme="minorHAnsi" w:cstheme="minorHAnsi"/>
          <w:bCs/>
          <w:szCs w:val="24"/>
        </w:rPr>
        <w:t xml:space="preserve">wiejskiej </w:t>
      </w:r>
      <w:r w:rsidRPr="00FA48F9">
        <w:rPr>
          <w:rFonts w:asciiTheme="minorHAnsi" w:hAnsiTheme="minorHAnsi" w:cstheme="minorHAnsi"/>
          <w:szCs w:val="24"/>
        </w:rPr>
        <w:t>– 6.999,99 zł.</w:t>
      </w:r>
    </w:p>
    <w:p w14:paraId="0D6A4D32" w14:textId="77777777" w:rsidR="00B30CE2" w:rsidRPr="00FA48F9" w:rsidRDefault="00B30CE2" w:rsidP="00FA48F9">
      <w:pPr>
        <w:pStyle w:val="Akapitzlist"/>
        <w:numPr>
          <w:ilvl w:val="0"/>
          <w:numId w:val="26"/>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Sołectwo Żelazna Rządowa:</w:t>
      </w:r>
    </w:p>
    <w:p w14:paraId="4220404B" w14:textId="77777777" w:rsidR="00B30CE2" w:rsidRPr="00FA48F9" w:rsidRDefault="00B30CE2" w:rsidP="00FA48F9">
      <w:pPr>
        <w:pStyle w:val="Akapitzlist"/>
        <w:numPr>
          <w:ilvl w:val="0"/>
          <w:numId w:val="28"/>
        </w:numPr>
        <w:spacing w:after="0" w:line="276" w:lineRule="auto"/>
        <w:rPr>
          <w:rFonts w:asciiTheme="minorHAnsi" w:hAnsiTheme="minorHAnsi" w:cstheme="minorHAnsi"/>
          <w:szCs w:val="24"/>
        </w:rPr>
      </w:pPr>
      <w:r w:rsidRPr="00FA48F9">
        <w:rPr>
          <w:rFonts w:asciiTheme="minorHAnsi" w:hAnsiTheme="minorHAnsi" w:cstheme="minorHAnsi"/>
          <w:szCs w:val="24"/>
        </w:rPr>
        <w:t>Festyn rodzinny w miejscowości Żelazna Rządowa – 2.444,75zł,</w:t>
      </w:r>
    </w:p>
    <w:p w14:paraId="6A4F61DF" w14:textId="77777777" w:rsidR="00B30CE2" w:rsidRPr="00FA48F9" w:rsidRDefault="00B30CE2" w:rsidP="00FA48F9">
      <w:pPr>
        <w:pStyle w:val="Akapitzlist"/>
        <w:numPr>
          <w:ilvl w:val="0"/>
          <w:numId w:val="28"/>
        </w:numPr>
        <w:spacing w:after="0" w:line="276" w:lineRule="auto"/>
        <w:rPr>
          <w:rFonts w:asciiTheme="minorHAnsi" w:hAnsiTheme="minorHAnsi" w:cstheme="minorHAnsi"/>
          <w:szCs w:val="24"/>
        </w:rPr>
      </w:pPr>
      <w:r w:rsidRPr="00FA48F9">
        <w:rPr>
          <w:rFonts w:asciiTheme="minorHAnsi" w:hAnsiTheme="minorHAnsi" w:cstheme="minorHAnsi"/>
          <w:bCs/>
          <w:szCs w:val="24"/>
        </w:rPr>
        <w:t>Wyposażenie świetlicy wiejskiej w Żelaznej Rządowej</w:t>
      </w:r>
      <w:r w:rsidRPr="00FA48F9">
        <w:rPr>
          <w:rFonts w:asciiTheme="minorHAnsi" w:hAnsiTheme="minorHAnsi" w:cstheme="minorHAnsi"/>
          <w:szCs w:val="24"/>
        </w:rPr>
        <w:t xml:space="preserve"> – 500,00 zł,</w:t>
      </w:r>
    </w:p>
    <w:p w14:paraId="026AA60C" w14:textId="77777777" w:rsidR="00B30CE2" w:rsidRPr="00FA48F9" w:rsidRDefault="00B30CE2" w:rsidP="00FA48F9">
      <w:pPr>
        <w:pStyle w:val="Akapitzlist"/>
        <w:numPr>
          <w:ilvl w:val="0"/>
          <w:numId w:val="26"/>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Sołectwo Żelazna Prywatna:</w:t>
      </w:r>
    </w:p>
    <w:p w14:paraId="5070BB67" w14:textId="77777777" w:rsidR="00B30CE2" w:rsidRPr="00FA48F9" w:rsidRDefault="00B30CE2" w:rsidP="00FA48F9">
      <w:pPr>
        <w:pStyle w:val="Akapitzlist"/>
        <w:numPr>
          <w:ilvl w:val="0"/>
          <w:numId w:val="30"/>
        </w:numPr>
        <w:spacing w:after="0" w:line="276" w:lineRule="auto"/>
        <w:rPr>
          <w:rFonts w:asciiTheme="minorHAnsi" w:hAnsiTheme="minorHAnsi" w:cstheme="minorHAnsi"/>
          <w:szCs w:val="24"/>
        </w:rPr>
      </w:pPr>
      <w:r w:rsidRPr="00FA48F9">
        <w:rPr>
          <w:rFonts w:asciiTheme="minorHAnsi" w:hAnsiTheme="minorHAnsi" w:cstheme="minorHAnsi"/>
          <w:bCs/>
          <w:szCs w:val="24"/>
        </w:rPr>
        <w:t xml:space="preserve">Wyposażenie świetlicy wiejskiej w Żelaznej Rządowej </w:t>
      </w:r>
      <w:r w:rsidRPr="00FA48F9">
        <w:rPr>
          <w:rFonts w:asciiTheme="minorHAnsi" w:hAnsiTheme="minorHAnsi" w:cstheme="minorHAnsi"/>
          <w:szCs w:val="24"/>
        </w:rPr>
        <w:t>– 500,00 zł,</w:t>
      </w:r>
    </w:p>
    <w:p w14:paraId="0FD23C3C" w14:textId="77777777" w:rsidR="00B30CE2" w:rsidRPr="00FA48F9" w:rsidRDefault="00B30CE2" w:rsidP="00FA48F9">
      <w:pPr>
        <w:pStyle w:val="Akapitzlist"/>
        <w:numPr>
          <w:ilvl w:val="0"/>
          <w:numId w:val="30"/>
        </w:numPr>
        <w:spacing w:after="0" w:line="276" w:lineRule="auto"/>
        <w:rPr>
          <w:rFonts w:asciiTheme="minorHAnsi" w:hAnsiTheme="minorHAnsi" w:cstheme="minorHAnsi"/>
          <w:szCs w:val="24"/>
        </w:rPr>
      </w:pPr>
      <w:r w:rsidRPr="00FA48F9">
        <w:rPr>
          <w:rFonts w:asciiTheme="minorHAnsi" w:hAnsiTheme="minorHAnsi" w:cstheme="minorHAnsi"/>
          <w:bCs/>
          <w:szCs w:val="24"/>
        </w:rPr>
        <w:t>Festyn rodzinny w miejscowości Żelazna Rządowa</w:t>
      </w:r>
      <w:r w:rsidRPr="00FA48F9">
        <w:rPr>
          <w:rFonts w:asciiTheme="minorHAnsi" w:hAnsiTheme="minorHAnsi" w:cstheme="minorHAnsi"/>
          <w:szCs w:val="24"/>
        </w:rPr>
        <w:t xml:space="preserve"> – 969,97 zł,</w:t>
      </w:r>
    </w:p>
    <w:p w14:paraId="0F5D7DCD" w14:textId="77777777" w:rsidR="00B30CE2" w:rsidRPr="00FA48F9" w:rsidRDefault="00B30CE2" w:rsidP="00FA48F9">
      <w:pPr>
        <w:pStyle w:val="Akapitzlist"/>
        <w:numPr>
          <w:ilvl w:val="0"/>
          <w:numId w:val="30"/>
        </w:numPr>
        <w:spacing w:after="0" w:line="276" w:lineRule="auto"/>
        <w:rPr>
          <w:rFonts w:asciiTheme="minorHAnsi" w:hAnsiTheme="minorHAnsi" w:cstheme="minorHAnsi"/>
          <w:szCs w:val="24"/>
        </w:rPr>
      </w:pPr>
      <w:r w:rsidRPr="00FA48F9">
        <w:rPr>
          <w:rFonts w:asciiTheme="minorHAnsi" w:hAnsiTheme="minorHAnsi" w:cstheme="minorHAnsi"/>
          <w:bCs/>
          <w:szCs w:val="24"/>
        </w:rPr>
        <w:t xml:space="preserve">Zakup wyposażenia na plac zabaw w Żelaznej Rządowej - </w:t>
      </w:r>
      <w:proofErr w:type="spellStart"/>
      <w:r w:rsidRPr="00FA48F9">
        <w:rPr>
          <w:rFonts w:asciiTheme="minorHAnsi" w:hAnsiTheme="minorHAnsi" w:cstheme="minorHAnsi"/>
          <w:bCs/>
          <w:szCs w:val="24"/>
        </w:rPr>
        <w:t>Gutocha</w:t>
      </w:r>
      <w:proofErr w:type="spellEnd"/>
      <w:r w:rsidRPr="00FA48F9">
        <w:rPr>
          <w:rFonts w:asciiTheme="minorHAnsi" w:hAnsiTheme="minorHAnsi" w:cstheme="minorHAnsi"/>
          <w:szCs w:val="24"/>
        </w:rPr>
        <w:t xml:space="preserve"> – 3.936,00 zł.</w:t>
      </w:r>
    </w:p>
    <w:p w14:paraId="10AFD733" w14:textId="77777777" w:rsidR="00B30CE2" w:rsidRPr="00FA48F9" w:rsidRDefault="00B30CE2" w:rsidP="00FA48F9">
      <w:pPr>
        <w:pStyle w:val="Akapitzlist"/>
        <w:numPr>
          <w:ilvl w:val="0"/>
          <w:numId w:val="26"/>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Sołectwo Olszewka:</w:t>
      </w:r>
    </w:p>
    <w:p w14:paraId="44DF7C12" w14:textId="77777777" w:rsidR="00B30CE2" w:rsidRPr="00FA48F9" w:rsidRDefault="00B30CE2" w:rsidP="00FA48F9">
      <w:pPr>
        <w:pStyle w:val="Akapitzlist"/>
        <w:numPr>
          <w:ilvl w:val="0"/>
          <w:numId w:val="42"/>
        </w:numPr>
        <w:spacing w:after="0" w:line="276" w:lineRule="auto"/>
        <w:rPr>
          <w:rFonts w:asciiTheme="minorHAnsi" w:hAnsiTheme="minorHAnsi" w:cstheme="minorHAnsi"/>
          <w:szCs w:val="24"/>
        </w:rPr>
      </w:pPr>
      <w:r w:rsidRPr="00FA48F9">
        <w:rPr>
          <w:rFonts w:asciiTheme="minorHAnsi" w:hAnsiTheme="minorHAnsi" w:cstheme="minorHAnsi"/>
          <w:szCs w:val="24"/>
        </w:rPr>
        <w:t>Wyposażenie świetlicy wiejskiej w Olszewce – 38.236,47 zł,</w:t>
      </w:r>
    </w:p>
    <w:p w14:paraId="4CA78F63" w14:textId="77777777" w:rsidR="00B30CE2" w:rsidRPr="00FA48F9" w:rsidRDefault="00B30CE2" w:rsidP="00FA48F9">
      <w:pPr>
        <w:pStyle w:val="Akapitzlist"/>
        <w:numPr>
          <w:ilvl w:val="0"/>
          <w:numId w:val="42"/>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 Organizacja zabawy integracyjnej dla mieszkańców wsi Olszewka – 4.999,80 zł</w:t>
      </w:r>
    </w:p>
    <w:p w14:paraId="5334A26E" w14:textId="21384CFF" w:rsidR="00B30CE2" w:rsidRPr="00FA48F9" w:rsidRDefault="00B30CE2" w:rsidP="00FA48F9">
      <w:pPr>
        <w:pStyle w:val="Akapitzlist"/>
        <w:numPr>
          <w:ilvl w:val="0"/>
          <w:numId w:val="26"/>
        </w:numPr>
        <w:tabs>
          <w:tab w:val="left" w:pos="426"/>
        </w:tabs>
        <w:spacing w:after="0" w:line="276" w:lineRule="auto"/>
        <w:ind w:left="426" w:hanging="426"/>
        <w:rPr>
          <w:rFonts w:asciiTheme="minorHAnsi" w:hAnsiTheme="minorHAnsi" w:cstheme="minorHAnsi"/>
          <w:szCs w:val="24"/>
        </w:rPr>
      </w:pPr>
      <w:proofErr w:type="spellStart"/>
      <w:r w:rsidRPr="00FA48F9">
        <w:rPr>
          <w:rFonts w:asciiTheme="minorHAnsi" w:hAnsiTheme="minorHAnsi" w:cstheme="minorHAnsi"/>
          <w:szCs w:val="24"/>
        </w:rPr>
        <w:t>Soęłctwo</w:t>
      </w:r>
      <w:proofErr w:type="spellEnd"/>
      <w:r w:rsidRPr="00FA48F9">
        <w:rPr>
          <w:rFonts w:asciiTheme="minorHAnsi" w:hAnsiTheme="minorHAnsi" w:cstheme="minorHAnsi"/>
          <w:szCs w:val="24"/>
        </w:rPr>
        <w:t xml:space="preserve"> Ulatowo – Dąbrówka - </w:t>
      </w:r>
      <w:r w:rsidRPr="00FA48F9">
        <w:rPr>
          <w:rFonts w:asciiTheme="minorHAnsi" w:hAnsiTheme="minorHAnsi" w:cstheme="minorHAnsi"/>
          <w:bCs/>
          <w:szCs w:val="24"/>
        </w:rPr>
        <w:t xml:space="preserve">Zakup i montaż słupa solarnego w miejscowości – </w:t>
      </w:r>
      <w:r w:rsidRPr="00FA48F9">
        <w:rPr>
          <w:rFonts w:asciiTheme="minorHAnsi" w:hAnsiTheme="minorHAnsi" w:cstheme="minorHAnsi"/>
          <w:szCs w:val="24"/>
        </w:rPr>
        <w:t>10.184</w:t>
      </w:r>
      <w:r w:rsidR="007565F8">
        <w:rPr>
          <w:rFonts w:asciiTheme="minorHAnsi" w:hAnsiTheme="minorHAnsi" w:cstheme="minorHAnsi"/>
          <w:szCs w:val="24"/>
        </w:rPr>
        <w:t>,00</w:t>
      </w:r>
      <w:r w:rsidRPr="00FA48F9">
        <w:rPr>
          <w:rFonts w:asciiTheme="minorHAnsi" w:hAnsiTheme="minorHAnsi" w:cstheme="minorHAnsi"/>
          <w:szCs w:val="24"/>
        </w:rPr>
        <w:t xml:space="preserve"> zł</w:t>
      </w:r>
    </w:p>
    <w:p w14:paraId="25482B28" w14:textId="77777777" w:rsidR="00B30CE2" w:rsidRPr="00FA48F9" w:rsidRDefault="00B30CE2" w:rsidP="00FA48F9">
      <w:pPr>
        <w:pStyle w:val="Akapitzlist"/>
        <w:numPr>
          <w:ilvl w:val="0"/>
          <w:numId w:val="26"/>
        </w:numPr>
        <w:tabs>
          <w:tab w:val="left" w:pos="426"/>
        </w:tabs>
        <w:spacing w:after="0" w:line="276" w:lineRule="auto"/>
        <w:ind w:left="426" w:hanging="426"/>
        <w:rPr>
          <w:rFonts w:asciiTheme="minorHAnsi" w:hAnsiTheme="minorHAnsi" w:cstheme="minorHAnsi"/>
          <w:szCs w:val="24"/>
        </w:rPr>
      </w:pPr>
      <w:r w:rsidRPr="00FA48F9">
        <w:rPr>
          <w:rFonts w:asciiTheme="minorHAnsi" w:hAnsiTheme="minorHAnsi" w:cstheme="minorHAnsi"/>
          <w:bCs/>
          <w:szCs w:val="24"/>
        </w:rPr>
        <w:t>Sołectwo Obórki - Wykonanie elewacji budynku świetlicy wiejskiej w Obórkach – 18.817,58 zł</w:t>
      </w:r>
    </w:p>
    <w:p w14:paraId="5CAC6529" w14:textId="77777777" w:rsidR="00B30CE2" w:rsidRPr="00FA48F9" w:rsidRDefault="00B30CE2" w:rsidP="00FA48F9">
      <w:pPr>
        <w:pStyle w:val="Akapitzlist"/>
        <w:numPr>
          <w:ilvl w:val="0"/>
          <w:numId w:val="26"/>
        </w:numPr>
        <w:tabs>
          <w:tab w:val="left" w:pos="426"/>
        </w:tabs>
        <w:spacing w:after="0" w:line="276" w:lineRule="auto"/>
        <w:ind w:left="426" w:hanging="426"/>
        <w:rPr>
          <w:rFonts w:asciiTheme="minorHAnsi" w:hAnsiTheme="minorHAnsi" w:cstheme="minorHAnsi"/>
          <w:szCs w:val="24"/>
        </w:rPr>
      </w:pPr>
      <w:r w:rsidRPr="00FA48F9">
        <w:rPr>
          <w:rFonts w:asciiTheme="minorHAnsi" w:hAnsiTheme="minorHAnsi" w:cstheme="minorHAnsi"/>
          <w:bCs/>
          <w:szCs w:val="24"/>
        </w:rPr>
        <w:t>Sołectwo Ulatowo- Pogorzel:</w:t>
      </w:r>
    </w:p>
    <w:p w14:paraId="5CB1C89C" w14:textId="77777777" w:rsidR="00B30CE2" w:rsidRPr="00FA48F9" w:rsidRDefault="00B30CE2" w:rsidP="00FA48F9">
      <w:pPr>
        <w:pStyle w:val="Akapitzlist"/>
        <w:numPr>
          <w:ilvl w:val="0"/>
          <w:numId w:val="65"/>
        </w:numPr>
        <w:tabs>
          <w:tab w:val="left" w:pos="426"/>
        </w:tabs>
        <w:spacing w:after="0" w:line="276" w:lineRule="auto"/>
        <w:rPr>
          <w:rFonts w:asciiTheme="minorHAnsi" w:hAnsiTheme="minorHAnsi" w:cstheme="minorHAnsi"/>
          <w:szCs w:val="24"/>
        </w:rPr>
      </w:pPr>
      <w:r w:rsidRPr="00FA48F9">
        <w:rPr>
          <w:rFonts w:asciiTheme="minorHAnsi" w:hAnsiTheme="minorHAnsi" w:cstheme="minorHAnsi"/>
          <w:bCs/>
          <w:szCs w:val="24"/>
        </w:rPr>
        <w:t xml:space="preserve">Zakup stołu w ławkami pod wiatę wiejską – </w:t>
      </w:r>
      <w:r w:rsidRPr="00FA48F9">
        <w:rPr>
          <w:rFonts w:asciiTheme="minorHAnsi" w:hAnsiTheme="minorHAnsi" w:cstheme="minorHAnsi"/>
          <w:szCs w:val="24"/>
        </w:rPr>
        <w:t>2.000,00 zł</w:t>
      </w:r>
    </w:p>
    <w:p w14:paraId="2B69E609" w14:textId="77777777" w:rsidR="00B30CE2" w:rsidRPr="00FA48F9" w:rsidRDefault="00B30CE2" w:rsidP="00FA48F9">
      <w:pPr>
        <w:pStyle w:val="Akapitzlist"/>
        <w:numPr>
          <w:ilvl w:val="0"/>
          <w:numId w:val="65"/>
        </w:numPr>
        <w:tabs>
          <w:tab w:val="left" w:pos="426"/>
        </w:tabs>
        <w:spacing w:after="0" w:line="276" w:lineRule="auto"/>
        <w:rPr>
          <w:rFonts w:asciiTheme="minorHAnsi" w:hAnsiTheme="minorHAnsi" w:cstheme="minorHAnsi"/>
          <w:szCs w:val="24"/>
        </w:rPr>
      </w:pPr>
      <w:r w:rsidRPr="00FA48F9">
        <w:rPr>
          <w:rFonts w:asciiTheme="minorHAnsi" w:hAnsiTheme="minorHAnsi" w:cstheme="minorHAnsi"/>
          <w:bCs/>
          <w:szCs w:val="24"/>
        </w:rPr>
        <w:t xml:space="preserve">Zakup tablicy ogłoszeń dla sołectwa Ulatowo-Pogorzel - </w:t>
      </w:r>
      <w:r w:rsidRPr="00FA48F9">
        <w:rPr>
          <w:rFonts w:asciiTheme="minorHAnsi" w:hAnsiTheme="minorHAnsi" w:cstheme="minorHAnsi"/>
          <w:szCs w:val="24"/>
        </w:rPr>
        <w:t>998,76 zł</w:t>
      </w:r>
    </w:p>
    <w:p w14:paraId="18AAA730" w14:textId="77777777" w:rsidR="00B30CE2" w:rsidRPr="00FA48F9" w:rsidRDefault="00B30CE2" w:rsidP="00FA48F9">
      <w:pPr>
        <w:pStyle w:val="Akapitzlist"/>
        <w:numPr>
          <w:ilvl w:val="0"/>
          <w:numId w:val="65"/>
        </w:numPr>
        <w:tabs>
          <w:tab w:val="left" w:pos="426"/>
        </w:tabs>
        <w:spacing w:after="0" w:line="276" w:lineRule="auto"/>
        <w:rPr>
          <w:rFonts w:asciiTheme="minorHAnsi" w:hAnsiTheme="minorHAnsi" w:cstheme="minorHAnsi"/>
          <w:szCs w:val="24"/>
        </w:rPr>
      </w:pPr>
      <w:r w:rsidRPr="00FA48F9">
        <w:rPr>
          <w:rFonts w:asciiTheme="minorHAnsi" w:hAnsiTheme="minorHAnsi" w:cstheme="minorHAnsi"/>
          <w:szCs w:val="24"/>
        </w:rPr>
        <w:t>Zakup materiałów budowlanych do świetlicy wiejskiej – 3.314,02 zł</w:t>
      </w:r>
    </w:p>
    <w:p w14:paraId="65DC8D97" w14:textId="77777777" w:rsidR="00B30CE2" w:rsidRPr="00FA48F9" w:rsidRDefault="00B30CE2" w:rsidP="00FA48F9">
      <w:pPr>
        <w:pStyle w:val="Akapitzlist"/>
        <w:numPr>
          <w:ilvl w:val="0"/>
          <w:numId w:val="65"/>
        </w:numPr>
        <w:tabs>
          <w:tab w:val="left" w:pos="426"/>
        </w:tabs>
        <w:spacing w:after="0" w:line="276" w:lineRule="auto"/>
        <w:rPr>
          <w:rFonts w:asciiTheme="minorHAnsi" w:hAnsiTheme="minorHAnsi" w:cstheme="minorHAnsi"/>
          <w:szCs w:val="24"/>
        </w:rPr>
      </w:pPr>
      <w:r w:rsidRPr="00FA48F9">
        <w:rPr>
          <w:rFonts w:asciiTheme="minorHAnsi" w:hAnsiTheme="minorHAnsi" w:cstheme="minorHAnsi"/>
          <w:szCs w:val="24"/>
        </w:rPr>
        <w:t>Organizacja zabawy integracyjnej dla mieszkańców wsi Ulatowo-Pogorzel – 4.888,95 zł</w:t>
      </w:r>
    </w:p>
    <w:p w14:paraId="5930B9B0" w14:textId="77777777" w:rsidR="00B30CE2" w:rsidRPr="00FA48F9" w:rsidRDefault="00B30CE2" w:rsidP="00FA48F9">
      <w:pPr>
        <w:pStyle w:val="Akapitzlist"/>
        <w:numPr>
          <w:ilvl w:val="0"/>
          <w:numId w:val="65"/>
        </w:numPr>
        <w:tabs>
          <w:tab w:val="left" w:pos="426"/>
        </w:tabs>
        <w:spacing w:after="0" w:line="276" w:lineRule="auto"/>
        <w:rPr>
          <w:rFonts w:asciiTheme="minorHAnsi" w:hAnsiTheme="minorHAnsi" w:cstheme="minorHAnsi"/>
          <w:szCs w:val="24"/>
        </w:rPr>
      </w:pPr>
      <w:r w:rsidRPr="00FA48F9">
        <w:rPr>
          <w:rFonts w:asciiTheme="minorHAnsi" w:hAnsiTheme="minorHAnsi" w:cstheme="minorHAnsi"/>
          <w:szCs w:val="24"/>
        </w:rPr>
        <w:t>Zakup drzwi metalowych do budynku gospodarczego we wsi Ulatowo-Pogorzel - 999,76 zł</w:t>
      </w:r>
    </w:p>
    <w:p w14:paraId="3D507AFE" w14:textId="54B28D8A" w:rsidR="00B30CE2" w:rsidRPr="00FA48F9" w:rsidRDefault="00B30CE2" w:rsidP="00FA48F9">
      <w:pPr>
        <w:pStyle w:val="Akapitzlist"/>
        <w:numPr>
          <w:ilvl w:val="0"/>
          <w:numId w:val="65"/>
        </w:numPr>
        <w:tabs>
          <w:tab w:val="left" w:pos="426"/>
        </w:tabs>
        <w:spacing w:after="0" w:line="276" w:lineRule="auto"/>
        <w:rPr>
          <w:rFonts w:asciiTheme="minorHAnsi" w:hAnsiTheme="minorHAnsi" w:cstheme="minorHAnsi"/>
          <w:szCs w:val="24"/>
        </w:rPr>
      </w:pPr>
      <w:r w:rsidRPr="00FA48F9">
        <w:rPr>
          <w:rFonts w:asciiTheme="minorHAnsi" w:hAnsiTheme="minorHAnsi" w:cstheme="minorHAnsi"/>
          <w:szCs w:val="24"/>
        </w:rPr>
        <w:t xml:space="preserve">Zakup drukarki z akcesoriami, zakup rowerka treningowego, zakup kolumny głośnikowej </w:t>
      </w:r>
      <w:r w:rsidR="007565F8">
        <w:rPr>
          <w:rFonts w:asciiTheme="minorHAnsi" w:hAnsiTheme="minorHAnsi" w:cstheme="minorHAnsi"/>
          <w:szCs w:val="24"/>
        </w:rPr>
        <w:br/>
      </w:r>
      <w:r w:rsidRPr="00FA48F9">
        <w:rPr>
          <w:rFonts w:asciiTheme="minorHAnsi" w:hAnsiTheme="minorHAnsi" w:cstheme="minorHAnsi"/>
          <w:szCs w:val="24"/>
        </w:rPr>
        <w:t>do świetlicy wiejskiej we wsi Ulatowo-Pogorzel – 2.158,00 zł</w:t>
      </w:r>
    </w:p>
    <w:p w14:paraId="538B24E2" w14:textId="77777777" w:rsidR="00B30CE2" w:rsidRPr="00FA48F9" w:rsidRDefault="00B30CE2" w:rsidP="00FA48F9">
      <w:pPr>
        <w:pStyle w:val="Akapitzlist"/>
        <w:numPr>
          <w:ilvl w:val="0"/>
          <w:numId w:val="26"/>
        </w:numPr>
        <w:tabs>
          <w:tab w:val="left" w:pos="426"/>
        </w:tabs>
        <w:spacing w:after="0" w:line="276" w:lineRule="auto"/>
        <w:ind w:left="0" w:firstLine="0"/>
        <w:rPr>
          <w:rFonts w:asciiTheme="minorHAnsi" w:hAnsiTheme="minorHAnsi" w:cstheme="minorHAnsi"/>
          <w:szCs w:val="24"/>
        </w:rPr>
      </w:pPr>
      <w:r w:rsidRPr="00FA48F9">
        <w:rPr>
          <w:rFonts w:asciiTheme="minorHAnsi" w:hAnsiTheme="minorHAnsi" w:cstheme="minorHAnsi"/>
          <w:szCs w:val="24"/>
        </w:rPr>
        <w:t>Sołectwo Parciaki:</w:t>
      </w:r>
    </w:p>
    <w:p w14:paraId="1C12DE4D" w14:textId="77777777" w:rsidR="00B30CE2" w:rsidRPr="00FA48F9" w:rsidRDefault="00B30CE2" w:rsidP="00FA48F9">
      <w:pPr>
        <w:pStyle w:val="Akapitzlist"/>
        <w:numPr>
          <w:ilvl w:val="0"/>
          <w:numId w:val="64"/>
        </w:numPr>
        <w:tabs>
          <w:tab w:val="left" w:pos="426"/>
        </w:tabs>
        <w:spacing w:after="0" w:line="276" w:lineRule="auto"/>
        <w:rPr>
          <w:rFonts w:asciiTheme="minorHAnsi" w:hAnsiTheme="minorHAnsi" w:cstheme="minorHAnsi"/>
          <w:szCs w:val="24"/>
        </w:rPr>
      </w:pPr>
      <w:r w:rsidRPr="00FA48F9">
        <w:rPr>
          <w:rFonts w:asciiTheme="minorHAnsi" w:hAnsiTheme="minorHAnsi" w:cstheme="minorHAnsi"/>
          <w:szCs w:val="24"/>
        </w:rPr>
        <w:t>Zakup monitoringu wizyjnego na terenie wsi Parciaki – 7.882,00 zł</w:t>
      </w:r>
    </w:p>
    <w:p w14:paraId="1AE6EE8A" w14:textId="77777777" w:rsidR="00B30CE2" w:rsidRPr="00FA48F9" w:rsidRDefault="00B30CE2" w:rsidP="00FA48F9">
      <w:pPr>
        <w:pStyle w:val="Akapitzlist"/>
        <w:numPr>
          <w:ilvl w:val="0"/>
          <w:numId w:val="64"/>
        </w:numPr>
        <w:tabs>
          <w:tab w:val="left" w:pos="426"/>
        </w:tabs>
        <w:spacing w:after="0" w:line="276" w:lineRule="auto"/>
        <w:rPr>
          <w:rFonts w:asciiTheme="minorHAnsi" w:hAnsiTheme="minorHAnsi" w:cstheme="minorHAnsi"/>
          <w:szCs w:val="24"/>
        </w:rPr>
      </w:pPr>
      <w:bookmarkStart w:id="14" w:name="_Hlk121821288"/>
      <w:r w:rsidRPr="00FA48F9">
        <w:rPr>
          <w:rFonts w:asciiTheme="minorHAnsi" w:hAnsiTheme="minorHAnsi" w:cstheme="minorHAnsi"/>
          <w:szCs w:val="24"/>
        </w:rPr>
        <w:t>Zakup altany na plac wiejski we wsi Parciaki</w:t>
      </w:r>
      <w:bookmarkEnd w:id="14"/>
      <w:r w:rsidRPr="00FA48F9">
        <w:rPr>
          <w:rFonts w:asciiTheme="minorHAnsi" w:hAnsiTheme="minorHAnsi" w:cstheme="minorHAnsi"/>
          <w:szCs w:val="24"/>
        </w:rPr>
        <w:t xml:space="preserve"> – 16.998,00 zł</w:t>
      </w:r>
    </w:p>
    <w:p w14:paraId="2859F150" w14:textId="77777777" w:rsidR="00B30CE2" w:rsidRPr="00FA48F9" w:rsidRDefault="00B30CE2" w:rsidP="00FA48F9">
      <w:pPr>
        <w:pStyle w:val="Akapitzlist"/>
        <w:numPr>
          <w:ilvl w:val="0"/>
          <w:numId w:val="26"/>
        </w:numPr>
        <w:tabs>
          <w:tab w:val="left" w:pos="426"/>
        </w:tabs>
        <w:spacing w:after="0" w:line="276" w:lineRule="auto"/>
        <w:ind w:left="0" w:firstLine="0"/>
        <w:rPr>
          <w:rFonts w:asciiTheme="minorHAnsi" w:hAnsiTheme="minorHAnsi" w:cstheme="minorHAnsi"/>
          <w:szCs w:val="24"/>
        </w:rPr>
      </w:pPr>
      <w:r w:rsidRPr="00FA48F9">
        <w:rPr>
          <w:rFonts w:asciiTheme="minorHAnsi" w:hAnsiTheme="minorHAnsi" w:cstheme="minorHAnsi"/>
          <w:szCs w:val="24"/>
        </w:rPr>
        <w:t xml:space="preserve">Sołectwo Ulatowo – </w:t>
      </w:r>
      <w:proofErr w:type="spellStart"/>
      <w:r w:rsidRPr="00FA48F9">
        <w:rPr>
          <w:rFonts w:asciiTheme="minorHAnsi" w:hAnsiTheme="minorHAnsi" w:cstheme="minorHAnsi"/>
          <w:szCs w:val="24"/>
        </w:rPr>
        <w:t>Słabogóra</w:t>
      </w:r>
      <w:proofErr w:type="spellEnd"/>
      <w:r w:rsidRPr="00FA48F9">
        <w:rPr>
          <w:rFonts w:asciiTheme="minorHAnsi" w:hAnsiTheme="minorHAnsi" w:cstheme="minorHAnsi"/>
          <w:szCs w:val="24"/>
        </w:rPr>
        <w:t>:</w:t>
      </w:r>
    </w:p>
    <w:p w14:paraId="1D8B40FD" w14:textId="77777777" w:rsidR="00B30CE2" w:rsidRPr="00FA48F9" w:rsidRDefault="00B30CE2" w:rsidP="00FA48F9">
      <w:pPr>
        <w:pStyle w:val="Akapitzlist"/>
        <w:numPr>
          <w:ilvl w:val="0"/>
          <w:numId w:val="44"/>
        </w:numPr>
        <w:tabs>
          <w:tab w:val="left" w:pos="426"/>
        </w:tabs>
        <w:spacing w:after="0" w:line="276" w:lineRule="auto"/>
        <w:rPr>
          <w:rFonts w:asciiTheme="minorHAnsi" w:hAnsiTheme="minorHAnsi" w:cstheme="minorHAnsi"/>
          <w:szCs w:val="24"/>
        </w:rPr>
      </w:pPr>
      <w:r w:rsidRPr="00FA48F9">
        <w:rPr>
          <w:rFonts w:asciiTheme="minorHAnsi" w:hAnsiTheme="minorHAnsi" w:cstheme="minorHAnsi"/>
          <w:bCs/>
          <w:szCs w:val="24"/>
        </w:rPr>
        <w:t xml:space="preserve">Uregulowanie własności gruntów na którym znajduje się świetlica wiejska </w:t>
      </w:r>
      <w:r w:rsidRPr="00FA48F9">
        <w:rPr>
          <w:rFonts w:asciiTheme="minorHAnsi" w:hAnsiTheme="minorHAnsi" w:cstheme="minorHAnsi"/>
          <w:szCs w:val="24"/>
        </w:rPr>
        <w:t>– 10.560,00 zł</w:t>
      </w:r>
    </w:p>
    <w:p w14:paraId="0248E2DC" w14:textId="77777777" w:rsidR="00B30CE2" w:rsidRPr="00FA48F9" w:rsidRDefault="00B30CE2" w:rsidP="00FA48F9">
      <w:pPr>
        <w:pStyle w:val="Akapitzlist"/>
        <w:numPr>
          <w:ilvl w:val="0"/>
          <w:numId w:val="44"/>
        </w:numPr>
        <w:tabs>
          <w:tab w:val="left" w:pos="426"/>
        </w:tabs>
        <w:spacing w:after="0" w:line="276" w:lineRule="auto"/>
        <w:rPr>
          <w:rFonts w:asciiTheme="minorHAnsi" w:hAnsiTheme="minorHAnsi" w:cstheme="minorHAnsi"/>
          <w:szCs w:val="24"/>
        </w:rPr>
      </w:pPr>
      <w:bookmarkStart w:id="15" w:name="_Hlk121901052"/>
      <w:r w:rsidRPr="00FA48F9">
        <w:rPr>
          <w:rFonts w:asciiTheme="minorHAnsi" w:hAnsiTheme="minorHAnsi" w:cstheme="minorHAnsi"/>
          <w:bCs/>
          <w:szCs w:val="24"/>
        </w:rPr>
        <w:t>Remont świetlicy wiejskiej w Ulatowie-</w:t>
      </w:r>
      <w:proofErr w:type="spellStart"/>
      <w:r w:rsidRPr="00FA48F9">
        <w:rPr>
          <w:rFonts w:asciiTheme="minorHAnsi" w:hAnsiTheme="minorHAnsi" w:cstheme="minorHAnsi"/>
          <w:bCs/>
          <w:szCs w:val="24"/>
        </w:rPr>
        <w:t>Słabogórze</w:t>
      </w:r>
      <w:bookmarkEnd w:id="15"/>
      <w:proofErr w:type="spellEnd"/>
      <w:r w:rsidRPr="00FA48F9">
        <w:rPr>
          <w:rFonts w:asciiTheme="minorHAnsi" w:hAnsiTheme="minorHAnsi" w:cstheme="minorHAnsi"/>
          <w:szCs w:val="24"/>
        </w:rPr>
        <w:t xml:space="preserve"> – 4.429,86 zł</w:t>
      </w:r>
    </w:p>
    <w:p w14:paraId="4133C732" w14:textId="77777777" w:rsidR="00B30CE2" w:rsidRPr="00FA48F9" w:rsidRDefault="00B30CE2" w:rsidP="00FA48F9">
      <w:pPr>
        <w:pStyle w:val="Tekstpodstawowy"/>
        <w:spacing w:line="276" w:lineRule="auto"/>
        <w:jc w:val="center"/>
        <w:rPr>
          <w:rFonts w:asciiTheme="minorHAnsi" w:hAnsiTheme="minorHAnsi" w:cstheme="minorHAnsi"/>
          <w:b/>
          <w:i/>
          <w:lang w:eastAsia="ar-SA"/>
        </w:rPr>
      </w:pPr>
    </w:p>
    <w:p w14:paraId="7A6DA89F" w14:textId="77777777" w:rsidR="00B30CE2" w:rsidRPr="00FA48F9" w:rsidRDefault="00B30CE2" w:rsidP="00FA48F9">
      <w:pPr>
        <w:spacing w:after="0"/>
        <w:rPr>
          <w:rFonts w:asciiTheme="minorHAnsi" w:eastAsia="Times New Roman" w:hAnsiTheme="minorHAnsi" w:cstheme="minorHAnsi"/>
          <w:b/>
          <w:i/>
          <w:sz w:val="24"/>
          <w:szCs w:val="24"/>
          <w:lang w:eastAsia="ar-SA"/>
        </w:rPr>
      </w:pPr>
      <w:r w:rsidRPr="00FA48F9">
        <w:rPr>
          <w:rFonts w:asciiTheme="minorHAnsi" w:hAnsiTheme="minorHAnsi" w:cstheme="minorHAnsi"/>
          <w:b/>
          <w:i/>
          <w:sz w:val="24"/>
          <w:szCs w:val="24"/>
          <w:lang w:eastAsia="ar-SA"/>
        </w:rPr>
        <w:br w:type="page"/>
      </w:r>
    </w:p>
    <w:p w14:paraId="5BEADC56" w14:textId="77777777" w:rsidR="00B30CE2" w:rsidRPr="00FA48F9" w:rsidRDefault="00B30CE2" w:rsidP="00FA48F9">
      <w:pPr>
        <w:pStyle w:val="Tekstpodstawowy"/>
        <w:spacing w:line="276" w:lineRule="auto"/>
        <w:jc w:val="center"/>
        <w:rPr>
          <w:rFonts w:asciiTheme="minorHAnsi" w:hAnsiTheme="minorHAnsi" w:cstheme="minorHAnsi"/>
          <w:b/>
          <w:i/>
          <w:lang w:eastAsia="ar-SA"/>
        </w:rPr>
      </w:pPr>
      <w:r w:rsidRPr="00FA48F9">
        <w:rPr>
          <w:rFonts w:asciiTheme="minorHAnsi" w:hAnsiTheme="minorHAnsi" w:cstheme="minorHAnsi"/>
          <w:b/>
          <w:i/>
          <w:lang w:eastAsia="ar-SA"/>
        </w:rPr>
        <w:lastRenderedPageBreak/>
        <w:t>Tabela 2. Łączne wydatki finansowe poniesione na zadania zrealizowane w ramach funduszu sołeckiego  w roku 2022 z podziałem na poszczególne sołectwa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3685"/>
      </w:tblGrid>
      <w:tr w:rsidR="00D85554" w:rsidRPr="00FA48F9" w14:paraId="6D167945" w14:textId="77777777" w:rsidTr="00033EC6">
        <w:trPr>
          <w:trHeight w:val="53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C13C3C1" w14:textId="77777777" w:rsidR="00B30CE2" w:rsidRPr="00FA48F9" w:rsidRDefault="00B30CE2" w:rsidP="00FA48F9">
            <w:pPr>
              <w:spacing w:after="0"/>
              <w:jc w:val="center"/>
              <w:rPr>
                <w:rFonts w:asciiTheme="minorHAnsi" w:hAnsiTheme="minorHAnsi" w:cstheme="minorHAnsi"/>
                <w:b/>
                <w:sz w:val="24"/>
                <w:szCs w:val="24"/>
              </w:rPr>
            </w:pPr>
            <w:r w:rsidRPr="00FA48F9">
              <w:rPr>
                <w:rFonts w:asciiTheme="minorHAnsi" w:hAnsiTheme="minorHAnsi" w:cstheme="minorHAnsi"/>
                <w:b/>
                <w:sz w:val="24"/>
                <w:szCs w:val="24"/>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49AE42" w14:textId="77777777" w:rsidR="00B30CE2" w:rsidRPr="00FA48F9" w:rsidRDefault="00B30CE2" w:rsidP="00FA48F9">
            <w:pPr>
              <w:spacing w:after="0"/>
              <w:jc w:val="center"/>
              <w:rPr>
                <w:rFonts w:asciiTheme="minorHAnsi" w:hAnsiTheme="minorHAnsi" w:cstheme="minorHAnsi"/>
                <w:b/>
                <w:sz w:val="24"/>
                <w:szCs w:val="24"/>
              </w:rPr>
            </w:pPr>
            <w:r w:rsidRPr="00FA48F9">
              <w:rPr>
                <w:rFonts w:asciiTheme="minorHAnsi" w:hAnsiTheme="minorHAnsi" w:cstheme="minorHAnsi"/>
                <w:b/>
                <w:sz w:val="24"/>
                <w:szCs w:val="24"/>
              </w:rPr>
              <w:t>Nazwa Sołectwa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EAF1071" w14:textId="77777777" w:rsidR="00B30CE2" w:rsidRPr="00FA48F9" w:rsidRDefault="00B30CE2" w:rsidP="00FA48F9">
            <w:pPr>
              <w:spacing w:after="0"/>
              <w:jc w:val="center"/>
              <w:rPr>
                <w:rFonts w:asciiTheme="minorHAnsi" w:hAnsiTheme="minorHAnsi" w:cstheme="minorHAnsi"/>
                <w:b/>
                <w:sz w:val="24"/>
                <w:szCs w:val="24"/>
              </w:rPr>
            </w:pPr>
            <w:r w:rsidRPr="00FA48F9">
              <w:rPr>
                <w:rFonts w:asciiTheme="minorHAnsi" w:hAnsiTheme="minorHAnsi" w:cstheme="minorHAnsi"/>
                <w:b/>
                <w:sz w:val="24"/>
                <w:szCs w:val="24"/>
              </w:rPr>
              <w:t>Wydatki w zł brutto</w:t>
            </w:r>
          </w:p>
        </w:tc>
      </w:tr>
      <w:tr w:rsidR="00D85554" w:rsidRPr="00FA48F9" w14:paraId="48A7D71F"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2372B14"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14:paraId="697C5E07"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Budy Rządowe (Nakieł)</w:t>
            </w:r>
          </w:p>
        </w:tc>
        <w:tc>
          <w:tcPr>
            <w:tcW w:w="3685" w:type="dxa"/>
            <w:tcBorders>
              <w:top w:val="single" w:sz="4" w:space="0" w:color="auto"/>
              <w:left w:val="single" w:sz="4" w:space="0" w:color="auto"/>
              <w:bottom w:val="single" w:sz="4" w:space="0" w:color="auto"/>
              <w:right w:val="single" w:sz="4" w:space="0" w:color="auto"/>
            </w:tcBorders>
            <w:vAlign w:val="center"/>
          </w:tcPr>
          <w:p w14:paraId="6330227C"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22.509,00</w:t>
            </w:r>
          </w:p>
        </w:tc>
      </w:tr>
      <w:tr w:rsidR="00D85554" w:rsidRPr="00FA48F9" w14:paraId="34627D22"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9F4A590"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14:paraId="69807554"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Drążdżewo Nowe</w:t>
            </w:r>
          </w:p>
        </w:tc>
        <w:tc>
          <w:tcPr>
            <w:tcW w:w="3685" w:type="dxa"/>
            <w:tcBorders>
              <w:top w:val="single" w:sz="4" w:space="0" w:color="auto"/>
              <w:left w:val="single" w:sz="4" w:space="0" w:color="auto"/>
              <w:bottom w:val="single" w:sz="4" w:space="0" w:color="auto"/>
              <w:right w:val="single" w:sz="4" w:space="0" w:color="auto"/>
            </w:tcBorders>
            <w:vAlign w:val="center"/>
          </w:tcPr>
          <w:p w14:paraId="00220690"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35.259,29</w:t>
            </w:r>
          </w:p>
        </w:tc>
      </w:tr>
      <w:tr w:rsidR="00D85554" w:rsidRPr="00FA48F9" w14:paraId="4EBC9BC8"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1674B62"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14:paraId="32C3C226"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Dynak</w:t>
            </w:r>
          </w:p>
        </w:tc>
        <w:tc>
          <w:tcPr>
            <w:tcW w:w="3685" w:type="dxa"/>
            <w:tcBorders>
              <w:top w:val="single" w:sz="4" w:space="0" w:color="auto"/>
              <w:left w:val="single" w:sz="4" w:space="0" w:color="auto"/>
              <w:bottom w:val="single" w:sz="4" w:space="0" w:color="auto"/>
              <w:right w:val="single" w:sz="4" w:space="0" w:color="auto"/>
            </w:tcBorders>
            <w:vAlign w:val="center"/>
          </w:tcPr>
          <w:p w14:paraId="1AFBF397"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bCs/>
                <w:sz w:val="24"/>
                <w:szCs w:val="24"/>
              </w:rPr>
              <w:t>19.761,48</w:t>
            </w:r>
          </w:p>
        </w:tc>
      </w:tr>
      <w:tr w:rsidR="00D85554" w:rsidRPr="00FA48F9" w14:paraId="7FB35E4E"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4B11CC7"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14:paraId="09A9BEF6"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Jednorożec</w:t>
            </w:r>
          </w:p>
        </w:tc>
        <w:tc>
          <w:tcPr>
            <w:tcW w:w="3685" w:type="dxa"/>
            <w:tcBorders>
              <w:top w:val="single" w:sz="4" w:space="0" w:color="auto"/>
              <w:left w:val="single" w:sz="4" w:space="0" w:color="auto"/>
              <w:bottom w:val="single" w:sz="4" w:space="0" w:color="auto"/>
              <w:right w:val="single" w:sz="4" w:space="0" w:color="auto"/>
            </w:tcBorders>
            <w:vAlign w:val="center"/>
          </w:tcPr>
          <w:p w14:paraId="500F8D7A"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58.792,40</w:t>
            </w:r>
          </w:p>
        </w:tc>
      </w:tr>
      <w:tr w:rsidR="00D85554" w:rsidRPr="00FA48F9" w14:paraId="73728FD1"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F35C023"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14:paraId="6C18C479"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Kobylaki-</w:t>
            </w:r>
            <w:proofErr w:type="spellStart"/>
            <w:r w:rsidRPr="00FA48F9">
              <w:rPr>
                <w:rFonts w:asciiTheme="minorHAnsi" w:hAnsiTheme="minorHAnsi" w:cstheme="minorHAnsi"/>
                <w:sz w:val="24"/>
                <w:szCs w:val="24"/>
              </w:rPr>
              <w:t>Czarzaste</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0D3633EC"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18.213,90</w:t>
            </w:r>
          </w:p>
        </w:tc>
      </w:tr>
      <w:tr w:rsidR="00D85554" w:rsidRPr="00FA48F9" w14:paraId="240EE764"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D042FC7"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14:paraId="74A999AA"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Kobylaki-Wólka</w:t>
            </w:r>
          </w:p>
        </w:tc>
        <w:tc>
          <w:tcPr>
            <w:tcW w:w="3685" w:type="dxa"/>
            <w:tcBorders>
              <w:top w:val="single" w:sz="4" w:space="0" w:color="auto"/>
              <w:left w:val="single" w:sz="4" w:space="0" w:color="auto"/>
              <w:bottom w:val="single" w:sz="4" w:space="0" w:color="auto"/>
              <w:right w:val="single" w:sz="4" w:space="0" w:color="auto"/>
            </w:tcBorders>
            <w:vAlign w:val="center"/>
          </w:tcPr>
          <w:p w14:paraId="29790DB0"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16.870,99</w:t>
            </w:r>
          </w:p>
        </w:tc>
      </w:tr>
      <w:tr w:rsidR="00D85554" w:rsidRPr="00FA48F9" w14:paraId="091993F3"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ACFA19F"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7.</w:t>
            </w:r>
          </w:p>
        </w:tc>
        <w:tc>
          <w:tcPr>
            <w:tcW w:w="3402" w:type="dxa"/>
            <w:tcBorders>
              <w:top w:val="single" w:sz="4" w:space="0" w:color="auto"/>
              <w:left w:val="single" w:sz="4" w:space="0" w:color="auto"/>
              <w:bottom w:val="single" w:sz="4" w:space="0" w:color="auto"/>
              <w:right w:val="single" w:sz="4" w:space="0" w:color="auto"/>
            </w:tcBorders>
            <w:vAlign w:val="center"/>
          </w:tcPr>
          <w:p w14:paraId="3A7836BD"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Lipa</w:t>
            </w:r>
          </w:p>
        </w:tc>
        <w:tc>
          <w:tcPr>
            <w:tcW w:w="3685" w:type="dxa"/>
            <w:tcBorders>
              <w:top w:val="single" w:sz="4" w:space="0" w:color="auto"/>
              <w:left w:val="single" w:sz="4" w:space="0" w:color="auto"/>
              <w:bottom w:val="single" w:sz="4" w:space="0" w:color="auto"/>
              <w:right w:val="single" w:sz="4" w:space="0" w:color="auto"/>
            </w:tcBorders>
            <w:vAlign w:val="center"/>
          </w:tcPr>
          <w:p w14:paraId="30D8D2BE"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39.852,00</w:t>
            </w:r>
          </w:p>
        </w:tc>
      </w:tr>
      <w:tr w:rsidR="00D85554" w:rsidRPr="00FA48F9" w14:paraId="09B62D4B"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54D8B59"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8.</w:t>
            </w:r>
          </w:p>
        </w:tc>
        <w:tc>
          <w:tcPr>
            <w:tcW w:w="3402" w:type="dxa"/>
            <w:tcBorders>
              <w:top w:val="single" w:sz="4" w:space="0" w:color="auto"/>
              <w:left w:val="single" w:sz="4" w:space="0" w:color="auto"/>
              <w:bottom w:val="single" w:sz="4" w:space="0" w:color="auto"/>
              <w:right w:val="single" w:sz="4" w:space="0" w:color="auto"/>
            </w:tcBorders>
            <w:vAlign w:val="center"/>
          </w:tcPr>
          <w:p w14:paraId="7AE7A667"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Obórki</w:t>
            </w:r>
          </w:p>
        </w:tc>
        <w:tc>
          <w:tcPr>
            <w:tcW w:w="3685" w:type="dxa"/>
            <w:tcBorders>
              <w:top w:val="single" w:sz="4" w:space="0" w:color="auto"/>
              <w:left w:val="single" w:sz="4" w:space="0" w:color="auto"/>
              <w:bottom w:val="single" w:sz="4" w:space="0" w:color="auto"/>
              <w:right w:val="single" w:sz="4" w:space="0" w:color="auto"/>
            </w:tcBorders>
            <w:vAlign w:val="center"/>
          </w:tcPr>
          <w:p w14:paraId="23E7ABCA"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bCs/>
                <w:sz w:val="24"/>
                <w:szCs w:val="24"/>
              </w:rPr>
              <w:t>18.817,58</w:t>
            </w:r>
          </w:p>
        </w:tc>
      </w:tr>
      <w:tr w:rsidR="00D85554" w:rsidRPr="00FA48F9" w14:paraId="42C7E8D7"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CF43F9C"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9.</w:t>
            </w:r>
          </w:p>
        </w:tc>
        <w:tc>
          <w:tcPr>
            <w:tcW w:w="3402" w:type="dxa"/>
            <w:tcBorders>
              <w:top w:val="single" w:sz="4" w:space="0" w:color="auto"/>
              <w:left w:val="single" w:sz="4" w:space="0" w:color="auto"/>
              <w:bottom w:val="single" w:sz="4" w:space="0" w:color="auto"/>
              <w:right w:val="single" w:sz="4" w:space="0" w:color="auto"/>
            </w:tcBorders>
            <w:vAlign w:val="center"/>
          </w:tcPr>
          <w:p w14:paraId="31390157"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Olszewka</w:t>
            </w:r>
          </w:p>
        </w:tc>
        <w:tc>
          <w:tcPr>
            <w:tcW w:w="3685" w:type="dxa"/>
            <w:tcBorders>
              <w:top w:val="single" w:sz="4" w:space="0" w:color="auto"/>
              <w:left w:val="single" w:sz="4" w:space="0" w:color="auto"/>
              <w:bottom w:val="single" w:sz="4" w:space="0" w:color="auto"/>
              <w:right w:val="single" w:sz="4" w:space="0" w:color="auto"/>
            </w:tcBorders>
            <w:vAlign w:val="center"/>
          </w:tcPr>
          <w:p w14:paraId="72F52CE3"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43.236,27</w:t>
            </w:r>
          </w:p>
        </w:tc>
      </w:tr>
      <w:tr w:rsidR="00D85554" w:rsidRPr="00FA48F9" w14:paraId="5842702A"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A3C5AFF"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10.</w:t>
            </w:r>
          </w:p>
        </w:tc>
        <w:tc>
          <w:tcPr>
            <w:tcW w:w="3402" w:type="dxa"/>
            <w:tcBorders>
              <w:top w:val="single" w:sz="4" w:space="0" w:color="auto"/>
              <w:left w:val="single" w:sz="4" w:space="0" w:color="auto"/>
              <w:bottom w:val="single" w:sz="4" w:space="0" w:color="auto"/>
              <w:right w:val="single" w:sz="4" w:space="0" w:color="auto"/>
            </w:tcBorders>
            <w:vAlign w:val="center"/>
          </w:tcPr>
          <w:p w14:paraId="487BA8C6"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Parciaki</w:t>
            </w:r>
          </w:p>
        </w:tc>
        <w:tc>
          <w:tcPr>
            <w:tcW w:w="3685" w:type="dxa"/>
            <w:tcBorders>
              <w:top w:val="single" w:sz="4" w:space="0" w:color="auto"/>
              <w:left w:val="single" w:sz="4" w:space="0" w:color="auto"/>
              <w:bottom w:val="single" w:sz="4" w:space="0" w:color="auto"/>
              <w:right w:val="single" w:sz="4" w:space="0" w:color="auto"/>
            </w:tcBorders>
            <w:vAlign w:val="center"/>
          </w:tcPr>
          <w:p w14:paraId="4B06A05A"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45.470,20</w:t>
            </w:r>
          </w:p>
        </w:tc>
      </w:tr>
      <w:tr w:rsidR="00D85554" w:rsidRPr="00FA48F9" w14:paraId="2680B12F"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7D5E270"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11.</w:t>
            </w:r>
          </w:p>
        </w:tc>
        <w:tc>
          <w:tcPr>
            <w:tcW w:w="3402" w:type="dxa"/>
            <w:tcBorders>
              <w:top w:val="single" w:sz="4" w:space="0" w:color="auto"/>
              <w:left w:val="single" w:sz="4" w:space="0" w:color="auto"/>
              <w:bottom w:val="single" w:sz="4" w:space="0" w:color="auto"/>
              <w:right w:val="single" w:sz="4" w:space="0" w:color="auto"/>
            </w:tcBorders>
            <w:vAlign w:val="center"/>
          </w:tcPr>
          <w:p w14:paraId="335C9ABC"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Połoń</w:t>
            </w:r>
          </w:p>
        </w:tc>
        <w:tc>
          <w:tcPr>
            <w:tcW w:w="3685" w:type="dxa"/>
            <w:tcBorders>
              <w:top w:val="single" w:sz="4" w:space="0" w:color="auto"/>
              <w:left w:val="single" w:sz="4" w:space="0" w:color="auto"/>
              <w:bottom w:val="single" w:sz="4" w:space="0" w:color="auto"/>
              <w:right w:val="single" w:sz="4" w:space="0" w:color="auto"/>
            </w:tcBorders>
            <w:vAlign w:val="center"/>
          </w:tcPr>
          <w:p w14:paraId="02A8F30B"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29.331,90</w:t>
            </w:r>
          </w:p>
        </w:tc>
      </w:tr>
      <w:tr w:rsidR="00D85554" w:rsidRPr="00FA48F9" w14:paraId="78149833" w14:textId="77777777" w:rsidTr="00033EC6">
        <w:trPr>
          <w:trHeight w:hRule="exact" w:val="584"/>
          <w:jc w:val="center"/>
        </w:trPr>
        <w:tc>
          <w:tcPr>
            <w:tcW w:w="846" w:type="dxa"/>
            <w:tcBorders>
              <w:top w:val="single" w:sz="4" w:space="0" w:color="auto"/>
              <w:left w:val="single" w:sz="4" w:space="0" w:color="auto"/>
              <w:bottom w:val="single" w:sz="4" w:space="0" w:color="auto"/>
              <w:right w:val="single" w:sz="4" w:space="0" w:color="auto"/>
            </w:tcBorders>
            <w:vAlign w:val="center"/>
          </w:tcPr>
          <w:p w14:paraId="321A16CB"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12.</w:t>
            </w:r>
          </w:p>
        </w:tc>
        <w:tc>
          <w:tcPr>
            <w:tcW w:w="3402" w:type="dxa"/>
            <w:tcBorders>
              <w:top w:val="single" w:sz="4" w:space="0" w:color="auto"/>
              <w:left w:val="single" w:sz="4" w:space="0" w:color="auto"/>
              <w:bottom w:val="single" w:sz="4" w:space="0" w:color="auto"/>
              <w:right w:val="single" w:sz="4" w:space="0" w:color="auto"/>
            </w:tcBorders>
            <w:vAlign w:val="center"/>
          </w:tcPr>
          <w:p w14:paraId="2DE93580"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Stegna</w:t>
            </w:r>
          </w:p>
        </w:tc>
        <w:tc>
          <w:tcPr>
            <w:tcW w:w="3685" w:type="dxa"/>
            <w:tcBorders>
              <w:top w:val="single" w:sz="4" w:space="0" w:color="auto"/>
              <w:left w:val="single" w:sz="4" w:space="0" w:color="auto"/>
              <w:bottom w:val="single" w:sz="4" w:space="0" w:color="auto"/>
              <w:right w:val="single" w:sz="4" w:space="0" w:color="auto"/>
            </w:tcBorders>
            <w:vAlign w:val="center"/>
          </w:tcPr>
          <w:p w14:paraId="66B63B7A"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47.950,57</w:t>
            </w:r>
          </w:p>
        </w:tc>
      </w:tr>
      <w:tr w:rsidR="00D85554" w:rsidRPr="00FA48F9" w14:paraId="703564DA"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491FD769"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13.</w:t>
            </w:r>
          </w:p>
        </w:tc>
        <w:tc>
          <w:tcPr>
            <w:tcW w:w="3402" w:type="dxa"/>
            <w:tcBorders>
              <w:top w:val="single" w:sz="4" w:space="0" w:color="auto"/>
              <w:left w:val="single" w:sz="4" w:space="0" w:color="auto"/>
              <w:bottom w:val="single" w:sz="4" w:space="0" w:color="auto"/>
              <w:right w:val="single" w:sz="4" w:space="0" w:color="auto"/>
            </w:tcBorders>
            <w:vAlign w:val="center"/>
          </w:tcPr>
          <w:p w14:paraId="6597ACC9"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Ulatowo-Pogorzel</w:t>
            </w:r>
          </w:p>
        </w:tc>
        <w:tc>
          <w:tcPr>
            <w:tcW w:w="3685" w:type="dxa"/>
            <w:tcBorders>
              <w:top w:val="single" w:sz="4" w:space="0" w:color="auto"/>
              <w:left w:val="single" w:sz="4" w:space="0" w:color="auto"/>
              <w:bottom w:val="single" w:sz="4" w:space="0" w:color="auto"/>
              <w:right w:val="single" w:sz="4" w:space="0" w:color="auto"/>
            </w:tcBorders>
            <w:vAlign w:val="center"/>
          </w:tcPr>
          <w:p w14:paraId="06CC8C77"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39.266,99</w:t>
            </w:r>
          </w:p>
        </w:tc>
      </w:tr>
      <w:tr w:rsidR="00D85554" w:rsidRPr="00FA48F9" w14:paraId="2DD20835"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4B6B052B"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14.</w:t>
            </w:r>
          </w:p>
        </w:tc>
        <w:tc>
          <w:tcPr>
            <w:tcW w:w="3402" w:type="dxa"/>
            <w:tcBorders>
              <w:top w:val="single" w:sz="4" w:space="0" w:color="auto"/>
              <w:left w:val="single" w:sz="4" w:space="0" w:color="auto"/>
              <w:bottom w:val="single" w:sz="4" w:space="0" w:color="auto"/>
              <w:right w:val="single" w:sz="4" w:space="0" w:color="auto"/>
            </w:tcBorders>
            <w:vAlign w:val="center"/>
          </w:tcPr>
          <w:p w14:paraId="63B213C4"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Ulatowo-Dąbrówka</w:t>
            </w:r>
          </w:p>
        </w:tc>
        <w:tc>
          <w:tcPr>
            <w:tcW w:w="3685" w:type="dxa"/>
            <w:tcBorders>
              <w:top w:val="single" w:sz="4" w:space="0" w:color="auto"/>
              <w:left w:val="single" w:sz="4" w:space="0" w:color="auto"/>
              <w:bottom w:val="single" w:sz="4" w:space="0" w:color="auto"/>
              <w:right w:val="single" w:sz="4" w:space="0" w:color="auto"/>
            </w:tcBorders>
            <w:vAlign w:val="center"/>
          </w:tcPr>
          <w:p w14:paraId="41AD3B8B"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10.184,00</w:t>
            </w:r>
          </w:p>
        </w:tc>
      </w:tr>
      <w:tr w:rsidR="00D85554" w:rsidRPr="00FA48F9" w14:paraId="2B417DB9"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6D91A262"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15.</w:t>
            </w:r>
          </w:p>
        </w:tc>
        <w:tc>
          <w:tcPr>
            <w:tcW w:w="3402" w:type="dxa"/>
            <w:tcBorders>
              <w:top w:val="single" w:sz="4" w:space="0" w:color="auto"/>
              <w:left w:val="single" w:sz="4" w:space="0" w:color="auto"/>
              <w:bottom w:val="single" w:sz="4" w:space="0" w:color="auto"/>
              <w:right w:val="single" w:sz="4" w:space="0" w:color="auto"/>
            </w:tcBorders>
            <w:vAlign w:val="center"/>
          </w:tcPr>
          <w:p w14:paraId="070F6E3C"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Ulatowo-</w:t>
            </w:r>
            <w:proofErr w:type="spellStart"/>
            <w:r w:rsidRPr="00FA48F9">
              <w:rPr>
                <w:rFonts w:asciiTheme="minorHAnsi" w:hAnsiTheme="minorHAnsi" w:cstheme="minorHAnsi"/>
                <w:sz w:val="24"/>
                <w:szCs w:val="24"/>
              </w:rPr>
              <w:t>Słabogóra</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7604A52C"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14.989,86</w:t>
            </w:r>
          </w:p>
        </w:tc>
      </w:tr>
      <w:tr w:rsidR="00D85554" w:rsidRPr="00FA48F9" w14:paraId="1D7F87D6"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0A80FC0D"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16.</w:t>
            </w:r>
          </w:p>
        </w:tc>
        <w:tc>
          <w:tcPr>
            <w:tcW w:w="3402" w:type="dxa"/>
            <w:tcBorders>
              <w:top w:val="single" w:sz="4" w:space="0" w:color="auto"/>
              <w:left w:val="single" w:sz="4" w:space="0" w:color="auto"/>
              <w:bottom w:val="single" w:sz="4" w:space="0" w:color="auto"/>
              <w:right w:val="single" w:sz="4" w:space="0" w:color="auto"/>
            </w:tcBorders>
            <w:vAlign w:val="center"/>
          </w:tcPr>
          <w:p w14:paraId="11522A09"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Żelazna Prywatna</w:t>
            </w:r>
          </w:p>
        </w:tc>
        <w:tc>
          <w:tcPr>
            <w:tcW w:w="3685" w:type="dxa"/>
            <w:tcBorders>
              <w:top w:val="single" w:sz="4" w:space="0" w:color="auto"/>
              <w:left w:val="single" w:sz="4" w:space="0" w:color="auto"/>
              <w:bottom w:val="single" w:sz="4" w:space="0" w:color="auto"/>
              <w:right w:val="single" w:sz="4" w:space="0" w:color="auto"/>
            </w:tcBorders>
            <w:vAlign w:val="center"/>
          </w:tcPr>
          <w:p w14:paraId="18234E4C"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23.302,47</w:t>
            </w:r>
          </w:p>
        </w:tc>
      </w:tr>
      <w:tr w:rsidR="00D85554" w:rsidRPr="00FA48F9" w14:paraId="764C8E63"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408AE87F"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17.</w:t>
            </w:r>
          </w:p>
        </w:tc>
        <w:tc>
          <w:tcPr>
            <w:tcW w:w="3402" w:type="dxa"/>
            <w:tcBorders>
              <w:top w:val="single" w:sz="4" w:space="0" w:color="auto"/>
              <w:left w:val="single" w:sz="4" w:space="0" w:color="auto"/>
              <w:bottom w:val="single" w:sz="4" w:space="0" w:color="auto"/>
              <w:right w:val="single" w:sz="4" w:space="0" w:color="auto"/>
            </w:tcBorders>
            <w:vAlign w:val="center"/>
          </w:tcPr>
          <w:p w14:paraId="2C061C1E"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Żelazna Rządowa</w:t>
            </w:r>
          </w:p>
        </w:tc>
        <w:tc>
          <w:tcPr>
            <w:tcW w:w="3685" w:type="dxa"/>
            <w:tcBorders>
              <w:top w:val="single" w:sz="4" w:space="0" w:color="auto"/>
              <w:left w:val="single" w:sz="4" w:space="0" w:color="auto"/>
              <w:bottom w:val="single" w:sz="4" w:space="0" w:color="auto"/>
              <w:right w:val="single" w:sz="4" w:space="0" w:color="auto"/>
            </w:tcBorders>
            <w:vAlign w:val="center"/>
          </w:tcPr>
          <w:p w14:paraId="0171656C"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31.062,55</w:t>
            </w:r>
          </w:p>
        </w:tc>
      </w:tr>
      <w:tr w:rsidR="00D85554" w:rsidRPr="00FA48F9" w14:paraId="54106215"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71FF67F8" w14:textId="77777777" w:rsidR="00B30CE2" w:rsidRPr="00FA48F9" w:rsidRDefault="00B30CE2"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18.</w:t>
            </w:r>
          </w:p>
        </w:tc>
        <w:tc>
          <w:tcPr>
            <w:tcW w:w="3402" w:type="dxa"/>
            <w:tcBorders>
              <w:top w:val="single" w:sz="4" w:space="0" w:color="auto"/>
              <w:left w:val="single" w:sz="4" w:space="0" w:color="auto"/>
              <w:bottom w:val="single" w:sz="4" w:space="0" w:color="auto"/>
              <w:right w:val="single" w:sz="4" w:space="0" w:color="auto"/>
            </w:tcBorders>
            <w:vAlign w:val="center"/>
          </w:tcPr>
          <w:p w14:paraId="6E449226" w14:textId="77777777" w:rsidR="00B30CE2" w:rsidRPr="00FA48F9" w:rsidRDefault="00B30CE2" w:rsidP="00FA48F9">
            <w:pPr>
              <w:spacing w:after="0"/>
              <w:rPr>
                <w:rFonts w:asciiTheme="minorHAnsi" w:hAnsiTheme="minorHAnsi" w:cstheme="minorHAnsi"/>
                <w:sz w:val="24"/>
                <w:szCs w:val="24"/>
              </w:rPr>
            </w:pPr>
            <w:r w:rsidRPr="00FA48F9">
              <w:rPr>
                <w:rFonts w:asciiTheme="minorHAnsi" w:hAnsiTheme="minorHAnsi" w:cstheme="minorHAnsi"/>
                <w:sz w:val="24"/>
                <w:szCs w:val="24"/>
              </w:rPr>
              <w:t>Kobylaki–</w:t>
            </w:r>
            <w:proofErr w:type="spellStart"/>
            <w:r w:rsidRPr="00FA48F9">
              <w:rPr>
                <w:rFonts w:asciiTheme="minorHAnsi" w:hAnsiTheme="minorHAnsi" w:cstheme="minorHAnsi"/>
                <w:sz w:val="24"/>
                <w:szCs w:val="24"/>
              </w:rPr>
              <w:t>Korysze</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57A79BC9" w14:textId="77777777" w:rsidR="00B30CE2" w:rsidRPr="00FA48F9" w:rsidRDefault="00B30CE2"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14.983,33</w:t>
            </w:r>
          </w:p>
        </w:tc>
      </w:tr>
      <w:tr w:rsidR="00FA48F9" w:rsidRPr="00FA48F9" w14:paraId="67EEF074" w14:textId="77777777" w:rsidTr="00033EC6">
        <w:trPr>
          <w:trHeight w:hRule="exac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138FA755" w14:textId="77777777" w:rsidR="00B30CE2" w:rsidRPr="00FA48F9" w:rsidRDefault="00B30CE2" w:rsidP="00FA48F9">
            <w:pPr>
              <w:spacing w:after="0"/>
              <w:rPr>
                <w:rFonts w:asciiTheme="minorHAnsi" w:hAnsiTheme="minorHAnsi"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9132A58" w14:textId="77777777" w:rsidR="00B30CE2" w:rsidRPr="00FA48F9" w:rsidRDefault="00B30CE2" w:rsidP="00FA48F9">
            <w:pPr>
              <w:spacing w:after="0"/>
              <w:rPr>
                <w:rFonts w:asciiTheme="minorHAnsi" w:hAnsiTheme="minorHAnsi" w:cstheme="minorHAnsi"/>
                <w:b/>
                <w:sz w:val="24"/>
                <w:szCs w:val="24"/>
              </w:rPr>
            </w:pPr>
            <w:r w:rsidRPr="00FA48F9">
              <w:rPr>
                <w:rFonts w:asciiTheme="minorHAnsi" w:hAnsiTheme="minorHAnsi" w:cstheme="minorHAnsi"/>
                <w:sz w:val="24"/>
                <w:szCs w:val="24"/>
              </w:rPr>
              <w:t xml:space="preserve">                     </w:t>
            </w:r>
            <w:r w:rsidRPr="00FA48F9">
              <w:rPr>
                <w:rFonts w:asciiTheme="minorHAnsi" w:hAnsiTheme="minorHAnsi" w:cstheme="minorHAnsi"/>
                <w:b/>
                <w:sz w:val="24"/>
                <w:szCs w:val="24"/>
              </w:rPr>
              <w:t>Razem:</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F4C29DE" w14:textId="77777777" w:rsidR="00B30CE2" w:rsidRPr="00FA48F9" w:rsidRDefault="00B30CE2" w:rsidP="00FA48F9">
            <w:pPr>
              <w:spacing w:after="0"/>
              <w:jc w:val="right"/>
              <w:rPr>
                <w:rFonts w:asciiTheme="minorHAnsi" w:hAnsiTheme="minorHAnsi" w:cstheme="minorHAnsi"/>
                <w:b/>
                <w:sz w:val="24"/>
                <w:szCs w:val="24"/>
              </w:rPr>
            </w:pPr>
            <w:r w:rsidRPr="00FA48F9">
              <w:rPr>
                <w:rFonts w:asciiTheme="minorHAnsi" w:hAnsiTheme="minorHAnsi" w:cstheme="minorHAnsi"/>
                <w:b/>
                <w:bCs/>
                <w:sz w:val="24"/>
                <w:szCs w:val="24"/>
              </w:rPr>
              <w:t>529.854,78</w:t>
            </w:r>
          </w:p>
        </w:tc>
      </w:tr>
    </w:tbl>
    <w:p w14:paraId="548B84EE" w14:textId="77777777" w:rsidR="00B30CE2" w:rsidRPr="00FA48F9" w:rsidRDefault="00B30CE2" w:rsidP="00FA48F9">
      <w:pPr>
        <w:pStyle w:val="Tekstpodstawowy"/>
        <w:spacing w:line="276" w:lineRule="auto"/>
        <w:jc w:val="center"/>
        <w:rPr>
          <w:rFonts w:asciiTheme="minorHAnsi" w:hAnsiTheme="minorHAnsi" w:cstheme="minorHAnsi"/>
          <w:b/>
          <w:i/>
          <w:lang w:eastAsia="ar-SA"/>
        </w:rPr>
      </w:pPr>
    </w:p>
    <w:p w14:paraId="505DF7A3" w14:textId="1867EF0C" w:rsidR="002B13CF" w:rsidRPr="00FA48F9" w:rsidRDefault="002B13CF" w:rsidP="00FA48F9">
      <w:pPr>
        <w:pStyle w:val="nagwek10"/>
        <w:numPr>
          <w:ilvl w:val="0"/>
          <w:numId w:val="9"/>
        </w:numPr>
        <w:spacing w:after="0" w:line="276" w:lineRule="auto"/>
        <w:rPr>
          <w:rFonts w:cstheme="minorHAnsi"/>
          <w:b/>
          <w:color w:val="auto"/>
          <w:sz w:val="24"/>
          <w:szCs w:val="24"/>
        </w:rPr>
      </w:pPr>
      <w:bookmarkStart w:id="16" w:name="_Toc135999746"/>
      <w:r w:rsidRPr="00FA48F9">
        <w:rPr>
          <w:rFonts w:cstheme="minorHAnsi"/>
          <w:b/>
          <w:color w:val="auto"/>
          <w:sz w:val="24"/>
          <w:szCs w:val="24"/>
        </w:rPr>
        <w:lastRenderedPageBreak/>
        <w:t>Gospodarka mieszkaniowa i komunalna</w:t>
      </w:r>
      <w:bookmarkEnd w:id="16"/>
    </w:p>
    <w:p w14:paraId="664A5681" w14:textId="77777777" w:rsidR="006E52C2" w:rsidRPr="00FA48F9" w:rsidRDefault="006E52C2" w:rsidP="00FA48F9">
      <w:pPr>
        <w:spacing w:after="0"/>
        <w:rPr>
          <w:rFonts w:asciiTheme="minorHAnsi" w:hAnsiTheme="minorHAnsi" w:cstheme="minorHAnsi"/>
          <w:sz w:val="24"/>
          <w:szCs w:val="24"/>
          <w:lang w:eastAsia="pl-PL"/>
        </w:rPr>
      </w:pPr>
    </w:p>
    <w:p w14:paraId="2231C779" w14:textId="757C67FD" w:rsidR="00AC7B11" w:rsidRPr="00FA48F9" w:rsidRDefault="002B13CF" w:rsidP="00FA48F9">
      <w:pPr>
        <w:pStyle w:val="Nagwek2"/>
        <w:numPr>
          <w:ilvl w:val="1"/>
          <w:numId w:val="8"/>
        </w:numPr>
        <w:spacing w:before="0"/>
        <w:ind w:left="426" w:hanging="426"/>
        <w:rPr>
          <w:rFonts w:asciiTheme="minorHAnsi" w:hAnsiTheme="minorHAnsi" w:cstheme="minorHAnsi"/>
          <w:b/>
          <w:color w:val="auto"/>
          <w:sz w:val="24"/>
          <w:szCs w:val="24"/>
        </w:rPr>
      </w:pPr>
      <w:bookmarkStart w:id="17" w:name="_Toc135999747"/>
      <w:r w:rsidRPr="00FA48F9">
        <w:rPr>
          <w:rFonts w:asciiTheme="minorHAnsi" w:hAnsiTheme="minorHAnsi" w:cstheme="minorHAnsi"/>
          <w:b/>
          <w:color w:val="auto"/>
          <w:sz w:val="24"/>
          <w:szCs w:val="24"/>
        </w:rPr>
        <w:t>Zasoby mieszkaniowe</w:t>
      </w:r>
      <w:r w:rsidR="007B24E3" w:rsidRPr="00FA48F9">
        <w:rPr>
          <w:rFonts w:asciiTheme="minorHAnsi" w:hAnsiTheme="minorHAnsi" w:cstheme="minorHAnsi"/>
          <w:b/>
          <w:color w:val="auto"/>
          <w:sz w:val="24"/>
          <w:szCs w:val="24"/>
        </w:rPr>
        <w:t xml:space="preserve"> i użytkowe</w:t>
      </w:r>
      <w:bookmarkEnd w:id="17"/>
    </w:p>
    <w:p w14:paraId="6ABE3303" w14:textId="3B8196A1" w:rsidR="00AC7B11" w:rsidRPr="00FA48F9" w:rsidRDefault="00AC7B11" w:rsidP="00FA48F9">
      <w:pPr>
        <w:spacing w:after="0"/>
        <w:jc w:val="both"/>
        <w:rPr>
          <w:rFonts w:asciiTheme="minorHAnsi" w:hAnsiTheme="minorHAnsi" w:cstheme="minorHAnsi"/>
          <w:sz w:val="24"/>
          <w:szCs w:val="24"/>
        </w:rPr>
      </w:pPr>
    </w:p>
    <w:p w14:paraId="6C270695" w14:textId="77777777" w:rsidR="00D7657A" w:rsidRPr="00FA48F9" w:rsidRDefault="00D7657A" w:rsidP="00FA48F9">
      <w:pPr>
        <w:spacing w:after="0"/>
        <w:rPr>
          <w:rFonts w:asciiTheme="minorHAnsi" w:hAnsiTheme="minorHAnsi" w:cstheme="minorHAnsi"/>
          <w:sz w:val="24"/>
          <w:szCs w:val="24"/>
        </w:rPr>
      </w:pPr>
      <w:r w:rsidRPr="00FA48F9">
        <w:rPr>
          <w:rFonts w:asciiTheme="minorHAnsi" w:hAnsiTheme="minorHAnsi" w:cstheme="minorHAnsi"/>
          <w:sz w:val="24"/>
          <w:szCs w:val="24"/>
        </w:rPr>
        <w:t xml:space="preserve">Mieszkaniowy zasób gminy Jednorożec na dzień 31 grudnia 2022r. obejmował 31 lokali mieszkalnych o łącznej powierzchni użytkowej 1 323,91 m². </w:t>
      </w:r>
    </w:p>
    <w:p w14:paraId="1DB7F3ED" w14:textId="77777777" w:rsidR="00AC7B11" w:rsidRPr="00FA48F9" w:rsidRDefault="00AC7B11" w:rsidP="00FA48F9">
      <w:pPr>
        <w:spacing w:after="0"/>
        <w:jc w:val="both"/>
        <w:rPr>
          <w:rFonts w:asciiTheme="minorHAnsi" w:hAnsiTheme="minorHAnsi" w:cstheme="minorHAnsi"/>
          <w:i/>
          <w:color w:val="FF0000"/>
          <w:sz w:val="24"/>
          <w:szCs w:val="24"/>
        </w:rPr>
      </w:pPr>
    </w:p>
    <w:p w14:paraId="35158BE9" w14:textId="41942D4B" w:rsidR="00AC7B11" w:rsidRPr="00517B85" w:rsidRDefault="00AC7B11" w:rsidP="00FA48F9">
      <w:pPr>
        <w:spacing w:after="0"/>
        <w:jc w:val="both"/>
        <w:rPr>
          <w:rFonts w:asciiTheme="minorHAnsi" w:hAnsiTheme="minorHAnsi" w:cstheme="minorHAnsi"/>
          <w:b/>
          <w:i/>
        </w:rPr>
      </w:pPr>
      <w:r w:rsidRPr="00517B85">
        <w:rPr>
          <w:rFonts w:asciiTheme="minorHAnsi" w:hAnsiTheme="minorHAnsi" w:cstheme="minorHAnsi"/>
          <w:b/>
          <w:i/>
        </w:rPr>
        <w:t xml:space="preserve">Tabela </w:t>
      </w:r>
      <w:r w:rsidR="00F05664" w:rsidRPr="00517B85">
        <w:rPr>
          <w:rFonts w:asciiTheme="minorHAnsi" w:hAnsiTheme="minorHAnsi" w:cstheme="minorHAnsi"/>
          <w:b/>
          <w:i/>
        </w:rPr>
        <w:t>3</w:t>
      </w:r>
      <w:r w:rsidRPr="00517B85">
        <w:rPr>
          <w:rFonts w:asciiTheme="minorHAnsi" w:hAnsiTheme="minorHAnsi" w:cstheme="minorHAnsi"/>
          <w:b/>
          <w:i/>
        </w:rPr>
        <w:t xml:space="preserve">. Szczegółowe zestawienie lokali mieszkalnych wchodzących w skład mieszkaniowego zasobu gminy Jednorożec z podziałem na mieszkania socjalne, mieszkania służbowe oraz pozostałe wg stanu </w:t>
      </w:r>
      <w:r w:rsidR="00517B85">
        <w:rPr>
          <w:rFonts w:asciiTheme="minorHAnsi" w:hAnsiTheme="minorHAnsi" w:cstheme="minorHAnsi"/>
          <w:b/>
          <w:i/>
        </w:rPr>
        <w:br/>
      </w:r>
      <w:r w:rsidRPr="00517B85">
        <w:rPr>
          <w:rFonts w:asciiTheme="minorHAnsi" w:hAnsiTheme="minorHAnsi" w:cstheme="minorHAnsi"/>
          <w:b/>
          <w:i/>
        </w:rPr>
        <w:t>na dzień 31.12.202</w:t>
      </w:r>
      <w:r w:rsidR="00D7657A" w:rsidRPr="00517B85">
        <w:rPr>
          <w:rFonts w:asciiTheme="minorHAnsi" w:hAnsiTheme="minorHAnsi" w:cstheme="minorHAnsi"/>
          <w:b/>
          <w:i/>
        </w:rPr>
        <w:t>2</w:t>
      </w:r>
      <w:r w:rsidR="00D92AE4" w:rsidRPr="00517B85">
        <w:rPr>
          <w:rFonts w:asciiTheme="minorHAnsi" w:hAnsiTheme="minorHAnsi" w:cstheme="minorHAnsi"/>
          <w:b/>
          <w:i/>
        </w:rPr>
        <w:t xml:space="preserve"> </w:t>
      </w:r>
      <w:r w:rsidRPr="00517B85">
        <w:rPr>
          <w:rFonts w:asciiTheme="minorHAnsi" w:hAnsiTheme="minorHAnsi" w:cstheme="minorHAnsi"/>
          <w:b/>
          <w:i/>
        </w:rPr>
        <w:t>r.</w:t>
      </w:r>
    </w:p>
    <w:p w14:paraId="388CC3D9" w14:textId="77777777" w:rsidR="00D7657A" w:rsidRPr="007565F8" w:rsidRDefault="00D7657A" w:rsidP="00FA48F9">
      <w:pPr>
        <w:spacing w:after="0"/>
        <w:jc w:val="both"/>
        <w:rPr>
          <w:rFonts w:asciiTheme="minorHAnsi" w:hAnsiTheme="minorHAnsi" w:cstheme="minorHAnsi"/>
          <w:b/>
          <w:i/>
          <w:sz w:val="24"/>
          <w:szCs w:val="24"/>
        </w:rPr>
      </w:pPr>
    </w:p>
    <w:tbl>
      <w:tblPr>
        <w:tblW w:w="10767" w:type="dxa"/>
        <w:tblInd w:w="-714" w:type="dxa"/>
        <w:tblLayout w:type="fixed"/>
        <w:tblCellMar>
          <w:left w:w="10" w:type="dxa"/>
          <w:right w:w="10" w:type="dxa"/>
        </w:tblCellMar>
        <w:tblLook w:val="04A0" w:firstRow="1" w:lastRow="0" w:firstColumn="1" w:lastColumn="0" w:noHBand="0" w:noVBand="1"/>
      </w:tblPr>
      <w:tblGrid>
        <w:gridCol w:w="567"/>
        <w:gridCol w:w="1985"/>
        <w:gridCol w:w="992"/>
        <w:gridCol w:w="1843"/>
        <w:gridCol w:w="2693"/>
        <w:gridCol w:w="1700"/>
        <w:gridCol w:w="987"/>
      </w:tblGrid>
      <w:tr w:rsidR="00D7657A" w:rsidRPr="007565F8" w14:paraId="520CBD66"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A442B"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Lp.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D222"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Adres budynku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B11C9"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Ilość lokali mieszk.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FEAB"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Metraż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DE3C"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Liczba pomieszczeń</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55DCA"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Wyposażenie</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FEDA"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Stan</w:t>
            </w:r>
          </w:p>
        </w:tc>
      </w:tr>
      <w:tr w:rsidR="00D7657A" w:rsidRPr="007565F8" w14:paraId="50B01531"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C17A"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D53D6"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ul. Odrodzenia 12 Ośrodek Zdrowia w Jednorożcu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35DF"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D930A"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Łącznie 159,43 m</w:t>
            </w:r>
            <w:r w:rsidRPr="007565F8">
              <w:rPr>
                <w:rFonts w:asciiTheme="minorHAnsi" w:hAnsiTheme="minorHAnsi" w:cstheme="minorHAnsi"/>
                <w:vertAlign w:val="superscript"/>
              </w:rPr>
              <w:t>2</w:t>
            </w:r>
          </w:p>
          <w:p w14:paraId="08BEB71C"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32,33 m</w:t>
            </w:r>
            <w:r w:rsidRPr="007565F8">
              <w:rPr>
                <w:rFonts w:asciiTheme="minorHAnsi" w:hAnsiTheme="minorHAnsi" w:cstheme="minorHAnsi"/>
                <w:vertAlign w:val="superscript"/>
              </w:rPr>
              <w:t>2</w:t>
            </w:r>
            <w:r w:rsidRPr="007565F8">
              <w:rPr>
                <w:rFonts w:asciiTheme="minorHAnsi" w:hAnsiTheme="minorHAnsi" w:cstheme="minorHAnsi"/>
              </w:rPr>
              <w:t xml:space="preserve"> </w:t>
            </w:r>
          </w:p>
          <w:p w14:paraId="178363CC"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58,86 m</w:t>
            </w:r>
            <w:r w:rsidRPr="007565F8">
              <w:rPr>
                <w:rFonts w:asciiTheme="minorHAnsi" w:hAnsiTheme="minorHAnsi" w:cstheme="minorHAnsi"/>
                <w:vertAlign w:val="superscript"/>
              </w:rPr>
              <w:t>2</w:t>
            </w:r>
          </w:p>
          <w:p w14:paraId="26984C8C"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42,86 m</w:t>
            </w:r>
            <w:r w:rsidRPr="007565F8">
              <w:rPr>
                <w:rFonts w:asciiTheme="minorHAnsi" w:hAnsiTheme="minorHAnsi" w:cstheme="minorHAnsi"/>
                <w:vertAlign w:val="superscript"/>
              </w:rPr>
              <w:t>2</w:t>
            </w:r>
          </w:p>
          <w:p w14:paraId="3BBD5C9E"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25,38 m</w:t>
            </w:r>
            <w:r w:rsidRPr="007565F8">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F75B" w14:textId="77777777" w:rsidR="00D7657A" w:rsidRPr="007565F8" w:rsidRDefault="00D7657A" w:rsidP="00FA48F9">
            <w:pPr>
              <w:suppressAutoHyphens/>
              <w:autoSpaceDN w:val="0"/>
              <w:spacing w:after="0"/>
              <w:rPr>
                <w:rFonts w:asciiTheme="minorHAnsi" w:hAnsiTheme="minorHAnsi" w:cstheme="minorHAnsi"/>
              </w:rPr>
            </w:pPr>
          </w:p>
          <w:p w14:paraId="549150C1"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p w14:paraId="65D3DEF1"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3 pokoje, kuchnia, łazienka</w:t>
            </w:r>
          </w:p>
          <w:p w14:paraId="0C1CB3CC"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p w14:paraId="442A5055"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1 pokój,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8A1B3" w14:textId="77777777" w:rsidR="00D7657A" w:rsidRPr="007565F8" w:rsidRDefault="00D7657A" w:rsidP="00FA48F9">
            <w:pPr>
              <w:suppressAutoHyphens/>
              <w:autoSpaceDN w:val="0"/>
              <w:spacing w:after="0"/>
              <w:rPr>
                <w:rFonts w:asciiTheme="minorHAnsi" w:hAnsiTheme="minorHAnsi" w:cstheme="minorHAnsi"/>
              </w:rPr>
            </w:pPr>
          </w:p>
          <w:p w14:paraId="31401B2F"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 xml:space="preserve">gaz ziemny, sieć wodno-kanalizacyjna, </w:t>
            </w:r>
            <w:proofErr w:type="spellStart"/>
            <w:r w:rsidRPr="007565F8">
              <w:rPr>
                <w:rFonts w:asciiTheme="minorHAnsi" w:hAnsiTheme="minorHAnsi" w:cstheme="minorHAnsi"/>
              </w:rPr>
              <w:t>wc</w:t>
            </w:r>
            <w:proofErr w:type="spellEnd"/>
            <w:r w:rsidRPr="007565F8">
              <w:rPr>
                <w:rFonts w:asciiTheme="minorHAnsi" w:hAnsiTheme="minorHAnsi" w:cstheme="minorHAnsi"/>
              </w:rPr>
              <w:t>,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94AC" w14:textId="77777777" w:rsidR="00D7657A" w:rsidRPr="007565F8" w:rsidRDefault="00D7657A" w:rsidP="00FA48F9">
            <w:pPr>
              <w:suppressAutoHyphens/>
              <w:autoSpaceDN w:val="0"/>
              <w:spacing w:after="0"/>
              <w:jc w:val="center"/>
              <w:rPr>
                <w:rFonts w:asciiTheme="minorHAnsi" w:hAnsiTheme="minorHAnsi" w:cstheme="minorHAnsi"/>
              </w:rPr>
            </w:pPr>
          </w:p>
          <w:p w14:paraId="04D73F9D"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dobry</w:t>
            </w:r>
          </w:p>
        </w:tc>
      </w:tr>
      <w:tr w:rsidR="00D7657A" w:rsidRPr="007565F8" w14:paraId="0720186C"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9EA9F"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A85DD"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ul. Odrodzenia 24</w:t>
            </w:r>
          </w:p>
          <w:p w14:paraId="098E60A8"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Dom Nauczyciela w Jednorożcu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EB9C4"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5889"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Łącznie 287,62 m</w:t>
            </w:r>
            <w:r w:rsidRPr="007565F8">
              <w:rPr>
                <w:rFonts w:asciiTheme="minorHAnsi" w:hAnsiTheme="minorHAnsi" w:cstheme="minorHAnsi"/>
                <w:vertAlign w:val="superscript"/>
              </w:rPr>
              <w:t>2</w:t>
            </w:r>
          </w:p>
          <w:p w14:paraId="6E5672C8"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52,50 m</w:t>
            </w:r>
            <w:r w:rsidRPr="007565F8">
              <w:rPr>
                <w:rFonts w:asciiTheme="minorHAnsi" w:hAnsiTheme="minorHAnsi" w:cstheme="minorHAnsi"/>
                <w:vertAlign w:val="superscript"/>
              </w:rPr>
              <w:t>2</w:t>
            </w:r>
          </w:p>
          <w:p w14:paraId="057E5BE5"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52,50 m</w:t>
            </w:r>
            <w:r w:rsidRPr="007565F8">
              <w:rPr>
                <w:rFonts w:asciiTheme="minorHAnsi" w:hAnsiTheme="minorHAnsi" w:cstheme="minorHAnsi"/>
                <w:vertAlign w:val="superscript"/>
              </w:rPr>
              <w:t>2</w:t>
            </w:r>
          </w:p>
          <w:p w14:paraId="5B980FC5"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52,50 m</w:t>
            </w:r>
            <w:r w:rsidRPr="007565F8">
              <w:rPr>
                <w:rFonts w:asciiTheme="minorHAnsi" w:hAnsiTheme="minorHAnsi" w:cstheme="minorHAnsi"/>
                <w:vertAlign w:val="superscript"/>
              </w:rPr>
              <w:t>2</w:t>
            </w:r>
          </w:p>
          <w:p w14:paraId="73A1DF84"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52,50 m</w:t>
            </w:r>
            <w:r w:rsidRPr="007565F8">
              <w:rPr>
                <w:rFonts w:asciiTheme="minorHAnsi" w:hAnsiTheme="minorHAnsi" w:cstheme="minorHAnsi"/>
                <w:vertAlign w:val="superscript"/>
              </w:rPr>
              <w:t>2</w:t>
            </w:r>
          </w:p>
          <w:p w14:paraId="2408BAD3"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32,50 m</w:t>
            </w:r>
            <w:r w:rsidRPr="007565F8">
              <w:rPr>
                <w:rFonts w:asciiTheme="minorHAnsi" w:hAnsiTheme="minorHAnsi" w:cstheme="minorHAnsi"/>
                <w:vertAlign w:val="superscript"/>
              </w:rPr>
              <w:t>2</w:t>
            </w:r>
          </w:p>
          <w:p w14:paraId="7DF3EB78"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45,12 m</w:t>
            </w:r>
            <w:r w:rsidRPr="007565F8">
              <w:rPr>
                <w:rFonts w:asciiTheme="minorHAnsi" w:hAnsiTheme="minorHAnsi" w:cstheme="minorHAnsi"/>
                <w:vertAlign w:val="superscript"/>
              </w:rPr>
              <w:t>2</w:t>
            </w:r>
            <w:r w:rsidRPr="007565F8">
              <w:rPr>
                <w:rFonts w:asciiTheme="minorHAnsi" w:hAnsiTheme="minorHAnsi" w:cstheme="minorHAnsi"/>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4AFD" w14:textId="77777777" w:rsidR="00D7657A" w:rsidRPr="007565F8" w:rsidRDefault="00D7657A" w:rsidP="00FA48F9">
            <w:pPr>
              <w:suppressAutoHyphens/>
              <w:autoSpaceDN w:val="0"/>
              <w:spacing w:after="0"/>
              <w:rPr>
                <w:rFonts w:asciiTheme="minorHAnsi" w:hAnsiTheme="minorHAnsi" w:cstheme="minorHAnsi"/>
              </w:rPr>
            </w:pPr>
          </w:p>
          <w:p w14:paraId="2C942C1E"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3 pokoje, kuchnia, łazienka</w:t>
            </w:r>
          </w:p>
          <w:p w14:paraId="4B6D46CD"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3 pokoje, kuchnia, łazienka</w:t>
            </w:r>
          </w:p>
          <w:p w14:paraId="3A420063"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3 pokoje, kuchnia, łazienka</w:t>
            </w:r>
          </w:p>
          <w:p w14:paraId="1115AE9C"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3 pokoje, kuchnia, łazienka</w:t>
            </w:r>
          </w:p>
          <w:p w14:paraId="07D84595"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1 pokój, kuchnia, łazienka</w:t>
            </w:r>
          </w:p>
          <w:p w14:paraId="0EF20D5E"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9760" w14:textId="77777777" w:rsidR="00D7657A" w:rsidRPr="007565F8" w:rsidRDefault="00D7657A" w:rsidP="00FA48F9">
            <w:pPr>
              <w:suppressAutoHyphens/>
              <w:autoSpaceDN w:val="0"/>
              <w:spacing w:after="0"/>
              <w:rPr>
                <w:rFonts w:asciiTheme="minorHAnsi" w:hAnsiTheme="minorHAnsi" w:cstheme="minorHAnsi"/>
              </w:rPr>
            </w:pPr>
          </w:p>
          <w:p w14:paraId="137741FA"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 xml:space="preserve">gaz ziemny, </w:t>
            </w:r>
          </w:p>
          <w:p w14:paraId="612AD049"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 xml:space="preserve">sieć wodno-kanalizacyjna, </w:t>
            </w:r>
            <w:proofErr w:type="spellStart"/>
            <w:r w:rsidRPr="007565F8">
              <w:rPr>
                <w:rFonts w:asciiTheme="minorHAnsi" w:hAnsiTheme="minorHAnsi" w:cstheme="minorHAnsi"/>
              </w:rPr>
              <w:t>wc</w:t>
            </w:r>
            <w:proofErr w:type="spellEnd"/>
            <w:r w:rsidRPr="007565F8">
              <w:rPr>
                <w:rFonts w:asciiTheme="minorHAnsi" w:hAnsiTheme="minorHAnsi" w:cstheme="minorHAnsi"/>
              </w:rPr>
              <w:t>,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70C3" w14:textId="77777777" w:rsidR="00D7657A" w:rsidRPr="007565F8" w:rsidRDefault="00D7657A" w:rsidP="00FA48F9">
            <w:pPr>
              <w:suppressAutoHyphens/>
              <w:autoSpaceDN w:val="0"/>
              <w:spacing w:after="0"/>
              <w:jc w:val="center"/>
              <w:rPr>
                <w:rFonts w:asciiTheme="minorHAnsi" w:hAnsiTheme="minorHAnsi" w:cstheme="minorHAnsi"/>
              </w:rPr>
            </w:pPr>
          </w:p>
          <w:p w14:paraId="1443C66E"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dobry</w:t>
            </w:r>
          </w:p>
        </w:tc>
      </w:tr>
      <w:tr w:rsidR="00D7657A" w:rsidRPr="007565F8" w14:paraId="55F3DE6C"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58C05"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A322"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ul. Klubowa 2</w:t>
            </w:r>
          </w:p>
          <w:p w14:paraId="3724515A"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Jednorożec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1C93C"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A69C"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37,20 m</w:t>
            </w:r>
            <w:r w:rsidRPr="007565F8">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1A822"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73CD" w14:textId="3D256991"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 xml:space="preserve">c. o. węglowe, sieć wodno-kanalizacyjna, </w:t>
            </w:r>
            <w:proofErr w:type="spellStart"/>
            <w:r w:rsidRPr="007565F8">
              <w:rPr>
                <w:rFonts w:asciiTheme="minorHAnsi" w:hAnsiTheme="minorHAnsi" w:cstheme="minorHAnsi"/>
              </w:rPr>
              <w:t>wc</w:t>
            </w:r>
            <w:proofErr w:type="spellEnd"/>
            <w:r w:rsidRPr="007565F8">
              <w:rPr>
                <w:rFonts w:asciiTheme="minorHAnsi" w:hAnsiTheme="minorHAnsi" w:cstheme="minorHAnsi"/>
              </w:rPr>
              <w:t>,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75C3C" w14:textId="77777777" w:rsidR="00D7657A" w:rsidRPr="007565F8" w:rsidRDefault="00D7657A" w:rsidP="00FA48F9">
            <w:pPr>
              <w:suppressAutoHyphens/>
              <w:autoSpaceDN w:val="0"/>
              <w:spacing w:after="0"/>
              <w:jc w:val="center"/>
              <w:rPr>
                <w:rFonts w:asciiTheme="minorHAnsi" w:hAnsiTheme="minorHAnsi" w:cstheme="minorHAnsi"/>
              </w:rPr>
            </w:pPr>
          </w:p>
          <w:p w14:paraId="1B6A3EB1"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dobry</w:t>
            </w:r>
          </w:p>
        </w:tc>
      </w:tr>
      <w:tr w:rsidR="00D7657A" w:rsidRPr="007565F8" w14:paraId="19008F2C"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B213"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3866"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ul. Klubowa 4</w:t>
            </w:r>
          </w:p>
          <w:p w14:paraId="1BB4956C"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Jednorożec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50727"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68D6"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52,83 m</w:t>
            </w:r>
            <w:r w:rsidRPr="007565F8">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DBBE"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2320"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 xml:space="preserve">c. o. węglowe, sieć wodno-kanalizacyjna, </w:t>
            </w:r>
            <w:proofErr w:type="spellStart"/>
            <w:r w:rsidRPr="007565F8">
              <w:rPr>
                <w:rFonts w:asciiTheme="minorHAnsi" w:hAnsiTheme="minorHAnsi" w:cstheme="minorHAnsi"/>
              </w:rPr>
              <w:t>wc</w:t>
            </w:r>
            <w:proofErr w:type="spellEnd"/>
            <w:r w:rsidRPr="007565F8">
              <w:rPr>
                <w:rFonts w:asciiTheme="minorHAnsi" w:hAnsiTheme="minorHAnsi" w:cstheme="minorHAnsi"/>
              </w:rPr>
              <w:t>,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47C15" w14:textId="77777777" w:rsidR="00D7657A" w:rsidRPr="007565F8" w:rsidRDefault="00D7657A" w:rsidP="00FA48F9">
            <w:pPr>
              <w:suppressAutoHyphens/>
              <w:autoSpaceDN w:val="0"/>
              <w:spacing w:after="0"/>
              <w:jc w:val="center"/>
              <w:rPr>
                <w:rFonts w:asciiTheme="minorHAnsi" w:hAnsiTheme="minorHAnsi" w:cstheme="minorHAnsi"/>
              </w:rPr>
            </w:pPr>
          </w:p>
          <w:p w14:paraId="3B391C54"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dobry</w:t>
            </w:r>
          </w:p>
        </w:tc>
      </w:tr>
      <w:tr w:rsidR="00D7657A" w:rsidRPr="007565F8" w14:paraId="26177757"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377E"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AB292"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Lipa 64 Szkoła Podstawowa w Lipie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3DB1"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B89B8" w14:textId="7FD22D6B"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Łącznie 100,00 m</w:t>
            </w:r>
            <w:r w:rsidRPr="007565F8">
              <w:rPr>
                <w:rFonts w:asciiTheme="minorHAnsi" w:hAnsiTheme="minorHAnsi" w:cstheme="minorHAnsi"/>
                <w:vertAlign w:val="superscript"/>
              </w:rPr>
              <w:t>2</w:t>
            </w:r>
          </w:p>
          <w:p w14:paraId="3CEF2219"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50,00 m</w:t>
            </w:r>
            <w:r w:rsidRPr="007565F8">
              <w:rPr>
                <w:rFonts w:asciiTheme="minorHAnsi" w:hAnsiTheme="minorHAnsi" w:cstheme="minorHAnsi"/>
                <w:vertAlign w:val="superscript"/>
              </w:rPr>
              <w:t>2</w:t>
            </w:r>
          </w:p>
          <w:p w14:paraId="3CFBF325"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50,00 m</w:t>
            </w:r>
            <w:r w:rsidRPr="007565F8">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BB905" w14:textId="77777777" w:rsidR="00D7657A" w:rsidRPr="007565F8" w:rsidRDefault="00D7657A" w:rsidP="00FA48F9">
            <w:pPr>
              <w:suppressAutoHyphens/>
              <w:autoSpaceDN w:val="0"/>
              <w:spacing w:after="0"/>
              <w:rPr>
                <w:rFonts w:asciiTheme="minorHAnsi" w:hAnsiTheme="minorHAnsi" w:cstheme="minorHAnsi"/>
              </w:rPr>
            </w:pPr>
          </w:p>
          <w:p w14:paraId="2F4A4AD2" w14:textId="30952A19"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p w14:paraId="50251B7A"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C1C2"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 xml:space="preserve">c. o. węglowe, sieć wodociągowa, </w:t>
            </w:r>
            <w:proofErr w:type="spellStart"/>
            <w:r w:rsidRPr="007565F8">
              <w:rPr>
                <w:rFonts w:asciiTheme="minorHAnsi" w:hAnsiTheme="minorHAnsi" w:cstheme="minorHAnsi"/>
              </w:rPr>
              <w:t>wc</w:t>
            </w:r>
            <w:proofErr w:type="spellEnd"/>
            <w:r w:rsidRPr="007565F8">
              <w:rPr>
                <w:rFonts w:asciiTheme="minorHAnsi" w:hAnsiTheme="minorHAnsi" w:cstheme="minorHAnsi"/>
              </w:rPr>
              <w:t>,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F589" w14:textId="77777777" w:rsidR="00D7657A" w:rsidRPr="007565F8" w:rsidRDefault="00D7657A" w:rsidP="00FA48F9">
            <w:pPr>
              <w:suppressAutoHyphens/>
              <w:autoSpaceDN w:val="0"/>
              <w:spacing w:after="0"/>
              <w:jc w:val="center"/>
              <w:rPr>
                <w:rFonts w:asciiTheme="minorHAnsi" w:hAnsiTheme="minorHAnsi" w:cstheme="minorHAnsi"/>
              </w:rPr>
            </w:pPr>
          </w:p>
          <w:p w14:paraId="2E985C3E"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dobry</w:t>
            </w:r>
          </w:p>
        </w:tc>
      </w:tr>
      <w:tr w:rsidR="00D7657A" w:rsidRPr="007565F8" w14:paraId="20933F23"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FCA6"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E6769"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Olszewka 80 Szkoła Podstawowa w Olszewce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11C5"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7841"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Łącznie 153,00 m</w:t>
            </w:r>
            <w:r w:rsidRPr="007565F8">
              <w:rPr>
                <w:rFonts w:asciiTheme="minorHAnsi" w:hAnsiTheme="minorHAnsi" w:cstheme="minorHAnsi"/>
                <w:vertAlign w:val="superscript"/>
              </w:rPr>
              <w:t>2</w:t>
            </w:r>
          </w:p>
          <w:p w14:paraId="2442063E"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54,00 m</w:t>
            </w:r>
            <w:r w:rsidRPr="007565F8">
              <w:rPr>
                <w:rFonts w:asciiTheme="minorHAnsi" w:hAnsiTheme="minorHAnsi" w:cstheme="minorHAnsi"/>
                <w:vertAlign w:val="superscript"/>
              </w:rPr>
              <w:t>2</w:t>
            </w:r>
          </w:p>
          <w:p w14:paraId="13F64DF2"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24,00 m</w:t>
            </w:r>
            <w:r w:rsidRPr="007565F8">
              <w:rPr>
                <w:rFonts w:asciiTheme="minorHAnsi" w:hAnsiTheme="minorHAnsi" w:cstheme="minorHAnsi"/>
                <w:vertAlign w:val="superscript"/>
              </w:rPr>
              <w:t>2</w:t>
            </w:r>
            <w:r w:rsidRPr="007565F8">
              <w:rPr>
                <w:rFonts w:asciiTheme="minorHAnsi" w:hAnsiTheme="minorHAnsi" w:cstheme="minorHAnsi"/>
              </w:rPr>
              <w:t xml:space="preserve"> (służbowe)</w:t>
            </w:r>
          </w:p>
          <w:p w14:paraId="6B18FE96"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35,00 m</w:t>
            </w:r>
            <w:r w:rsidRPr="007565F8">
              <w:rPr>
                <w:rFonts w:asciiTheme="minorHAnsi" w:hAnsiTheme="minorHAnsi" w:cstheme="minorHAnsi"/>
                <w:vertAlign w:val="superscript"/>
              </w:rPr>
              <w:t>2</w:t>
            </w:r>
          </w:p>
          <w:p w14:paraId="38EBB57E"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40,00 m</w:t>
            </w:r>
            <w:r w:rsidRPr="007565F8">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81B5" w14:textId="77777777" w:rsidR="00D7657A" w:rsidRPr="007565F8" w:rsidRDefault="00D7657A" w:rsidP="00FA48F9">
            <w:pPr>
              <w:suppressAutoHyphens/>
              <w:autoSpaceDN w:val="0"/>
              <w:spacing w:after="0"/>
              <w:rPr>
                <w:rFonts w:asciiTheme="minorHAnsi" w:hAnsiTheme="minorHAnsi" w:cstheme="minorHAnsi"/>
              </w:rPr>
            </w:pPr>
          </w:p>
          <w:p w14:paraId="561B6DB5"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p w14:paraId="754CA087"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1 pokój, kuchnia, łazienka</w:t>
            </w:r>
          </w:p>
          <w:p w14:paraId="17B74AD7" w14:textId="77777777" w:rsidR="00D7657A" w:rsidRPr="007565F8" w:rsidRDefault="00D7657A" w:rsidP="00FA48F9">
            <w:pPr>
              <w:suppressAutoHyphens/>
              <w:autoSpaceDN w:val="0"/>
              <w:spacing w:after="0"/>
              <w:rPr>
                <w:rFonts w:asciiTheme="minorHAnsi" w:hAnsiTheme="minorHAnsi" w:cstheme="minorHAnsi"/>
              </w:rPr>
            </w:pPr>
          </w:p>
          <w:p w14:paraId="6DBECDE1"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1 pokój, kuchnia, łazienka</w:t>
            </w:r>
          </w:p>
          <w:p w14:paraId="4BED1E48"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1 pokój,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9F93" w14:textId="77777777" w:rsidR="00D7657A" w:rsidRPr="007565F8" w:rsidRDefault="00D7657A" w:rsidP="00FA48F9">
            <w:pPr>
              <w:suppressAutoHyphens/>
              <w:autoSpaceDN w:val="0"/>
              <w:spacing w:after="0"/>
              <w:rPr>
                <w:rFonts w:asciiTheme="minorHAnsi" w:hAnsiTheme="minorHAnsi" w:cstheme="minorHAnsi"/>
              </w:rPr>
            </w:pPr>
          </w:p>
          <w:p w14:paraId="0689A811"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c. o. olejowe, pompa ciepła</w:t>
            </w:r>
          </w:p>
          <w:p w14:paraId="6A014999"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 xml:space="preserve">sieć wodociągowa, </w:t>
            </w:r>
            <w:proofErr w:type="spellStart"/>
            <w:r w:rsidRPr="007565F8">
              <w:rPr>
                <w:rFonts w:asciiTheme="minorHAnsi" w:hAnsiTheme="minorHAnsi" w:cstheme="minorHAnsi"/>
              </w:rPr>
              <w:t>wc</w:t>
            </w:r>
            <w:proofErr w:type="spellEnd"/>
            <w:r w:rsidRPr="007565F8">
              <w:rPr>
                <w:rFonts w:asciiTheme="minorHAnsi" w:hAnsiTheme="minorHAnsi" w:cstheme="minorHAnsi"/>
              </w:rPr>
              <w:t>,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15FFA" w14:textId="77777777" w:rsidR="00D7657A" w:rsidRPr="007565F8" w:rsidRDefault="00D7657A" w:rsidP="00FA48F9">
            <w:pPr>
              <w:suppressAutoHyphens/>
              <w:autoSpaceDN w:val="0"/>
              <w:spacing w:after="0"/>
              <w:jc w:val="center"/>
              <w:rPr>
                <w:rFonts w:asciiTheme="minorHAnsi" w:hAnsiTheme="minorHAnsi" w:cstheme="minorHAnsi"/>
              </w:rPr>
            </w:pPr>
          </w:p>
          <w:p w14:paraId="6E7BDB26"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średni</w:t>
            </w:r>
          </w:p>
        </w:tc>
      </w:tr>
      <w:tr w:rsidR="00D7657A" w:rsidRPr="007565F8" w14:paraId="3EA605C1"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DEC8"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lastRenderedPageBreak/>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79EB"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Parciaki 22 Szkoła Podstawowa w Parciakach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60F5A"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C783"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Łącznie 94,00 m</w:t>
            </w:r>
            <w:r w:rsidRPr="007565F8">
              <w:rPr>
                <w:rFonts w:asciiTheme="minorHAnsi" w:hAnsiTheme="minorHAnsi" w:cstheme="minorHAnsi"/>
                <w:vertAlign w:val="superscript"/>
              </w:rPr>
              <w:t>2</w:t>
            </w:r>
          </w:p>
          <w:p w14:paraId="560DC1EF"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47,00 m</w:t>
            </w:r>
            <w:r w:rsidRPr="007565F8">
              <w:rPr>
                <w:rFonts w:asciiTheme="minorHAnsi" w:hAnsiTheme="minorHAnsi" w:cstheme="minorHAnsi"/>
                <w:vertAlign w:val="superscript"/>
              </w:rPr>
              <w:t>2</w:t>
            </w:r>
          </w:p>
          <w:p w14:paraId="68D5C364"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47,00 m</w:t>
            </w:r>
            <w:r w:rsidRPr="007565F8">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BDCD" w14:textId="77777777" w:rsidR="00D7657A" w:rsidRPr="007565F8" w:rsidRDefault="00D7657A" w:rsidP="00FA48F9">
            <w:pPr>
              <w:suppressAutoHyphens/>
              <w:autoSpaceDN w:val="0"/>
              <w:spacing w:after="0"/>
              <w:rPr>
                <w:rFonts w:asciiTheme="minorHAnsi" w:hAnsiTheme="minorHAnsi" w:cstheme="minorHAnsi"/>
              </w:rPr>
            </w:pPr>
          </w:p>
          <w:p w14:paraId="3377165D"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3 pokoje, kuchnia, łazienka</w:t>
            </w:r>
          </w:p>
          <w:p w14:paraId="7AA1C273"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3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BFB9"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 xml:space="preserve">c. o. olejowe, sieć wodociągowa, </w:t>
            </w:r>
            <w:proofErr w:type="spellStart"/>
            <w:r w:rsidRPr="007565F8">
              <w:rPr>
                <w:rFonts w:asciiTheme="minorHAnsi" w:hAnsiTheme="minorHAnsi" w:cstheme="minorHAnsi"/>
              </w:rPr>
              <w:t>wc</w:t>
            </w:r>
            <w:proofErr w:type="spellEnd"/>
            <w:r w:rsidRPr="007565F8">
              <w:rPr>
                <w:rFonts w:asciiTheme="minorHAnsi" w:hAnsiTheme="minorHAnsi" w:cstheme="minorHAnsi"/>
              </w:rPr>
              <w:t>,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DF1E" w14:textId="77777777" w:rsidR="00D7657A" w:rsidRPr="007565F8" w:rsidRDefault="00D7657A" w:rsidP="00FA48F9">
            <w:pPr>
              <w:suppressAutoHyphens/>
              <w:autoSpaceDN w:val="0"/>
              <w:spacing w:after="0"/>
              <w:jc w:val="center"/>
              <w:rPr>
                <w:rFonts w:asciiTheme="minorHAnsi" w:hAnsiTheme="minorHAnsi" w:cstheme="minorHAnsi"/>
              </w:rPr>
            </w:pPr>
          </w:p>
          <w:p w14:paraId="449C639B"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dobry</w:t>
            </w:r>
          </w:p>
        </w:tc>
      </w:tr>
      <w:tr w:rsidR="00D7657A" w:rsidRPr="007565F8" w14:paraId="18606956"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8BCB"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9395"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Żelazna Rządowa 29 Ośrodek Zdrowia w Żelaznej Rządowej</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C94BF"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3728"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Łącznie 157,00 m</w:t>
            </w:r>
            <w:r w:rsidRPr="007565F8">
              <w:rPr>
                <w:rFonts w:asciiTheme="minorHAnsi" w:hAnsiTheme="minorHAnsi" w:cstheme="minorHAnsi"/>
                <w:vertAlign w:val="superscript"/>
              </w:rPr>
              <w:t>2</w:t>
            </w:r>
          </w:p>
          <w:p w14:paraId="2DC7D638"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67,00 m</w:t>
            </w:r>
            <w:r w:rsidRPr="007565F8">
              <w:rPr>
                <w:rFonts w:asciiTheme="minorHAnsi" w:hAnsiTheme="minorHAnsi" w:cstheme="minorHAnsi"/>
                <w:vertAlign w:val="superscript"/>
              </w:rPr>
              <w:t>2</w:t>
            </w:r>
          </w:p>
          <w:p w14:paraId="6671F044"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54,00 m</w:t>
            </w:r>
            <w:r w:rsidRPr="007565F8">
              <w:rPr>
                <w:rFonts w:asciiTheme="minorHAnsi" w:hAnsiTheme="minorHAnsi" w:cstheme="minorHAnsi"/>
                <w:vertAlign w:val="superscript"/>
              </w:rPr>
              <w:t>2</w:t>
            </w:r>
          </w:p>
          <w:p w14:paraId="3C1B5D4F"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36,00 m</w:t>
            </w:r>
            <w:r w:rsidRPr="007565F8">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7C2A" w14:textId="77777777" w:rsidR="00D7657A" w:rsidRPr="007565F8" w:rsidRDefault="00D7657A" w:rsidP="00FA48F9">
            <w:pPr>
              <w:suppressAutoHyphens/>
              <w:autoSpaceDN w:val="0"/>
              <w:spacing w:after="0"/>
              <w:rPr>
                <w:rFonts w:asciiTheme="minorHAnsi" w:hAnsiTheme="minorHAnsi" w:cstheme="minorHAnsi"/>
              </w:rPr>
            </w:pPr>
          </w:p>
          <w:p w14:paraId="07545667"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4 pokoje, kuchnia, łazienka</w:t>
            </w:r>
          </w:p>
          <w:p w14:paraId="49836DDB"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1 pokój, kuchnia, łazienka</w:t>
            </w:r>
          </w:p>
          <w:p w14:paraId="521A4C7D"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1 pokój,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40C2" w14:textId="77777777" w:rsidR="00D7657A" w:rsidRPr="007565F8" w:rsidRDefault="00D7657A" w:rsidP="00FA48F9">
            <w:pPr>
              <w:suppressAutoHyphens/>
              <w:autoSpaceDN w:val="0"/>
              <w:spacing w:after="0"/>
              <w:rPr>
                <w:rFonts w:asciiTheme="minorHAnsi" w:hAnsiTheme="minorHAnsi" w:cstheme="minorHAnsi"/>
              </w:rPr>
            </w:pPr>
          </w:p>
          <w:p w14:paraId="3CC23B27"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 xml:space="preserve">c. o. olejowe, sieć wodociągowa, </w:t>
            </w:r>
            <w:proofErr w:type="spellStart"/>
            <w:r w:rsidRPr="007565F8">
              <w:rPr>
                <w:rFonts w:asciiTheme="minorHAnsi" w:hAnsiTheme="minorHAnsi" w:cstheme="minorHAnsi"/>
              </w:rPr>
              <w:t>wc</w:t>
            </w:r>
            <w:proofErr w:type="spellEnd"/>
            <w:r w:rsidRPr="007565F8">
              <w:rPr>
                <w:rFonts w:asciiTheme="minorHAnsi" w:hAnsiTheme="minorHAnsi" w:cstheme="minorHAnsi"/>
              </w:rPr>
              <w:t>,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4177F" w14:textId="77777777" w:rsidR="00D7657A" w:rsidRPr="007565F8" w:rsidRDefault="00D7657A" w:rsidP="00FA48F9">
            <w:pPr>
              <w:suppressAutoHyphens/>
              <w:autoSpaceDN w:val="0"/>
              <w:spacing w:after="0"/>
              <w:jc w:val="center"/>
              <w:rPr>
                <w:rFonts w:asciiTheme="minorHAnsi" w:hAnsiTheme="minorHAnsi" w:cstheme="minorHAnsi"/>
              </w:rPr>
            </w:pPr>
          </w:p>
          <w:p w14:paraId="54E60BD2"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dobry</w:t>
            </w:r>
          </w:p>
        </w:tc>
      </w:tr>
      <w:tr w:rsidR="00D7657A" w:rsidRPr="007565F8" w14:paraId="7721F33F"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BDE4"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AFC3"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Żelazna Rządowa 27 Szkoła Podstawowa w Żelaznej Rządowej</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C72C"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BC12"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Łącznie 114,00 m</w:t>
            </w:r>
            <w:r w:rsidRPr="007565F8">
              <w:rPr>
                <w:rFonts w:asciiTheme="minorHAnsi" w:hAnsiTheme="minorHAnsi" w:cstheme="minorHAnsi"/>
                <w:vertAlign w:val="superscript"/>
              </w:rPr>
              <w:t>2</w:t>
            </w:r>
          </w:p>
          <w:p w14:paraId="7B71FD9D"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38,00 m</w:t>
            </w:r>
            <w:r w:rsidRPr="007565F8">
              <w:rPr>
                <w:rFonts w:asciiTheme="minorHAnsi" w:hAnsiTheme="minorHAnsi" w:cstheme="minorHAnsi"/>
                <w:vertAlign w:val="superscript"/>
              </w:rPr>
              <w:t>2</w:t>
            </w:r>
          </w:p>
          <w:p w14:paraId="5F1B72A2"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38,00 m</w:t>
            </w:r>
            <w:r w:rsidRPr="007565F8">
              <w:rPr>
                <w:rFonts w:asciiTheme="minorHAnsi" w:hAnsiTheme="minorHAnsi" w:cstheme="minorHAnsi"/>
                <w:vertAlign w:val="superscript"/>
              </w:rPr>
              <w:t>2</w:t>
            </w:r>
          </w:p>
          <w:p w14:paraId="3B09A1C5"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38,00 m</w:t>
            </w:r>
            <w:r w:rsidRPr="007565F8">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D223" w14:textId="77777777" w:rsidR="00D7657A" w:rsidRPr="007565F8" w:rsidRDefault="00D7657A" w:rsidP="00FA48F9">
            <w:pPr>
              <w:suppressAutoHyphens/>
              <w:autoSpaceDN w:val="0"/>
              <w:spacing w:after="0"/>
              <w:rPr>
                <w:rFonts w:asciiTheme="minorHAnsi" w:hAnsiTheme="minorHAnsi" w:cstheme="minorHAnsi"/>
              </w:rPr>
            </w:pPr>
          </w:p>
          <w:p w14:paraId="056AB797"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p w14:paraId="6A11BDB9"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p w14:paraId="45A83FF1"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109D"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 xml:space="preserve">c. o. węglowe, sieć wodociągowa, </w:t>
            </w:r>
            <w:proofErr w:type="spellStart"/>
            <w:r w:rsidRPr="007565F8">
              <w:rPr>
                <w:rFonts w:asciiTheme="minorHAnsi" w:hAnsiTheme="minorHAnsi" w:cstheme="minorHAnsi"/>
              </w:rPr>
              <w:t>wc</w:t>
            </w:r>
            <w:proofErr w:type="spellEnd"/>
            <w:r w:rsidRPr="007565F8">
              <w:rPr>
                <w:rFonts w:asciiTheme="minorHAnsi" w:hAnsiTheme="minorHAnsi" w:cstheme="minorHAnsi"/>
              </w:rPr>
              <w:t>,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41261" w14:textId="77777777" w:rsidR="00D7657A" w:rsidRPr="007565F8" w:rsidRDefault="00D7657A" w:rsidP="00FA48F9">
            <w:pPr>
              <w:suppressAutoHyphens/>
              <w:autoSpaceDN w:val="0"/>
              <w:spacing w:after="0"/>
              <w:jc w:val="center"/>
              <w:rPr>
                <w:rFonts w:asciiTheme="minorHAnsi" w:hAnsiTheme="minorHAnsi" w:cstheme="minorHAnsi"/>
              </w:rPr>
            </w:pPr>
          </w:p>
          <w:p w14:paraId="2F01E7AF"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zły</w:t>
            </w:r>
          </w:p>
        </w:tc>
      </w:tr>
      <w:tr w:rsidR="00D7657A" w:rsidRPr="007565F8" w14:paraId="27033D9F"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DAD72"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EE78"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Nakieł 17 Była Szkoła w Budach Rządowych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3567"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41E2C" w14:textId="7570CDBF"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Łącznie 129,26 m</w:t>
            </w:r>
            <w:r w:rsidRPr="007565F8">
              <w:rPr>
                <w:rFonts w:asciiTheme="minorHAnsi" w:hAnsiTheme="minorHAnsi" w:cstheme="minorHAnsi"/>
                <w:vertAlign w:val="superscript"/>
              </w:rPr>
              <w:t>2</w:t>
            </w:r>
          </w:p>
          <w:p w14:paraId="78C65127"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51,41 m</w:t>
            </w:r>
            <w:r w:rsidRPr="007565F8">
              <w:rPr>
                <w:rFonts w:asciiTheme="minorHAnsi" w:hAnsiTheme="minorHAnsi" w:cstheme="minorHAnsi"/>
                <w:vertAlign w:val="superscript"/>
              </w:rPr>
              <w:t>2</w:t>
            </w:r>
          </w:p>
          <w:p w14:paraId="6B2436D5"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13,27 m</w:t>
            </w:r>
            <w:r w:rsidRPr="007565F8">
              <w:rPr>
                <w:rFonts w:asciiTheme="minorHAnsi" w:hAnsiTheme="minorHAnsi" w:cstheme="minorHAnsi"/>
                <w:vertAlign w:val="superscript"/>
              </w:rPr>
              <w:t>2</w:t>
            </w:r>
          </w:p>
          <w:p w14:paraId="67587858"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29,05 m</w:t>
            </w:r>
            <w:r w:rsidRPr="007565F8">
              <w:rPr>
                <w:rFonts w:asciiTheme="minorHAnsi" w:hAnsiTheme="minorHAnsi" w:cstheme="minorHAnsi"/>
                <w:vertAlign w:val="superscript"/>
              </w:rPr>
              <w:t>2</w:t>
            </w:r>
            <w:r w:rsidRPr="007565F8">
              <w:rPr>
                <w:rFonts w:asciiTheme="minorHAnsi" w:hAnsiTheme="minorHAnsi" w:cstheme="minorHAnsi"/>
              </w:rPr>
              <w:t xml:space="preserve"> (socjalne)</w:t>
            </w:r>
          </w:p>
          <w:p w14:paraId="480DC89F"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35,53 m</w:t>
            </w:r>
            <w:r w:rsidRPr="007565F8">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50E1" w14:textId="77777777" w:rsidR="00D7657A" w:rsidRPr="007565F8" w:rsidRDefault="00D7657A" w:rsidP="00FA48F9">
            <w:pPr>
              <w:suppressAutoHyphens/>
              <w:autoSpaceDN w:val="0"/>
              <w:spacing w:after="0"/>
              <w:rPr>
                <w:rFonts w:asciiTheme="minorHAnsi" w:hAnsiTheme="minorHAnsi" w:cstheme="minorHAnsi"/>
              </w:rPr>
            </w:pPr>
          </w:p>
          <w:p w14:paraId="22E265AE" w14:textId="09AC8891"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 przedpokój</w:t>
            </w:r>
          </w:p>
          <w:p w14:paraId="62637AD5"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1 pokój, kuchnia</w:t>
            </w:r>
          </w:p>
          <w:p w14:paraId="1D6C272E"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1 pokój, kuchnia</w:t>
            </w:r>
          </w:p>
          <w:p w14:paraId="5927D578" w14:textId="77777777" w:rsidR="00D7657A" w:rsidRPr="007565F8" w:rsidRDefault="00D7657A" w:rsidP="00FA48F9">
            <w:pPr>
              <w:suppressAutoHyphens/>
              <w:autoSpaceDN w:val="0"/>
              <w:spacing w:after="0"/>
              <w:rPr>
                <w:rFonts w:asciiTheme="minorHAnsi" w:hAnsiTheme="minorHAnsi" w:cstheme="minorHAnsi"/>
              </w:rPr>
            </w:pPr>
          </w:p>
          <w:p w14:paraId="68353A8D"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2 pokoje, kuchnia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42AE2" w14:textId="77777777" w:rsidR="00D7657A" w:rsidRPr="007565F8" w:rsidRDefault="00D7657A" w:rsidP="00FA48F9">
            <w:pPr>
              <w:suppressAutoHyphens/>
              <w:autoSpaceDN w:val="0"/>
              <w:spacing w:after="0"/>
              <w:rPr>
                <w:rFonts w:asciiTheme="minorHAnsi" w:hAnsiTheme="minorHAnsi" w:cstheme="minorHAnsi"/>
              </w:rPr>
            </w:pPr>
          </w:p>
          <w:p w14:paraId="69BDFD03"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sieć wodociągowa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03EEC" w14:textId="77777777" w:rsidR="00D7657A" w:rsidRPr="007565F8" w:rsidRDefault="00D7657A" w:rsidP="00FA48F9">
            <w:pPr>
              <w:suppressAutoHyphens/>
              <w:autoSpaceDN w:val="0"/>
              <w:spacing w:after="0"/>
              <w:jc w:val="center"/>
              <w:rPr>
                <w:rFonts w:asciiTheme="minorHAnsi" w:hAnsiTheme="minorHAnsi" w:cstheme="minorHAnsi"/>
              </w:rPr>
            </w:pPr>
          </w:p>
          <w:p w14:paraId="769AAD9C"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zły</w:t>
            </w:r>
          </w:p>
        </w:tc>
      </w:tr>
      <w:tr w:rsidR="00D7657A" w:rsidRPr="007565F8" w14:paraId="029C907D"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D1A8"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AEC26"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Drążdżewo Nowe 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7101"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60F4D" w14:textId="77777777" w:rsidR="00D7657A" w:rsidRPr="007565F8" w:rsidRDefault="00D7657A" w:rsidP="00FA48F9">
            <w:pPr>
              <w:suppressAutoHyphens/>
              <w:autoSpaceDN w:val="0"/>
              <w:spacing w:after="0"/>
              <w:rPr>
                <w:rFonts w:asciiTheme="minorHAnsi" w:hAnsiTheme="minorHAnsi" w:cstheme="minorHAnsi"/>
                <w:kern w:val="3"/>
              </w:rPr>
            </w:pPr>
            <w:r w:rsidRPr="007565F8">
              <w:rPr>
                <w:rFonts w:asciiTheme="minorHAnsi" w:hAnsiTheme="minorHAnsi" w:cstheme="minorHAnsi"/>
              </w:rPr>
              <w:t>39,57 m</w:t>
            </w:r>
            <w:r w:rsidRPr="007565F8">
              <w:rPr>
                <w:rFonts w:asciiTheme="minorHAnsi" w:hAnsiTheme="minorHAnsi" w:cstheme="minorHAnsi"/>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D1F1"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1 pokój, kuchnia, łazienka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E3A3" w14:textId="77777777" w:rsidR="00D7657A" w:rsidRPr="007565F8" w:rsidRDefault="00D7657A" w:rsidP="00FA48F9">
            <w:pPr>
              <w:suppressAutoHyphens/>
              <w:autoSpaceDN w:val="0"/>
              <w:spacing w:after="0"/>
              <w:rPr>
                <w:rFonts w:asciiTheme="minorHAnsi" w:hAnsiTheme="minorHAnsi" w:cstheme="minorHAnsi"/>
              </w:rPr>
            </w:pPr>
            <w:r w:rsidRPr="007565F8">
              <w:rPr>
                <w:rFonts w:asciiTheme="minorHAnsi" w:hAnsiTheme="minorHAnsi" w:cstheme="minorHAnsi"/>
              </w:rPr>
              <w:t xml:space="preserve">c.o. olejowe, sieć wodociągowa, </w:t>
            </w:r>
            <w:proofErr w:type="spellStart"/>
            <w:r w:rsidRPr="007565F8">
              <w:rPr>
                <w:rFonts w:asciiTheme="minorHAnsi" w:hAnsiTheme="minorHAnsi" w:cstheme="minorHAnsi"/>
              </w:rPr>
              <w:t>wc</w:t>
            </w:r>
            <w:proofErr w:type="spellEnd"/>
            <w:r w:rsidRPr="007565F8">
              <w:rPr>
                <w:rFonts w:asciiTheme="minorHAnsi" w:hAnsiTheme="minorHAnsi" w:cstheme="minorHAnsi"/>
              </w:rPr>
              <w:t>, łazienka</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E34C" w14:textId="77777777" w:rsidR="00D7657A" w:rsidRPr="007565F8" w:rsidRDefault="00D7657A" w:rsidP="00FA48F9">
            <w:pPr>
              <w:suppressAutoHyphens/>
              <w:autoSpaceDN w:val="0"/>
              <w:spacing w:after="0"/>
              <w:jc w:val="center"/>
              <w:rPr>
                <w:rFonts w:asciiTheme="minorHAnsi" w:hAnsiTheme="minorHAnsi" w:cstheme="minorHAnsi"/>
              </w:rPr>
            </w:pPr>
            <w:r w:rsidRPr="007565F8">
              <w:rPr>
                <w:rFonts w:asciiTheme="minorHAnsi" w:hAnsiTheme="minorHAnsi" w:cstheme="minorHAnsi"/>
              </w:rPr>
              <w:t xml:space="preserve">dobry </w:t>
            </w:r>
          </w:p>
        </w:tc>
      </w:tr>
      <w:tr w:rsidR="00D7657A" w:rsidRPr="007565F8" w14:paraId="068E0FF6" w14:textId="77777777" w:rsidTr="007565F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AF86" w14:textId="77777777" w:rsidR="00D7657A" w:rsidRPr="007565F8" w:rsidRDefault="00D7657A" w:rsidP="00FA48F9">
            <w:pPr>
              <w:suppressAutoHyphens/>
              <w:autoSpaceDN w:val="0"/>
              <w:spacing w:after="0"/>
              <w:rPr>
                <w:rFonts w:asciiTheme="minorHAnsi" w:hAnsiTheme="minorHAnsi" w:cstheme="minorHAnsi"/>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96A7"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Razem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94F86" w14:textId="77777777" w:rsidR="00D7657A" w:rsidRPr="007565F8" w:rsidRDefault="00D7657A" w:rsidP="00FA48F9">
            <w:pPr>
              <w:suppressAutoHyphens/>
              <w:autoSpaceDN w:val="0"/>
              <w:spacing w:after="0"/>
              <w:jc w:val="center"/>
              <w:rPr>
                <w:rFonts w:asciiTheme="minorHAnsi" w:hAnsiTheme="minorHAnsi" w:cstheme="minorHAnsi"/>
                <w:kern w:val="3"/>
              </w:rPr>
            </w:pPr>
            <w:r w:rsidRPr="007565F8">
              <w:rPr>
                <w:rFonts w:asciiTheme="minorHAnsi" w:hAnsiTheme="minorHAnsi" w:cstheme="minorHAnsi"/>
                <w:b/>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C8CC3" w14:textId="77777777" w:rsidR="00D7657A" w:rsidRPr="007565F8" w:rsidRDefault="00D7657A" w:rsidP="00FA48F9">
            <w:pPr>
              <w:suppressAutoHyphens/>
              <w:autoSpaceDN w:val="0"/>
              <w:spacing w:after="0"/>
              <w:jc w:val="center"/>
              <w:rPr>
                <w:rFonts w:asciiTheme="minorHAnsi" w:hAnsiTheme="minorHAnsi" w:cstheme="minorHAnsi"/>
                <w:kern w:val="3"/>
              </w:rPr>
            </w:pPr>
            <w:r w:rsidRPr="007565F8">
              <w:rPr>
                <w:rFonts w:asciiTheme="minorHAnsi" w:hAnsiTheme="minorHAnsi" w:cstheme="minorHAnsi"/>
                <w:b/>
              </w:rPr>
              <w:t>1 323,91</w:t>
            </w:r>
            <w:r w:rsidRPr="007565F8">
              <w:rPr>
                <w:rFonts w:asciiTheme="minorHAnsi" w:hAnsiTheme="minorHAnsi" w:cstheme="minorHAnsi"/>
              </w:rPr>
              <w:t xml:space="preserve"> </w:t>
            </w:r>
            <w:r w:rsidRPr="007565F8">
              <w:rPr>
                <w:rFonts w:asciiTheme="minorHAnsi" w:hAnsiTheme="minorHAnsi" w:cstheme="minorHAnsi"/>
                <w:b/>
              </w:rPr>
              <w:t>m</w:t>
            </w:r>
            <w:r w:rsidRPr="007565F8">
              <w:rPr>
                <w:rFonts w:asciiTheme="minorHAnsi" w:hAnsiTheme="minorHAnsi" w:cstheme="minorHAnsi"/>
                <w:b/>
                <w:vertAlign w:val="superscript"/>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100D0"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FBA9"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62E7" w14:textId="77777777" w:rsidR="00D7657A" w:rsidRPr="007565F8" w:rsidRDefault="00D7657A" w:rsidP="00FA48F9">
            <w:pPr>
              <w:suppressAutoHyphens/>
              <w:autoSpaceDN w:val="0"/>
              <w:spacing w:after="0"/>
              <w:jc w:val="center"/>
              <w:rPr>
                <w:rFonts w:asciiTheme="minorHAnsi" w:hAnsiTheme="minorHAnsi" w:cstheme="minorHAnsi"/>
                <w:b/>
              </w:rPr>
            </w:pPr>
            <w:r w:rsidRPr="007565F8">
              <w:rPr>
                <w:rFonts w:asciiTheme="minorHAnsi" w:hAnsiTheme="minorHAnsi" w:cstheme="minorHAnsi"/>
                <w:b/>
              </w:rPr>
              <w:t>-</w:t>
            </w:r>
          </w:p>
        </w:tc>
      </w:tr>
    </w:tbl>
    <w:p w14:paraId="0FD2775F" w14:textId="77777777" w:rsidR="00D7657A" w:rsidRPr="00FA48F9" w:rsidRDefault="00D7657A" w:rsidP="00FA48F9">
      <w:pPr>
        <w:spacing w:after="0"/>
        <w:jc w:val="both"/>
        <w:rPr>
          <w:rFonts w:asciiTheme="minorHAnsi" w:hAnsiTheme="minorHAnsi" w:cstheme="minorHAnsi"/>
          <w:bCs/>
          <w:iCs/>
          <w:color w:val="FF0000"/>
          <w:sz w:val="24"/>
          <w:szCs w:val="24"/>
        </w:rPr>
      </w:pPr>
    </w:p>
    <w:p w14:paraId="5BE786C9" w14:textId="5C2AA702" w:rsidR="00C318ED" w:rsidRPr="00FA48F9" w:rsidRDefault="00C318ED" w:rsidP="00FA48F9">
      <w:pPr>
        <w:spacing w:after="0"/>
        <w:jc w:val="both"/>
        <w:rPr>
          <w:rFonts w:asciiTheme="minorHAnsi" w:hAnsiTheme="minorHAnsi" w:cstheme="minorHAnsi"/>
          <w:b/>
          <w:i/>
          <w:color w:val="FF0000"/>
          <w:sz w:val="24"/>
          <w:szCs w:val="24"/>
        </w:rPr>
      </w:pPr>
    </w:p>
    <w:p w14:paraId="6B55D755" w14:textId="77777777" w:rsidR="00C318ED" w:rsidRPr="00FA48F9" w:rsidRDefault="00C318ED" w:rsidP="00FA48F9">
      <w:pPr>
        <w:spacing w:after="0"/>
        <w:jc w:val="both"/>
        <w:rPr>
          <w:rFonts w:asciiTheme="minorHAnsi" w:hAnsiTheme="minorHAnsi" w:cstheme="minorHAnsi"/>
          <w:b/>
          <w:i/>
          <w:color w:val="FF0000"/>
          <w:sz w:val="24"/>
          <w:szCs w:val="24"/>
        </w:rPr>
      </w:pPr>
    </w:p>
    <w:p w14:paraId="4CBB9EAD" w14:textId="77777777" w:rsidR="00B938F6" w:rsidRPr="00FA48F9" w:rsidRDefault="00B938F6" w:rsidP="00FA48F9">
      <w:pPr>
        <w:spacing w:after="0"/>
        <w:ind w:firstLine="360"/>
        <w:jc w:val="both"/>
        <w:rPr>
          <w:rFonts w:asciiTheme="minorHAnsi" w:hAnsiTheme="minorHAnsi" w:cstheme="minorHAnsi"/>
          <w:sz w:val="24"/>
          <w:szCs w:val="24"/>
        </w:rPr>
      </w:pPr>
      <w:r w:rsidRPr="00FA48F9">
        <w:rPr>
          <w:rFonts w:asciiTheme="minorHAnsi" w:hAnsiTheme="minorHAnsi" w:cstheme="minorHAnsi"/>
          <w:sz w:val="24"/>
          <w:szCs w:val="24"/>
        </w:rPr>
        <w:t>W roku 2022 nie powiększono zasobu mieszkaniowego gminy poprzez budowę lub zakup nowych mieszkań, gdyż zgodnie z „</w:t>
      </w:r>
      <w:r w:rsidRPr="00FA48F9">
        <w:rPr>
          <w:rFonts w:asciiTheme="minorHAnsi" w:hAnsiTheme="minorHAnsi" w:cstheme="minorHAnsi"/>
          <w:i/>
          <w:iCs/>
          <w:sz w:val="24"/>
          <w:szCs w:val="24"/>
        </w:rPr>
        <w:t>Wieloletnim programem gospodarowania mieszkaniowym zasobem gminy Jednorożec na lata 2021-2025”</w:t>
      </w:r>
      <w:r w:rsidRPr="00FA48F9">
        <w:rPr>
          <w:rFonts w:asciiTheme="minorHAnsi" w:hAnsiTheme="minorHAnsi" w:cstheme="minorHAnsi"/>
          <w:sz w:val="24"/>
          <w:szCs w:val="24"/>
        </w:rPr>
        <w:t xml:space="preserve"> nie przewidywano powiększenia zasobu w ten sposób. Zgodnie z obowiązującym ostatni rok ww. programem nie zaadaptowano budynku po byłej Szkole Podstawowej w Budach Rządowych na lokale mieszkalne z wydzieleniem kilku lokali socjalnych ze względu na brak środków finansowych w budżecie gminy oraz brak możliwości pozyskania na ten cel środków zewnętrznych.</w:t>
      </w:r>
    </w:p>
    <w:p w14:paraId="16A5480F" w14:textId="5C97B148" w:rsidR="00AC7B11" w:rsidRPr="00FA48F9" w:rsidRDefault="00AC7B11" w:rsidP="00FA48F9">
      <w:pPr>
        <w:spacing w:after="0"/>
        <w:jc w:val="both"/>
        <w:rPr>
          <w:rFonts w:asciiTheme="minorHAnsi" w:hAnsiTheme="minorHAnsi" w:cstheme="minorHAnsi"/>
          <w:color w:val="FF0000"/>
          <w:sz w:val="24"/>
          <w:szCs w:val="24"/>
        </w:rPr>
      </w:pPr>
    </w:p>
    <w:p w14:paraId="4DCBF601" w14:textId="77777777" w:rsidR="00AC7B11" w:rsidRPr="00FA48F9" w:rsidRDefault="00AC7B11" w:rsidP="00FA48F9">
      <w:pPr>
        <w:spacing w:after="0"/>
        <w:jc w:val="both"/>
        <w:rPr>
          <w:rFonts w:asciiTheme="minorHAnsi" w:hAnsiTheme="minorHAnsi" w:cstheme="minorHAnsi"/>
          <w:color w:val="FF0000"/>
          <w:sz w:val="24"/>
          <w:szCs w:val="24"/>
        </w:rPr>
      </w:pPr>
    </w:p>
    <w:p w14:paraId="199B13EC" w14:textId="77777777" w:rsidR="00AC7B11" w:rsidRPr="00FA48F9" w:rsidRDefault="00AC7B11" w:rsidP="00FA48F9">
      <w:pPr>
        <w:spacing w:after="0"/>
        <w:jc w:val="both"/>
        <w:rPr>
          <w:rFonts w:asciiTheme="minorHAnsi" w:hAnsiTheme="minorHAnsi" w:cstheme="minorHAnsi"/>
          <w:color w:val="FF0000"/>
          <w:sz w:val="24"/>
          <w:szCs w:val="24"/>
        </w:rPr>
      </w:pPr>
    </w:p>
    <w:p w14:paraId="711853D2" w14:textId="77777777" w:rsidR="00F05664" w:rsidRPr="00FA48F9" w:rsidRDefault="00F05664" w:rsidP="00FA48F9">
      <w:pPr>
        <w:spacing w:after="0"/>
        <w:rPr>
          <w:rFonts w:asciiTheme="minorHAnsi" w:hAnsiTheme="minorHAnsi" w:cstheme="minorHAnsi"/>
          <w:b/>
          <w:bCs/>
          <w:i/>
          <w:iCs/>
          <w:color w:val="FF0000"/>
          <w:sz w:val="24"/>
          <w:szCs w:val="24"/>
        </w:rPr>
      </w:pPr>
      <w:r w:rsidRPr="00FA48F9">
        <w:rPr>
          <w:rFonts w:asciiTheme="minorHAnsi" w:hAnsiTheme="minorHAnsi" w:cstheme="minorHAnsi"/>
          <w:b/>
          <w:bCs/>
          <w:i/>
          <w:iCs/>
          <w:color w:val="FF0000"/>
          <w:sz w:val="24"/>
          <w:szCs w:val="24"/>
        </w:rPr>
        <w:br w:type="page"/>
      </w:r>
    </w:p>
    <w:p w14:paraId="6D581235" w14:textId="09B10302" w:rsidR="00AC7B11" w:rsidRDefault="00AC7B11" w:rsidP="00FA48F9">
      <w:pPr>
        <w:spacing w:after="0"/>
        <w:jc w:val="both"/>
        <w:rPr>
          <w:rFonts w:asciiTheme="minorHAnsi" w:hAnsiTheme="minorHAnsi" w:cstheme="minorHAnsi"/>
          <w:b/>
          <w:bCs/>
          <w:i/>
          <w:iCs/>
          <w:sz w:val="24"/>
          <w:szCs w:val="24"/>
        </w:rPr>
      </w:pPr>
      <w:r w:rsidRPr="00FA48F9">
        <w:rPr>
          <w:rFonts w:asciiTheme="minorHAnsi" w:hAnsiTheme="minorHAnsi" w:cstheme="minorHAnsi"/>
          <w:b/>
          <w:bCs/>
          <w:i/>
          <w:iCs/>
          <w:sz w:val="24"/>
          <w:szCs w:val="24"/>
        </w:rPr>
        <w:lastRenderedPageBreak/>
        <w:t xml:space="preserve">Tabela </w:t>
      </w:r>
      <w:r w:rsidR="00F05664" w:rsidRPr="00FA48F9">
        <w:rPr>
          <w:rFonts w:asciiTheme="minorHAnsi" w:hAnsiTheme="minorHAnsi" w:cstheme="minorHAnsi"/>
          <w:b/>
          <w:bCs/>
          <w:i/>
          <w:iCs/>
          <w:sz w:val="24"/>
          <w:szCs w:val="24"/>
        </w:rPr>
        <w:t>4</w:t>
      </w:r>
      <w:r w:rsidRPr="00FA48F9">
        <w:rPr>
          <w:rFonts w:asciiTheme="minorHAnsi" w:hAnsiTheme="minorHAnsi" w:cstheme="minorHAnsi"/>
          <w:b/>
          <w:bCs/>
          <w:i/>
          <w:iCs/>
          <w:sz w:val="24"/>
          <w:szCs w:val="24"/>
        </w:rPr>
        <w:t>. Zestawienie lokali użytkowych na terenie Gminy Jednorożec</w:t>
      </w:r>
      <w:r w:rsidR="0046604C" w:rsidRPr="00FA48F9">
        <w:rPr>
          <w:rFonts w:asciiTheme="minorHAnsi" w:hAnsiTheme="minorHAnsi" w:cstheme="minorHAnsi"/>
          <w:b/>
          <w:bCs/>
          <w:i/>
          <w:iCs/>
          <w:sz w:val="24"/>
          <w:szCs w:val="24"/>
        </w:rPr>
        <w:t xml:space="preserve"> na dzień 31.12.202</w:t>
      </w:r>
      <w:r w:rsidR="00B938F6" w:rsidRPr="00FA48F9">
        <w:rPr>
          <w:rFonts w:asciiTheme="minorHAnsi" w:hAnsiTheme="minorHAnsi" w:cstheme="minorHAnsi"/>
          <w:b/>
          <w:bCs/>
          <w:i/>
          <w:iCs/>
          <w:sz w:val="24"/>
          <w:szCs w:val="24"/>
        </w:rPr>
        <w:t>2</w:t>
      </w:r>
      <w:r w:rsidR="0046604C" w:rsidRPr="00FA48F9">
        <w:rPr>
          <w:rFonts w:asciiTheme="minorHAnsi" w:hAnsiTheme="minorHAnsi" w:cstheme="minorHAnsi"/>
          <w:b/>
          <w:bCs/>
          <w:i/>
          <w:iCs/>
          <w:sz w:val="24"/>
          <w:szCs w:val="24"/>
        </w:rPr>
        <w:t xml:space="preserve"> r.</w:t>
      </w:r>
    </w:p>
    <w:p w14:paraId="5D91FC1B" w14:textId="77777777" w:rsidR="007565F8" w:rsidRPr="00FA48F9" w:rsidRDefault="007565F8" w:rsidP="00FA48F9">
      <w:pPr>
        <w:spacing w:after="0"/>
        <w:jc w:val="both"/>
        <w:rPr>
          <w:rFonts w:asciiTheme="minorHAnsi" w:hAnsiTheme="minorHAnsi" w:cstheme="minorHAnsi"/>
          <w:b/>
          <w:bCs/>
          <w:i/>
          <w:iCs/>
          <w:sz w:val="24"/>
          <w:szCs w:val="24"/>
        </w:rPr>
      </w:pPr>
    </w:p>
    <w:tbl>
      <w:tblPr>
        <w:tblW w:w="9351" w:type="dxa"/>
        <w:tblCellMar>
          <w:left w:w="10" w:type="dxa"/>
          <w:right w:w="10" w:type="dxa"/>
        </w:tblCellMar>
        <w:tblLook w:val="04A0" w:firstRow="1" w:lastRow="0" w:firstColumn="1" w:lastColumn="0" w:noHBand="0" w:noVBand="1"/>
      </w:tblPr>
      <w:tblGrid>
        <w:gridCol w:w="511"/>
        <w:gridCol w:w="2319"/>
        <w:gridCol w:w="3119"/>
        <w:gridCol w:w="3402"/>
      </w:tblGrid>
      <w:tr w:rsidR="00B938F6" w:rsidRPr="003F5699" w14:paraId="1CA955EF" w14:textId="77777777" w:rsidTr="007565F8">
        <w:trPr>
          <w:trHeight w:val="504"/>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11358" w14:textId="77777777" w:rsidR="00B938F6" w:rsidRPr="003F5699" w:rsidRDefault="00B938F6" w:rsidP="00FA48F9">
            <w:pPr>
              <w:spacing w:after="0"/>
              <w:jc w:val="center"/>
              <w:rPr>
                <w:rFonts w:asciiTheme="minorHAnsi" w:hAnsiTheme="minorHAnsi" w:cstheme="minorHAnsi"/>
                <w:b/>
                <w:bCs/>
                <w:sz w:val="24"/>
                <w:szCs w:val="24"/>
              </w:rPr>
            </w:pPr>
            <w:r w:rsidRPr="003F5699">
              <w:rPr>
                <w:rFonts w:asciiTheme="minorHAnsi" w:hAnsiTheme="minorHAnsi" w:cstheme="minorHAnsi"/>
                <w:b/>
                <w:bCs/>
                <w:sz w:val="24"/>
                <w:szCs w:val="24"/>
              </w:rPr>
              <w:t>Lp.</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A013A7" w14:textId="77777777" w:rsidR="00B938F6" w:rsidRPr="003F5699" w:rsidRDefault="00B938F6" w:rsidP="00FA48F9">
            <w:pPr>
              <w:spacing w:after="0"/>
              <w:jc w:val="center"/>
              <w:rPr>
                <w:rFonts w:asciiTheme="minorHAnsi" w:hAnsiTheme="minorHAnsi" w:cstheme="minorHAnsi"/>
                <w:b/>
                <w:bCs/>
                <w:sz w:val="24"/>
                <w:szCs w:val="24"/>
              </w:rPr>
            </w:pPr>
            <w:r w:rsidRPr="003F5699">
              <w:rPr>
                <w:rFonts w:asciiTheme="minorHAnsi" w:hAnsiTheme="minorHAnsi" w:cstheme="minorHAnsi"/>
                <w:b/>
                <w:bCs/>
                <w:sz w:val="24"/>
                <w:szCs w:val="24"/>
              </w:rPr>
              <w:t>Adres lokalu</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EAABD" w14:textId="77777777" w:rsidR="00B938F6" w:rsidRPr="003F5699" w:rsidRDefault="00B938F6" w:rsidP="00FA48F9">
            <w:pPr>
              <w:spacing w:after="0"/>
              <w:jc w:val="center"/>
              <w:rPr>
                <w:rFonts w:asciiTheme="minorHAnsi" w:hAnsiTheme="minorHAnsi" w:cstheme="minorHAnsi"/>
                <w:b/>
                <w:bCs/>
                <w:sz w:val="24"/>
                <w:szCs w:val="24"/>
              </w:rPr>
            </w:pPr>
            <w:r w:rsidRPr="003F5699">
              <w:rPr>
                <w:rFonts w:asciiTheme="minorHAnsi" w:hAnsiTheme="minorHAnsi" w:cstheme="minorHAnsi"/>
                <w:b/>
                <w:bCs/>
                <w:sz w:val="24"/>
                <w:szCs w:val="24"/>
              </w:rPr>
              <w:t>Przeznaczenie</w:t>
            </w:r>
          </w:p>
        </w:tc>
        <w:tc>
          <w:tcPr>
            <w:tcW w:w="3402" w:type="dxa"/>
            <w:tcBorders>
              <w:top w:val="single" w:sz="4" w:space="0" w:color="000000"/>
              <w:left w:val="single" w:sz="4" w:space="0" w:color="000000"/>
              <w:bottom w:val="single" w:sz="4" w:space="0" w:color="000000"/>
              <w:right w:val="single" w:sz="4" w:space="0" w:color="000000"/>
            </w:tcBorders>
            <w:vAlign w:val="center"/>
          </w:tcPr>
          <w:p w14:paraId="6A88C98F" w14:textId="77777777" w:rsidR="00B938F6" w:rsidRPr="003F5699" w:rsidRDefault="00B938F6" w:rsidP="00FA48F9">
            <w:pPr>
              <w:spacing w:after="0"/>
              <w:jc w:val="center"/>
              <w:rPr>
                <w:rFonts w:asciiTheme="minorHAnsi" w:hAnsiTheme="minorHAnsi" w:cstheme="minorHAnsi"/>
                <w:b/>
                <w:bCs/>
                <w:sz w:val="24"/>
                <w:szCs w:val="24"/>
              </w:rPr>
            </w:pPr>
            <w:r w:rsidRPr="003F5699">
              <w:rPr>
                <w:rFonts w:asciiTheme="minorHAnsi" w:hAnsiTheme="minorHAnsi" w:cstheme="minorHAnsi"/>
                <w:b/>
                <w:bCs/>
                <w:sz w:val="24"/>
                <w:szCs w:val="24"/>
              </w:rPr>
              <w:t>Informacja o najmie/ użyczeniu</w:t>
            </w:r>
          </w:p>
        </w:tc>
      </w:tr>
      <w:tr w:rsidR="00B938F6" w:rsidRPr="003F5699" w14:paraId="368446AD" w14:textId="77777777" w:rsidTr="007565F8">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26347"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1</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B77023"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ul. Odrodzenia 12, Jednorożec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55C448"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Przychodnia lekarska</w:t>
            </w:r>
          </w:p>
        </w:tc>
        <w:tc>
          <w:tcPr>
            <w:tcW w:w="3402" w:type="dxa"/>
            <w:tcBorders>
              <w:top w:val="single" w:sz="4" w:space="0" w:color="000000"/>
              <w:left w:val="single" w:sz="4" w:space="0" w:color="000000"/>
              <w:bottom w:val="single" w:sz="4" w:space="0" w:color="000000"/>
              <w:right w:val="single" w:sz="4" w:space="0" w:color="000000"/>
            </w:tcBorders>
            <w:vAlign w:val="center"/>
          </w:tcPr>
          <w:p w14:paraId="3B57E8A1"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umowa najmu do dnia 31.07.2024r.</w:t>
            </w:r>
          </w:p>
        </w:tc>
      </w:tr>
      <w:tr w:rsidR="00B938F6" w:rsidRPr="003F5699" w14:paraId="46C63558" w14:textId="77777777" w:rsidTr="007565F8">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81AB1"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2</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44A27C"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ul. Odrodzenia 12, Jednorożec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1A5301"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Gabinet Stomatologiczny</w:t>
            </w:r>
          </w:p>
        </w:tc>
        <w:tc>
          <w:tcPr>
            <w:tcW w:w="3402" w:type="dxa"/>
            <w:tcBorders>
              <w:top w:val="single" w:sz="4" w:space="0" w:color="000000"/>
              <w:left w:val="single" w:sz="4" w:space="0" w:color="000000"/>
              <w:bottom w:val="single" w:sz="4" w:space="0" w:color="000000"/>
              <w:right w:val="single" w:sz="4" w:space="0" w:color="000000"/>
            </w:tcBorders>
            <w:vAlign w:val="center"/>
          </w:tcPr>
          <w:p w14:paraId="2DEF0CAE"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umowa najmu do dnia 31.10.2025r.</w:t>
            </w:r>
          </w:p>
        </w:tc>
      </w:tr>
      <w:tr w:rsidR="00B938F6" w:rsidRPr="003F5699" w14:paraId="135A65A6" w14:textId="77777777" w:rsidTr="007565F8">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F94B68"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3</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CEB7D6"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ul. Odrodzenia 12, Jednorożec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F6B88"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Gabinet Logopedyczny</w:t>
            </w:r>
          </w:p>
        </w:tc>
        <w:tc>
          <w:tcPr>
            <w:tcW w:w="3402" w:type="dxa"/>
            <w:tcBorders>
              <w:top w:val="single" w:sz="4" w:space="0" w:color="000000"/>
              <w:left w:val="single" w:sz="4" w:space="0" w:color="000000"/>
              <w:bottom w:val="single" w:sz="4" w:space="0" w:color="000000"/>
              <w:right w:val="single" w:sz="4" w:space="0" w:color="000000"/>
            </w:tcBorders>
            <w:vAlign w:val="center"/>
          </w:tcPr>
          <w:p w14:paraId="407CEB44"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Umowa najmu do dnia 31.01.2023r.</w:t>
            </w:r>
          </w:p>
        </w:tc>
      </w:tr>
      <w:tr w:rsidR="00B938F6" w:rsidRPr="003F5699" w14:paraId="0046278F" w14:textId="77777777" w:rsidTr="007565F8">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A51E5"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4</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487B2"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ul. Odrodzenia 12, Jednorożec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698C6"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Stacja Pogotowia Ratunkowego i Transportu Sanitarnego</w:t>
            </w:r>
          </w:p>
        </w:tc>
        <w:tc>
          <w:tcPr>
            <w:tcW w:w="3402" w:type="dxa"/>
            <w:tcBorders>
              <w:top w:val="single" w:sz="4" w:space="0" w:color="000000"/>
              <w:left w:val="single" w:sz="4" w:space="0" w:color="000000"/>
              <w:bottom w:val="single" w:sz="4" w:space="0" w:color="000000"/>
              <w:right w:val="single" w:sz="4" w:space="0" w:color="000000"/>
            </w:tcBorders>
            <w:vAlign w:val="center"/>
          </w:tcPr>
          <w:p w14:paraId="73CFA6FD"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umowa użyczenia na czas nieokreślony</w:t>
            </w:r>
          </w:p>
        </w:tc>
      </w:tr>
      <w:tr w:rsidR="00B938F6" w:rsidRPr="003F5699" w14:paraId="72128B45" w14:textId="77777777" w:rsidTr="007565F8">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683EF1"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5</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435A8D"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ul. Klubowa 8, Jednorożec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F5A186"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Gabinet Weterynaryjny</w:t>
            </w:r>
          </w:p>
        </w:tc>
        <w:tc>
          <w:tcPr>
            <w:tcW w:w="3402" w:type="dxa"/>
            <w:tcBorders>
              <w:top w:val="single" w:sz="4" w:space="0" w:color="000000"/>
              <w:left w:val="single" w:sz="4" w:space="0" w:color="000000"/>
              <w:bottom w:val="single" w:sz="4" w:space="0" w:color="000000"/>
              <w:right w:val="single" w:sz="4" w:space="0" w:color="000000"/>
            </w:tcBorders>
            <w:vAlign w:val="center"/>
          </w:tcPr>
          <w:p w14:paraId="34426467"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umowa najmu do dnia 30.04.2025r.</w:t>
            </w:r>
          </w:p>
        </w:tc>
      </w:tr>
      <w:tr w:rsidR="00B938F6" w:rsidRPr="003F5699" w14:paraId="6FA9E9F7" w14:textId="77777777" w:rsidTr="007565F8">
        <w:trPr>
          <w:trHeight w:val="424"/>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75DDB0"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6</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C67A15"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Żelazna Rządowa 29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466CF8"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Przychodnia lekarska</w:t>
            </w:r>
          </w:p>
        </w:tc>
        <w:tc>
          <w:tcPr>
            <w:tcW w:w="3402" w:type="dxa"/>
            <w:tcBorders>
              <w:top w:val="single" w:sz="4" w:space="0" w:color="000000"/>
              <w:left w:val="single" w:sz="4" w:space="0" w:color="000000"/>
              <w:bottom w:val="single" w:sz="4" w:space="0" w:color="000000"/>
              <w:right w:val="single" w:sz="4" w:space="0" w:color="000000"/>
            </w:tcBorders>
            <w:vAlign w:val="center"/>
          </w:tcPr>
          <w:p w14:paraId="5DCF2ACD"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umowa najmu do dnia 31.10.2024r.</w:t>
            </w:r>
          </w:p>
        </w:tc>
      </w:tr>
      <w:tr w:rsidR="00B938F6" w:rsidRPr="003F5699" w14:paraId="529E1B3B" w14:textId="77777777" w:rsidTr="007565F8">
        <w:trPr>
          <w:trHeight w:val="416"/>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818D5B"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7</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18DA29"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Żelazna Rządowa 29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764BA2"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Gabinet Stomatologiczny</w:t>
            </w:r>
          </w:p>
        </w:tc>
        <w:tc>
          <w:tcPr>
            <w:tcW w:w="3402" w:type="dxa"/>
            <w:tcBorders>
              <w:top w:val="single" w:sz="4" w:space="0" w:color="000000"/>
              <w:left w:val="single" w:sz="4" w:space="0" w:color="000000"/>
              <w:bottom w:val="single" w:sz="4" w:space="0" w:color="000000"/>
              <w:right w:val="single" w:sz="4" w:space="0" w:color="000000"/>
            </w:tcBorders>
            <w:vAlign w:val="center"/>
          </w:tcPr>
          <w:p w14:paraId="3A405F8B"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umowa najmu do dnia 30.04.2024r.</w:t>
            </w:r>
          </w:p>
        </w:tc>
      </w:tr>
      <w:tr w:rsidR="00B938F6" w:rsidRPr="003F5699" w14:paraId="76A7B038" w14:textId="77777777" w:rsidTr="003F5699">
        <w:trPr>
          <w:trHeight w:hRule="exact" w:val="352"/>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878811"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8</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7BC1A6"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Żelazna Rządowa 29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0F676"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Garaż</w:t>
            </w:r>
          </w:p>
        </w:tc>
        <w:tc>
          <w:tcPr>
            <w:tcW w:w="3402" w:type="dxa"/>
            <w:tcBorders>
              <w:top w:val="single" w:sz="4" w:space="0" w:color="000000"/>
              <w:left w:val="single" w:sz="4" w:space="0" w:color="000000"/>
              <w:bottom w:val="single" w:sz="4" w:space="0" w:color="000000"/>
              <w:right w:val="single" w:sz="4" w:space="0" w:color="000000"/>
            </w:tcBorders>
            <w:vAlign w:val="center"/>
          </w:tcPr>
          <w:p w14:paraId="7BBC020D"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 xml:space="preserve">umowa najmu na czas nieokreślony  </w:t>
            </w:r>
          </w:p>
        </w:tc>
      </w:tr>
      <w:tr w:rsidR="00B938F6" w:rsidRPr="003F5699" w14:paraId="0B2BBFE0" w14:textId="77777777" w:rsidTr="003F5699">
        <w:trPr>
          <w:trHeight w:hRule="exact" w:val="427"/>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04C28"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9</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65F17"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Żelazna Rządowa 29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4AD6E9"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Garaż</w:t>
            </w:r>
          </w:p>
        </w:tc>
        <w:tc>
          <w:tcPr>
            <w:tcW w:w="3402" w:type="dxa"/>
            <w:tcBorders>
              <w:top w:val="single" w:sz="4" w:space="0" w:color="000000"/>
              <w:left w:val="single" w:sz="4" w:space="0" w:color="000000"/>
              <w:bottom w:val="single" w:sz="4" w:space="0" w:color="000000"/>
              <w:right w:val="single" w:sz="4" w:space="0" w:color="000000"/>
            </w:tcBorders>
            <w:vAlign w:val="center"/>
          </w:tcPr>
          <w:p w14:paraId="57239584"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 umowa najmu do dnia 31.10.2023r.</w:t>
            </w:r>
          </w:p>
        </w:tc>
      </w:tr>
      <w:tr w:rsidR="00B938F6" w:rsidRPr="003F5699" w14:paraId="41522D96" w14:textId="77777777" w:rsidTr="003F5699">
        <w:trPr>
          <w:trHeight w:hRule="exact" w:val="419"/>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9C77"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10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B3B86"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Żelazna Rządowa 29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E769A8"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Garaż</w:t>
            </w:r>
          </w:p>
        </w:tc>
        <w:tc>
          <w:tcPr>
            <w:tcW w:w="3402" w:type="dxa"/>
            <w:tcBorders>
              <w:top w:val="single" w:sz="4" w:space="0" w:color="000000"/>
              <w:left w:val="single" w:sz="4" w:space="0" w:color="000000"/>
              <w:bottom w:val="single" w:sz="4" w:space="0" w:color="000000"/>
              <w:right w:val="single" w:sz="4" w:space="0" w:color="000000"/>
            </w:tcBorders>
            <w:vAlign w:val="center"/>
          </w:tcPr>
          <w:p w14:paraId="1ECD340A"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 umowa najmu do dnia 30.06.2023r.</w:t>
            </w:r>
          </w:p>
        </w:tc>
      </w:tr>
      <w:tr w:rsidR="00B938F6" w:rsidRPr="003F5699" w14:paraId="483251EF" w14:textId="77777777" w:rsidTr="003F5699">
        <w:trPr>
          <w:trHeight w:hRule="exact" w:val="426"/>
        </w:trPr>
        <w:tc>
          <w:tcPr>
            <w:tcW w:w="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BB80D" w14:textId="77777777" w:rsidR="00B938F6" w:rsidRPr="003F5699" w:rsidRDefault="00B938F6" w:rsidP="00FA48F9">
            <w:pPr>
              <w:spacing w:after="0"/>
              <w:jc w:val="center"/>
              <w:rPr>
                <w:rFonts w:asciiTheme="minorHAnsi" w:hAnsiTheme="minorHAnsi" w:cstheme="minorHAnsi"/>
              </w:rPr>
            </w:pPr>
            <w:r w:rsidRPr="003F5699">
              <w:rPr>
                <w:rFonts w:asciiTheme="minorHAnsi" w:hAnsiTheme="minorHAnsi" w:cstheme="minorHAnsi"/>
              </w:rPr>
              <w:t>11</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0750F"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Olszewka 80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578BF9"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Garaż</w:t>
            </w:r>
          </w:p>
        </w:tc>
        <w:tc>
          <w:tcPr>
            <w:tcW w:w="3402" w:type="dxa"/>
            <w:tcBorders>
              <w:top w:val="single" w:sz="4" w:space="0" w:color="000000"/>
              <w:left w:val="single" w:sz="4" w:space="0" w:color="000000"/>
              <w:bottom w:val="single" w:sz="4" w:space="0" w:color="000000"/>
              <w:right w:val="single" w:sz="4" w:space="0" w:color="000000"/>
            </w:tcBorders>
            <w:vAlign w:val="center"/>
          </w:tcPr>
          <w:p w14:paraId="51A1D341" w14:textId="77777777" w:rsidR="00B938F6" w:rsidRPr="003F5699" w:rsidRDefault="00B938F6" w:rsidP="00FA48F9">
            <w:pPr>
              <w:spacing w:after="0"/>
              <w:rPr>
                <w:rFonts w:asciiTheme="minorHAnsi" w:hAnsiTheme="minorHAnsi" w:cstheme="minorHAnsi"/>
              </w:rPr>
            </w:pPr>
            <w:r w:rsidRPr="003F5699">
              <w:rPr>
                <w:rFonts w:asciiTheme="minorHAnsi" w:hAnsiTheme="minorHAnsi" w:cstheme="minorHAnsi"/>
              </w:rPr>
              <w:t> umowa najmu do dnia 30.06.2023r.</w:t>
            </w:r>
          </w:p>
        </w:tc>
      </w:tr>
    </w:tbl>
    <w:p w14:paraId="66BF7469" w14:textId="77777777" w:rsidR="00AC7B11" w:rsidRPr="00FA48F9" w:rsidRDefault="00AC7B11" w:rsidP="00FA48F9">
      <w:pPr>
        <w:spacing w:after="0"/>
        <w:jc w:val="both"/>
        <w:rPr>
          <w:rFonts w:asciiTheme="minorHAnsi" w:hAnsiTheme="minorHAnsi" w:cstheme="minorHAnsi"/>
          <w:color w:val="FF0000"/>
          <w:sz w:val="24"/>
          <w:szCs w:val="24"/>
        </w:rPr>
      </w:pPr>
    </w:p>
    <w:p w14:paraId="033516EC" w14:textId="209BC250" w:rsidR="002B13CF" w:rsidRPr="00FA48F9" w:rsidRDefault="002B13CF" w:rsidP="00FA48F9">
      <w:pPr>
        <w:pStyle w:val="Nagwek2"/>
        <w:numPr>
          <w:ilvl w:val="0"/>
          <w:numId w:val="8"/>
        </w:numPr>
        <w:spacing w:before="0"/>
        <w:rPr>
          <w:rFonts w:asciiTheme="minorHAnsi" w:eastAsia="Times New Roman" w:hAnsiTheme="minorHAnsi" w:cstheme="minorHAnsi"/>
          <w:b/>
          <w:color w:val="auto"/>
          <w:sz w:val="24"/>
          <w:szCs w:val="24"/>
          <w:lang w:eastAsia="pl-PL"/>
        </w:rPr>
      </w:pPr>
      <w:bookmarkStart w:id="18" w:name="_Toc135999748"/>
      <w:bookmarkStart w:id="19" w:name="_Hlk43117573"/>
      <w:r w:rsidRPr="00FA48F9">
        <w:rPr>
          <w:rFonts w:asciiTheme="minorHAnsi" w:hAnsiTheme="minorHAnsi" w:cstheme="minorHAnsi"/>
          <w:b/>
          <w:color w:val="auto"/>
          <w:sz w:val="24"/>
          <w:szCs w:val="24"/>
        </w:rPr>
        <w:t>Gospodarowanie odpadami</w:t>
      </w:r>
      <w:bookmarkEnd w:id="18"/>
      <w:r w:rsidRPr="00FA48F9">
        <w:rPr>
          <w:rFonts w:asciiTheme="minorHAnsi" w:hAnsiTheme="minorHAnsi" w:cstheme="minorHAnsi"/>
          <w:b/>
          <w:color w:val="auto"/>
          <w:sz w:val="24"/>
          <w:szCs w:val="24"/>
        </w:rPr>
        <w:t xml:space="preserve"> </w:t>
      </w:r>
      <w:r w:rsidRPr="00FA48F9">
        <w:rPr>
          <w:rFonts w:asciiTheme="minorHAnsi" w:eastAsia="Times New Roman" w:hAnsiTheme="minorHAnsi" w:cstheme="minorHAnsi"/>
          <w:b/>
          <w:color w:val="auto"/>
          <w:sz w:val="24"/>
          <w:szCs w:val="24"/>
          <w:lang w:eastAsia="pl-PL"/>
        </w:rPr>
        <w:t> </w:t>
      </w:r>
    </w:p>
    <w:p w14:paraId="7AE11CE0" w14:textId="66110034" w:rsidR="00A31936" w:rsidRPr="00FA48F9" w:rsidRDefault="00A243FA" w:rsidP="003F5699">
      <w:pPr>
        <w:spacing w:after="0"/>
        <w:ind w:firstLine="426"/>
        <w:jc w:val="both"/>
        <w:rPr>
          <w:rFonts w:asciiTheme="minorHAnsi" w:eastAsia="Times New Roman" w:hAnsiTheme="minorHAnsi" w:cstheme="minorHAnsi"/>
          <w:sz w:val="24"/>
          <w:szCs w:val="24"/>
          <w:lang w:eastAsia="pl-PL"/>
        </w:rPr>
      </w:pPr>
      <w:r w:rsidRPr="00FA48F9">
        <w:rPr>
          <w:rFonts w:asciiTheme="minorHAnsi" w:eastAsia="Times New Roman" w:hAnsiTheme="minorHAnsi" w:cstheme="minorHAnsi"/>
          <w:color w:val="FF0000"/>
          <w:sz w:val="24"/>
          <w:szCs w:val="24"/>
          <w:lang w:eastAsia="pl-PL"/>
        </w:rPr>
        <w:br/>
      </w:r>
      <w:r w:rsidR="003F5699">
        <w:rPr>
          <w:rFonts w:asciiTheme="minorHAnsi" w:eastAsia="Times New Roman" w:hAnsiTheme="minorHAnsi" w:cstheme="minorHAnsi"/>
          <w:sz w:val="24"/>
          <w:szCs w:val="24"/>
          <w:lang w:eastAsia="pl-PL"/>
        </w:rPr>
        <w:tab/>
      </w:r>
      <w:r w:rsidR="00A31936" w:rsidRPr="00FA48F9">
        <w:rPr>
          <w:rFonts w:asciiTheme="minorHAnsi" w:eastAsia="Times New Roman" w:hAnsiTheme="minorHAnsi" w:cstheme="minorHAnsi"/>
          <w:sz w:val="24"/>
          <w:szCs w:val="24"/>
          <w:lang w:eastAsia="pl-PL"/>
        </w:rPr>
        <w:t xml:space="preserve">Możliwość przetwarzania ww. rodzajów odpadów warunkują szczegółowe przepisy prawa (ustawa o odpadach, ustawa o utrzymaniu czystości i porządku w gminie, WPGO dla Mazowsza) </w:t>
      </w:r>
      <w:r w:rsidR="00D738B7">
        <w:rPr>
          <w:rFonts w:asciiTheme="minorHAnsi" w:eastAsia="Times New Roman" w:hAnsiTheme="minorHAnsi" w:cstheme="minorHAnsi"/>
          <w:sz w:val="24"/>
          <w:szCs w:val="24"/>
          <w:lang w:eastAsia="pl-PL"/>
        </w:rPr>
        <w:br/>
      </w:r>
      <w:r w:rsidR="00A31936" w:rsidRPr="00FA48F9">
        <w:rPr>
          <w:rFonts w:asciiTheme="minorHAnsi" w:eastAsia="Times New Roman" w:hAnsiTheme="minorHAnsi" w:cstheme="minorHAnsi"/>
          <w:sz w:val="24"/>
          <w:szCs w:val="24"/>
          <w:lang w:eastAsia="pl-PL"/>
        </w:rPr>
        <w:t xml:space="preserve">oraz faktyczna dostępność informacji w danym regionie. Zmieszane odpady komunalne pochodzące z terenu Gminy Jednorożec przekazywane są do RIPOK-u wskazanego w WPGO dla Mazowsza (instalacji do mechaniczno-biologicznego przetwarzania odpadów, której właścicielem jest firma Błysk-Bis Sp. z o.o.). Odpady zielone powstające na terenie Gminy są zagospodarowane przez właścicieli nieruchomości we własnym zakresie i na własne potrzeby za pośrednictwem procesu kompostowania. Natomiast pozostałości z sortowania i pozostałości z mechaniczno-biologicznego przetwarzania odpadów komunalnych firmy zagospodarowują zgodnie z hierarchią postepowania </w:t>
      </w:r>
      <w:r w:rsidR="00D738B7">
        <w:rPr>
          <w:rFonts w:asciiTheme="minorHAnsi" w:eastAsia="Times New Roman" w:hAnsiTheme="minorHAnsi" w:cstheme="minorHAnsi"/>
          <w:sz w:val="24"/>
          <w:szCs w:val="24"/>
          <w:lang w:eastAsia="pl-PL"/>
        </w:rPr>
        <w:br/>
      </w:r>
      <w:r w:rsidR="00A31936" w:rsidRPr="00FA48F9">
        <w:rPr>
          <w:rFonts w:asciiTheme="minorHAnsi" w:eastAsia="Times New Roman" w:hAnsiTheme="minorHAnsi" w:cstheme="minorHAnsi"/>
          <w:sz w:val="24"/>
          <w:szCs w:val="24"/>
          <w:lang w:eastAsia="pl-PL"/>
        </w:rPr>
        <w:t>z odpadami i pozostałościami uregulowanymi prawnymi w tym zakresie.</w:t>
      </w:r>
    </w:p>
    <w:p w14:paraId="145CF511" w14:textId="77777777" w:rsidR="00A31936" w:rsidRPr="00FA48F9" w:rsidRDefault="00A31936" w:rsidP="00FA48F9">
      <w:pPr>
        <w:spacing w:after="0"/>
        <w:rPr>
          <w:rFonts w:asciiTheme="minorHAnsi" w:eastAsia="Times New Roman" w:hAnsiTheme="minorHAnsi" w:cstheme="minorHAnsi"/>
          <w:sz w:val="24"/>
          <w:szCs w:val="24"/>
          <w:lang w:eastAsia="pl-PL"/>
        </w:rPr>
      </w:pPr>
      <w:bookmarkStart w:id="20" w:name="_Hlk99008424"/>
    </w:p>
    <w:p w14:paraId="4D32473F" w14:textId="77777777" w:rsidR="00A31936" w:rsidRPr="00FA48F9" w:rsidRDefault="00A31936" w:rsidP="003F5699">
      <w:pPr>
        <w:spacing w:after="0"/>
        <w:ind w:firstLine="360"/>
        <w:jc w:val="both"/>
        <w:rPr>
          <w:rFonts w:asciiTheme="minorHAnsi" w:eastAsia="Times New Roman" w:hAnsiTheme="minorHAnsi" w:cstheme="minorHAnsi"/>
          <w:sz w:val="24"/>
          <w:szCs w:val="24"/>
          <w:lang w:eastAsia="pl-PL"/>
        </w:rPr>
      </w:pPr>
      <w:r w:rsidRPr="00FA48F9">
        <w:rPr>
          <w:rFonts w:asciiTheme="minorHAnsi" w:hAnsiTheme="minorHAnsi" w:cstheme="minorHAnsi"/>
          <w:sz w:val="24"/>
          <w:szCs w:val="24"/>
        </w:rPr>
        <w:t>Niesegregowane odpady komunalne gromadzone były w pojemnikach 120 i 1100 litrów, natomiast segregowane odpady w workach (żółty-plastik, zielony-szkło, brązowy- bioodpady, niebieski-papier). Na terenie Gminy Jednorożec funkcjonował PSZOK (punkt selektywnej zbiórki odpadów komunalnych) zlokalizowany przy ulicy Zielonej 30 w Jednorożcu. Mieszkańcy w 2022 r. mogli dostarczać każdą ilość odpadów komunalnych zebranych w sposób selektywny „u źródła”, według następujących rodzajów:</w:t>
      </w:r>
    </w:p>
    <w:p w14:paraId="1CE40CF6"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papier i tektura oraz opakowania z papieru i tektury,</w:t>
      </w:r>
    </w:p>
    <w:p w14:paraId="73D2015F"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metale oraz opakowania z metali,</w:t>
      </w:r>
    </w:p>
    <w:p w14:paraId="5A8B88B4"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lastRenderedPageBreak/>
        <w:t>tworzywa sztuczne oraz opakowania z tworzyw sztucznych,</w:t>
      </w:r>
    </w:p>
    <w:p w14:paraId="36085083"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opakowania wielomateriałowe,</w:t>
      </w:r>
    </w:p>
    <w:p w14:paraId="78057360"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szkło oraz opakowania ze szkła,</w:t>
      </w:r>
    </w:p>
    <w:p w14:paraId="04281626"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przeterminowane leki i chemikalia,</w:t>
      </w:r>
    </w:p>
    <w:p w14:paraId="10E6756B" w14:textId="77777777" w:rsidR="00A31936" w:rsidRPr="00FA48F9" w:rsidRDefault="00A31936" w:rsidP="00FA48F9">
      <w:pPr>
        <w:pStyle w:val="Akapitzlist"/>
        <w:numPr>
          <w:ilvl w:val="0"/>
          <w:numId w:val="34"/>
        </w:numPr>
        <w:spacing w:after="0" w:line="276" w:lineRule="auto"/>
        <w:rPr>
          <w:rFonts w:asciiTheme="minorHAnsi" w:eastAsia="Times New Roman" w:hAnsiTheme="minorHAnsi" w:cstheme="minorHAnsi"/>
          <w:szCs w:val="24"/>
        </w:rPr>
      </w:pPr>
      <w:r w:rsidRPr="00FA48F9">
        <w:rPr>
          <w:rFonts w:asciiTheme="minorHAnsi" w:eastAsia="Times New Roman" w:hAnsiTheme="minorHAnsi" w:cstheme="minorHAnsi"/>
          <w:szCs w:val="24"/>
        </w:rPr>
        <w:t xml:space="preserve">odpady niekwalifikujące się do odpadów medycznych powstałych w gospodarstwie domowym w wyniku przyjmowania produktów leczniczych w formie iniekcji </w:t>
      </w:r>
      <w:r w:rsidRPr="00FA48F9">
        <w:rPr>
          <w:rFonts w:asciiTheme="minorHAnsi" w:eastAsia="Times New Roman" w:hAnsiTheme="minorHAnsi" w:cstheme="minorHAnsi"/>
          <w:szCs w:val="24"/>
        </w:rPr>
        <w:br/>
        <w:t>i prowadzenia monitoringu substancji we krwi, w szczególności igły i strzykawki,</w:t>
      </w:r>
    </w:p>
    <w:p w14:paraId="74333387"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zużyte baterie i akumulatory,</w:t>
      </w:r>
    </w:p>
    <w:p w14:paraId="6B4CC1F1"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odpady niebezpieczne,</w:t>
      </w:r>
    </w:p>
    <w:p w14:paraId="7AB93D26"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zużyty sprzęt elektryczny i elektroniczny,</w:t>
      </w:r>
    </w:p>
    <w:p w14:paraId="2F6BCBB9"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meble i inne odpady wielkogabarytowe,</w:t>
      </w:r>
    </w:p>
    <w:p w14:paraId="557347DB" w14:textId="77777777" w:rsidR="00A31936" w:rsidRPr="00FA48F9" w:rsidRDefault="00A31936" w:rsidP="00FA48F9">
      <w:pPr>
        <w:pStyle w:val="Akapitzlist"/>
        <w:numPr>
          <w:ilvl w:val="0"/>
          <w:numId w:val="34"/>
        </w:numPr>
        <w:spacing w:after="0" w:line="276" w:lineRule="auto"/>
        <w:contextualSpacing w:val="0"/>
        <w:jc w:val="left"/>
        <w:rPr>
          <w:rFonts w:asciiTheme="minorHAnsi" w:eastAsia="Times New Roman" w:hAnsiTheme="minorHAnsi" w:cstheme="minorHAnsi"/>
          <w:szCs w:val="24"/>
        </w:rPr>
      </w:pPr>
      <w:r w:rsidRPr="00FA48F9">
        <w:rPr>
          <w:rFonts w:asciiTheme="minorHAnsi" w:eastAsia="Times New Roman" w:hAnsiTheme="minorHAnsi" w:cstheme="minorHAnsi"/>
          <w:szCs w:val="24"/>
        </w:rPr>
        <w:t>zużyte opony w ilości do 4 szt. na jedno gospodarstwo domowe,</w:t>
      </w:r>
    </w:p>
    <w:p w14:paraId="4298799F" w14:textId="77777777" w:rsidR="00A31936" w:rsidRPr="00FA48F9" w:rsidRDefault="00A31936" w:rsidP="00FA48F9">
      <w:pPr>
        <w:pStyle w:val="Akapitzlist"/>
        <w:numPr>
          <w:ilvl w:val="0"/>
          <w:numId w:val="34"/>
        </w:numPr>
        <w:spacing w:after="0" w:line="276" w:lineRule="auto"/>
        <w:rPr>
          <w:rFonts w:asciiTheme="minorHAnsi" w:eastAsia="Times New Roman" w:hAnsiTheme="minorHAnsi" w:cstheme="minorHAnsi"/>
          <w:szCs w:val="24"/>
        </w:rPr>
      </w:pPr>
      <w:r w:rsidRPr="00FA48F9">
        <w:rPr>
          <w:rFonts w:asciiTheme="minorHAnsi" w:eastAsia="Times New Roman" w:hAnsiTheme="minorHAnsi" w:cstheme="minorHAnsi"/>
          <w:szCs w:val="24"/>
        </w:rPr>
        <w:t xml:space="preserve">bioodpady (w przypadku braku prowadzenia recyklingu organicznego </w:t>
      </w:r>
      <w:r w:rsidRPr="00FA48F9">
        <w:rPr>
          <w:rFonts w:asciiTheme="minorHAnsi" w:eastAsia="Times New Roman" w:hAnsiTheme="minorHAnsi" w:cstheme="minorHAnsi"/>
          <w:szCs w:val="24"/>
        </w:rPr>
        <w:br/>
        <w:t>w przydomowym kompostowniku),</w:t>
      </w:r>
    </w:p>
    <w:p w14:paraId="6E7E932A"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popiół,</w:t>
      </w:r>
    </w:p>
    <w:p w14:paraId="08E09A43"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odpady budowlane i rozbiórkowe stanowiące odpady komunalne,</w:t>
      </w:r>
    </w:p>
    <w:p w14:paraId="2B8AB450" w14:textId="77777777" w:rsidR="00A31936" w:rsidRPr="00FA48F9" w:rsidRDefault="00A31936" w:rsidP="00FA48F9">
      <w:pPr>
        <w:pStyle w:val="Akapitzlist"/>
        <w:numPr>
          <w:ilvl w:val="0"/>
          <w:numId w:val="34"/>
        </w:numPr>
        <w:spacing w:after="0" w:line="276" w:lineRule="auto"/>
        <w:jc w:val="left"/>
        <w:rPr>
          <w:rFonts w:asciiTheme="minorHAnsi" w:eastAsia="Times New Roman" w:hAnsiTheme="minorHAnsi" w:cstheme="minorHAnsi"/>
          <w:szCs w:val="24"/>
        </w:rPr>
      </w:pPr>
      <w:r w:rsidRPr="00FA48F9">
        <w:rPr>
          <w:rFonts w:asciiTheme="minorHAnsi" w:eastAsia="Times New Roman" w:hAnsiTheme="minorHAnsi" w:cstheme="minorHAnsi"/>
          <w:szCs w:val="24"/>
        </w:rPr>
        <w:t>odpady tekstyliów i odzieży.</w:t>
      </w:r>
    </w:p>
    <w:bookmarkEnd w:id="20"/>
    <w:p w14:paraId="03342ED8" w14:textId="77777777" w:rsidR="00A31936" w:rsidRPr="00FA48F9" w:rsidRDefault="00A31936" w:rsidP="00FA48F9">
      <w:pPr>
        <w:spacing w:after="0"/>
        <w:jc w:val="both"/>
        <w:rPr>
          <w:rFonts w:asciiTheme="minorHAnsi" w:hAnsiTheme="minorHAnsi" w:cstheme="minorHAnsi"/>
          <w:sz w:val="24"/>
          <w:szCs w:val="24"/>
        </w:rPr>
      </w:pPr>
    </w:p>
    <w:p w14:paraId="03F5B66A" w14:textId="3C488BCC" w:rsidR="00A31936" w:rsidRPr="00FA48F9" w:rsidRDefault="00A31936" w:rsidP="003F5699">
      <w:pPr>
        <w:spacing w:after="0"/>
        <w:ind w:firstLine="360"/>
        <w:jc w:val="both"/>
        <w:rPr>
          <w:rFonts w:asciiTheme="minorHAnsi" w:hAnsiTheme="minorHAnsi" w:cstheme="minorHAnsi"/>
          <w:sz w:val="24"/>
          <w:szCs w:val="24"/>
        </w:rPr>
      </w:pPr>
      <w:bookmarkStart w:id="21" w:name="_Hlk135048395"/>
      <w:r w:rsidRPr="00FA48F9">
        <w:rPr>
          <w:rFonts w:asciiTheme="minorHAnsi" w:hAnsiTheme="minorHAnsi" w:cstheme="minorHAnsi"/>
          <w:sz w:val="24"/>
          <w:szCs w:val="24"/>
        </w:rPr>
        <w:t xml:space="preserve">W 2022 r. w wyniku postępowania przetargowego wyłoniono do odbioru odpadów komunalnych firmę Błysk-Bis Sp. z o. o. z Makowa Mazowieckiego, z którą rozliczaliśmy się za pomocą stawek jednostkowych za dany odpad w przeliczeniu za tonę. Suma wartości faktur od miesiąca stycznia do grudnia 2022 r. wyniosła 884 561,21 zł, co w stosunku do roku 2021 daje wzrost o 175 240,36 zł. </w:t>
      </w:r>
    </w:p>
    <w:bookmarkEnd w:id="21"/>
    <w:p w14:paraId="0463BEDB" w14:textId="1222D231" w:rsidR="00A31936" w:rsidRPr="00FA48F9" w:rsidRDefault="00A31936" w:rsidP="009B49B2">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Gmina zorganizowała odbiór odpadów komunalnych od nieruchomości zamieszkałych </w:t>
      </w:r>
      <w:r w:rsidRPr="00FA48F9">
        <w:rPr>
          <w:rFonts w:asciiTheme="minorHAnsi" w:hAnsiTheme="minorHAnsi" w:cstheme="minorHAnsi"/>
          <w:sz w:val="24"/>
          <w:szCs w:val="24"/>
        </w:rPr>
        <w:br/>
        <w:t xml:space="preserve">i nieruchomości na których znajdują się domki letniskowe oraz innych nieruchomości wykorzystywanych na cele </w:t>
      </w:r>
      <w:proofErr w:type="spellStart"/>
      <w:r w:rsidRPr="00FA48F9">
        <w:rPr>
          <w:rFonts w:asciiTheme="minorHAnsi" w:hAnsiTheme="minorHAnsi" w:cstheme="minorHAnsi"/>
          <w:sz w:val="24"/>
          <w:szCs w:val="24"/>
        </w:rPr>
        <w:t>rekreacyjno</w:t>
      </w:r>
      <w:proofErr w:type="spellEnd"/>
      <w:r w:rsidRPr="00FA48F9">
        <w:rPr>
          <w:rFonts w:asciiTheme="minorHAnsi" w:hAnsiTheme="minorHAnsi" w:cstheme="minorHAnsi"/>
          <w:sz w:val="24"/>
          <w:szCs w:val="24"/>
        </w:rPr>
        <w:t xml:space="preserve">–wypoczynkowe  wykorzystywanych  jedynie przez część roku.  </w:t>
      </w:r>
    </w:p>
    <w:p w14:paraId="7EA13C6C" w14:textId="2956E51E" w:rsidR="004026DE" w:rsidRPr="00967FE0" w:rsidRDefault="004026DE" w:rsidP="009B49B2">
      <w:pPr>
        <w:pStyle w:val="NormalnyWeb"/>
        <w:spacing w:before="0" w:beforeAutospacing="0" w:after="0" w:line="276" w:lineRule="auto"/>
        <w:ind w:firstLine="360"/>
        <w:jc w:val="both"/>
        <w:rPr>
          <w:rFonts w:asciiTheme="minorHAnsi" w:hAnsiTheme="minorHAnsi" w:cstheme="minorHAnsi"/>
        </w:rPr>
      </w:pPr>
      <w:r>
        <w:rPr>
          <w:rFonts w:asciiTheme="minorHAnsi" w:hAnsiTheme="minorHAnsi" w:cstheme="minorHAnsi"/>
        </w:rPr>
        <w:t>W 2022 r.</w:t>
      </w:r>
      <w:r w:rsidRPr="00967FE0">
        <w:rPr>
          <w:rFonts w:asciiTheme="minorHAnsi" w:hAnsiTheme="minorHAnsi" w:cstheme="minorHAnsi"/>
        </w:rPr>
        <w:t xml:space="preserve"> </w:t>
      </w:r>
      <w:r>
        <w:rPr>
          <w:rFonts w:asciiTheme="minorHAnsi" w:hAnsiTheme="minorHAnsi" w:cstheme="minorHAnsi"/>
        </w:rPr>
        <w:t xml:space="preserve">koszty funkcjonowanie </w:t>
      </w:r>
      <w:r w:rsidRPr="00967FE0">
        <w:rPr>
          <w:rFonts w:asciiTheme="minorHAnsi" w:hAnsiTheme="minorHAnsi" w:cstheme="minorHAnsi"/>
        </w:rPr>
        <w:t>systemu gospodarowania odpadami komunalnymi wy</w:t>
      </w:r>
      <w:r>
        <w:rPr>
          <w:rFonts w:asciiTheme="minorHAnsi" w:hAnsiTheme="minorHAnsi" w:cstheme="minorHAnsi"/>
        </w:rPr>
        <w:t>niosły</w:t>
      </w:r>
      <w:r w:rsidRPr="00967FE0">
        <w:rPr>
          <w:rFonts w:asciiTheme="minorHAnsi" w:hAnsiTheme="minorHAnsi" w:cstheme="minorHAnsi"/>
        </w:rPr>
        <w:t xml:space="preserve"> 1.160.828,48 zł.</w:t>
      </w:r>
      <w:r>
        <w:rPr>
          <w:rFonts w:asciiTheme="minorHAnsi" w:hAnsiTheme="minorHAnsi" w:cstheme="minorHAnsi"/>
        </w:rPr>
        <w:t xml:space="preserve"> </w:t>
      </w:r>
      <w:r w:rsidRPr="00967FE0">
        <w:rPr>
          <w:rFonts w:asciiTheme="minorHAnsi" w:hAnsiTheme="minorHAnsi" w:cstheme="minorHAnsi"/>
        </w:rPr>
        <w:t xml:space="preserve">Środki z opłat za gospodarowanie odpadami komunalnymi w 2022 roku zrealizowane w kwocie 1.092.916,35 zł, które w całości zostały przeznaczone na pokrycie </w:t>
      </w:r>
      <w:r>
        <w:rPr>
          <w:rFonts w:asciiTheme="minorHAnsi" w:hAnsiTheme="minorHAnsi" w:cstheme="minorHAnsi"/>
        </w:rPr>
        <w:t>w/w kosztów. S</w:t>
      </w:r>
      <w:r w:rsidRPr="00967FE0">
        <w:rPr>
          <w:rFonts w:asciiTheme="minorHAnsi" w:hAnsiTheme="minorHAnsi" w:cstheme="minorHAnsi"/>
        </w:rPr>
        <w:t>ystem</w:t>
      </w:r>
      <w:r>
        <w:rPr>
          <w:rFonts w:asciiTheme="minorHAnsi" w:hAnsiTheme="minorHAnsi" w:cstheme="minorHAnsi"/>
        </w:rPr>
        <w:t xml:space="preserve"> gospodarowania odpadami komunalnymi</w:t>
      </w:r>
      <w:r w:rsidRPr="00967FE0">
        <w:rPr>
          <w:rFonts w:asciiTheme="minorHAnsi" w:hAnsiTheme="minorHAnsi" w:cstheme="minorHAnsi"/>
        </w:rPr>
        <w:t xml:space="preserve"> Gmina Jednorożec dofinansowała ze środków własnych w kwocie 67.912,13 zł. Wydatki całego systemu gospodarowania odpadami komunalnymi poniesione zostały na:</w:t>
      </w:r>
    </w:p>
    <w:p w14:paraId="04F479A9" w14:textId="3FE4A949" w:rsidR="004026DE" w:rsidRPr="00967FE0" w:rsidRDefault="004026DE" w:rsidP="009B49B2">
      <w:pPr>
        <w:pStyle w:val="NormalnyWeb"/>
        <w:numPr>
          <w:ilvl w:val="0"/>
          <w:numId w:val="87"/>
        </w:numPr>
        <w:spacing w:before="0" w:beforeAutospacing="0" w:after="0" w:line="276" w:lineRule="auto"/>
        <w:jc w:val="both"/>
        <w:rPr>
          <w:rFonts w:asciiTheme="minorHAnsi" w:hAnsiTheme="minorHAnsi" w:cstheme="minorHAnsi"/>
        </w:rPr>
      </w:pPr>
      <w:r w:rsidRPr="00967FE0">
        <w:rPr>
          <w:rFonts w:asciiTheme="minorHAnsi" w:hAnsiTheme="minorHAnsi" w:cstheme="minorHAnsi"/>
        </w:rPr>
        <w:t xml:space="preserve">koszty obsługi administracyjnej systemu gospodarowania odpadami komunalnymi </w:t>
      </w:r>
      <w:r w:rsidR="009B49B2">
        <w:rPr>
          <w:rFonts w:asciiTheme="minorHAnsi" w:hAnsiTheme="minorHAnsi" w:cstheme="minorHAnsi"/>
        </w:rPr>
        <w:br/>
      </w:r>
      <w:r w:rsidRPr="00967FE0">
        <w:rPr>
          <w:rFonts w:asciiTheme="minorHAnsi" w:hAnsiTheme="minorHAnsi" w:cstheme="minorHAnsi"/>
        </w:rPr>
        <w:t xml:space="preserve">tj. wynagrodzenia osobowe pracowników, dodatkowe wynagrodzenie roczne wraz </w:t>
      </w:r>
      <w:r w:rsidR="009B49B2">
        <w:rPr>
          <w:rFonts w:asciiTheme="minorHAnsi" w:hAnsiTheme="minorHAnsi" w:cstheme="minorHAnsi"/>
        </w:rPr>
        <w:br/>
      </w:r>
      <w:r w:rsidRPr="00967FE0">
        <w:rPr>
          <w:rFonts w:asciiTheme="minorHAnsi" w:hAnsiTheme="minorHAnsi" w:cstheme="minorHAnsi"/>
        </w:rPr>
        <w:t>z pochodnymi dla pracowników zajmujących się gospodarka odpadową, odpisy na ZFŚS, (przekazano 100 % naliczonego funduszu), inkaso dla sołtysów, licencja i aktualizowanie oprogramowania, koszty egzekucyjne wydatkowano 137.581,03 zł,</w:t>
      </w:r>
    </w:p>
    <w:p w14:paraId="31EBFE58" w14:textId="77777777" w:rsidR="004026DE" w:rsidRPr="00967FE0" w:rsidRDefault="004026DE" w:rsidP="009B49B2">
      <w:pPr>
        <w:pStyle w:val="NormalnyWeb"/>
        <w:numPr>
          <w:ilvl w:val="0"/>
          <w:numId w:val="87"/>
        </w:numPr>
        <w:spacing w:before="0" w:beforeAutospacing="0" w:after="0" w:line="276" w:lineRule="auto"/>
        <w:jc w:val="both"/>
        <w:rPr>
          <w:rFonts w:asciiTheme="minorHAnsi" w:hAnsiTheme="minorHAnsi" w:cstheme="minorHAnsi"/>
        </w:rPr>
      </w:pPr>
      <w:r w:rsidRPr="00967FE0">
        <w:rPr>
          <w:rFonts w:asciiTheme="minorHAnsi" w:hAnsiTheme="minorHAnsi" w:cstheme="minorHAnsi"/>
        </w:rPr>
        <w:t>koszty tworzenia i utworzenia punktów selektywnego zbierania odpadów – nie poniesiono wydatków,</w:t>
      </w:r>
    </w:p>
    <w:p w14:paraId="4589476A" w14:textId="502666EC" w:rsidR="004026DE" w:rsidRPr="00967FE0" w:rsidRDefault="004026DE" w:rsidP="009B49B2">
      <w:pPr>
        <w:pStyle w:val="NormalnyWeb"/>
        <w:numPr>
          <w:ilvl w:val="0"/>
          <w:numId w:val="87"/>
        </w:numPr>
        <w:spacing w:before="0" w:beforeAutospacing="0" w:after="0" w:line="276" w:lineRule="auto"/>
        <w:jc w:val="both"/>
        <w:rPr>
          <w:rFonts w:asciiTheme="minorHAnsi" w:hAnsiTheme="minorHAnsi" w:cstheme="minorHAnsi"/>
        </w:rPr>
      </w:pPr>
      <w:r w:rsidRPr="00967FE0">
        <w:rPr>
          <w:rFonts w:asciiTheme="minorHAnsi" w:hAnsiTheme="minorHAnsi" w:cstheme="minorHAnsi"/>
        </w:rPr>
        <w:t xml:space="preserve">koszty odbierania, transportu, zbierania, odzysku i unieszkodliwiania odpadów komunalnych (odbiór i zagospodarowanie odpadów, koszty paliwa, ważenie samochodu do transportu </w:t>
      </w:r>
      <w:r w:rsidRPr="00967FE0">
        <w:rPr>
          <w:rFonts w:asciiTheme="minorHAnsi" w:hAnsiTheme="minorHAnsi" w:cstheme="minorHAnsi"/>
        </w:rPr>
        <w:lastRenderedPageBreak/>
        <w:t xml:space="preserve">odpadów, ubezpieczenie, zakup części zamiennych do śmieciarki i prasy, zapłata kary wraz </w:t>
      </w:r>
      <w:r w:rsidR="009B49B2">
        <w:rPr>
          <w:rFonts w:asciiTheme="minorHAnsi" w:hAnsiTheme="minorHAnsi" w:cstheme="minorHAnsi"/>
        </w:rPr>
        <w:br/>
      </w:r>
      <w:r w:rsidRPr="00967FE0">
        <w:rPr>
          <w:rFonts w:asciiTheme="minorHAnsi" w:hAnsiTheme="minorHAnsi" w:cstheme="minorHAnsi"/>
        </w:rPr>
        <w:t xml:space="preserve">z odsetkami z tytułu nieosiągnięcia odpowiedniego poziomu recyklingu) kwota </w:t>
      </w:r>
      <w:r w:rsidR="009B49B2">
        <w:rPr>
          <w:rFonts w:asciiTheme="minorHAnsi" w:hAnsiTheme="minorHAnsi" w:cstheme="minorHAnsi"/>
        </w:rPr>
        <w:br/>
      </w:r>
      <w:r w:rsidRPr="00967FE0">
        <w:rPr>
          <w:rFonts w:asciiTheme="minorHAnsi" w:hAnsiTheme="minorHAnsi" w:cstheme="minorHAnsi"/>
        </w:rPr>
        <w:t>1.020.589,45 zł,</w:t>
      </w:r>
    </w:p>
    <w:p w14:paraId="3E85985B" w14:textId="77777777" w:rsidR="004026DE" w:rsidRPr="00967FE0" w:rsidRDefault="004026DE" w:rsidP="009B49B2">
      <w:pPr>
        <w:pStyle w:val="NormalnyWeb"/>
        <w:numPr>
          <w:ilvl w:val="0"/>
          <w:numId w:val="87"/>
        </w:numPr>
        <w:spacing w:before="0" w:beforeAutospacing="0" w:after="0" w:line="276" w:lineRule="auto"/>
        <w:jc w:val="both"/>
        <w:rPr>
          <w:rFonts w:asciiTheme="minorHAnsi" w:hAnsiTheme="minorHAnsi" w:cstheme="minorHAnsi"/>
        </w:rPr>
      </w:pPr>
      <w:r w:rsidRPr="00967FE0">
        <w:rPr>
          <w:rFonts w:asciiTheme="minorHAnsi" w:hAnsiTheme="minorHAnsi" w:cstheme="minorHAnsi"/>
        </w:rPr>
        <w:t>koszty edukacji w zakresie prawidłowego postępowania z odpadami komunalnymi (</w:t>
      </w:r>
      <w:proofErr w:type="spellStart"/>
      <w:r w:rsidRPr="00967FE0">
        <w:rPr>
          <w:rFonts w:asciiTheme="minorHAnsi" w:hAnsiTheme="minorHAnsi" w:cstheme="minorHAnsi"/>
        </w:rPr>
        <w:t>ekoharmonogram</w:t>
      </w:r>
      <w:proofErr w:type="spellEnd"/>
      <w:r w:rsidRPr="00967FE0">
        <w:rPr>
          <w:rFonts w:asciiTheme="minorHAnsi" w:hAnsiTheme="minorHAnsi" w:cstheme="minorHAnsi"/>
        </w:rPr>
        <w:t>) kwota 2.310,00 zł,</w:t>
      </w:r>
    </w:p>
    <w:p w14:paraId="2632B5A6" w14:textId="77777777" w:rsidR="004026DE" w:rsidRPr="00967FE0" w:rsidRDefault="004026DE" w:rsidP="009B49B2">
      <w:pPr>
        <w:pStyle w:val="NormalnyWeb"/>
        <w:numPr>
          <w:ilvl w:val="0"/>
          <w:numId w:val="87"/>
        </w:numPr>
        <w:spacing w:before="0" w:beforeAutospacing="0" w:after="0" w:line="276" w:lineRule="auto"/>
        <w:jc w:val="both"/>
        <w:rPr>
          <w:rFonts w:asciiTheme="minorHAnsi" w:hAnsiTheme="minorHAnsi" w:cstheme="minorHAnsi"/>
        </w:rPr>
      </w:pPr>
      <w:r w:rsidRPr="00967FE0">
        <w:rPr>
          <w:rFonts w:asciiTheme="minorHAnsi" w:hAnsiTheme="minorHAnsi" w:cstheme="minorHAnsi"/>
        </w:rPr>
        <w:t>koszty wyposażenia nieruchomości w pojemniki lub worki do zbierania odpadów komunalnych oraz koszty utrzymania pojemników w odpowiednim stanie sanitarnym, porządkowym i technicznym (zakup worków) kwota 348,00 zł;</w:t>
      </w:r>
    </w:p>
    <w:p w14:paraId="026F6BF0" w14:textId="423F35A7" w:rsidR="004026DE" w:rsidRPr="00967FE0" w:rsidRDefault="004026DE" w:rsidP="009B49B2">
      <w:pPr>
        <w:pStyle w:val="NormalnyWeb"/>
        <w:numPr>
          <w:ilvl w:val="0"/>
          <w:numId w:val="87"/>
        </w:numPr>
        <w:spacing w:before="0" w:beforeAutospacing="0" w:after="0" w:line="276" w:lineRule="auto"/>
        <w:jc w:val="both"/>
        <w:rPr>
          <w:rFonts w:asciiTheme="minorHAnsi" w:hAnsiTheme="minorHAnsi" w:cstheme="minorHAnsi"/>
        </w:rPr>
      </w:pPr>
      <w:r w:rsidRPr="00967FE0">
        <w:rPr>
          <w:rFonts w:asciiTheme="minorHAnsi" w:hAnsiTheme="minorHAnsi" w:cstheme="minorHAnsi"/>
        </w:rPr>
        <w:t xml:space="preserve">na koszty utworzenia i utrzymania punktów napraw i ponownego użycia produktów lub części produktów niebędących odpadami oraz na koszty usunięcia odpadów komunalnych </w:t>
      </w:r>
      <w:r w:rsidR="009B49B2">
        <w:rPr>
          <w:rFonts w:asciiTheme="minorHAnsi" w:hAnsiTheme="minorHAnsi" w:cstheme="minorHAnsi"/>
        </w:rPr>
        <w:br/>
      </w:r>
      <w:r w:rsidRPr="00967FE0">
        <w:rPr>
          <w:rFonts w:asciiTheme="minorHAnsi" w:hAnsiTheme="minorHAnsi" w:cstheme="minorHAnsi"/>
        </w:rPr>
        <w:t>z miejsc nieprzeznaczonych do ich składowania i magazynowania nie poniesiono wydatków.</w:t>
      </w:r>
    </w:p>
    <w:p w14:paraId="6A13988D" w14:textId="77777777" w:rsidR="004026DE" w:rsidRPr="00FA48F9" w:rsidRDefault="004026DE" w:rsidP="009B49B2">
      <w:pPr>
        <w:spacing w:after="0"/>
        <w:rPr>
          <w:rFonts w:asciiTheme="minorHAnsi" w:hAnsiTheme="minorHAnsi" w:cstheme="minorHAnsi"/>
          <w:sz w:val="24"/>
          <w:szCs w:val="24"/>
        </w:rPr>
      </w:pPr>
    </w:p>
    <w:p w14:paraId="26622446" w14:textId="77777777" w:rsidR="009A6118" w:rsidRPr="009A6118" w:rsidRDefault="00A31936" w:rsidP="003F5699">
      <w:pPr>
        <w:spacing w:after="0"/>
        <w:ind w:firstLine="360"/>
        <w:jc w:val="both"/>
        <w:rPr>
          <w:rFonts w:asciiTheme="minorHAnsi" w:hAnsiTheme="minorHAnsi" w:cstheme="minorHAnsi"/>
          <w:sz w:val="24"/>
          <w:szCs w:val="24"/>
        </w:rPr>
      </w:pPr>
      <w:r w:rsidRPr="009A6118">
        <w:rPr>
          <w:rFonts w:asciiTheme="minorHAnsi" w:hAnsiTheme="minorHAnsi" w:cstheme="minorHAnsi"/>
          <w:sz w:val="24"/>
          <w:szCs w:val="24"/>
        </w:rPr>
        <w:t xml:space="preserve">W 2022 r. nie zmieniły się zasady naliczania opłaty za odbiór odpadów komunalnych – obowiązywała stawka od liczby osób zamieszkałych na terenie nieruchomości. </w:t>
      </w:r>
    </w:p>
    <w:p w14:paraId="12560032" w14:textId="5CE65C78" w:rsidR="00A31936" w:rsidRPr="00FA48F9" w:rsidRDefault="00617012" w:rsidP="00FA48F9">
      <w:pPr>
        <w:spacing w:after="0"/>
        <w:jc w:val="both"/>
        <w:rPr>
          <w:rFonts w:asciiTheme="minorHAnsi" w:eastAsia="NSimSun" w:hAnsiTheme="minorHAnsi" w:cstheme="minorHAnsi"/>
          <w:strike/>
          <w:kern w:val="1"/>
          <w:sz w:val="24"/>
          <w:szCs w:val="24"/>
          <w:lang w:eastAsia="hi-IN" w:bidi="hi-IN"/>
        </w:rPr>
      </w:pPr>
      <w:r>
        <w:rPr>
          <w:rFonts w:asciiTheme="minorHAnsi" w:hAnsiTheme="minorHAnsi" w:cstheme="minorHAnsi"/>
          <w:sz w:val="24"/>
          <w:szCs w:val="24"/>
        </w:rPr>
        <w:t xml:space="preserve">Została zmieniona stawka za </w:t>
      </w:r>
      <w:r w:rsidR="009A6118" w:rsidRPr="009A6118">
        <w:rPr>
          <w:sz w:val="24"/>
          <w:szCs w:val="24"/>
        </w:rPr>
        <w:t xml:space="preserve">częściowe zwolnienie z opłaty za gospodarowanie odpadami komunalnymi dla właścicieli nieruchomości zabudowanych budynkami mieszkalnymi jednorodzinnymi kompostujących bioodpady stanowiące odpady komunalne w kompostowniku przydomowym </w:t>
      </w:r>
      <w:r w:rsidR="00A31936" w:rsidRPr="009A6118">
        <w:rPr>
          <w:rFonts w:asciiTheme="minorHAnsi" w:hAnsiTheme="minorHAnsi" w:cstheme="minorHAnsi"/>
          <w:bCs/>
          <w:sz w:val="24"/>
          <w:szCs w:val="24"/>
        </w:rPr>
        <w:t>z 13 zł</w:t>
      </w:r>
      <w:r>
        <w:rPr>
          <w:rFonts w:asciiTheme="minorHAnsi" w:hAnsiTheme="minorHAnsi" w:cstheme="minorHAnsi"/>
          <w:bCs/>
          <w:sz w:val="24"/>
          <w:szCs w:val="24"/>
        </w:rPr>
        <w:t xml:space="preserve"> na</w:t>
      </w:r>
      <w:r w:rsidR="00A31936" w:rsidRPr="009A6118">
        <w:rPr>
          <w:rFonts w:asciiTheme="minorHAnsi" w:hAnsiTheme="minorHAnsi" w:cstheme="minorHAnsi"/>
          <w:bCs/>
          <w:sz w:val="24"/>
          <w:szCs w:val="24"/>
        </w:rPr>
        <w:t xml:space="preserve"> 8 zł</w:t>
      </w:r>
      <w:r>
        <w:rPr>
          <w:rFonts w:asciiTheme="minorHAnsi" w:hAnsiTheme="minorHAnsi" w:cstheme="minorHAnsi"/>
          <w:bCs/>
          <w:sz w:val="24"/>
          <w:szCs w:val="24"/>
        </w:rPr>
        <w:t xml:space="preserve">, w wyniku czego </w:t>
      </w:r>
      <w:r w:rsidR="00086409">
        <w:rPr>
          <w:rFonts w:asciiTheme="minorHAnsi" w:hAnsiTheme="minorHAnsi" w:cstheme="minorHAnsi"/>
          <w:bCs/>
          <w:sz w:val="24"/>
          <w:szCs w:val="24"/>
        </w:rPr>
        <w:t xml:space="preserve">dla </w:t>
      </w:r>
      <w:r>
        <w:rPr>
          <w:rFonts w:asciiTheme="minorHAnsi" w:hAnsiTheme="minorHAnsi" w:cstheme="minorHAnsi"/>
          <w:bCs/>
          <w:sz w:val="24"/>
          <w:szCs w:val="24"/>
        </w:rPr>
        <w:t>os</w:t>
      </w:r>
      <w:r w:rsidR="00086409">
        <w:rPr>
          <w:rFonts w:asciiTheme="minorHAnsi" w:hAnsiTheme="minorHAnsi" w:cstheme="minorHAnsi"/>
          <w:bCs/>
          <w:sz w:val="24"/>
          <w:szCs w:val="24"/>
        </w:rPr>
        <w:t>o</w:t>
      </w:r>
      <w:r>
        <w:rPr>
          <w:rFonts w:asciiTheme="minorHAnsi" w:hAnsiTheme="minorHAnsi" w:cstheme="minorHAnsi"/>
          <w:bCs/>
          <w:sz w:val="24"/>
          <w:szCs w:val="24"/>
        </w:rPr>
        <w:t xml:space="preserve">by posiadające kompostownik przydomowy </w:t>
      </w:r>
      <w:r w:rsidR="00A31936" w:rsidRPr="00FA48F9">
        <w:rPr>
          <w:rFonts w:asciiTheme="minorHAnsi" w:hAnsiTheme="minorHAnsi" w:cstheme="minorHAnsi"/>
          <w:sz w:val="24"/>
          <w:szCs w:val="24"/>
        </w:rPr>
        <w:t xml:space="preserve">  </w:t>
      </w:r>
    </w:p>
    <w:p w14:paraId="08523C20" w14:textId="272F57DB" w:rsidR="00A31936" w:rsidRPr="009611C4" w:rsidRDefault="00617012" w:rsidP="00FA48F9">
      <w:pPr>
        <w:spacing w:after="0"/>
        <w:jc w:val="both"/>
        <w:rPr>
          <w:rFonts w:asciiTheme="minorHAnsi" w:hAnsiTheme="minorHAnsi" w:cstheme="minorHAnsi"/>
          <w:bCs/>
          <w:sz w:val="24"/>
          <w:szCs w:val="24"/>
        </w:rPr>
      </w:pPr>
      <w:r w:rsidRPr="009611C4">
        <w:rPr>
          <w:rFonts w:asciiTheme="minorHAnsi" w:hAnsiTheme="minorHAnsi" w:cstheme="minorHAnsi"/>
          <w:sz w:val="24"/>
          <w:szCs w:val="24"/>
        </w:rPr>
        <w:t>M</w:t>
      </w:r>
      <w:r w:rsidR="00A31936" w:rsidRPr="009611C4">
        <w:rPr>
          <w:rFonts w:asciiTheme="minorHAnsi" w:hAnsiTheme="minorHAnsi" w:cstheme="minorHAnsi"/>
          <w:sz w:val="24"/>
          <w:szCs w:val="24"/>
        </w:rPr>
        <w:t>iesięczne stawki opłaty za gospodarowanie odpadami za osobę w 2022 r. wynosiły odpowiednio:</w:t>
      </w:r>
    </w:p>
    <w:p w14:paraId="55D94FA7" w14:textId="77777777" w:rsidR="00A31936" w:rsidRPr="009611C4" w:rsidRDefault="00A31936" w:rsidP="00FA48F9">
      <w:pPr>
        <w:pStyle w:val="Tekstwstpniesformatowany"/>
        <w:widowControl/>
        <w:numPr>
          <w:ilvl w:val="0"/>
          <w:numId w:val="12"/>
        </w:numPr>
        <w:spacing w:line="276" w:lineRule="auto"/>
        <w:ind w:left="851" w:hanging="425"/>
        <w:jc w:val="both"/>
        <w:rPr>
          <w:rFonts w:asciiTheme="minorHAnsi" w:hAnsiTheme="minorHAnsi" w:cstheme="minorHAnsi"/>
          <w:sz w:val="24"/>
          <w:szCs w:val="24"/>
        </w:rPr>
      </w:pPr>
      <w:r w:rsidRPr="009611C4">
        <w:rPr>
          <w:rFonts w:asciiTheme="minorHAnsi" w:hAnsiTheme="minorHAnsi" w:cstheme="minorHAnsi"/>
          <w:bCs/>
          <w:sz w:val="24"/>
          <w:szCs w:val="24"/>
        </w:rPr>
        <w:t>25,00 zł za osobę w przypadku odpadów segregowanych,</w:t>
      </w:r>
    </w:p>
    <w:p w14:paraId="0CD19644" w14:textId="53BC0007" w:rsidR="00A31936" w:rsidRPr="009611C4" w:rsidRDefault="00A31936" w:rsidP="00FA48F9">
      <w:pPr>
        <w:pStyle w:val="Tekstwstpniesformatowany"/>
        <w:widowControl/>
        <w:numPr>
          <w:ilvl w:val="0"/>
          <w:numId w:val="12"/>
        </w:numPr>
        <w:spacing w:line="276" w:lineRule="auto"/>
        <w:ind w:left="851" w:hanging="425"/>
        <w:jc w:val="both"/>
        <w:rPr>
          <w:rFonts w:asciiTheme="minorHAnsi" w:hAnsiTheme="minorHAnsi" w:cstheme="minorHAnsi"/>
          <w:bCs/>
          <w:sz w:val="24"/>
          <w:szCs w:val="24"/>
        </w:rPr>
      </w:pPr>
      <w:r w:rsidRPr="009611C4">
        <w:rPr>
          <w:rFonts w:asciiTheme="minorHAnsi" w:hAnsiTheme="minorHAnsi" w:cstheme="minorHAnsi"/>
          <w:sz w:val="24"/>
          <w:szCs w:val="24"/>
        </w:rPr>
        <w:t>17,00 zł za osobę</w:t>
      </w:r>
      <w:r w:rsidRPr="009611C4">
        <w:rPr>
          <w:rFonts w:asciiTheme="minorHAnsi" w:hAnsiTheme="minorHAnsi" w:cstheme="minorHAnsi"/>
          <w:bCs/>
          <w:sz w:val="24"/>
          <w:szCs w:val="24"/>
        </w:rPr>
        <w:t xml:space="preserve"> w przypadku odpadów segregowanych, gdy właściciel kompostuje bioodpady w przydomowym kompostowniku</w:t>
      </w:r>
      <w:r w:rsidR="00D36D48">
        <w:rPr>
          <w:rFonts w:asciiTheme="minorHAnsi" w:hAnsiTheme="minorHAnsi" w:cstheme="minorHAnsi"/>
          <w:bCs/>
          <w:sz w:val="24"/>
          <w:szCs w:val="24"/>
        </w:rPr>
        <w:t xml:space="preserve"> (</w:t>
      </w:r>
      <w:r w:rsidR="00D36D48" w:rsidRPr="003B34FD">
        <w:rPr>
          <w:rFonts w:asciiTheme="minorHAnsi" w:hAnsiTheme="minorHAnsi" w:cstheme="minorHAnsi"/>
          <w:bCs/>
          <w:sz w:val="24"/>
          <w:szCs w:val="24"/>
        </w:rPr>
        <w:t xml:space="preserve">wówczas korzysta z częściowego zwolnienia z opłaty w wysokości </w:t>
      </w:r>
      <w:r w:rsidR="00D36D48">
        <w:rPr>
          <w:rFonts w:asciiTheme="minorHAnsi" w:hAnsiTheme="minorHAnsi" w:cstheme="minorHAnsi"/>
          <w:bCs/>
          <w:sz w:val="24"/>
          <w:szCs w:val="24"/>
        </w:rPr>
        <w:t>8</w:t>
      </w:r>
      <w:r w:rsidR="00D36D48" w:rsidRPr="003B34FD">
        <w:rPr>
          <w:rFonts w:asciiTheme="minorHAnsi" w:hAnsiTheme="minorHAnsi" w:cstheme="minorHAnsi"/>
          <w:bCs/>
          <w:sz w:val="24"/>
          <w:szCs w:val="24"/>
        </w:rPr>
        <w:t xml:space="preserve"> zł/osobę</w:t>
      </w:r>
      <w:r w:rsidRPr="009611C4">
        <w:rPr>
          <w:rFonts w:asciiTheme="minorHAnsi" w:hAnsiTheme="minorHAnsi" w:cstheme="minorHAnsi"/>
          <w:bCs/>
          <w:sz w:val="24"/>
          <w:szCs w:val="24"/>
        </w:rPr>
        <w:t>,</w:t>
      </w:r>
    </w:p>
    <w:p w14:paraId="5F7E572A" w14:textId="77777777" w:rsidR="00A31936" w:rsidRPr="00FA48F9" w:rsidRDefault="00A31936" w:rsidP="00FA48F9">
      <w:pPr>
        <w:pStyle w:val="Tekstwstpniesformatowany"/>
        <w:widowControl/>
        <w:numPr>
          <w:ilvl w:val="0"/>
          <w:numId w:val="12"/>
        </w:numPr>
        <w:spacing w:line="276" w:lineRule="auto"/>
        <w:ind w:left="851" w:hanging="425"/>
        <w:jc w:val="both"/>
        <w:rPr>
          <w:rFonts w:asciiTheme="minorHAnsi" w:hAnsiTheme="minorHAnsi" w:cstheme="minorHAnsi"/>
          <w:sz w:val="24"/>
          <w:szCs w:val="24"/>
        </w:rPr>
      </w:pPr>
      <w:r w:rsidRPr="009611C4">
        <w:rPr>
          <w:rFonts w:asciiTheme="minorHAnsi" w:hAnsiTheme="minorHAnsi" w:cstheme="minorHAnsi"/>
          <w:bCs/>
          <w:sz w:val="24"/>
          <w:szCs w:val="24"/>
        </w:rPr>
        <w:t xml:space="preserve">60,00 zł za osobę w przypadku, gdy właściciel nieruchomości nie wypełnia obowiązku </w:t>
      </w:r>
      <w:r w:rsidRPr="00FA48F9">
        <w:rPr>
          <w:rFonts w:asciiTheme="minorHAnsi" w:hAnsiTheme="minorHAnsi" w:cstheme="minorHAnsi"/>
          <w:bCs/>
          <w:sz w:val="24"/>
          <w:szCs w:val="24"/>
        </w:rPr>
        <w:t>selektywnego zbierania odpadów komunalnych.</w:t>
      </w:r>
    </w:p>
    <w:p w14:paraId="0CE2C366" w14:textId="77777777" w:rsidR="00A31936" w:rsidRPr="00FA48F9" w:rsidRDefault="00A31936" w:rsidP="00FA48F9">
      <w:pPr>
        <w:pStyle w:val="Tekstwstpniesformatowany"/>
        <w:spacing w:line="276" w:lineRule="auto"/>
        <w:jc w:val="both"/>
        <w:rPr>
          <w:rFonts w:asciiTheme="minorHAnsi" w:hAnsiTheme="minorHAnsi" w:cstheme="minorHAnsi"/>
          <w:sz w:val="24"/>
          <w:szCs w:val="24"/>
        </w:rPr>
      </w:pPr>
    </w:p>
    <w:p w14:paraId="726ECB10" w14:textId="679886E7" w:rsidR="00A31936" w:rsidRPr="00FA48F9" w:rsidRDefault="00A31936" w:rsidP="003F5699">
      <w:pPr>
        <w:spacing w:after="0"/>
        <w:ind w:firstLine="708"/>
        <w:jc w:val="both"/>
        <w:rPr>
          <w:rFonts w:asciiTheme="minorHAnsi" w:hAnsiTheme="minorHAnsi" w:cstheme="minorHAnsi"/>
          <w:sz w:val="24"/>
          <w:szCs w:val="24"/>
        </w:rPr>
      </w:pPr>
      <w:r w:rsidRPr="00FA48F9">
        <w:rPr>
          <w:rFonts w:asciiTheme="minorHAnsi" w:hAnsiTheme="minorHAnsi" w:cstheme="minorHAnsi"/>
          <w:sz w:val="24"/>
          <w:szCs w:val="24"/>
        </w:rPr>
        <w:t xml:space="preserve">W przypadku nieruchomości na których znajdują się domki letniskowe lub innych nieruchomości wykorzystywanych na cele rekreacyjno-wypoczynkowe obowiązuje roczna ryczałtowa stawka opłaty za gospodarowanie odpadami komunalnymi od jednego domku letniskowego lub innej nieruchomości wykorzystywanej na cele </w:t>
      </w:r>
      <w:proofErr w:type="spellStart"/>
      <w:r w:rsidRPr="00FA48F9">
        <w:rPr>
          <w:rFonts w:asciiTheme="minorHAnsi" w:hAnsiTheme="minorHAnsi" w:cstheme="minorHAnsi"/>
          <w:sz w:val="24"/>
          <w:szCs w:val="24"/>
        </w:rPr>
        <w:t>rekreacyjno</w:t>
      </w:r>
      <w:proofErr w:type="spellEnd"/>
      <w:r w:rsidRPr="00FA48F9">
        <w:rPr>
          <w:rFonts w:asciiTheme="minorHAnsi" w:hAnsiTheme="minorHAnsi" w:cstheme="minorHAnsi"/>
          <w:sz w:val="24"/>
          <w:szCs w:val="24"/>
        </w:rPr>
        <w:t xml:space="preserve"> – wypoczynkowe. Stawka ta wynosi 169,00 zł/rok od jednego domku letniskowego lub innej nieruchomości wykorzystywanej na cele rekreacyjno-wypoczynkowe (w przypadku odpadów segregowanych) oraz 676,00 zł/rok w przypadku gdy właściciel nieruchomości nie wypełnia obowiązku selektywnego zbierania odpadów komunalnych.</w:t>
      </w:r>
    </w:p>
    <w:p w14:paraId="1F7108B2" w14:textId="77777777" w:rsidR="00A31936" w:rsidRPr="00FA48F9" w:rsidRDefault="00A31936" w:rsidP="00D36D48">
      <w:pPr>
        <w:spacing w:after="0"/>
        <w:ind w:firstLine="708"/>
        <w:jc w:val="both"/>
        <w:rPr>
          <w:rFonts w:asciiTheme="minorHAnsi" w:hAnsiTheme="minorHAnsi" w:cstheme="minorHAnsi"/>
          <w:sz w:val="24"/>
          <w:szCs w:val="24"/>
        </w:rPr>
      </w:pPr>
      <w:r w:rsidRPr="00FA48F9">
        <w:rPr>
          <w:rFonts w:asciiTheme="minorHAnsi" w:hAnsiTheme="minorHAnsi" w:cstheme="minorHAnsi"/>
          <w:sz w:val="24"/>
          <w:szCs w:val="24"/>
        </w:rPr>
        <w:t xml:space="preserve">Systemem gospodarowania odpadami objęto ogółem 5381 mieszkańców (nieruchomości zamieszkałych) oraz 20 nieruchomości na których znajdują się domki letniskowe oraz innych nieruchomości wykorzystywanych na cele </w:t>
      </w:r>
      <w:proofErr w:type="spellStart"/>
      <w:r w:rsidRPr="00FA48F9">
        <w:rPr>
          <w:rFonts w:asciiTheme="minorHAnsi" w:hAnsiTheme="minorHAnsi" w:cstheme="minorHAnsi"/>
          <w:sz w:val="24"/>
          <w:szCs w:val="24"/>
        </w:rPr>
        <w:t>rekreacyjno</w:t>
      </w:r>
      <w:proofErr w:type="spellEnd"/>
      <w:r w:rsidRPr="00FA48F9">
        <w:rPr>
          <w:rFonts w:asciiTheme="minorHAnsi" w:hAnsiTheme="minorHAnsi" w:cstheme="minorHAnsi"/>
          <w:sz w:val="24"/>
          <w:szCs w:val="24"/>
        </w:rPr>
        <w:t xml:space="preserve"> – wypoczynkowe jedynie przez część roku.  </w:t>
      </w:r>
    </w:p>
    <w:p w14:paraId="4E674D16" w14:textId="08C5BC57" w:rsidR="00A31936" w:rsidRPr="00FA48F9" w:rsidRDefault="00A31936"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Właściciele nieruchomości osobiście deklarują liczbę osób zamieszkujących daną nieruchomość. </w:t>
      </w:r>
      <w:r w:rsidR="009611C4">
        <w:rPr>
          <w:rFonts w:asciiTheme="minorHAnsi" w:hAnsiTheme="minorHAnsi" w:cstheme="minorHAnsi"/>
          <w:sz w:val="24"/>
          <w:szCs w:val="24"/>
        </w:rPr>
        <w:br/>
      </w:r>
      <w:r w:rsidRPr="00FA48F9">
        <w:rPr>
          <w:rFonts w:asciiTheme="minorHAnsi" w:hAnsiTheme="minorHAnsi" w:cstheme="minorHAnsi"/>
          <w:sz w:val="24"/>
          <w:szCs w:val="24"/>
        </w:rPr>
        <w:t xml:space="preserve">Na tej podstawie naliczana jest opłata za gospodarowanie odpadami. Pobierana opłata przeznaczona jest na pokrycie kosztów funkcjonowania systemu gospodarowania odpadami komunalnymi, w skład których wchodzi m. in. odbiór, transport, utylizacja odpadów, utrzymanie Punktu Selektywnej Zbiórki Odpadów (PSZOK). </w:t>
      </w:r>
    </w:p>
    <w:p w14:paraId="1B64CCC5" w14:textId="2DC1C7B8" w:rsidR="00966133" w:rsidRPr="00D36D48" w:rsidRDefault="00A31936" w:rsidP="003F5699">
      <w:pPr>
        <w:spacing w:after="0"/>
        <w:rPr>
          <w:rFonts w:asciiTheme="minorHAnsi" w:eastAsia="Times New Roman" w:hAnsiTheme="minorHAnsi" w:cstheme="minorHAnsi"/>
          <w:b/>
          <w:bCs/>
          <w:i/>
          <w:iCs/>
          <w:sz w:val="24"/>
          <w:szCs w:val="24"/>
          <w:lang w:eastAsia="pl-PL"/>
        </w:rPr>
      </w:pPr>
      <w:r w:rsidRPr="00FA48F9">
        <w:rPr>
          <w:rFonts w:asciiTheme="minorHAnsi" w:eastAsia="Times New Roman" w:hAnsiTheme="minorHAnsi" w:cstheme="minorHAnsi"/>
          <w:b/>
          <w:bCs/>
          <w:i/>
          <w:iCs/>
          <w:color w:val="FF0000"/>
          <w:sz w:val="24"/>
          <w:szCs w:val="24"/>
          <w:lang w:eastAsia="pl-PL"/>
        </w:rPr>
        <w:br w:type="page"/>
      </w:r>
      <w:r w:rsidR="00966133" w:rsidRPr="00D36D48">
        <w:rPr>
          <w:rFonts w:asciiTheme="minorHAnsi" w:eastAsia="Times New Roman" w:hAnsiTheme="minorHAnsi" w:cstheme="minorHAnsi"/>
          <w:b/>
          <w:bCs/>
          <w:i/>
          <w:iCs/>
          <w:sz w:val="24"/>
          <w:szCs w:val="24"/>
          <w:lang w:eastAsia="pl-PL"/>
        </w:rPr>
        <w:lastRenderedPageBreak/>
        <w:t xml:space="preserve">Tabela </w:t>
      </w:r>
      <w:r w:rsidR="00FD7926">
        <w:rPr>
          <w:rFonts w:asciiTheme="minorHAnsi" w:eastAsia="Times New Roman" w:hAnsiTheme="minorHAnsi" w:cstheme="minorHAnsi"/>
          <w:b/>
          <w:bCs/>
          <w:i/>
          <w:iCs/>
          <w:sz w:val="24"/>
          <w:szCs w:val="24"/>
          <w:lang w:eastAsia="pl-PL"/>
        </w:rPr>
        <w:t>5</w:t>
      </w:r>
      <w:r w:rsidR="00966133" w:rsidRPr="00D36D48">
        <w:rPr>
          <w:rFonts w:asciiTheme="minorHAnsi" w:eastAsia="Times New Roman" w:hAnsiTheme="minorHAnsi" w:cstheme="minorHAnsi"/>
          <w:b/>
          <w:bCs/>
          <w:i/>
          <w:iCs/>
          <w:sz w:val="24"/>
          <w:szCs w:val="24"/>
          <w:lang w:eastAsia="pl-PL"/>
        </w:rPr>
        <w:t>: Ilość wytworzonych na terenie Gminy Jednorożec odpadów w roku 202</w:t>
      </w:r>
      <w:r w:rsidR="001A5B80" w:rsidRPr="00D36D48">
        <w:rPr>
          <w:rFonts w:asciiTheme="minorHAnsi" w:eastAsia="Times New Roman" w:hAnsiTheme="minorHAnsi" w:cstheme="minorHAnsi"/>
          <w:b/>
          <w:bCs/>
          <w:i/>
          <w:iCs/>
          <w:sz w:val="24"/>
          <w:szCs w:val="24"/>
          <w:lang w:eastAsia="pl-PL"/>
        </w:rPr>
        <w:t>2</w:t>
      </w:r>
      <w:r w:rsidR="00966133" w:rsidRPr="00D36D48">
        <w:rPr>
          <w:rFonts w:asciiTheme="minorHAnsi" w:eastAsia="Times New Roman" w:hAnsiTheme="minorHAnsi" w:cstheme="minorHAnsi"/>
          <w:b/>
          <w:bCs/>
          <w:i/>
          <w:iCs/>
          <w:sz w:val="24"/>
          <w:szCs w:val="24"/>
          <w:lang w:eastAsia="pl-PL"/>
        </w:rPr>
        <w:t xml:space="preserve"> według ich rodzajów – w wariancie porównawczym z 202</w:t>
      </w:r>
      <w:r w:rsidR="001A5B80" w:rsidRPr="00D36D48">
        <w:rPr>
          <w:rFonts w:asciiTheme="minorHAnsi" w:eastAsia="Times New Roman" w:hAnsiTheme="minorHAnsi" w:cstheme="minorHAnsi"/>
          <w:b/>
          <w:bCs/>
          <w:i/>
          <w:iCs/>
          <w:sz w:val="24"/>
          <w:szCs w:val="24"/>
          <w:lang w:eastAsia="pl-PL"/>
        </w:rPr>
        <w:t>1</w:t>
      </w:r>
      <w:r w:rsidR="00966133" w:rsidRPr="00D36D48">
        <w:rPr>
          <w:rFonts w:asciiTheme="minorHAnsi" w:eastAsia="Times New Roman" w:hAnsiTheme="minorHAnsi" w:cstheme="minorHAnsi"/>
          <w:b/>
          <w:bCs/>
          <w:i/>
          <w:iCs/>
          <w:sz w:val="24"/>
          <w:szCs w:val="24"/>
          <w:lang w:eastAsia="pl-PL"/>
        </w:rPr>
        <w:t xml:space="preserve"> r.</w:t>
      </w:r>
    </w:p>
    <w:tbl>
      <w:tblPr>
        <w:tblW w:w="893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4819"/>
        <w:gridCol w:w="1282"/>
        <w:gridCol w:w="1282"/>
      </w:tblGrid>
      <w:tr w:rsidR="003F5699" w:rsidRPr="003F5699" w14:paraId="36A11E66" w14:textId="77777777" w:rsidTr="00D85554">
        <w:trPr>
          <w:trHeight w:val="474"/>
          <w:tblCellSpacing w:w="0" w:type="dxa"/>
          <w:jc w:val="center"/>
        </w:trPr>
        <w:tc>
          <w:tcPr>
            <w:tcW w:w="1555" w:type="dxa"/>
            <w:vAlign w:val="center"/>
            <w:hideMark/>
          </w:tcPr>
          <w:p w14:paraId="730B7096" w14:textId="77777777" w:rsidR="001A5B80" w:rsidRPr="003F5699" w:rsidRDefault="001A5B80" w:rsidP="00D36D48">
            <w:pPr>
              <w:spacing w:after="0"/>
              <w:jc w:val="center"/>
              <w:rPr>
                <w:rFonts w:asciiTheme="minorHAnsi" w:eastAsia="Times New Roman" w:hAnsiTheme="minorHAnsi" w:cstheme="minorHAnsi"/>
                <w:sz w:val="24"/>
                <w:szCs w:val="24"/>
                <w:lang w:eastAsia="pl-PL"/>
              </w:rPr>
            </w:pPr>
            <w:r w:rsidRPr="003F5699">
              <w:rPr>
                <w:rFonts w:asciiTheme="minorHAnsi" w:eastAsia="Times New Roman" w:hAnsiTheme="minorHAnsi" w:cstheme="minorHAnsi"/>
                <w:b/>
                <w:bCs/>
                <w:sz w:val="24"/>
                <w:szCs w:val="24"/>
                <w:lang w:eastAsia="pl-PL"/>
              </w:rPr>
              <w:t>Kod odpadu</w:t>
            </w:r>
          </w:p>
        </w:tc>
        <w:tc>
          <w:tcPr>
            <w:tcW w:w="4819" w:type="dxa"/>
            <w:vAlign w:val="center"/>
            <w:hideMark/>
          </w:tcPr>
          <w:p w14:paraId="18EB260D" w14:textId="75A19B48" w:rsidR="001A5B80" w:rsidRPr="003F5699" w:rsidRDefault="001A5B80" w:rsidP="00D36D48">
            <w:pPr>
              <w:spacing w:after="0"/>
              <w:jc w:val="center"/>
              <w:rPr>
                <w:rFonts w:asciiTheme="minorHAnsi" w:eastAsia="Times New Roman" w:hAnsiTheme="minorHAnsi" w:cstheme="minorHAnsi"/>
                <w:sz w:val="24"/>
                <w:szCs w:val="24"/>
                <w:lang w:eastAsia="pl-PL"/>
              </w:rPr>
            </w:pPr>
            <w:r w:rsidRPr="003F5699">
              <w:rPr>
                <w:rFonts w:asciiTheme="minorHAnsi" w:eastAsia="Times New Roman" w:hAnsiTheme="minorHAnsi" w:cstheme="minorHAnsi"/>
                <w:b/>
                <w:bCs/>
                <w:sz w:val="24"/>
                <w:szCs w:val="24"/>
                <w:lang w:eastAsia="pl-PL"/>
              </w:rPr>
              <w:t>RODZAJ ODPADÓW</w:t>
            </w:r>
          </w:p>
        </w:tc>
        <w:tc>
          <w:tcPr>
            <w:tcW w:w="1282" w:type="dxa"/>
            <w:vAlign w:val="center"/>
            <w:hideMark/>
          </w:tcPr>
          <w:p w14:paraId="101F886F" w14:textId="77777777" w:rsidR="001A5B80" w:rsidRPr="003F5699" w:rsidRDefault="001A5B80" w:rsidP="00D36D48">
            <w:pPr>
              <w:spacing w:after="0"/>
              <w:jc w:val="center"/>
              <w:rPr>
                <w:rFonts w:asciiTheme="minorHAnsi" w:eastAsia="Times New Roman" w:hAnsiTheme="minorHAnsi" w:cstheme="minorHAnsi"/>
                <w:sz w:val="24"/>
                <w:szCs w:val="24"/>
                <w:lang w:eastAsia="pl-PL"/>
              </w:rPr>
            </w:pPr>
            <w:r w:rsidRPr="003F5699">
              <w:rPr>
                <w:rFonts w:asciiTheme="minorHAnsi" w:eastAsia="Times New Roman" w:hAnsiTheme="minorHAnsi" w:cstheme="minorHAnsi"/>
                <w:b/>
                <w:bCs/>
                <w:sz w:val="24"/>
                <w:szCs w:val="24"/>
                <w:lang w:eastAsia="pl-PL"/>
              </w:rPr>
              <w:t>ILOŚĆ [Mg] 2021</w:t>
            </w:r>
          </w:p>
        </w:tc>
        <w:tc>
          <w:tcPr>
            <w:tcW w:w="1282" w:type="dxa"/>
          </w:tcPr>
          <w:p w14:paraId="24C1B748" w14:textId="77777777" w:rsidR="001A5B80" w:rsidRPr="003F5699" w:rsidRDefault="001A5B80" w:rsidP="00D36D48">
            <w:pPr>
              <w:spacing w:after="0"/>
              <w:jc w:val="center"/>
              <w:rPr>
                <w:rFonts w:asciiTheme="minorHAnsi" w:eastAsia="Times New Roman" w:hAnsiTheme="minorHAnsi" w:cstheme="minorHAnsi"/>
                <w:b/>
                <w:bCs/>
                <w:sz w:val="24"/>
                <w:szCs w:val="24"/>
                <w:lang w:eastAsia="pl-PL"/>
              </w:rPr>
            </w:pPr>
            <w:r w:rsidRPr="003F5699">
              <w:rPr>
                <w:rFonts w:asciiTheme="minorHAnsi" w:eastAsia="Times New Roman" w:hAnsiTheme="minorHAnsi" w:cstheme="minorHAnsi"/>
                <w:b/>
                <w:bCs/>
                <w:sz w:val="24"/>
                <w:szCs w:val="24"/>
                <w:lang w:eastAsia="pl-PL"/>
              </w:rPr>
              <w:t>ILOŚĆ [Mg] 2022</w:t>
            </w:r>
          </w:p>
        </w:tc>
      </w:tr>
      <w:tr w:rsidR="003F5699" w:rsidRPr="003F5699" w14:paraId="5068D3D4" w14:textId="77777777" w:rsidTr="00033EC6">
        <w:trPr>
          <w:tblCellSpacing w:w="0" w:type="dxa"/>
          <w:jc w:val="center"/>
        </w:trPr>
        <w:tc>
          <w:tcPr>
            <w:tcW w:w="1555" w:type="dxa"/>
            <w:vAlign w:val="center"/>
          </w:tcPr>
          <w:p w14:paraId="5E17EF57"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15 01 01</w:t>
            </w:r>
          </w:p>
        </w:tc>
        <w:tc>
          <w:tcPr>
            <w:tcW w:w="4819" w:type="dxa"/>
            <w:vAlign w:val="center"/>
          </w:tcPr>
          <w:p w14:paraId="5745D6F6"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Opakowania z papieru i tektury</w:t>
            </w:r>
          </w:p>
        </w:tc>
        <w:tc>
          <w:tcPr>
            <w:tcW w:w="1282" w:type="dxa"/>
            <w:vAlign w:val="center"/>
          </w:tcPr>
          <w:p w14:paraId="2D548CF6"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43,450</w:t>
            </w:r>
          </w:p>
        </w:tc>
        <w:tc>
          <w:tcPr>
            <w:tcW w:w="1282" w:type="dxa"/>
            <w:vAlign w:val="center"/>
          </w:tcPr>
          <w:p w14:paraId="1FB07AEF"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67,450</w:t>
            </w:r>
          </w:p>
        </w:tc>
      </w:tr>
      <w:tr w:rsidR="003F5699" w:rsidRPr="003F5699" w14:paraId="2BF24661" w14:textId="77777777" w:rsidTr="00033EC6">
        <w:trPr>
          <w:tblCellSpacing w:w="0" w:type="dxa"/>
          <w:jc w:val="center"/>
        </w:trPr>
        <w:tc>
          <w:tcPr>
            <w:tcW w:w="1555" w:type="dxa"/>
            <w:vAlign w:val="center"/>
          </w:tcPr>
          <w:p w14:paraId="60933DE9"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15 01 02</w:t>
            </w:r>
          </w:p>
        </w:tc>
        <w:tc>
          <w:tcPr>
            <w:tcW w:w="4819" w:type="dxa"/>
            <w:vAlign w:val="center"/>
          </w:tcPr>
          <w:p w14:paraId="0BBB01F1"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Opakowania z tworzyw sztucznych</w:t>
            </w:r>
          </w:p>
        </w:tc>
        <w:tc>
          <w:tcPr>
            <w:tcW w:w="1282" w:type="dxa"/>
            <w:vAlign w:val="center"/>
          </w:tcPr>
          <w:p w14:paraId="20463C6A"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2,980</w:t>
            </w:r>
          </w:p>
        </w:tc>
        <w:tc>
          <w:tcPr>
            <w:tcW w:w="1282" w:type="dxa"/>
            <w:vAlign w:val="center"/>
          </w:tcPr>
          <w:p w14:paraId="41887B62"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105,630</w:t>
            </w:r>
          </w:p>
        </w:tc>
      </w:tr>
      <w:tr w:rsidR="003F5699" w:rsidRPr="003F5699" w14:paraId="1627CE38" w14:textId="77777777" w:rsidTr="00033EC6">
        <w:trPr>
          <w:tblCellSpacing w:w="0" w:type="dxa"/>
          <w:jc w:val="center"/>
        </w:trPr>
        <w:tc>
          <w:tcPr>
            <w:tcW w:w="1555" w:type="dxa"/>
            <w:vAlign w:val="center"/>
          </w:tcPr>
          <w:p w14:paraId="0882C0AC"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15 01 04</w:t>
            </w:r>
          </w:p>
        </w:tc>
        <w:tc>
          <w:tcPr>
            <w:tcW w:w="4819" w:type="dxa"/>
            <w:vAlign w:val="center"/>
          </w:tcPr>
          <w:p w14:paraId="1B263A43"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Opakowania z metali</w:t>
            </w:r>
          </w:p>
        </w:tc>
        <w:tc>
          <w:tcPr>
            <w:tcW w:w="1282" w:type="dxa"/>
            <w:vAlign w:val="center"/>
          </w:tcPr>
          <w:p w14:paraId="2495E386"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52,630</w:t>
            </w:r>
          </w:p>
        </w:tc>
        <w:tc>
          <w:tcPr>
            <w:tcW w:w="1282" w:type="dxa"/>
            <w:vAlign w:val="center"/>
          </w:tcPr>
          <w:p w14:paraId="25465496"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4,490</w:t>
            </w:r>
          </w:p>
        </w:tc>
      </w:tr>
      <w:tr w:rsidR="003F5699" w:rsidRPr="003F5699" w14:paraId="13F65F54" w14:textId="77777777" w:rsidTr="00033EC6">
        <w:trPr>
          <w:tblCellSpacing w:w="0" w:type="dxa"/>
          <w:jc w:val="center"/>
        </w:trPr>
        <w:tc>
          <w:tcPr>
            <w:tcW w:w="1555" w:type="dxa"/>
            <w:vAlign w:val="center"/>
          </w:tcPr>
          <w:p w14:paraId="101EF803"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15 01 05</w:t>
            </w:r>
          </w:p>
        </w:tc>
        <w:tc>
          <w:tcPr>
            <w:tcW w:w="4819" w:type="dxa"/>
            <w:vAlign w:val="center"/>
          </w:tcPr>
          <w:p w14:paraId="0F1D5160"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Odpady wielomateriałowe</w:t>
            </w:r>
          </w:p>
        </w:tc>
        <w:tc>
          <w:tcPr>
            <w:tcW w:w="1282" w:type="dxa"/>
            <w:vAlign w:val="center"/>
          </w:tcPr>
          <w:p w14:paraId="72C791E2"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47,310</w:t>
            </w:r>
          </w:p>
        </w:tc>
        <w:tc>
          <w:tcPr>
            <w:tcW w:w="1282" w:type="dxa"/>
            <w:vAlign w:val="center"/>
          </w:tcPr>
          <w:p w14:paraId="6D348C47"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9,270</w:t>
            </w:r>
          </w:p>
        </w:tc>
      </w:tr>
      <w:tr w:rsidR="003F5699" w:rsidRPr="003F5699" w14:paraId="31E57006" w14:textId="77777777" w:rsidTr="00033EC6">
        <w:trPr>
          <w:tblCellSpacing w:w="0" w:type="dxa"/>
          <w:jc w:val="center"/>
        </w:trPr>
        <w:tc>
          <w:tcPr>
            <w:tcW w:w="1555" w:type="dxa"/>
            <w:vAlign w:val="center"/>
          </w:tcPr>
          <w:p w14:paraId="6DB3E3C4"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15 01 06</w:t>
            </w:r>
          </w:p>
        </w:tc>
        <w:tc>
          <w:tcPr>
            <w:tcW w:w="4819" w:type="dxa"/>
            <w:vAlign w:val="center"/>
          </w:tcPr>
          <w:p w14:paraId="2935D6A2"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Zmieszane odpady opakowaniowe</w:t>
            </w:r>
          </w:p>
        </w:tc>
        <w:tc>
          <w:tcPr>
            <w:tcW w:w="1282" w:type="dxa"/>
            <w:vAlign w:val="center"/>
          </w:tcPr>
          <w:p w14:paraId="1177C538"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22,860</w:t>
            </w:r>
          </w:p>
        </w:tc>
        <w:tc>
          <w:tcPr>
            <w:tcW w:w="1282" w:type="dxa"/>
            <w:vAlign w:val="center"/>
          </w:tcPr>
          <w:p w14:paraId="3AD5A9F2"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5,810</w:t>
            </w:r>
          </w:p>
        </w:tc>
      </w:tr>
      <w:tr w:rsidR="003F5699" w:rsidRPr="003F5699" w14:paraId="472C6712" w14:textId="77777777" w:rsidTr="00033EC6">
        <w:trPr>
          <w:tblCellSpacing w:w="0" w:type="dxa"/>
          <w:jc w:val="center"/>
        </w:trPr>
        <w:tc>
          <w:tcPr>
            <w:tcW w:w="1555" w:type="dxa"/>
            <w:vAlign w:val="center"/>
          </w:tcPr>
          <w:p w14:paraId="4A07581E"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15 01 07</w:t>
            </w:r>
          </w:p>
        </w:tc>
        <w:tc>
          <w:tcPr>
            <w:tcW w:w="4819" w:type="dxa"/>
            <w:vAlign w:val="center"/>
          </w:tcPr>
          <w:p w14:paraId="16CC4ABF"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Opakowania ze szkła</w:t>
            </w:r>
          </w:p>
        </w:tc>
        <w:tc>
          <w:tcPr>
            <w:tcW w:w="1282" w:type="dxa"/>
            <w:vAlign w:val="center"/>
          </w:tcPr>
          <w:p w14:paraId="365C3EAE"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132,320</w:t>
            </w:r>
          </w:p>
        </w:tc>
        <w:tc>
          <w:tcPr>
            <w:tcW w:w="1282" w:type="dxa"/>
            <w:vAlign w:val="center"/>
          </w:tcPr>
          <w:p w14:paraId="0BDD6305"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110,010</w:t>
            </w:r>
          </w:p>
        </w:tc>
      </w:tr>
      <w:tr w:rsidR="003F5699" w:rsidRPr="003F5699" w14:paraId="00563377" w14:textId="77777777" w:rsidTr="00033EC6">
        <w:trPr>
          <w:tblCellSpacing w:w="0" w:type="dxa"/>
          <w:jc w:val="center"/>
        </w:trPr>
        <w:tc>
          <w:tcPr>
            <w:tcW w:w="1555" w:type="dxa"/>
            <w:vAlign w:val="center"/>
          </w:tcPr>
          <w:p w14:paraId="0D7AF67B"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16 01 03</w:t>
            </w:r>
          </w:p>
        </w:tc>
        <w:tc>
          <w:tcPr>
            <w:tcW w:w="4819" w:type="dxa"/>
            <w:vAlign w:val="center"/>
          </w:tcPr>
          <w:p w14:paraId="414E9776"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Zużyte opony</w:t>
            </w:r>
          </w:p>
        </w:tc>
        <w:tc>
          <w:tcPr>
            <w:tcW w:w="1282" w:type="dxa"/>
            <w:vAlign w:val="center"/>
          </w:tcPr>
          <w:p w14:paraId="7F156E58"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6,450</w:t>
            </w:r>
          </w:p>
        </w:tc>
        <w:tc>
          <w:tcPr>
            <w:tcW w:w="1282" w:type="dxa"/>
            <w:vAlign w:val="center"/>
          </w:tcPr>
          <w:p w14:paraId="7437160F"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3,600</w:t>
            </w:r>
          </w:p>
        </w:tc>
      </w:tr>
      <w:tr w:rsidR="003F5699" w:rsidRPr="003F5699" w14:paraId="016C71CE" w14:textId="77777777" w:rsidTr="00033EC6">
        <w:trPr>
          <w:tblCellSpacing w:w="0" w:type="dxa"/>
          <w:jc w:val="center"/>
        </w:trPr>
        <w:tc>
          <w:tcPr>
            <w:tcW w:w="1555" w:type="dxa"/>
            <w:vAlign w:val="center"/>
          </w:tcPr>
          <w:p w14:paraId="06011302"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17 02 02</w:t>
            </w:r>
          </w:p>
        </w:tc>
        <w:tc>
          <w:tcPr>
            <w:tcW w:w="4819" w:type="dxa"/>
            <w:vAlign w:val="center"/>
          </w:tcPr>
          <w:p w14:paraId="7242DEBC"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heme="minorHAnsi" w:hAnsiTheme="minorHAnsi" w:cstheme="minorHAnsi"/>
                <w:shd w:val="clear" w:color="auto" w:fill="FFFFFF"/>
              </w:rPr>
              <w:t>Szkło</w:t>
            </w:r>
          </w:p>
        </w:tc>
        <w:tc>
          <w:tcPr>
            <w:tcW w:w="1282" w:type="dxa"/>
            <w:vAlign w:val="center"/>
          </w:tcPr>
          <w:p w14:paraId="0A67C48D"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w:t>
            </w:r>
          </w:p>
        </w:tc>
        <w:tc>
          <w:tcPr>
            <w:tcW w:w="1282" w:type="dxa"/>
            <w:vAlign w:val="center"/>
          </w:tcPr>
          <w:p w14:paraId="49EC1848"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5,970</w:t>
            </w:r>
          </w:p>
        </w:tc>
      </w:tr>
      <w:tr w:rsidR="003F5699" w:rsidRPr="003F5699" w14:paraId="3CE1BB20" w14:textId="77777777" w:rsidTr="00033EC6">
        <w:trPr>
          <w:tblCellSpacing w:w="0" w:type="dxa"/>
          <w:jc w:val="center"/>
        </w:trPr>
        <w:tc>
          <w:tcPr>
            <w:tcW w:w="1555" w:type="dxa"/>
            <w:vAlign w:val="center"/>
          </w:tcPr>
          <w:p w14:paraId="385691AD"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17 02 03</w:t>
            </w:r>
          </w:p>
        </w:tc>
        <w:tc>
          <w:tcPr>
            <w:tcW w:w="4819" w:type="dxa"/>
            <w:vAlign w:val="center"/>
          </w:tcPr>
          <w:p w14:paraId="6C1F6945"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heme="minorHAnsi" w:hAnsiTheme="minorHAnsi" w:cstheme="minorHAnsi"/>
                <w:shd w:val="clear" w:color="auto" w:fill="FFFFFF"/>
              </w:rPr>
              <w:t>Tworzywa sztuczne</w:t>
            </w:r>
          </w:p>
        </w:tc>
        <w:tc>
          <w:tcPr>
            <w:tcW w:w="1282" w:type="dxa"/>
            <w:vAlign w:val="center"/>
          </w:tcPr>
          <w:p w14:paraId="0C16760E"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5,180</w:t>
            </w:r>
          </w:p>
        </w:tc>
        <w:tc>
          <w:tcPr>
            <w:tcW w:w="1282" w:type="dxa"/>
            <w:vAlign w:val="center"/>
          </w:tcPr>
          <w:p w14:paraId="54BB9F79"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4,660</w:t>
            </w:r>
          </w:p>
        </w:tc>
      </w:tr>
      <w:tr w:rsidR="003F5699" w:rsidRPr="003F5699" w14:paraId="218C9973" w14:textId="77777777" w:rsidTr="00033EC6">
        <w:trPr>
          <w:tblCellSpacing w:w="0" w:type="dxa"/>
          <w:jc w:val="center"/>
        </w:trPr>
        <w:tc>
          <w:tcPr>
            <w:tcW w:w="1555" w:type="dxa"/>
            <w:vAlign w:val="center"/>
          </w:tcPr>
          <w:p w14:paraId="3AD4901E"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20 01 01</w:t>
            </w:r>
          </w:p>
        </w:tc>
        <w:tc>
          <w:tcPr>
            <w:tcW w:w="4819" w:type="dxa"/>
            <w:vAlign w:val="center"/>
          </w:tcPr>
          <w:p w14:paraId="07A9B268"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Papier i tektura</w:t>
            </w:r>
          </w:p>
        </w:tc>
        <w:tc>
          <w:tcPr>
            <w:tcW w:w="1282" w:type="dxa"/>
            <w:vAlign w:val="center"/>
          </w:tcPr>
          <w:p w14:paraId="142DFBA7"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15,680</w:t>
            </w:r>
          </w:p>
        </w:tc>
        <w:tc>
          <w:tcPr>
            <w:tcW w:w="1282" w:type="dxa"/>
            <w:vAlign w:val="center"/>
          </w:tcPr>
          <w:p w14:paraId="431BEE2A"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w:t>
            </w:r>
          </w:p>
        </w:tc>
      </w:tr>
      <w:tr w:rsidR="003F5699" w:rsidRPr="003F5699" w14:paraId="39A22735" w14:textId="77777777" w:rsidTr="00033EC6">
        <w:trPr>
          <w:tblCellSpacing w:w="0" w:type="dxa"/>
          <w:jc w:val="center"/>
        </w:trPr>
        <w:tc>
          <w:tcPr>
            <w:tcW w:w="1555" w:type="dxa"/>
            <w:vAlign w:val="center"/>
          </w:tcPr>
          <w:p w14:paraId="29E7A29A"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20 01 11</w:t>
            </w:r>
          </w:p>
        </w:tc>
        <w:tc>
          <w:tcPr>
            <w:tcW w:w="4819" w:type="dxa"/>
            <w:vAlign w:val="center"/>
          </w:tcPr>
          <w:p w14:paraId="3655AEE9"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heme="minorHAnsi" w:hAnsiTheme="minorHAnsi" w:cstheme="minorHAnsi"/>
                <w:shd w:val="clear" w:color="auto" w:fill="FFFFFF"/>
              </w:rPr>
              <w:t>Tekstylia</w:t>
            </w:r>
          </w:p>
        </w:tc>
        <w:tc>
          <w:tcPr>
            <w:tcW w:w="1282" w:type="dxa"/>
            <w:vAlign w:val="center"/>
          </w:tcPr>
          <w:p w14:paraId="1023E6A1"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3,840</w:t>
            </w:r>
          </w:p>
        </w:tc>
        <w:tc>
          <w:tcPr>
            <w:tcW w:w="1282" w:type="dxa"/>
            <w:vAlign w:val="center"/>
          </w:tcPr>
          <w:p w14:paraId="4C537AFD"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w:t>
            </w:r>
          </w:p>
        </w:tc>
      </w:tr>
      <w:tr w:rsidR="003F5699" w:rsidRPr="003F5699" w14:paraId="2DF5FCF5" w14:textId="77777777" w:rsidTr="00033EC6">
        <w:trPr>
          <w:tblCellSpacing w:w="0" w:type="dxa"/>
          <w:jc w:val="center"/>
        </w:trPr>
        <w:tc>
          <w:tcPr>
            <w:tcW w:w="1555" w:type="dxa"/>
            <w:vAlign w:val="center"/>
          </w:tcPr>
          <w:p w14:paraId="1CC6FA4B"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01 21*</w:t>
            </w:r>
          </w:p>
        </w:tc>
        <w:tc>
          <w:tcPr>
            <w:tcW w:w="4819" w:type="dxa"/>
            <w:vAlign w:val="center"/>
          </w:tcPr>
          <w:p w14:paraId="187CC127"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Lampy fluorescencyjne i inne odpady zawierające rtęć</w:t>
            </w:r>
          </w:p>
        </w:tc>
        <w:tc>
          <w:tcPr>
            <w:tcW w:w="1282" w:type="dxa"/>
            <w:vAlign w:val="center"/>
          </w:tcPr>
          <w:p w14:paraId="050AA799"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w:t>
            </w:r>
          </w:p>
        </w:tc>
        <w:tc>
          <w:tcPr>
            <w:tcW w:w="1282" w:type="dxa"/>
            <w:vAlign w:val="center"/>
          </w:tcPr>
          <w:p w14:paraId="04CC556E"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0,046</w:t>
            </w:r>
          </w:p>
        </w:tc>
      </w:tr>
      <w:tr w:rsidR="003F5699" w:rsidRPr="003F5699" w14:paraId="327F7918" w14:textId="77777777" w:rsidTr="00033EC6">
        <w:trPr>
          <w:tblCellSpacing w:w="0" w:type="dxa"/>
          <w:jc w:val="center"/>
        </w:trPr>
        <w:tc>
          <w:tcPr>
            <w:tcW w:w="1555" w:type="dxa"/>
            <w:vAlign w:val="center"/>
          </w:tcPr>
          <w:p w14:paraId="50F60BFC"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01 23*</w:t>
            </w:r>
          </w:p>
        </w:tc>
        <w:tc>
          <w:tcPr>
            <w:tcW w:w="4819" w:type="dxa"/>
            <w:vAlign w:val="center"/>
          </w:tcPr>
          <w:p w14:paraId="0A36993E"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Urządzenia zawierające freony</w:t>
            </w:r>
          </w:p>
        </w:tc>
        <w:tc>
          <w:tcPr>
            <w:tcW w:w="1282" w:type="dxa"/>
            <w:vAlign w:val="center"/>
          </w:tcPr>
          <w:p w14:paraId="6BA19911"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w:t>
            </w:r>
          </w:p>
        </w:tc>
        <w:tc>
          <w:tcPr>
            <w:tcW w:w="1282" w:type="dxa"/>
            <w:vAlign w:val="center"/>
          </w:tcPr>
          <w:p w14:paraId="317A0E33"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1,9140</w:t>
            </w:r>
          </w:p>
        </w:tc>
      </w:tr>
      <w:tr w:rsidR="003F5699" w:rsidRPr="003F5699" w14:paraId="12EA3629" w14:textId="77777777" w:rsidTr="00033EC6">
        <w:trPr>
          <w:tblCellSpacing w:w="0" w:type="dxa"/>
          <w:jc w:val="center"/>
        </w:trPr>
        <w:tc>
          <w:tcPr>
            <w:tcW w:w="1555" w:type="dxa"/>
            <w:vAlign w:val="center"/>
          </w:tcPr>
          <w:p w14:paraId="5F555AE5"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01 33*</w:t>
            </w:r>
          </w:p>
        </w:tc>
        <w:tc>
          <w:tcPr>
            <w:tcW w:w="4819" w:type="dxa"/>
            <w:vAlign w:val="center"/>
          </w:tcPr>
          <w:p w14:paraId="688CE07A"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Baterie i akumulatory łącznie z bateriami wymienionymi w 16 06 01, 16 06 02 lub 16 06 03 oraz niesortowane baterie i akumulatory zawierające baterie</w:t>
            </w:r>
          </w:p>
        </w:tc>
        <w:tc>
          <w:tcPr>
            <w:tcW w:w="1282" w:type="dxa"/>
            <w:vAlign w:val="center"/>
          </w:tcPr>
          <w:p w14:paraId="7F8C87A0"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w:t>
            </w:r>
          </w:p>
        </w:tc>
        <w:tc>
          <w:tcPr>
            <w:tcW w:w="1282" w:type="dxa"/>
            <w:vAlign w:val="center"/>
          </w:tcPr>
          <w:p w14:paraId="4D3C0720"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0,100</w:t>
            </w:r>
          </w:p>
        </w:tc>
      </w:tr>
      <w:tr w:rsidR="003F5699" w:rsidRPr="003F5699" w14:paraId="02001411" w14:textId="77777777" w:rsidTr="00033EC6">
        <w:trPr>
          <w:tblCellSpacing w:w="0" w:type="dxa"/>
          <w:jc w:val="center"/>
        </w:trPr>
        <w:tc>
          <w:tcPr>
            <w:tcW w:w="1555" w:type="dxa"/>
            <w:vAlign w:val="center"/>
          </w:tcPr>
          <w:p w14:paraId="3E2C8D13"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20 01 34</w:t>
            </w:r>
          </w:p>
        </w:tc>
        <w:tc>
          <w:tcPr>
            <w:tcW w:w="4819" w:type="dxa"/>
            <w:vAlign w:val="center"/>
          </w:tcPr>
          <w:p w14:paraId="4E2CE4FF"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heme="minorHAnsi" w:hAnsiTheme="minorHAnsi" w:cstheme="minorHAnsi"/>
                <w:shd w:val="clear" w:color="auto" w:fill="FFFFFF"/>
              </w:rPr>
              <w:t>Baterie i akumulatory inne niż wymienione w 20 01 33</w:t>
            </w:r>
          </w:p>
        </w:tc>
        <w:tc>
          <w:tcPr>
            <w:tcW w:w="1282" w:type="dxa"/>
            <w:vAlign w:val="center"/>
          </w:tcPr>
          <w:p w14:paraId="2B59F556"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13,200</w:t>
            </w:r>
          </w:p>
        </w:tc>
        <w:tc>
          <w:tcPr>
            <w:tcW w:w="1282" w:type="dxa"/>
            <w:vAlign w:val="center"/>
          </w:tcPr>
          <w:p w14:paraId="3525B0E5"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2,2510</w:t>
            </w:r>
          </w:p>
        </w:tc>
      </w:tr>
      <w:tr w:rsidR="003F5699" w:rsidRPr="003F5699" w14:paraId="2409898C" w14:textId="77777777" w:rsidTr="00033EC6">
        <w:trPr>
          <w:tblCellSpacing w:w="0" w:type="dxa"/>
          <w:jc w:val="center"/>
        </w:trPr>
        <w:tc>
          <w:tcPr>
            <w:tcW w:w="1555" w:type="dxa"/>
            <w:vAlign w:val="center"/>
          </w:tcPr>
          <w:p w14:paraId="580E7F9B"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01 35*</w:t>
            </w:r>
          </w:p>
        </w:tc>
        <w:tc>
          <w:tcPr>
            <w:tcW w:w="4819" w:type="dxa"/>
            <w:vAlign w:val="center"/>
          </w:tcPr>
          <w:p w14:paraId="3F423653"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Zużyte urządzenia elektryczne i elektroniczne inne niż wymienione w 20 01 21, 20 01 23 zawierające niebezpieczne składniki (1)</w:t>
            </w:r>
          </w:p>
        </w:tc>
        <w:tc>
          <w:tcPr>
            <w:tcW w:w="1282" w:type="dxa"/>
            <w:vAlign w:val="center"/>
          </w:tcPr>
          <w:p w14:paraId="6A2AF6E6"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65,600</w:t>
            </w:r>
          </w:p>
        </w:tc>
        <w:tc>
          <w:tcPr>
            <w:tcW w:w="1282" w:type="dxa"/>
            <w:vAlign w:val="center"/>
          </w:tcPr>
          <w:p w14:paraId="0D4ED336"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0,7530</w:t>
            </w:r>
          </w:p>
        </w:tc>
      </w:tr>
      <w:tr w:rsidR="003F5699" w:rsidRPr="003F5699" w14:paraId="533C02F0" w14:textId="77777777" w:rsidTr="00033EC6">
        <w:trPr>
          <w:tblCellSpacing w:w="0" w:type="dxa"/>
          <w:jc w:val="center"/>
        </w:trPr>
        <w:tc>
          <w:tcPr>
            <w:tcW w:w="1555" w:type="dxa"/>
            <w:vAlign w:val="center"/>
          </w:tcPr>
          <w:p w14:paraId="1CEE8BEA"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20 01 39</w:t>
            </w:r>
          </w:p>
        </w:tc>
        <w:tc>
          <w:tcPr>
            <w:tcW w:w="4819" w:type="dxa"/>
            <w:vAlign w:val="center"/>
          </w:tcPr>
          <w:p w14:paraId="067A5180"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Tworzywa sztuczne</w:t>
            </w:r>
          </w:p>
        </w:tc>
        <w:tc>
          <w:tcPr>
            <w:tcW w:w="1282" w:type="dxa"/>
            <w:vAlign w:val="center"/>
          </w:tcPr>
          <w:p w14:paraId="1D95458A"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37,280</w:t>
            </w:r>
          </w:p>
        </w:tc>
        <w:tc>
          <w:tcPr>
            <w:tcW w:w="1282" w:type="dxa"/>
            <w:vAlign w:val="center"/>
          </w:tcPr>
          <w:p w14:paraId="02996ECB"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w:t>
            </w:r>
          </w:p>
        </w:tc>
      </w:tr>
      <w:tr w:rsidR="003F5699" w:rsidRPr="003F5699" w14:paraId="645BE000" w14:textId="77777777" w:rsidTr="00033EC6">
        <w:trPr>
          <w:tblCellSpacing w:w="0" w:type="dxa"/>
          <w:jc w:val="center"/>
        </w:trPr>
        <w:tc>
          <w:tcPr>
            <w:tcW w:w="1555" w:type="dxa"/>
            <w:vAlign w:val="center"/>
          </w:tcPr>
          <w:p w14:paraId="40499CF0"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20 01 40</w:t>
            </w:r>
          </w:p>
        </w:tc>
        <w:tc>
          <w:tcPr>
            <w:tcW w:w="4819" w:type="dxa"/>
            <w:vAlign w:val="center"/>
          </w:tcPr>
          <w:p w14:paraId="6316754F"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Metale</w:t>
            </w:r>
          </w:p>
        </w:tc>
        <w:tc>
          <w:tcPr>
            <w:tcW w:w="1282" w:type="dxa"/>
            <w:vAlign w:val="center"/>
          </w:tcPr>
          <w:p w14:paraId="6F9F3488"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w:t>
            </w:r>
          </w:p>
        </w:tc>
        <w:tc>
          <w:tcPr>
            <w:tcW w:w="1282" w:type="dxa"/>
            <w:vAlign w:val="center"/>
          </w:tcPr>
          <w:p w14:paraId="49AF47A2"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14,100</w:t>
            </w:r>
          </w:p>
        </w:tc>
      </w:tr>
      <w:tr w:rsidR="003F5699" w:rsidRPr="003F5699" w14:paraId="4C885E76" w14:textId="77777777" w:rsidTr="00033EC6">
        <w:trPr>
          <w:tblCellSpacing w:w="0" w:type="dxa"/>
          <w:jc w:val="center"/>
        </w:trPr>
        <w:tc>
          <w:tcPr>
            <w:tcW w:w="1555" w:type="dxa"/>
            <w:vAlign w:val="center"/>
          </w:tcPr>
          <w:p w14:paraId="33AD4B26"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20 02 01</w:t>
            </w:r>
          </w:p>
        </w:tc>
        <w:tc>
          <w:tcPr>
            <w:tcW w:w="4819" w:type="dxa"/>
            <w:vAlign w:val="center"/>
          </w:tcPr>
          <w:p w14:paraId="1A28C0E8"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Odpady ulegające biodegradacji</w:t>
            </w:r>
          </w:p>
        </w:tc>
        <w:tc>
          <w:tcPr>
            <w:tcW w:w="1282" w:type="dxa"/>
            <w:vAlign w:val="center"/>
          </w:tcPr>
          <w:p w14:paraId="287D3E6D"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6,800</w:t>
            </w:r>
          </w:p>
        </w:tc>
        <w:tc>
          <w:tcPr>
            <w:tcW w:w="1282" w:type="dxa"/>
            <w:vAlign w:val="center"/>
          </w:tcPr>
          <w:p w14:paraId="67D0B3A3"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9,510</w:t>
            </w:r>
          </w:p>
        </w:tc>
      </w:tr>
      <w:tr w:rsidR="003F5699" w:rsidRPr="003F5699" w14:paraId="5BDDBC7A" w14:textId="77777777" w:rsidTr="00033EC6">
        <w:trPr>
          <w:tblCellSpacing w:w="0" w:type="dxa"/>
          <w:jc w:val="center"/>
        </w:trPr>
        <w:tc>
          <w:tcPr>
            <w:tcW w:w="1555" w:type="dxa"/>
            <w:vAlign w:val="center"/>
          </w:tcPr>
          <w:p w14:paraId="269CC470"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20 02 03</w:t>
            </w:r>
          </w:p>
        </w:tc>
        <w:tc>
          <w:tcPr>
            <w:tcW w:w="4819" w:type="dxa"/>
            <w:vAlign w:val="center"/>
          </w:tcPr>
          <w:p w14:paraId="6728C1EB" w14:textId="77777777" w:rsidR="001A5B80" w:rsidRPr="003F5699" w:rsidRDefault="001A5B80" w:rsidP="00FA48F9">
            <w:pPr>
              <w:spacing w:after="0"/>
              <w:rPr>
                <w:rFonts w:asciiTheme="minorHAnsi" w:eastAsia="Times New Roman" w:hAnsiTheme="minorHAnsi" w:cstheme="minorHAnsi"/>
                <w:b/>
                <w:bCs/>
                <w:lang w:eastAsia="pl-PL"/>
              </w:rPr>
            </w:pPr>
            <w:r w:rsidRPr="003F5699">
              <w:rPr>
                <w:rFonts w:asciiTheme="minorHAnsi" w:eastAsiaTheme="minorHAnsi" w:hAnsiTheme="minorHAnsi" w:cstheme="minorHAnsi"/>
                <w:shd w:val="clear" w:color="auto" w:fill="FFFFFF"/>
              </w:rPr>
              <w:t>Inne odpady nie ulegające biodegradacji</w:t>
            </w:r>
          </w:p>
        </w:tc>
        <w:tc>
          <w:tcPr>
            <w:tcW w:w="1282" w:type="dxa"/>
            <w:vAlign w:val="center"/>
          </w:tcPr>
          <w:p w14:paraId="21A44E48"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3,960</w:t>
            </w:r>
          </w:p>
        </w:tc>
        <w:tc>
          <w:tcPr>
            <w:tcW w:w="1282" w:type="dxa"/>
            <w:vAlign w:val="center"/>
          </w:tcPr>
          <w:p w14:paraId="375BE7F0" w14:textId="77777777" w:rsidR="001A5B80" w:rsidRPr="003F5699" w:rsidRDefault="001A5B80" w:rsidP="00FA48F9">
            <w:pPr>
              <w:spacing w:after="0"/>
              <w:jc w:val="center"/>
              <w:rPr>
                <w:rFonts w:asciiTheme="minorHAnsi" w:eastAsia="Times New Roman" w:hAnsiTheme="minorHAnsi" w:cstheme="minorHAnsi"/>
                <w:b/>
                <w:bCs/>
                <w:lang w:eastAsia="pl-PL"/>
              </w:rPr>
            </w:pPr>
            <w:r w:rsidRPr="003F5699">
              <w:rPr>
                <w:rFonts w:asciiTheme="minorHAnsi" w:eastAsia="Times New Roman" w:hAnsiTheme="minorHAnsi" w:cstheme="minorHAnsi"/>
                <w:lang w:eastAsia="pl-PL"/>
              </w:rPr>
              <w:t>18,480</w:t>
            </w:r>
          </w:p>
        </w:tc>
      </w:tr>
      <w:tr w:rsidR="003F5699" w:rsidRPr="003F5699" w14:paraId="05DFBCED" w14:textId="77777777" w:rsidTr="00033EC6">
        <w:trPr>
          <w:trHeight w:val="482"/>
          <w:tblCellSpacing w:w="0" w:type="dxa"/>
          <w:jc w:val="center"/>
        </w:trPr>
        <w:tc>
          <w:tcPr>
            <w:tcW w:w="1555" w:type="dxa"/>
            <w:vAlign w:val="center"/>
            <w:hideMark/>
          </w:tcPr>
          <w:p w14:paraId="64946970" w14:textId="77777777" w:rsidR="001A5B80" w:rsidRPr="003F5699" w:rsidRDefault="001A5B80" w:rsidP="00FA48F9">
            <w:pPr>
              <w:spacing w:after="0"/>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20 03 01</w:t>
            </w:r>
          </w:p>
        </w:tc>
        <w:tc>
          <w:tcPr>
            <w:tcW w:w="4819" w:type="dxa"/>
            <w:vAlign w:val="center"/>
            <w:hideMark/>
          </w:tcPr>
          <w:p w14:paraId="2C9DD4B7" w14:textId="77777777" w:rsidR="001A5B80" w:rsidRPr="003F5699" w:rsidRDefault="001A5B80" w:rsidP="00FA48F9">
            <w:pPr>
              <w:spacing w:after="0"/>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Niesegregowane (zmieszane) odpady komunalne</w:t>
            </w:r>
          </w:p>
        </w:tc>
        <w:tc>
          <w:tcPr>
            <w:tcW w:w="1282" w:type="dxa"/>
            <w:vAlign w:val="center"/>
          </w:tcPr>
          <w:p w14:paraId="3DF640F4" w14:textId="77777777" w:rsidR="001A5B80" w:rsidRPr="003F5699" w:rsidRDefault="001A5B80" w:rsidP="00FA48F9">
            <w:pPr>
              <w:spacing w:after="0"/>
              <w:jc w:val="center"/>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435,180</w:t>
            </w:r>
          </w:p>
        </w:tc>
        <w:tc>
          <w:tcPr>
            <w:tcW w:w="1282" w:type="dxa"/>
            <w:vAlign w:val="center"/>
          </w:tcPr>
          <w:p w14:paraId="2B26ADA1" w14:textId="77777777" w:rsidR="001A5B80" w:rsidRPr="003F5699" w:rsidRDefault="001A5B80" w:rsidP="00FA48F9">
            <w:pPr>
              <w:spacing w:after="0"/>
              <w:jc w:val="center"/>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489,920</w:t>
            </w:r>
          </w:p>
        </w:tc>
      </w:tr>
      <w:tr w:rsidR="003F5699" w:rsidRPr="003F5699" w14:paraId="70F8F886" w14:textId="77777777" w:rsidTr="00033EC6">
        <w:trPr>
          <w:tblCellSpacing w:w="0" w:type="dxa"/>
          <w:jc w:val="center"/>
        </w:trPr>
        <w:tc>
          <w:tcPr>
            <w:tcW w:w="1555" w:type="dxa"/>
            <w:vAlign w:val="center"/>
          </w:tcPr>
          <w:p w14:paraId="735F95DA" w14:textId="77777777" w:rsidR="001A5B80" w:rsidRPr="003F5699" w:rsidRDefault="001A5B80" w:rsidP="00FA48F9">
            <w:pPr>
              <w:spacing w:after="0"/>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20 03 07</w:t>
            </w:r>
          </w:p>
        </w:tc>
        <w:tc>
          <w:tcPr>
            <w:tcW w:w="4819" w:type="dxa"/>
            <w:vAlign w:val="center"/>
          </w:tcPr>
          <w:p w14:paraId="3504D085" w14:textId="77777777" w:rsidR="001A5B80" w:rsidRPr="003F5699" w:rsidRDefault="001A5B80" w:rsidP="00FA48F9">
            <w:pPr>
              <w:spacing w:after="0"/>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Odpady wielkogabarytowe</w:t>
            </w:r>
          </w:p>
        </w:tc>
        <w:tc>
          <w:tcPr>
            <w:tcW w:w="1282" w:type="dxa"/>
            <w:vAlign w:val="center"/>
          </w:tcPr>
          <w:p w14:paraId="14C04FC4" w14:textId="77777777" w:rsidR="001A5B80" w:rsidRPr="003F5699" w:rsidRDefault="001A5B80" w:rsidP="00FA48F9">
            <w:pPr>
              <w:spacing w:after="0"/>
              <w:jc w:val="center"/>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100,540</w:t>
            </w:r>
          </w:p>
        </w:tc>
        <w:tc>
          <w:tcPr>
            <w:tcW w:w="1282" w:type="dxa"/>
            <w:vAlign w:val="center"/>
          </w:tcPr>
          <w:p w14:paraId="30C0D6B0" w14:textId="77777777" w:rsidR="001A5B80" w:rsidRPr="003F5699" w:rsidRDefault="001A5B80" w:rsidP="00FA48F9">
            <w:pPr>
              <w:spacing w:after="0"/>
              <w:jc w:val="center"/>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55,440</w:t>
            </w:r>
          </w:p>
        </w:tc>
      </w:tr>
      <w:tr w:rsidR="003F5699" w:rsidRPr="003F5699" w14:paraId="0E10194E" w14:textId="77777777" w:rsidTr="00033EC6">
        <w:trPr>
          <w:tblCellSpacing w:w="0" w:type="dxa"/>
          <w:jc w:val="center"/>
        </w:trPr>
        <w:tc>
          <w:tcPr>
            <w:tcW w:w="1555" w:type="dxa"/>
            <w:vAlign w:val="center"/>
          </w:tcPr>
          <w:p w14:paraId="1A631DAD" w14:textId="77777777" w:rsidR="001A5B80" w:rsidRPr="003F5699" w:rsidRDefault="001A5B80" w:rsidP="00FA48F9">
            <w:pPr>
              <w:spacing w:after="0"/>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20 03 99</w:t>
            </w:r>
          </w:p>
        </w:tc>
        <w:tc>
          <w:tcPr>
            <w:tcW w:w="4819" w:type="dxa"/>
            <w:vAlign w:val="center"/>
          </w:tcPr>
          <w:p w14:paraId="67762606" w14:textId="77777777" w:rsidR="001A5B80" w:rsidRPr="003F5699" w:rsidRDefault="001A5B80" w:rsidP="00FA48F9">
            <w:pPr>
              <w:spacing w:after="0"/>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Odpady komunalne niewymienione w innych podgrupach</w:t>
            </w:r>
          </w:p>
        </w:tc>
        <w:tc>
          <w:tcPr>
            <w:tcW w:w="1282" w:type="dxa"/>
            <w:vAlign w:val="center"/>
          </w:tcPr>
          <w:p w14:paraId="3A9DAC84" w14:textId="77777777" w:rsidR="001A5B80" w:rsidRPr="003F5699" w:rsidRDefault="001A5B80" w:rsidP="00FA48F9">
            <w:pPr>
              <w:spacing w:after="0"/>
              <w:jc w:val="center"/>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20,380</w:t>
            </w:r>
          </w:p>
        </w:tc>
        <w:tc>
          <w:tcPr>
            <w:tcW w:w="1282" w:type="dxa"/>
            <w:vAlign w:val="center"/>
          </w:tcPr>
          <w:p w14:paraId="4DF012DA" w14:textId="77777777" w:rsidR="001A5B80" w:rsidRPr="003F5699" w:rsidRDefault="001A5B80" w:rsidP="00FA48F9">
            <w:pPr>
              <w:spacing w:after="0"/>
              <w:jc w:val="center"/>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23,140</w:t>
            </w:r>
          </w:p>
        </w:tc>
      </w:tr>
      <w:tr w:rsidR="003F5699" w:rsidRPr="003F5699" w14:paraId="5B307599" w14:textId="77777777" w:rsidTr="00D85554">
        <w:trPr>
          <w:trHeight w:val="444"/>
          <w:tblCellSpacing w:w="0" w:type="dxa"/>
          <w:jc w:val="center"/>
        </w:trPr>
        <w:tc>
          <w:tcPr>
            <w:tcW w:w="6374" w:type="dxa"/>
            <w:gridSpan w:val="2"/>
            <w:vAlign w:val="center"/>
            <w:hideMark/>
          </w:tcPr>
          <w:p w14:paraId="1AA76C3A" w14:textId="77777777" w:rsidR="001A5B80" w:rsidRPr="003F5699" w:rsidRDefault="001A5B80" w:rsidP="00FA48F9">
            <w:pPr>
              <w:spacing w:after="0"/>
              <w:jc w:val="center"/>
              <w:rPr>
                <w:rFonts w:asciiTheme="minorHAnsi" w:eastAsia="Times New Roman" w:hAnsiTheme="minorHAnsi" w:cstheme="minorHAnsi"/>
                <w:b/>
                <w:lang w:eastAsia="pl-PL"/>
              </w:rPr>
            </w:pPr>
            <w:r w:rsidRPr="003F5699">
              <w:rPr>
                <w:rFonts w:asciiTheme="minorHAnsi" w:eastAsia="Times New Roman" w:hAnsiTheme="minorHAnsi" w:cstheme="minorHAnsi"/>
                <w:b/>
                <w:lang w:eastAsia="pl-PL"/>
              </w:rPr>
              <w:t xml:space="preserve">Razem </w:t>
            </w:r>
            <w:r w:rsidRPr="003F5699">
              <w:rPr>
                <w:rFonts w:asciiTheme="minorHAnsi" w:eastAsia="Times New Roman" w:hAnsiTheme="minorHAnsi" w:cstheme="minorHAnsi"/>
                <w:b/>
                <w:lang w:eastAsia="pl-PL"/>
              </w:rPr>
              <w:br/>
              <w:t>(bez odpadów budowlanych i rozbiórkowych)</w:t>
            </w:r>
          </w:p>
        </w:tc>
        <w:tc>
          <w:tcPr>
            <w:tcW w:w="1282" w:type="dxa"/>
            <w:vAlign w:val="center"/>
          </w:tcPr>
          <w:p w14:paraId="23EFAAF7" w14:textId="77777777" w:rsidR="001A5B80" w:rsidRPr="003F5699" w:rsidRDefault="001A5B80" w:rsidP="00FA48F9">
            <w:pPr>
              <w:spacing w:after="0"/>
              <w:jc w:val="center"/>
              <w:rPr>
                <w:rFonts w:asciiTheme="minorHAnsi" w:eastAsia="Times New Roman" w:hAnsiTheme="minorHAnsi" w:cstheme="minorHAnsi"/>
                <w:b/>
                <w:lang w:eastAsia="pl-PL"/>
              </w:rPr>
            </w:pPr>
            <w:r w:rsidRPr="003F5699">
              <w:rPr>
                <w:rFonts w:asciiTheme="minorHAnsi" w:eastAsia="Times New Roman" w:hAnsiTheme="minorHAnsi" w:cstheme="minorHAnsi"/>
                <w:b/>
                <w:lang w:eastAsia="pl-PL"/>
              </w:rPr>
              <w:t>1 110,14</w:t>
            </w:r>
          </w:p>
        </w:tc>
        <w:tc>
          <w:tcPr>
            <w:tcW w:w="1282" w:type="dxa"/>
            <w:vAlign w:val="center"/>
          </w:tcPr>
          <w:p w14:paraId="3C7E7A8E" w14:textId="77777777" w:rsidR="001A5B80" w:rsidRPr="003F5699" w:rsidRDefault="001A5B80" w:rsidP="00FA48F9">
            <w:pPr>
              <w:spacing w:after="0"/>
              <w:jc w:val="center"/>
              <w:rPr>
                <w:rFonts w:asciiTheme="minorHAnsi" w:eastAsia="Times New Roman" w:hAnsiTheme="minorHAnsi" w:cstheme="minorHAnsi"/>
                <w:b/>
                <w:lang w:eastAsia="pl-PL"/>
              </w:rPr>
            </w:pPr>
            <w:r w:rsidRPr="003F5699">
              <w:rPr>
                <w:rFonts w:asciiTheme="minorHAnsi" w:eastAsia="Times New Roman" w:hAnsiTheme="minorHAnsi" w:cstheme="minorHAnsi"/>
                <w:b/>
                <w:lang w:eastAsia="pl-PL"/>
              </w:rPr>
              <w:t>942,175</w:t>
            </w:r>
          </w:p>
        </w:tc>
      </w:tr>
      <w:tr w:rsidR="003F5699" w:rsidRPr="003F5699" w14:paraId="0F3624DB" w14:textId="77777777" w:rsidTr="00033EC6">
        <w:trPr>
          <w:trHeight w:val="506"/>
          <w:tblCellSpacing w:w="0" w:type="dxa"/>
          <w:jc w:val="center"/>
        </w:trPr>
        <w:tc>
          <w:tcPr>
            <w:tcW w:w="1555" w:type="dxa"/>
            <w:vAlign w:val="center"/>
            <w:hideMark/>
          </w:tcPr>
          <w:p w14:paraId="6D1C4A84" w14:textId="77777777" w:rsidR="001A5B80" w:rsidRPr="003F5699" w:rsidRDefault="001A5B80" w:rsidP="00FA48F9">
            <w:pPr>
              <w:spacing w:after="0"/>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17 01 01</w:t>
            </w:r>
          </w:p>
        </w:tc>
        <w:tc>
          <w:tcPr>
            <w:tcW w:w="4819" w:type="dxa"/>
            <w:vAlign w:val="center"/>
            <w:hideMark/>
          </w:tcPr>
          <w:p w14:paraId="7163A548" w14:textId="77777777" w:rsidR="001A5B80" w:rsidRPr="003F5699" w:rsidRDefault="001A5B80" w:rsidP="00FA48F9">
            <w:pPr>
              <w:spacing w:after="0"/>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Odpady budowlane i rozbiórkowe</w:t>
            </w:r>
          </w:p>
        </w:tc>
        <w:tc>
          <w:tcPr>
            <w:tcW w:w="1282" w:type="dxa"/>
            <w:vAlign w:val="center"/>
          </w:tcPr>
          <w:p w14:paraId="16C8BAC3" w14:textId="77777777" w:rsidR="001A5B80" w:rsidRPr="003F5699" w:rsidRDefault="001A5B80" w:rsidP="00FA48F9">
            <w:pPr>
              <w:spacing w:after="0"/>
              <w:jc w:val="center"/>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1 291,00</w:t>
            </w:r>
          </w:p>
        </w:tc>
        <w:tc>
          <w:tcPr>
            <w:tcW w:w="1282" w:type="dxa"/>
            <w:vAlign w:val="center"/>
          </w:tcPr>
          <w:p w14:paraId="2DB18B34" w14:textId="77777777" w:rsidR="001A5B80" w:rsidRPr="003F5699" w:rsidRDefault="001A5B80" w:rsidP="00FA48F9">
            <w:pPr>
              <w:spacing w:after="0"/>
              <w:jc w:val="center"/>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1 125,00</w:t>
            </w:r>
          </w:p>
        </w:tc>
      </w:tr>
      <w:tr w:rsidR="003F5699" w:rsidRPr="003F5699" w14:paraId="36D048B9" w14:textId="77777777" w:rsidTr="00033EC6">
        <w:trPr>
          <w:trHeight w:val="506"/>
          <w:tblCellSpacing w:w="0" w:type="dxa"/>
          <w:jc w:val="center"/>
        </w:trPr>
        <w:tc>
          <w:tcPr>
            <w:tcW w:w="1555" w:type="dxa"/>
            <w:vAlign w:val="center"/>
          </w:tcPr>
          <w:p w14:paraId="2B30ACAB" w14:textId="77777777" w:rsidR="001A5B80" w:rsidRPr="003F5699" w:rsidRDefault="001A5B80" w:rsidP="00FA48F9">
            <w:pPr>
              <w:spacing w:after="0"/>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17 09 04</w:t>
            </w:r>
          </w:p>
        </w:tc>
        <w:tc>
          <w:tcPr>
            <w:tcW w:w="4819" w:type="dxa"/>
            <w:vAlign w:val="center"/>
          </w:tcPr>
          <w:p w14:paraId="055CDE10" w14:textId="77777777" w:rsidR="001A5B80" w:rsidRPr="003F5699" w:rsidRDefault="001A5B80" w:rsidP="00FA48F9">
            <w:pPr>
              <w:spacing w:after="0"/>
              <w:rPr>
                <w:rFonts w:asciiTheme="minorHAnsi" w:eastAsia="Times New Roman" w:hAnsiTheme="minorHAnsi" w:cstheme="minorHAnsi"/>
                <w:lang w:eastAsia="pl-PL"/>
              </w:rPr>
            </w:pPr>
            <w:r w:rsidRPr="003F5699">
              <w:rPr>
                <w:rFonts w:asciiTheme="minorHAnsi" w:eastAsia="Times New Roman" w:hAnsiTheme="minorHAnsi" w:cstheme="minorHAnsi"/>
                <w:shd w:val="clear" w:color="auto" w:fill="FFFFFF"/>
                <w:lang w:eastAsia="pl-PL"/>
              </w:rPr>
              <w:t xml:space="preserve">Zmieszane odpady z budowy, remontów i demontażu inne niż wymienione w 17 09 01, 17 09 02 </w:t>
            </w:r>
            <w:r w:rsidRPr="003F5699">
              <w:rPr>
                <w:rFonts w:asciiTheme="minorHAnsi" w:eastAsia="Times New Roman" w:hAnsiTheme="minorHAnsi" w:cstheme="minorHAnsi"/>
                <w:lang w:eastAsia="pl-PL"/>
              </w:rPr>
              <w:t>i 17 09 03</w:t>
            </w:r>
          </w:p>
        </w:tc>
        <w:tc>
          <w:tcPr>
            <w:tcW w:w="1282" w:type="dxa"/>
            <w:vAlign w:val="center"/>
          </w:tcPr>
          <w:p w14:paraId="56BFB94B" w14:textId="77777777" w:rsidR="001A5B80" w:rsidRPr="003F5699" w:rsidRDefault="001A5B80" w:rsidP="00FA48F9">
            <w:pPr>
              <w:spacing w:after="0"/>
              <w:jc w:val="center"/>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10,40</w:t>
            </w:r>
          </w:p>
        </w:tc>
        <w:tc>
          <w:tcPr>
            <w:tcW w:w="1282" w:type="dxa"/>
            <w:vAlign w:val="center"/>
          </w:tcPr>
          <w:p w14:paraId="143455E7" w14:textId="77777777" w:rsidR="001A5B80" w:rsidRPr="003F5699" w:rsidRDefault="001A5B80" w:rsidP="00FA48F9">
            <w:pPr>
              <w:spacing w:after="0"/>
              <w:jc w:val="center"/>
              <w:rPr>
                <w:rFonts w:asciiTheme="minorHAnsi" w:eastAsia="Times New Roman" w:hAnsiTheme="minorHAnsi" w:cstheme="minorHAnsi"/>
                <w:lang w:eastAsia="pl-PL"/>
              </w:rPr>
            </w:pPr>
            <w:r w:rsidRPr="003F5699">
              <w:rPr>
                <w:rFonts w:asciiTheme="minorHAnsi" w:eastAsia="Times New Roman" w:hAnsiTheme="minorHAnsi" w:cstheme="minorHAnsi"/>
                <w:lang w:eastAsia="pl-PL"/>
              </w:rPr>
              <w:t>-</w:t>
            </w:r>
          </w:p>
        </w:tc>
      </w:tr>
      <w:tr w:rsidR="003F5699" w:rsidRPr="003F5699" w14:paraId="52F1A9FC" w14:textId="77777777" w:rsidTr="00033EC6">
        <w:trPr>
          <w:trHeight w:val="435"/>
          <w:tblCellSpacing w:w="0" w:type="dxa"/>
          <w:jc w:val="center"/>
        </w:trPr>
        <w:tc>
          <w:tcPr>
            <w:tcW w:w="6374" w:type="dxa"/>
            <w:gridSpan w:val="2"/>
            <w:vAlign w:val="center"/>
          </w:tcPr>
          <w:p w14:paraId="6F82B7D2" w14:textId="77777777" w:rsidR="001A5B80" w:rsidRPr="003F5699" w:rsidRDefault="001A5B80" w:rsidP="00FA48F9">
            <w:pPr>
              <w:spacing w:after="0"/>
              <w:jc w:val="center"/>
              <w:rPr>
                <w:rFonts w:asciiTheme="minorHAnsi" w:eastAsia="Times New Roman" w:hAnsiTheme="minorHAnsi" w:cstheme="minorHAnsi"/>
                <w:b/>
                <w:sz w:val="24"/>
                <w:szCs w:val="24"/>
                <w:lang w:eastAsia="pl-PL"/>
              </w:rPr>
            </w:pPr>
            <w:r w:rsidRPr="003F5699">
              <w:rPr>
                <w:rFonts w:asciiTheme="minorHAnsi" w:eastAsia="Times New Roman" w:hAnsiTheme="minorHAnsi" w:cstheme="minorHAnsi"/>
                <w:b/>
                <w:sz w:val="24"/>
                <w:szCs w:val="24"/>
                <w:lang w:eastAsia="pl-PL"/>
              </w:rPr>
              <w:t>Razem</w:t>
            </w:r>
          </w:p>
        </w:tc>
        <w:tc>
          <w:tcPr>
            <w:tcW w:w="1282" w:type="dxa"/>
            <w:vAlign w:val="center"/>
          </w:tcPr>
          <w:p w14:paraId="04D2F299" w14:textId="77777777" w:rsidR="001A5B80" w:rsidRPr="003F5699" w:rsidRDefault="001A5B80" w:rsidP="00FA48F9">
            <w:pPr>
              <w:spacing w:after="0"/>
              <w:jc w:val="center"/>
              <w:rPr>
                <w:rFonts w:asciiTheme="minorHAnsi" w:eastAsia="Times New Roman" w:hAnsiTheme="minorHAnsi" w:cstheme="minorHAnsi"/>
                <w:b/>
                <w:sz w:val="24"/>
                <w:szCs w:val="24"/>
                <w:lang w:eastAsia="pl-PL"/>
              </w:rPr>
            </w:pPr>
            <w:r w:rsidRPr="003F5699">
              <w:rPr>
                <w:rFonts w:asciiTheme="minorHAnsi" w:eastAsia="Times New Roman" w:hAnsiTheme="minorHAnsi" w:cstheme="minorHAnsi"/>
                <w:b/>
                <w:sz w:val="24"/>
                <w:szCs w:val="24"/>
                <w:lang w:eastAsia="pl-PL"/>
              </w:rPr>
              <w:t>2 411,54</w:t>
            </w:r>
          </w:p>
        </w:tc>
        <w:tc>
          <w:tcPr>
            <w:tcW w:w="1282" w:type="dxa"/>
            <w:vAlign w:val="center"/>
          </w:tcPr>
          <w:p w14:paraId="2BB17C13" w14:textId="77777777" w:rsidR="001A5B80" w:rsidRPr="003F5699" w:rsidRDefault="001A5B80" w:rsidP="00FA48F9">
            <w:pPr>
              <w:spacing w:after="0"/>
              <w:jc w:val="center"/>
              <w:rPr>
                <w:rFonts w:asciiTheme="minorHAnsi" w:eastAsia="Times New Roman" w:hAnsiTheme="minorHAnsi" w:cstheme="minorHAnsi"/>
                <w:b/>
                <w:sz w:val="24"/>
                <w:szCs w:val="24"/>
                <w:lang w:eastAsia="pl-PL"/>
              </w:rPr>
            </w:pPr>
            <w:r w:rsidRPr="003F5699">
              <w:rPr>
                <w:rFonts w:asciiTheme="minorHAnsi" w:eastAsia="Times New Roman" w:hAnsiTheme="minorHAnsi" w:cstheme="minorHAnsi"/>
                <w:b/>
                <w:sz w:val="24"/>
                <w:szCs w:val="24"/>
                <w:lang w:eastAsia="pl-PL"/>
              </w:rPr>
              <w:t>2 067,175</w:t>
            </w:r>
          </w:p>
        </w:tc>
      </w:tr>
    </w:tbl>
    <w:p w14:paraId="2E39FC50" w14:textId="41E9E226" w:rsidR="001A5B80" w:rsidRPr="00315FC2" w:rsidRDefault="001A5B80" w:rsidP="00315FC2">
      <w:pPr>
        <w:spacing w:after="0"/>
        <w:jc w:val="both"/>
        <w:rPr>
          <w:rFonts w:asciiTheme="minorHAnsi" w:hAnsiTheme="minorHAnsi" w:cstheme="minorHAnsi"/>
          <w:sz w:val="24"/>
          <w:szCs w:val="24"/>
        </w:rPr>
      </w:pPr>
      <w:r w:rsidRPr="00315FC2">
        <w:rPr>
          <w:rFonts w:asciiTheme="minorHAnsi" w:hAnsiTheme="minorHAnsi" w:cstheme="minorHAnsi"/>
          <w:sz w:val="24"/>
          <w:szCs w:val="24"/>
        </w:rPr>
        <w:lastRenderedPageBreak/>
        <w:t xml:space="preserve">Zgodnie z ustawą z dnia 13 września 1996 r. o utrzymaniu czystości i porządku w gminie </w:t>
      </w:r>
      <w:r w:rsidRPr="00315FC2">
        <w:rPr>
          <w:rFonts w:asciiTheme="minorHAnsi" w:hAnsiTheme="minorHAnsi" w:cstheme="minorHAnsi"/>
          <w:sz w:val="24"/>
          <w:szCs w:val="24"/>
        </w:rPr>
        <w:br/>
        <w:t xml:space="preserve">(tekst jedn. Dz. U. z 2022 r., poz. 2519 ze zm.) oraz Rozporządzeniem Ministra Klimatu i Środowiska z dnia 3 sierpnia 2021 r. </w:t>
      </w:r>
      <w:r w:rsidRPr="00315FC2">
        <w:rPr>
          <w:rFonts w:asciiTheme="minorHAnsi" w:hAnsiTheme="minorHAnsi" w:cstheme="minorHAnsi"/>
          <w:sz w:val="24"/>
          <w:szCs w:val="24"/>
          <w:shd w:val="clear" w:color="auto" w:fill="FFFFFF"/>
        </w:rPr>
        <w:t xml:space="preserve">w sprawie sposobu obliczania poziomów przygotowanie do ponownego użycia i recyklingu odpadów komunalnych w roku 2022 </w:t>
      </w:r>
      <w:r w:rsidRPr="00315FC2">
        <w:rPr>
          <w:rFonts w:asciiTheme="minorHAnsi" w:hAnsiTheme="minorHAnsi" w:cstheme="minorHAnsi"/>
          <w:sz w:val="24"/>
          <w:szCs w:val="24"/>
        </w:rPr>
        <w:t xml:space="preserve">Gmina musiała </w:t>
      </w:r>
      <w:r w:rsidR="00315FC2" w:rsidRPr="00315FC2">
        <w:rPr>
          <w:rFonts w:asciiTheme="minorHAnsi" w:hAnsiTheme="minorHAnsi" w:cstheme="minorHAnsi"/>
          <w:sz w:val="24"/>
          <w:szCs w:val="24"/>
        </w:rPr>
        <w:t>osiągnąć</w:t>
      </w:r>
      <w:r w:rsidRPr="00315FC2">
        <w:rPr>
          <w:rFonts w:asciiTheme="minorHAnsi" w:hAnsiTheme="minorHAnsi" w:cstheme="minorHAnsi"/>
          <w:sz w:val="24"/>
          <w:szCs w:val="24"/>
        </w:rPr>
        <w:t xml:space="preserve"> </w:t>
      </w:r>
      <w:r w:rsidR="00315FC2" w:rsidRPr="00315FC2">
        <w:rPr>
          <w:rFonts w:asciiTheme="minorHAnsi" w:hAnsiTheme="minorHAnsi" w:cstheme="minorHAnsi"/>
          <w:color w:val="212529"/>
          <w:sz w:val="24"/>
          <w:szCs w:val="24"/>
          <w:shd w:val="clear" w:color="auto" w:fill="FFFFFF"/>
        </w:rPr>
        <w:t xml:space="preserve">poziom przygotowania do ponownego użycia i recyklingu odpadów komunalnych </w:t>
      </w:r>
      <w:r w:rsidR="00315FC2" w:rsidRPr="00315FC2">
        <w:rPr>
          <w:rFonts w:asciiTheme="minorHAnsi" w:hAnsiTheme="minorHAnsi" w:cstheme="minorHAnsi"/>
          <w:sz w:val="24"/>
          <w:szCs w:val="24"/>
        </w:rPr>
        <w:t>co najmniej 25 %</w:t>
      </w:r>
      <w:r w:rsidR="00315FC2" w:rsidRPr="00315FC2">
        <w:rPr>
          <w:rFonts w:asciiTheme="minorHAnsi" w:hAnsiTheme="minorHAnsi" w:cstheme="minorHAnsi"/>
          <w:b/>
          <w:bCs/>
          <w:sz w:val="24"/>
          <w:szCs w:val="24"/>
        </w:rPr>
        <w:t xml:space="preserve">  </w:t>
      </w:r>
      <w:r w:rsidR="00315FC2" w:rsidRPr="00315FC2">
        <w:rPr>
          <w:rFonts w:asciiTheme="minorHAnsi" w:hAnsiTheme="minorHAnsi" w:cstheme="minorHAnsi"/>
          <w:sz w:val="24"/>
          <w:szCs w:val="24"/>
        </w:rPr>
        <w:t xml:space="preserve">wagowo, który był wyższy o 5% niż w roku 2021. </w:t>
      </w:r>
      <w:r w:rsidR="008B43B1" w:rsidRPr="00315FC2">
        <w:rPr>
          <w:rFonts w:asciiTheme="minorHAnsi" w:hAnsiTheme="minorHAnsi" w:cstheme="minorHAnsi"/>
          <w:sz w:val="24"/>
          <w:szCs w:val="24"/>
        </w:rPr>
        <w:t xml:space="preserve"> </w:t>
      </w:r>
    </w:p>
    <w:p w14:paraId="01915951" w14:textId="77777777" w:rsidR="001A5B80" w:rsidRPr="00FA48F9" w:rsidRDefault="001A5B80" w:rsidP="00FA48F9">
      <w:pPr>
        <w:pStyle w:val="p1"/>
        <w:shd w:val="clear" w:color="auto" w:fill="FFFFFF"/>
        <w:spacing w:before="0" w:beforeAutospacing="0" w:after="0" w:afterAutospacing="0" w:line="276" w:lineRule="auto"/>
        <w:jc w:val="both"/>
        <w:rPr>
          <w:rFonts w:asciiTheme="minorHAnsi" w:hAnsiTheme="minorHAnsi" w:cstheme="minorHAnsi"/>
        </w:rPr>
      </w:pPr>
    </w:p>
    <w:p w14:paraId="401C1A25" w14:textId="77777777" w:rsidR="001A5B80" w:rsidRPr="00FA48F9" w:rsidRDefault="001A5B80"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W przypadku nieosiągnięcia ustawowego poziomu przygotowania do ponownego użycia </w:t>
      </w:r>
      <w:r w:rsidRPr="00FA48F9">
        <w:rPr>
          <w:rFonts w:asciiTheme="minorHAnsi" w:hAnsiTheme="minorHAnsi" w:cstheme="minorHAnsi"/>
          <w:sz w:val="24"/>
          <w:szCs w:val="24"/>
        </w:rPr>
        <w:br/>
        <w:t>i recyklingu odpadów komunalnych w poszczególnych latach na Gminę jest nakładana przez WIOŚ kara finansowa, która w konsekwencji może spowodować wzrost przedmiotowej opłaty. Dlatego tak bardzo ważne jest zaangażowanie się wszystkich mieszkańców i instytucji we właściwe segregowanie odpadów.</w:t>
      </w:r>
    </w:p>
    <w:p w14:paraId="1123CD3F" w14:textId="77777777" w:rsidR="001A5B80" w:rsidRPr="00FA48F9" w:rsidRDefault="001A5B80" w:rsidP="00FA48F9">
      <w:pPr>
        <w:spacing w:after="0"/>
        <w:jc w:val="both"/>
        <w:rPr>
          <w:rFonts w:asciiTheme="minorHAnsi" w:hAnsiTheme="minorHAnsi" w:cstheme="minorHAnsi"/>
          <w:sz w:val="24"/>
          <w:szCs w:val="24"/>
        </w:rPr>
      </w:pPr>
    </w:p>
    <w:p w14:paraId="258593A0" w14:textId="76AEFE3E" w:rsidR="001A5B80" w:rsidRPr="00FA48F9" w:rsidRDefault="001A5B80" w:rsidP="00FA48F9">
      <w:pPr>
        <w:spacing w:after="0"/>
        <w:jc w:val="both"/>
        <w:rPr>
          <w:rFonts w:asciiTheme="minorHAnsi" w:eastAsia="Times New Roman" w:hAnsiTheme="minorHAnsi" w:cstheme="minorHAnsi"/>
          <w:b/>
          <w:bCs/>
          <w:sz w:val="24"/>
          <w:szCs w:val="24"/>
          <w:lang w:eastAsia="pl-PL"/>
        </w:rPr>
      </w:pPr>
      <w:r w:rsidRPr="00FA48F9">
        <w:rPr>
          <w:rFonts w:asciiTheme="minorHAnsi" w:eastAsia="Times New Roman" w:hAnsiTheme="minorHAnsi" w:cstheme="minorHAnsi"/>
          <w:b/>
          <w:bCs/>
          <w:sz w:val="24"/>
          <w:szCs w:val="24"/>
          <w:lang w:eastAsia="pl-PL"/>
        </w:rPr>
        <w:t xml:space="preserve">Osiągnięte przez Gminę Jednorożec poziomy recyklingu, przygotowania do ponownego użycia </w:t>
      </w:r>
      <w:r w:rsidR="00AF2A82">
        <w:rPr>
          <w:rFonts w:asciiTheme="minorHAnsi" w:eastAsia="Times New Roman" w:hAnsiTheme="minorHAnsi" w:cstheme="minorHAnsi"/>
          <w:b/>
          <w:bCs/>
          <w:sz w:val="24"/>
          <w:szCs w:val="24"/>
          <w:lang w:eastAsia="pl-PL"/>
        </w:rPr>
        <w:br/>
      </w:r>
      <w:r w:rsidRPr="00FA48F9">
        <w:rPr>
          <w:rFonts w:asciiTheme="minorHAnsi" w:eastAsia="Times New Roman" w:hAnsiTheme="minorHAnsi" w:cstheme="minorHAnsi"/>
          <w:b/>
          <w:bCs/>
          <w:sz w:val="24"/>
          <w:szCs w:val="24"/>
          <w:lang w:eastAsia="pl-PL"/>
        </w:rPr>
        <w:t>i odzysku innymi metodami oraz ograniczenia masy odpadów komunalnych ulegających biodegradacji przekazywanych do składowania w roku 2022:</w:t>
      </w:r>
    </w:p>
    <w:p w14:paraId="107D1B46" w14:textId="77777777" w:rsidR="001A5B80" w:rsidRPr="00FA48F9" w:rsidRDefault="001A5B80" w:rsidP="00FA48F9">
      <w:pPr>
        <w:numPr>
          <w:ilvl w:val="0"/>
          <w:numId w:val="31"/>
        </w:numPr>
        <w:spacing w:after="0"/>
        <w:ind w:left="426" w:hanging="426"/>
        <w:jc w:val="both"/>
        <w:rPr>
          <w:rFonts w:asciiTheme="minorHAnsi" w:eastAsia="Times New Roman" w:hAnsiTheme="minorHAnsi" w:cstheme="minorHAnsi"/>
          <w:sz w:val="24"/>
          <w:szCs w:val="24"/>
          <w:lang w:eastAsia="pl-PL"/>
        </w:rPr>
      </w:pPr>
      <w:r w:rsidRPr="00FA48F9">
        <w:rPr>
          <w:rFonts w:asciiTheme="minorHAnsi" w:eastAsia="Times New Roman" w:hAnsiTheme="minorHAnsi" w:cstheme="minorHAnsi"/>
          <w:sz w:val="24"/>
          <w:szCs w:val="24"/>
          <w:u w:val="single"/>
          <w:lang w:eastAsia="pl-PL"/>
        </w:rPr>
        <w:t>poziom ograniczenia masy odpadów komunalnych ulegających biodegradacji przekazanych do składowania</w:t>
      </w:r>
      <w:r w:rsidRPr="00FA48F9">
        <w:rPr>
          <w:rFonts w:asciiTheme="minorHAnsi" w:eastAsia="Times New Roman" w:hAnsiTheme="minorHAnsi" w:cstheme="minorHAnsi"/>
          <w:sz w:val="24"/>
          <w:szCs w:val="24"/>
          <w:lang w:eastAsia="pl-PL"/>
        </w:rPr>
        <w:t xml:space="preserve"> – </w:t>
      </w:r>
      <w:r w:rsidRPr="00FA48F9">
        <w:rPr>
          <w:rFonts w:asciiTheme="minorHAnsi" w:eastAsia="Times New Roman" w:hAnsiTheme="minorHAnsi" w:cstheme="minorHAnsi"/>
          <w:b/>
          <w:bCs/>
          <w:sz w:val="24"/>
          <w:szCs w:val="24"/>
          <w:lang w:eastAsia="pl-PL"/>
        </w:rPr>
        <w:t>1,76 %.</w:t>
      </w:r>
      <w:r w:rsidRPr="00FA48F9">
        <w:rPr>
          <w:rFonts w:asciiTheme="minorHAnsi" w:eastAsia="Times New Roman" w:hAnsiTheme="minorHAnsi" w:cstheme="minorHAnsi"/>
          <w:sz w:val="24"/>
          <w:szCs w:val="24"/>
          <w:lang w:eastAsia="pl-PL"/>
        </w:rPr>
        <w:t xml:space="preserve"> </w:t>
      </w:r>
    </w:p>
    <w:p w14:paraId="2A8BFE1C" w14:textId="04CFB0B2" w:rsidR="001A5B80" w:rsidRPr="00FA48F9" w:rsidRDefault="008B43B1" w:rsidP="00FA48F9">
      <w:pPr>
        <w:pStyle w:val="Akapitzlist"/>
        <w:spacing w:after="0" w:line="276" w:lineRule="auto"/>
        <w:ind w:left="426"/>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M</w:t>
      </w:r>
      <w:r w:rsidR="001A5B80" w:rsidRPr="00FA48F9">
        <w:rPr>
          <w:rFonts w:asciiTheme="minorHAnsi" w:eastAsia="Times New Roman" w:hAnsiTheme="minorHAnsi" w:cstheme="minorHAnsi"/>
          <w:szCs w:val="24"/>
          <w:lang w:eastAsia="pl-PL"/>
        </w:rPr>
        <w:t>iesięczne zniż</w:t>
      </w:r>
      <w:r>
        <w:rPr>
          <w:rFonts w:asciiTheme="minorHAnsi" w:eastAsia="Times New Roman" w:hAnsiTheme="minorHAnsi" w:cstheme="minorHAnsi"/>
          <w:szCs w:val="24"/>
          <w:lang w:eastAsia="pl-PL"/>
        </w:rPr>
        <w:t>ka</w:t>
      </w:r>
      <w:r w:rsidR="001A5B80" w:rsidRPr="00FA48F9">
        <w:rPr>
          <w:rFonts w:asciiTheme="minorHAnsi" w:eastAsia="Times New Roman" w:hAnsiTheme="minorHAnsi" w:cstheme="minorHAnsi"/>
          <w:szCs w:val="24"/>
          <w:lang w:eastAsia="pl-PL"/>
        </w:rPr>
        <w:t xml:space="preserve"> w opłacie za gospodarowanie odpadami poprzez kompostowanie </w:t>
      </w:r>
      <w:r>
        <w:rPr>
          <w:rFonts w:asciiTheme="minorHAnsi" w:eastAsia="Times New Roman" w:hAnsiTheme="minorHAnsi" w:cstheme="minorHAnsi"/>
          <w:szCs w:val="24"/>
          <w:lang w:eastAsia="pl-PL"/>
        </w:rPr>
        <w:br/>
      </w:r>
      <w:r w:rsidR="001A5B80" w:rsidRPr="00FA48F9">
        <w:rPr>
          <w:rFonts w:asciiTheme="minorHAnsi" w:eastAsia="Times New Roman" w:hAnsiTheme="minorHAnsi" w:cstheme="minorHAnsi"/>
          <w:szCs w:val="24"/>
          <w:lang w:eastAsia="pl-PL"/>
        </w:rPr>
        <w:t>(8 zł/osobę)</w:t>
      </w:r>
      <w:r>
        <w:rPr>
          <w:rFonts w:asciiTheme="minorHAnsi" w:eastAsia="Times New Roman" w:hAnsiTheme="minorHAnsi" w:cstheme="minorHAnsi"/>
          <w:szCs w:val="24"/>
          <w:lang w:eastAsia="pl-PL"/>
        </w:rPr>
        <w:t xml:space="preserve"> zachęca mieszkańców do kompostowania i w 2022 r.</w:t>
      </w:r>
      <w:r w:rsidR="001A5B80" w:rsidRPr="00FA48F9">
        <w:rPr>
          <w:rFonts w:asciiTheme="minorHAnsi" w:eastAsia="Times New Roman" w:hAnsiTheme="minorHAnsi" w:cstheme="minorHAnsi"/>
          <w:szCs w:val="24"/>
          <w:lang w:eastAsia="pl-PL"/>
        </w:rPr>
        <w:t xml:space="preserve"> poziom odpadów komunalnych ulegających biodegradacji nieznacznie wzrósł w stosunku do 2021 r., gdzie wynosił 1,61 %.</w:t>
      </w:r>
    </w:p>
    <w:p w14:paraId="57A03C0E" w14:textId="77777777" w:rsidR="001A5B80" w:rsidRPr="00FA48F9" w:rsidRDefault="001A5B80" w:rsidP="00FA48F9">
      <w:pPr>
        <w:spacing w:after="0"/>
        <w:rPr>
          <w:rFonts w:asciiTheme="minorHAnsi" w:eastAsia="Times New Roman" w:hAnsiTheme="minorHAnsi" w:cstheme="minorHAnsi"/>
          <w:sz w:val="24"/>
          <w:szCs w:val="24"/>
          <w:lang w:eastAsia="pl-PL"/>
        </w:rPr>
      </w:pPr>
    </w:p>
    <w:p w14:paraId="392CD4A8" w14:textId="77777777" w:rsidR="001A5B80" w:rsidRPr="00FA48F9" w:rsidRDefault="001A5B80" w:rsidP="00FA48F9">
      <w:pPr>
        <w:pStyle w:val="Akapitzlist"/>
        <w:numPr>
          <w:ilvl w:val="0"/>
          <w:numId w:val="31"/>
        </w:numPr>
        <w:spacing w:after="0" w:line="276" w:lineRule="auto"/>
        <w:ind w:left="426" w:hanging="426"/>
        <w:rPr>
          <w:rFonts w:asciiTheme="minorHAnsi" w:eastAsia="Times New Roman" w:hAnsiTheme="minorHAnsi" w:cstheme="minorHAnsi"/>
          <w:szCs w:val="24"/>
          <w:lang w:eastAsia="pl-PL"/>
        </w:rPr>
      </w:pPr>
      <w:r w:rsidRPr="00FA48F9">
        <w:rPr>
          <w:rFonts w:asciiTheme="minorHAnsi" w:eastAsia="Times New Roman" w:hAnsiTheme="minorHAnsi" w:cstheme="minorHAnsi"/>
          <w:szCs w:val="24"/>
          <w:u w:val="single"/>
          <w:lang w:eastAsia="pl-PL"/>
        </w:rPr>
        <w:t>poziom recyklingu, przygotowania do ponownego użycia odpadów komunalnych</w:t>
      </w:r>
      <w:r w:rsidRPr="00FA48F9">
        <w:rPr>
          <w:rFonts w:asciiTheme="minorHAnsi" w:eastAsia="Times New Roman" w:hAnsiTheme="minorHAnsi" w:cstheme="minorHAnsi"/>
          <w:szCs w:val="24"/>
          <w:lang w:eastAsia="pl-PL"/>
        </w:rPr>
        <w:t xml:space="preserve"> – </w:t>
      </w:r>
      <w:r w:rsidRPr="00FA48F9">
        <w:rPr>
          <w:rFonts w:asciiTheme="minorHAnsi" w:eastAsia="Times New Roman" w:hAnsiTheme="minorHAnsi" w:cstheme="minorHAnsi"/>
          <w:szCs w:val="24"/>
          <w:lang w:eastAsia="pl-PL"/>
        </w:rPr>
        <w:br/>
      </w:r>
      <w:r w:rsidRPr="00FA48F9">
        <w:rPr>
          <w:rFonts w:asciiTheme="minorHAnsi" w:eastAsia="Times New Roman" w:hAnsiTheme="minorHAnsi" w:cstheme="minorHAnsi"/>
          <w:b/>
          <w:bCs/>
          <w:szCs w:val="24"/>
          <w:lang w:eastAsia="pl-PL"/>
        </w:rPr>
        <w:t>52,96 %</w:t>
      </w:r>
      <w:r w:rsidRPr="00FA48F9">
        <w:rPr>
          <w:rFonts w:asciiTheme="minorHAnsi" w:eastAsia="Times New Roman" w:hAnsiTheme="minorHAnsi" w:cstheme="minorHAnsi"/>
          <w:szCs w:val="24"/>
          <w:lang w:eastAsia="pl-PL"/>
        </w:rPr>
        <w:t xml:space="preserve">, przy minimalnym poziomie – </w:t>
      </w:r>
      <w:r w:rsidRPr="00FA48F9">
        <w:rPr>
          <w:rFonts w:asciiTheme="minorHAnsi" w:eastAsia="Times New Roman" w:hAnsiTheme="minorHAnsi" w:cstheme="minorHAnsi"/>
          <w:b/>
          <w:bCs/>
          <w:szCs w:val="24"/>
          <w:lang w:eastAsia="pl-PL"/>
        </w:rPr>
        <w:t>25 %.</w:t>
      </w:r>
    </w:p>
    <w:p w14:paraId="07E6F645" w14:textId="447B6761" w:rsidR="001A5B80" w:rsidRPr="009611C4" w:rsidRDefault="001A5B80" w:rsidP="00FA48F9">
      <w:pPr>
        <w:pStyle w:val="Akapitzlist"/>
        <w:spacing w:after="0" w:line="276" w:lineRule="auto"/>
        <w:ind w:left="426"/>
        <w:rPr>
          <w:rFonts w:asciiTheme="minorHAnsi" w:hAnsiTheme="minorHAnsi" w:cstheme="minorHAnsi"/>
          <w:szCs w:val="24"/>
        </w:rPr>
      </w:pPr>
      <w:r w:rsidRPr="009611C4">
        <w:rPr>
          <w:rFonts w:asciiTheme="minorHAnsi" w:hAnsiTheme="minorHAnsi" w:cstheme="minorHAnsi"/>
          <w:szCs w:val="24"/>
        </w:rPr>
        <w:t xml:space="preserve">W 2022 roku Gmina Jednorożec osiągnęła minimalny poziomu recyklingu i przygotowania </w:t>
      </w:r>
      <w:r w:rsidR="003F5699">
        <w:rPr>
          <w:rFonts w:asciiTheme="minorHAnsi" w:hAnsiTheme="minorHAnsi" w:cstheme="minorHAnsi"/>
          <w:szCs w:val="24"/>
        </w:rPr>
        <w:br/>
      </w:r>
      <w:r w:rsidRPr="009611C4">
        <w:rPr>
          <w:rFonts w:asciiTheme="minorHAnsi" w:hAnsiTheme="minorHAnsi" w:cstheme="minorHAnsi"/>
          <w:szCs w:val="24"/>
        </w:rPr>
        <w:t xml:space="preserve">do ponownego użycia odpadów komunalnych. Powodem wzrostu poziomu recyklingu z </w:t>
      </w:r>
      <w:r w:rsidRPr="009611C4">
        <w:rPr>
          <w:rFonts w:asciiTheme="minorHAnsi" w:eastAsia="Times New Roman" w:hAnsiTheme="minorHAnsi" w:cstheme="minorHAnsi"/>
          <w:szCs w:val="24"/>
          <w:lang w:eastAsia="pl-PL"/>
        </w:rPr>
        <w:t xml:space="preserve">31,60% do 52,96% </w:t>
      </w:r>
      <w:r w:rsidRPr="009611C4">
        <w:rPr>
          <w:rFonts w:asciiTheme="minorHAnsi" w:hAnsiTheme="minorHAnsi" w:cstheme="minorHAnsi"/>
          <w:szCs w:val="24"/>
        </w:rPr>
        <w:t>było uwzględnienie ilości bioodpadów wytworzonych ,,u źródła” przez mieszkańców (proces kompostowania w przydomowych kompostownikach).</w:t>
      </w:r>
    </w:p>
    <w:p w14:paraId="42826240" w14:textId="77777777" w:rsidR="001A5B80" w:rsidRPr="00FA48F9" w:rsidRDefault="001A5B80" w:rsidP="00FA48F9">
      <w:pPr>
        <w:spacing w:after="0"/>
        <w:ind w:left="426"/>
        <w:jc w:val="both"/>
        <w:rPr>
          <w:rFonts w:asciiTheme="minorHAnsi" w:eastAsia="Times New Roman" w:hAnsiTheme="minorHAnsi" w:cstheme="minorHAnsi"/>
          <w:color w:val="FF0000"/>
          <w:sz w:val="24"/>
          <w:szCs w:val="24"/>
          <w:lang w:eastAsia="pl-PL"/>
        </w:rPr>
      </w:pPr>
    </w:p>
    <w:p w14:paraId="1EFFF909" w14:textId="77777777" w:rsidR="001A5B80" w:rsidRPr="00FA48F9" w:rsidRDefault="001A5B80"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Wójt corocznie sporządza sprawozdanie z realizacji zadań z zakresu gospodarowania odpadami komunalnymi, które przedkłada Marszałkowi Województwa i Wojewódzkiemu Inspektorowi Ochrony Środowiska.  </w:t>
      </w:r>
    </w:p>
    <w:p w14:paraId="718EA143" w14:textId="77777777" w:rsidR="00966133" w:rsidRPr="00CA23E3" w:rsidRDefault="00966133" w:rsidP="00FA48F9">
      <w:pPr>
        <w:spacing w:after="0"/>
        <w:rPr>
          <w:rFonts w:asciiTheme="minorHAnsi" w:hAnsiTheme="minorHAnsi" w:cstheme="minorHAnsi"/>
          <w:sz w:val="24"/>
          <w:szCs w:val="24"/>
        </w:rPr>
      </w:pPr>
    </w:p>
    <w:p w14:paraId="51A981BB" w14:textId="2528F3DD" w:rsidR="00665044" w:rsidRPr="00CA23E3" w:rsidRDefault="00B84FD8" w:rsidP="00CA23E3">
      <w:pPr>
        <w:pStyle w:val="NormalnyWeb"/>
        <w:spacing w:before="0" w:beforeAutospacing="0" w:after="0" w:line="276" w:lineRule="auto"/>
        <w:jc w:val="both"/>
        <w:rPr>
          <w:rFonts w:asciiTheme="minorHAnsi" w:hAnsiTheme="minorHAnsi" w:cstheme="minorHAnsi"/>
        </w:rPr>
      </w:pPr>
      <w:r w:rsidRPr="00CA23E3">
        <w:rPr>
          <w:rFonts w:asciiTheme="minorHAnsi" w:hAnsiTheme="minorHAnsi" w:cstheme="minorHAnsi"/>
          <w:bCs/>
        </w:rPr>
        <w:t>Gmina Jednorożec pozyskała dofinansowanie</w:t>
      </w:r>
      <w:r w:rsidRPr="00CA23E3">
        <w:rPr>
          <w:rFonts w:asciiTheme="minorHAnsi" w:hAnsiTheme="minorHAnsi" w:cstheme="minorHAnsi"/>
          <w:b/>
        </w:rPr>
        <w:t xml:space="preserve"> </w:t>
      </w:r>
      <w:r w:rsidRPr="00CA23E3">
        <w:rPr>
          <w:rFonts w:asciiTheme="minorHAnsi" w:hAnsiTheme="minorHAnsi" w:cstheme="minorHAnsi"/>
        </w:rPr>
        <w:t xml:space="preserve">z Wojewódzkiego Funduszu Ochrony Środowiska </w:t>
      </w:r>
      <w:r w:rsidR="00CA23E3">
        <w:rPr>
          <w:rFonts w:asciiTheme="minorHAnsi" w:hAnsiTheme="minorHAnsi" w:cstheme="minorHAnsi"/>
        </w:rPr>
        <w:br/>
      </w:r>
      <w:r w:rsidRPr="00CA23E3">
        <w:rPr>
          <w:rFonts w:asciiTheme="minorHAnsi" w:hAnsiTheme="minorHAnsi" w:cstheme="minorHAnsi"/>
        </w:rPr>
        <w:t>i Gospodarki Wodnej na realizację zadania</w:t>
      </w:r>
      <w:r w:rsidR="00665044" w:rsidRPr="00CA23E3">
        <w:rPr>
          <w:rFonts w:asciiTheme="minorHAnsi" w:hAnsiTheme="minorHAnsi" w:cstheme="minorHAnsi"/>
          <w:b/>
        </w:rPr>
        <w:t xml:space="preserve"> </w:t>
      </w:r>
      <w:r w:rsidR="00665044" w:rsidRPr="00CA23E3">
        <w:rPr>
          <w:rFonts w:ascii="Calibri" w:hAnsi="Calibri" w:cs="Calibri"/>
          <w:b/>
          <w:bCs/>
        </w:rPr>
        <w:t xml:space="preserve">pn. „Usuwanie odpadów z folii rolniczych, siatki </w:t>
      </w:r>
      <w:r w:rsidR="00CA23E3">
        <w:rPr>
          <w:rFonts w:ascii="Calibri" w:hAnsi="Calibri" w:cs="Calibri"/>
          <w:b/>
          <w:bCs/>
        </w:rPr>
        <w:br/>
      </w:r>
      <w:r w:rsidR="00665044" w:rsidRPr="00CA23E3">
        <w:rPr>
          <w:rFonts w:ascii="Calibri" w:hAnsi="Calibri" w:cs="Calibri"/>
          <w:b/>
          <w:bCs/>
        </w:rPr>
        <w:t xml:space="preserve">i sznurka do owijania balotów, opakowań po nawozach i typu Big </w:t>
      </w:r>
      <w:proofErr w:type="spellStart"/>
      <w:r w:rsidR="00665044" w:rsidRPr="00CA23E3">
        <w:rPr>
          <w:rFonts w:ascii="Calibri" w:hAnsi="Calibri" w:cs="Calibri"/>
          <w:b/>
          <w:bCs/>
        </w:rPr>
        <w:t>Bag</w:t>
      </w:r>
      <w:proofErr w:type="spellEnd"/>
      <w:r w:rsidR="00665044" w:rsidRPr="00CA23E3">
        <w:rPr>
          <w:rFonts w:ascii="Calibri" w:hAnsi="Calibri" w:cs="Calibri"/>
          <w:b/>
          <w:bCs/>
        </w:rPr>
        <w:t>”</w:t>
      </w:r>
      <w:r w:rsidR="00CA23E3" w:rsidRPr="00CA23E3">
        <w:rPr>
          <w:rFonts w:ascii="Calibri" w:hAnsi="Calibri" w:cs="Calibri"/>
        </w:rPr>
        <w:t xml:space="preserve">, którą wykorzystano </w:t>
      </w:r>
      <w:r w:rsidR="00CA23E3">
        <w:rPr>
          <w:rFonts w:ascii="Calibri" w:hAnsi="Calibri" w:cs="Calibri"/>
        </w:rPr>
        <w:br/>
      </w:r>
      <w:r w:rsidR="00665044" w:rsidRPr="00CA23E3">
        <w:rPr>
          <w:rFonts w:ascii="Calibri" w:hAnsi="Calibri" w:cs="Calibri"/>
        </w:rPr>
        <w:t xml:space="preserve">w kwocie </w:t>
      </w:r>
      <w:r w:rsidR="00665044" w:rsidRPr="00CA23E3">
        <w:rPr>
          <w:rFonts w:ascii="Calibri" w:hAnsi="Calibri" w:cs="Calibri"/>
          <w:b/>
          <w:bCs/>
        </w:rPr>
        <w:t>82.467,83</w:t>
      </w:r>
      <w:r w:rsidR="00665044" w:rsidRPr="00CA23E3">
        <w:rPr>
          <w:rFonts w:ascii="Calibri" w:hAnsi="Calibri" w:cs="Calibri"/>
        </w:rPr>
        <w:t xml:space="preserve"> </w:t>
      </w:r>
      <w:r w:rsidR="00665044" w:rsidRPr="00CA23E3">
        <w:rPr>
          <w:rFonts w:ascii="Calibri" w:hAnsi="Calibri" w:cs="Calibri"/>
          <w:b/>
          <w:bCs/>
        </w:rPr>
        <w:t>zł</w:t>
      </w:r>
      <w:r w:rsidR="00665044" w:rsidRPr="00CA23E3">
        <w:rPr>
          <w:rFonts w:ascii="Calibri" w:hAnsi="Calibri" w:cs="Calibri"/>
        </w:rPr>
        <w:t>.</w:t>
      </w:r>
      <w:r w:rsidR="00CA23E3" w:rsidRPr="00CA23E3">
        <w:rPr>
          <w:rFonts w:ascii="Calibri" w:hAnsi="Calibri" w:cs="Calibri"/>
        </w:rPr>
        <w:t xml:space="preserve"> W realizacji zadania wzięło udział 201 rolników.</w:t>
      </w:r>
    </w:p>
    <w:p w14:paraId="3DA0C711" w14:textId="6EE2CCF4" w:rsidR="003F5699" w:rsidRPr="00665044" w:rsidRDefault="003F5699">
      <w:pPr>
        <w:rPr>
          <w:rFonts w:asciiTheme="minorHAnsi" w:eastAsia="Times New Roman" w:hAnsiTheme="minorHAnsi" w:cstheme="minorHAnsi"/>
          <w:b/>
          <w:color w:val="FF0000"/>
          <w:sz w:val="24"/>
          <w:szCs w:val="24"/>
          <w:lang w:eastAsia="pl-PL"/>
        </w:rPr>
      </w:pPr>
      <w:r w:rsidRPr="00665044">
        <w:rPr>
          <w:rFonts w:asciiTheme="minorHAnsi" w:eastAsia="Times New Roman" w:hAnsiTheme="minorHAnsi" w:cstheme="minorHAnsi"/>
          <w:b/>
          <w:color w:val="FF0000"/>
          <w:sz w:val="24"/>
          <w:szCs w:val="24"/>
          <w:lang w:eastAsia="pl-PL"/>
        </w:rPr>
        <w:br w:type="page"/>
      </w:r>
    </w:p>
    <w:p w14:paraId="496D32C3" w14:textId="4D39CE00" w:rsidR="00AB18F8" w:rsidRDefault="00AB18F8" w:rsidP="00FA48F9">
      <w:pPr>
        <w:pStyle w:val="Nagwek2"/>
        <w:numPr>
          <w:ilvl w:val="0"/>
          <w:numId w:val="8"/>
        </w:numPr>
        <w:spacing w:before="0"/>
        <w:ind w:left="426" w:hanging="426"/>
        <w:jc w:val="both"/>
        <w:rPr>
          <w:rFonts w:asciiTheme="minorHAnsi" w:eastAsia="Times New Roman" w:hAnsiTheme="minorHAnsi" w:cstheme="minorHAnsi"/>
          <w:b/>
          <w:color w:val="auto"/>
          <w:sz w:val="24"/>
          <w:szCs w:val="24"/>
          <w:lang w:eastAsia="pl-PL"/>
        </w:rPr>
      </w:pPr>
      <w:bookmarkStart w:id="22" w:name="_Toc135999749"/>
      <w:r w:rsidRPr="00FA48F9">
        <w:rPr>
          <w:rFonts w:asciiTheme="minorHAnsi" w:eastAsia="Times New Roman" w:hAnsiTheme="minorHAnsi" w:cstheme="minorHAnsi"/>
          <w:b/>
          <w:color w:val="auto"/>
          <w:sz w:val="24"/>
          <w:szCs w:val="24"/>
          <w:lang w:eastAsia="pl-PL"/>
        </w:rPr>
        <w:lastRenderedPageBreak/>
        <w:t>Ochrona środowiska</w:t>
      </w:r>
      <w:bookmarkEnd w:id="22"/>
    </w:p>
    <w:p w14:paraId="09D68D71" w14:textId="77777777" w:rsidR="003F5699" w:rsidRPr="003F5699" w:rsidRDefault="003F5699" w:rsidP="003F5699">
      <w:pPr>
        <w:rPr>
          <w:lang w:eastAsia="pl-PL"/>
        </w:rPr>
      </w:pPr>
    </w:p>
    <w:p w14:paraId="3423A313" w14:textId="77777777" w:rsidR="005247E7" w:rsidRPr="00FA48F9" w:rsidRDefault="005247E7" w:rsidP="00FA48F9">
      <w:pPr>
        <w:spacing w:after="0"/>
        <w:jc w:val="both"/>
        <w:rPr>
          <w:rFonts w:asciiTheme="minorHAnsi" w:hAnsiTheme="minorHAnsi" w:cstheme="minorHAnsi"/>
          <w:sz w:val="24"/>
          <w:szCs w:val="24"/>
          <w:lang w:eastAsia="pl-PL"/>
        </w:rPr>
      </w:pPr>
      <w:r w:rsidRPr="00FA48F9">
        <w:rPr>
          <w:rFonts w:asciiTheme="minorHAnsi" w:hAnsiTheme="minorHAnsi" w:cstheme="minorHAnsi"/>
          <w:sz w:val="24"/>
          <w:szCs w:val="24"/>
          <w:lang w:eastAsia="pl-PL"/>
        </w:rPr>
        <w:t xml:space="preserve">W dniu 08.09.2020 r. Sejmik Województwa Mazowieckiego uchwalił nowy program ochrony powietrza (POP) dla wszystkich stref województwa mazowieckiego, tj. strefy aglomeracja warszawska, miasto Płock, miasto Radom oraz strefy mazowieckiej. Dokument ten został opublikowany w Dzienniku Urzędowym Województwa Mazowieckiego: POP dla stref </w:t>
      </w:r>
      <w:r w:rsidRPr="00FA48F9">
        <w:rPr>
          <w:rFonts w:asciiTheme="minorHAnsi" w:hAnsiTheme="minorHAnsi" w:cstheme="minorHAnsi"/>
          <w:sz w:val="24"/>
          <w:szCs w:val="24"/>
          <w:lang w:eastAsia="pl-PL"/>
        </w:rPr>
        <w:br/>
        <w:t>w województwie mazowieckim - Uchwała Nr 115/20 Sejmiku Województwa Mazowieckiego.</w:t>
      </w:r>
    </w:p>
    <w:p w14:paraId="4B6B2A7E" w14:textId="094330F0" w:rsidR="005247E7" w:rsidRPr="00FA48F9" w:rsidRDefault="005247E7" w:rsidP="00FA48F9">
      <w:pPr>
        <w:spacing w:after="0"/>
        <w:jc w:val="both"/>
        <w:rPr>
          <w:rFonts w:asciiTheme="minorHAnsi" w:hAnsiTheme="minorHAnsi" w:cstheme="minorHAnsi"/>
          <w:sz w:val="24"/>
          <w:szCs w:val="24"/>
          <w:lang w:eastAsia="pl-PL"/>
        </w:rPr>
      </w:pPr>
      <w:r w:rsidRPr="00FA48F9">
        <w:rPr>
          <w:rFonts w:asciiTheme="minorHAnsi" w:hAnsiTheme="minorHAnsi" w:cstheme="minorHAnsi"/>
          <w:sz w:val="24"/>
          <w:szCs w:val="24"/>
          <w:lang w:eastAsia="pl-PL"/>
        </w:rPr>
        <w:t xml:space="preserve">Program zawiera konkretne działania naprawcze, których wprowadzenie przełoży się na poprawę jakości powietrza w regionie. Warto podkreślić, że te działania są kontynuacją tych z poprzednich dokumentów. Jednakże doprecyzowano ich zakres i określono wskaźniki monitorowania w skali roku. W dokumencie zawarto działania tzw. ogólne, czyli te obowiązujące dla całego województwa, m.in. inwentaryzację i wymianę kotłów, nasadzenia zieleni, czyszczenie ulic na mokro, zakaz używania dmuchaw do liści oraz szeroko pojętą edukację </w:t>
      </w:r>
      <w:proofErr w:type="spellStart"/>
      <w:r w:rsidRPr="00FA48F9">
        <w:rPr>
          <w:rFonts w:asciiTheme="minorHAnsi" w:hAnsiTheme="minorHAnsi" w:cstheme="minorHAnsi"/>
          <w:sz w:val="24"/>
          <w:szCs w:val="24"/>
          <w:lang w:eastAsia="pl-PL"/>
        </w:rPr>
        <w:t>ekologiczną.W</w:t>
      </w:r>
      <w:proofErr w:type="spellEnd"/>
      <w:r w:rsidR="00665044">
        <w:rPr>
          <w:rFonts w:asciiTheme="minorHAnsi" w:hAnsiTheme="minorHAnsi" w:cstheme="minorHAnsi"/>
          <w:sz w:val="24"/>
          <w:szCs w:val="24"/>
          <w:lang w:eastAsia="pl-PL"/>
        </w:rPr>
        <w:t xml:space="preserve"> </w:t>
      </w:r>
      <w:r w:rsidRPr="00FA48F9">
        <w:rPr>
          <w:rFonts w:asciiTheme="minorHAnsi" w:hAnsiTheme="minorHAnsi" w:cstheme="minorHAnsi"/>
          <w:sz w:val="24"/>
          <w:szCs w:val="24"/>
          <w:lang w:eastAsia="pl-PL"/>
        </w:rPr>
        <w:t xml:space="preserve"> związku zawartymi </w:t>
      </w:r>
      <w:r w:rsidR="00C64100">
        <w:rPr>
          <w:rFonts w:asciiTheme="minorHAnsi" w:hAnsiTheme="minorHAnsi" w:cstheme="minorHAnsi"/>
          <w:sz w:val="24"/>
          <w:szCs w:val="24"/>
          <w:lang w:eastAsia="pl-PL"/>
        </w:rPr>
        <w:br/>
      </w:r>
      <w:r w:rsidRPr="00FA48F9">
        <w:rPr>
          <w:rFonts w:asciiTheme="minorHAnsi" w:hAnsiTheme="minorHAnsi" w:cstheme="minorHAnsi"/>
          <w:sz w:val="24"/>
          <w:szCs w:val="24"/>
          <w:lang w:eastAsia="pl-PL"/>
        </w:rPr>
        <w:t xml:space="preserve">w Programie Ochrony Środowiska zapisami Wójt Gminy Jednorożec wydał zarządzenie nr 113/2021 w sprawie wprowadzania procedury przeprowadzania kontroli na terenie Gminy Jednorożec palenisk domowych w szczególności w zakresie spalania w nich odpadów. W roku 2022 Wójt Gminy Jednorożec wydał Zarządzenie nr 112/2022 z dnia 21 października 2022 r. zmieniające zarządzenie nr 113/2021 w kwestii składu Komisji ds. kontroli palenisk domowych na terenie nieruchomości </w:t>
      </w:r>
      <w:r w:rsidR="00C64100">
        <w:rPr>
          <w:rFonts w:asciiTheme="minorHAnsi" w:hAnsiTheme="minorHAnsi" w:cstheme="minorHAnsi"/>
          <w:sz w:val="24"/>
          <w:szCs w:val="24"/>
          <w:lang w:eastAsia="pl-PL"/>
        </w:rPr>
        <w:br/>
      </w:r>
      <w:r w:rsidRPr="00FA48F9">
        <w:rPr>
          <w:rFonts w:asciiTheme="minorHAnsi" w:hAnsiTheme="minorHAnsi" w:cstheme="minorHAnsi"/>
          <w:sz w:val="24"/>
          <w:szCs w:val="24"/>
          <w:lang w:eastAsia="pl-PL"/>
        </w:rPr>
        <w:t xml:space="preserve">w Gminie Jednorożec. Komisja ta w 2022 roku przeprowadziła 26 kontroli źródeł ogrzewania oraz spalanych paliw. Jedna kontrola została udaremniona. W roku 2022 przeprowadzono akcje edukacyjne polegające na przekazaniu ulotek dotyczących uchwały antysmogowej przez sołtysów mieszkańcom oraz podczas kontroli palenisk. Wywieszano informacje na tablicach sołectw, zorganizowano trzy spotkania dla mieszkańców w budynku Urzędu Gminy dotyczące uchwały antysmogowej i dofinansowań do wymiany źródła ciepła. Zamieszczono artykuł </w:t>
      </w:r>
      <w:r w:rsidR="00D85554" w:rsidRPr="00FA48F9">
        <w:rPr>
          <w:rFonts w:asciiTheme="minorHAnsi" w:hAnsiTheme="minorHAnsi" w:cstheme="minorHAnsi"/>
          <w:sz w:val="24"/>
          <w:szCs w:val="24"/>
          <w:lang w:eastAsia="pl-PL"/>
        </w:rPr>
        <w:br/>
      </w:r>
      <w:r w:rsidRPr="00FA48F9">
        <w:rPr>
          <w:rFonts w:asciiTheme="minorHAnsi" w:hAnsiTheme="minorHAnsi" w:cstheme="minorHAnsi"/>
          <w:sz w:val="24"/>
          <w:szCs w:val="24"/>
          <w:lang w:eastAsia="pl-PL"/>
        </w:rPr>
        <w:t>w lokalnej gazecie o obowiązkach wynikających z tej uchwały.</w:t>
      </w:r>
    </w:p>
    <w:p w14:paraId="694A087A" w14:textId="77777777" w:rsidR="005247E7" w:rsidRPr="00FA48F9" w:rsidRDefault="005247E7" w:rsidP="00FA48F9">
      <w:pPr>
        <w:spacing w:after="0"/>
        <w:ind w:left="360"/>
        <w:jc w:val="both"/>
        <w:rPr>
          <w:rFonts w:asciiTheme="minorHAnsi" w:hAnsiTheme="minorHAnsi" w:cstheme="minorHAnsi"/>
          <w:sz w:val="24"/>
          <w:szCs w:val="24"/>
          <w:lang w:eastAsia="pl-PL"/>
        </w:rPr>
      </w:pPr>
    </w:p>
    <w:p w14:paraId="58340EF4" w14:textId="77777777" w:rsidR="005247E7" w:rsidRPr="00FA48F9" w:rsidRDefault="005247E7" w:rsidP="00FA48F9">
      <w:pPr>
        <w:pStyle w:val="Nagwek3"/>
        <w:spacing w:before="0"/>
        <w:jc w:val="both"/>
        <w:rPr>
          <w:rFonts w:asciiTheme="minorHAnsi" w:hAnsiTheme="minorHAnsi" w:cstheme="minorHAnsi"/>
          <w:b/>
          <w:bCs/>
          <w:color w:val="auto"/>
        </w:rPr>
      </w:pPr>
      <w:bookmarkStart w:id="23" w:name="_Toc135999750"/>
      <w:r w:rsidRPr="00FA48F9">
        <w:rPr>
          <w:rFonts w:asciiTheme="minorHAnsi" w:hAnsiTheme="minorHAnsi" w:cstheme="minorHAnsi"/>
          <w:b/>
          <w:bCs/>
          <w:color w:val="auto"/>
          <w:lang w:eastAsia="pl-PL"/>
        </w:rPr>
        <w:t xml:space="preserve">3.1. </w:t>
      </w:r>
      <w:r w:rsidRPr="00FA48F9">
        <w:rPr>
          <w:rFonts w:asciiTheme="minorHAnsi" w:hAnsiTheme="minorHAnsi" w:cstheme="minorHAnsi"/>
          <w:b/>
          <w:bCs/>
          <w:color w:val="auto"/>
        </w:rPr>
        <w:t>Inwentaryzacja indywidualnych źródeł ciepła na terenie Gminy Jednorożec</w:t>
      </w:r>
      <w:bookmarkEnd w:id="23"/>
    </w:p>
    <w:p w14:paraId="602E904A" w14:textId="77777777" w:rsidR="005247E7" w:rsidRPr="00FA48F9" w:rsidRDefault="005247E7" w:rsidP="00FA48F9">
      <w:pPr>
        <w:pStyle w:val="Akapitzlist"/>
        <w:spacing w:after="0" w:line="276" w:lineRule="auto"/>
        <w:rPr>
          <w:rFonts w:asciiTheme="minorHAnsi" w:hAnsiTheme="minorHAnsi" w:cstheme="minorHAnsi"/>
          <w:szCs w:val="24"/>
          <w:lang w:eastAsia="pl-PL"/>
        </w:rPr>
      </w:pPr>
    </w:p>
    <w:p w14:paraId="75624511" w14:textId="5E0512CF" w:rsidR="005247E7" w:rsidRPr="00FA48F9" w:rsidRDefault="005247E7" w:rsidP="00FA48F9">
      <w:pPr>
        <w:spacing w:after="0"/>
        <w:jc w:val="both"/>
        <w:rPr>
          <w:rFonts w:asciiTheme="minorHAnsi" w:hAnsiTheme="minorHAnsi" w:cstheme="minorHAnsi"/>
          <w:sz w:val="24"/>
          <w:szCs w:val="24"/>
          <w:lang w:eastAsia="pl-PL"/>
        </w:rPr>
      </w:pPr>
      <w:r w:rsidRPr="00FA48F9">
        <w:rPr>
          <w:rFonts w:asciiTheme="minorHAnsi" w:hAnsiTheme="minorHAnsi" w:cstheme="minorHAnsi"/>
          <w:sz w:val="24"/>
          <w:szCs w:val="24"/>
          <w:lang w:eastAsia="pl-PL"/>
        </w:rPr>
        <w:t xml:space="preserve">Nowy program ochrony powietrza (POP) zobligował wszystkie gminy do prowadzenia bieżącej inwentaryzacji źródeł ciepła. W związku z powyższym pozyskano informację dotyczącą wymiany </w:t>
      </w:r>
      <w:proofErr w:type="spellStart"/>
      <w:r w:rsidRPr="00FA48F9">
        <w:rPr>
          <w:rFonts w:asciiTheme="minorHAnsi" w:hAnsiTheme="minorHAnsi" w:cstheme="minorHAnsi"/>
          <w:sz w:val="24"/>
          <w:szCs w:val="24"/>
          <w:lang w:eastAsia="pl-PL"/>
        </w:rPr>
        <w:t>nieekologicznych</w:t>
      </w:r>
      <w:proofErr w:type="spellEnd"/>
      <w:r w:rsidRPr="00FA48F9">
        <w:rPr>
          <w:rFonts w:asciiTheme="minorHAnsi" w:hAnsiTheme="minorHAnsi" w:cstheme="minorHAnsi"/>
          <w:sz w:val="24"/>
          <w:szCs w:val="24"/>
          <w:lang w:eastAsia="pl-PL"/>
        </w:rPr>
        <w:t xml:space="preserve"> źródeł ogrzewania na spełniające wymagania „uchwały antysmogowej” </w:t>
      </w:r>
      <w:r w:rsidR="003F5699">
        <w:rPr>
          <w:rFonts w:asciiTheme="minorHAnsi" w:hAnsiTheme="minorHAnsi" w:cstheme="minorHAnsi"/>
          <w:sz w:val="24"/>
          <w:szCs w:val="24"/>
          <w:lang w:eastAsia="pl-PL"/>
        </w:rPr>
        <w:br/>
      </w:r>
      <w:r w:rsidRPr="00FA48F9">
        <w:rPr>
          <w:rFonts w:asciiTheme="minorHAnsi" w:hAnsiTheme="minorHAnsi" w:cstheme="minorHAnsi"/>
          <w:sz w:val="24"/>
          <w:szCs w:val="24"/>
          <w:lang w:eastAsia="pl-PL"/>
        </w:rPr>
        <w:t xml:space="preserve">od mieszkańców, którzy wymienili kotły nie korzystając z żadnych źródeł dofinansowania przy okazji składania deklaracji dotyczącej źródeł ciepła i źródeł spalania paliw oraz w ramach informacji publicznej z Wojewódzkiego Funduszu Ochrony Środowiska i Gospodarki Wodnej w Warszawie. </w:t>
      </w:r>
    </w:p>
    <w:p w14:paraId="56008360" w14:textId="77777777" w:rsidR="005247E7" w:rsidRPr="00FA48F9" w:rsidRDefault="005247E7" w:rsidP="00FA48F9">
      <w:pPr>
        <w:spacing w:after="0"/>
        <w:jc w:val="both"/>
        <w:rPr>
          <w:rFonts w:asciiTheme="minorHAnsi" w:hAnsiTheme="minorHAnsi" w:cstheme="minorHAnsi"/>
          <w:sz w:val="24"/>
          <w:szCs w:val="24"/>
          <w:lang w:eastAsia="pl-PL"/>
        </w:rPr>
      </w:pPr>
      <w:r w:rsidRPr="00FA48F9">
        <w:rPr>
          <w:rFonts w:asciiTheme="minorHAnsi" w:hAnsiTheme="minorHAnsi" w:cstheme="minorHAnsi"/>
          <w:sz w:val="24"/>
          <w:szCs w:val="24"/>
          <w:lang w:eastAsia="pl-PL"/>
        </w:rPr>
        <w:t>W wyniku bieżącej inwentaryzacji na koniec 2022 roku łącznie wymieniono 70 niskoemisyjnych źródeł ciepła i zmieniono sposób ogrzewania na:</w:t>
      </w:r>
    </w:p>
    <w:p w14:paraId="6CBCF0C9" w14:textId="1AE3EBA6" w:rsidR="005247E7" w:rsidRPr="00FA48F9" w:rsidRDefault="005247E7" w:rsidP="00FA48F9">
      <w:pPr>
        <w:pStyle w:val="Akapitzlist"/>
        <w:numPr>
          <w:ilvl w:val="1"/>
          <w:numId w:val="79"/>
        </w:numPr>
        <w:tabs>
          <w:tab w:val="left" w:pos="426"/>
        </w:tabs>
        <w:spacing w:after="0" w:line="276" w:lineRule="auto"/>
        <w:ind w:left="709"/>
        <w:rPr>
          <w:rFonts w:asciiTheme="minorHAnsi" w:hAnsiTheme="minorHAnsi" w:cstheme="minorHAnsi"/>
          <w:szCs w:val="24"/>
          <w:lang w:eastAsia="pl-PL"/>
        </w:rPr>
      </w:pPr>
      <w:r w:rsidRPr="00FA48F9">
        <w:rPr>
          <w:rFonts w:asciiTheme="minorHAnsi" w:hAnsiTheme="minorHAnsi" w:cstheme="minorHAnsi"/>
          <w:szCs w:val="24"/>
          <w:lang w:eastAsia="pl-PL"/>
        </w:rPr>
        <w:t>Kocioł gazowy – 10 szt. (szacunkowa łączna powierzchnia ogrzewania – 6380 m</w:t>
      </w:r>
      <w:r w:rsidRPr="00FA48F9">
        <w:rPr>
          <w:rFonts w:asciiTheme="minorHAnsi" w:hAnsiTheme="minorHAnsi" w:cstheme="minorHAnsi"/>
          <w:szCs w:val="24"/>
          <w:vertAlign w:val="superscript"/>
          <w:lang w:eastAsia="pl-PL"/>
        </w:rPr>
        <w:t>2</w:t>
      </w:r>
      <w:r w:rsidRPr="00FA48F9">
        <w:rPr>
          <w:rFonts w:asciiTheme="minorHAnsi" w:hAnsiTheme="minorHAnsi" w:cstheme="minorHAnsi"/>
          <w:szCs w:val="24"/>
          <w:lang w:eastAsia="pl-PL"/>
        </w:rPr>
        <w:t>),</w:t>
      </w:r>
    </w:p>
    <w:p w14:paraId="276E32FA" w14:textId="34D40224" w:rsidR="005247E7" w:rsidRPr="00FA48F9" w:rsidRDefault="005247E7" w:rsidP="00FA48F9">
      <w:pPr>
        <w:pStyle w:val="Akapitzlist"/>
        <w:numPr>
          <w:ilvl w:val="1"/>
          <w:numId w:val="79"/>
        </w:numPr>
        <w:tabs>
          <w:tab w:val="left" w:pos="426"/>
        </w:tabs>
        <w:spacing w:after="0" w:line="276" w:lineRule="auto"/>
        <w:ind w:left="709"/>
        <w:rPr>
          <w:rFonts w:asciiTheme="minorHAnsi" w:hAnsiTheme="minorHAnsi" w:cstheme="minorHAnsi"/>
          <w:szCs w:val="24"/>
          <w:lang w:eastAsia="pl-PL"/>
        </w:rPr>
      </w:pPr>
      <w:r w:rsidRPr="00FA48F9">
        <w:rPr>
          <w:rFonts w:asciiTheme="minorHAnsi" w:hAnsiTheme="minorHAnsi" w:cstheme="minorHAnsi"/>
          <w:szCs w:val="24"/>
          <w:lang w:eastAsia="pl-PL"/>
        </w:rPr>
        <w:t xml:space="preserve">Kocioł węglowy </w:t>
      </w:r>
      <w:proofErr w:type="spellStart"/>
      <w:r w:rsidRPr="00FA48F9">
        <w:rPr>
          <w:rFonts w:asciiTheme="minorHAnsi" w:hAnsiTheme="minorHAnsi" w:cstheme="minorHAnsi"/>
          <w:szCs w:val="24"/>
          <w:lang w:eastAsia="pl-PL"/>
        </w:rPr>
        <w:t>ekoprojekt</w:t>
      </w:r>
      <w:proofErr w:type="spellEnd"/>
      <w:r w:rsidRPr="00FA48F9">
        <w:rPr>
          <w:rFonts w:asciiTheme="minorHAnsi" w:hAnsiTheme="minorHAnsi" w:cstheme="minorHAnsi"/>
          <w:szCs w:val="24"/>
          <w:lang w:eastAsia="pl-PL"/>
        </w:rPr>
        <w:t xml:space="preserve"> – 15 szt. (szacunkowa łączna powierzchnia ogrzewania 2065 m</w:t>
      </w:r>
      <w:r w:rsidRPr="00FA48F9">
        <w:rPr>
          <w:rFonts w:asciiTheme="minorHAnsi" w:hAnsiTheme="minorHAnsi" w:cstheme="minorHAnsi"/>
          <w:szCs w:val="24"/>
          <w:vertAlign w:val="superscript"/>
          <w:lang w:eastAsia="pl-PL"/>
        </w:rPr>
        <w:t>2</w:t>
      </w:r>
      <w:r w:rsidRPr="00FA48F9">
        <w:rPr>
          <w:rFonts w:asciiTheme="minorHAnsi" w:hAnsiTheme="minorHAnsi" w:cstheme="minorHAnsi"/>
          <w:szCs w:val="24"/>
          <w:lang w:eastAsia="pl-PL"/>
        </w:rPr>
        <w:t>),</w:t>
      </w:r>
    </w:p>
    <w:p w14:paraId="49A66049" w14:textId="4462F9D1" w:rsidR="005247E7" w:rsidRPr="00FA48F9" w:rsidRDefault="005247E7" w:rsidP="00FA48F9">
      <w:pPr>
        <w:pStyle w:val="Akapitzlist"/>
        <w:numPr>
          <w:ilvl w:val="1"/>
          <w:numId w:val="79"/>
        </w:numPr>
        <w:tabs>
          <w:tab w:val="left" w:pos="426"/>
        </w:tabs>
        <w:spacing w:after="0" w:line="276" w:lineRule="auto"/>
        <w:ind w:left="709"/>
        <w:rPr>
          <w:rFonts w:asciiTheme="minorHAnsi" w:hAnsiTheme="minorHAnsi" w:cstheme="minorHAnsi"/>
          <w:szCs w:val="24"/>
          <w:lang w:eastAsia="pl-PL"/>
        </w:rPr>
      </w:pPr>
      <w:r w:rsidRPr="00FA48F9">
        <w:rPr>
          <w:rFonts w:asciiTheme="minorHAnsi" w:hAnsiTheme="minorHAnsi" w:cstheme="minorHAnsi"/>
          <w:szCs w:val="24"/>
          <w:lang w:eastAsia="pl-PL"/>
        </w:rPr>
        <w:t>Kocioł na biomasę (</w:t>
      </w:r>
      <w:proofErr w:type="spellStart"/>
      <w:r w:rsidRPr="00FA48F9">
        <w:rPr>
          <w:rFonts w:asciiTheme="minorHAnsi" w:hAnsiTheme="minorHAnsi" w:cstheme="minorHAnsi"/>
          <w:szCs w:val="24"/>
          <w:lang w:eastAsia="pl-PL"/>
        </w:rPr>
        <w:t>pellet</w:t>
      </w:r>
      <w:proofErr w:type="spellEnd"/>
      <w:r w:rsidRPr="00FA48F9">
        <w:rPr>
          <w:rFonts w:asciiTheme="minorHAnsi" w:hAnsiTheme="minorHAnsi" w:cstheme="minorHAnsi"/>
          <w:szCs w:val="24"/>
          <w:lang w:eastAsia="pl-PL"/>
        </w:rPr>
        <w:t xml:space="preserve">, drewno) </w:t>
      </w:r>
      <w:proofErr w:type="spellStart"/>
      <w:r w:rsidRPr="00FA48F9">
        <w:rPr>
          <w:rFonts w:asciiTheme="minorHAnsi" w:hAnsiTheme="minorHAnsi" w:cstheme="minorHAnsi"/>
          <w:szCs w:val="24"/>
          <w:lang w:eastAsia="pl-PL"/>
        </w:rPr>
        <w:t>ekoprojekt</w:t>
      </w:r>
      <w:proofErr w:type="spellEnd"/>
      <w:r w:rsidRPr="00FA48F9">
        <w:rPr>
          <w:rFonts w:asciiTheme="minorHAnsi" w:hAnsiTheme="minorHAnsi" w:cstheme="minorHAnsi"/>
          <w:szCs w:val="24"/>
          <w:lang w:eastAsia="pl-PL"/>
        </w:rPr>
        <w:t xml:space="preserve"> – 29 szt. (szacunkowa łączna powierzchnia ogrzewania 3367 m</w:t>
      </w:r>
      <w:r w:rsidRPr="00FA48F9">
        <w:rPr>
          <w:rFonts w:asciiTheme="minorHAnsi" w:hAnsiTheme="minorHAnsi" w:cstheme="minorHAnsi"/>
          <w:szCs w:val="24"/>
          <w:vertAlign w:val="superscript"/>
          <w:lang w:eastAsia="pl-PL"/>
        </w:rPr>
        <w:t>2</w:t>
      </w:r>
      <w:r w:rsidRPr="00FA48F9">
        <w:rPr>
          <w:rFonts w:asciiTheme="minorHAnsi" w:hAnsiTheme="minorHAnsi" w:cstheme="minorHAnsi"/>
          <w:szCs w:val="24"/>
          <w:lang w:eastAsia="pl-PL"/>
        </w:rPr>
        <w:t>),</w:t>
      </w:r>
    </w:p>
    <w:p w14:paraId="0EC8A498" w14:textId="24169F7E" w:rsidR="005247E7" w:rsidRPr="00FA48F9" w:rsidRDefault="005247E7" w:rsidP="00FA48F9">
      <w:pPr>
        <w:pStyle w:val="Akapitzlist"/>
        <w:numPr>
          <w:ilvl w:val="1"/>
          <w:numId w:val="79"/>
        </w:numPr>
        <w:tabs>
          <w:tab w:val="left" w:pos="426"/>
        </w:tabs>
        <w:spacing w:after="0" w:line="276" w:lineRule="auto"/>
        <w:ind w:left="709"/>
        <w:rPr>
          <w:rFonts w:asciiTheme="minorHAnsi" w:hAnsiTheme="minorHAnsi" w:cstheme="minorHAnsi"/>
          <w:szCs w:val="24"/>
          <w:lang w:eastAsia="pl-PL"/>
        </w:rPr>
      </w:pPr>
      <w:r w:rsidRPr="00FA48F9">
        <w:rPr>
          <w:rFonts w:asciiTheme="minorHAnsi" w:hAnsiTheme="minorHAnsi" w:cstheme="minorHAnsi"/>
          <w:szCs w:val="24"/>
          <w:lang w:eastAsia="pl-PL"/>
        </w:rPr>
        <w:t>Pompę ciepła - 16 sztuk (szacunkowa łączna powierzchnia ogrzewania 2307 m</w:t>
      </w:r>
      <w:r w:rsidRPr="00FA48F9">
        <w:rPr>
          <w:rFonts w:asciiTheme="minorHAnsi" w:hAnsiTheme="minorHAnsi" w:cstheme="minorHAnsi"/>
          <w:szCs w:val="24"/>
          <w:vertAlign w:val="superscript"/>
          <w:lang w:eastAsia="pl-PL"/>
        </w:rPr>
        <w:t>2</w:t>
      </w:r>
      <w:r w:rsidRPr="00FA48F9">
        <w:rPr>
          <w:rFonts w:asciiTheme="minorHAnsi" w:hAnsiTheme="minorHAnsi" w:cstheme="minorHAnsi"/>
          <w:szCs w:val="24"/>
          <w:lang w:eastAsia="pl-PL"/>
        </w:rPr>
        <w:t>).</w:t>
      </w:r>
    </w:p>
    <w:p w14:paraId="425F070D" w14:textId="77777777" w:rsidR="005247E7" w:rsidRPr="00FA48F9" w:rsidRDefault="005247E7" w:rsidP="00FA48F9">
      <w:pPr>
        <w:pStyle w:val="Akapitzlist"/>
        <w:spacing w:after="0" w:line="276" w:lineRule="auto"/>
        <w:rPr>
          <w:rFonts w:asciiTheme="minorHAnsi" w:hAnsiTheme="minorHAnsi" w:cstheme="minorHAnsi"/>
          <w:szCs w:val="24"/>
          <w:lang w:eastAsia="pl-PL"/>
        </w:rPr>
      </w:pPr>
    </w:p>
    <w:p w14:paraId="529E6187" w14:textId="77777777" w:rsidR="005247E7" w:rsidRPr="00FA48F9" w:rsidRDefault="005247E7" w:rsidP="00FA48F9">
      <w:pPr>
        <w:pStyle w:val="Nagwek3"/>
        <w:spacing w:before="0"/>
        <w:jc w:val="both"/>
        <w:rPr>
          <w:rFonts w:asciiTheme="minorHAnsi" w:hAnsiTheme="minorHAnsi" w:cstheme="minorHAnsi"/>
          <w:b/>
          <w:bCs/>
          <w:color w:val="auto"/>
        </w:rPr>
      </w:pPr>
      <w:bookmarkStart w:id="24" w:name="_Toc135999751"/>
      <w:r w:rsidRPr="00FA48F9">
        <w:rPr>
          <w:rFonts w:asciiTheme="minorHAnsi" w:hAnsiTheme="minorHAnsi" w:cstheme="minorHAnsi"/>
          <w:b/>
          <w:bCs/>
          <w:color w:val="auto"/>
        </w:rPr>
        <w:lastRenderedPageBreak/>
        <w:t>3.2. Realizacja ramach „Programu Oczyszczania Kraju z Azbestu na lata 2009-2032”</w:t>
      </w:r>
      <w:bookmarkEnd w:id="24"/>
    </w:p>
    <w:p w14:paraId="21104FC9" w14:textId="77777777" w:rsidR="005247E7" w:rsidRPr="00FA48F9" w:rsidRDefault="005247E7" w:rsidP="00FA48F9">
      <w:pPr>
        <w:spacing w:after="0"/>
        <w:jc w:val="both"/>
        <w:rPr>
          <w:rFonts w:asciiTheme="minorHAnsi" w:hAnsiTheme="minorHAnsi" w:cstheme="minorHAnsi"/>
          <w:sz w:val="24"/>
          <w:szCs w:val="24"/>
        </w:rPr>
      </w:pPr>
    </w:p>
    <w:p w14:paraId="09D1A066" w14:textId="6BF06711" w:rsidR="005247E7" w:rsidRPr="00FA48F9" w:rsidRDefault="005247E7" w:rsidP="00C64100">
      <w:pPr>
        <w:spacing w:after="0"/>
        <w:ind w:firstLine="708"/>
        <w:jc w:val="both"/>
        <w:rPr>
          <w:rFonts w:asciiTheme="minorHAnsi" w:hAnsiTheme="minorHAnsi" w:cstheme="minorHAnsi"/>
          <w:sz w:val="24"/>
          <w:szCs w:val="24"/>
        </w:rPr>
      </w:pPr>
      <w:r w:rsidRPr="00FA48F9">
        <w:rPr>
          <w:rFonts w:asciiTheme="minorHAnsi" w:hAnsiTheme="minorHAnsi" w:cstheme="minorHAnsi"/>
          <w:sz w:val="24"/>
          <w:szCs w:val="24"/>
        </w:rPr>
        <w:t>W 2022 r. Gmina Jednorożec pozyskała dofinansowanie na utylizację azbestu z gospodarstw domowych na kwotę 35.000,00 zł z Wojewódzkiego Funduszu Ochrony Środowiska, ze środków własnych dopłacono 4 000,00 zł, dzięki czemu zutylizowano 100,00 Mg azbestu z terenu Gminy Jednorożec.</w:t>
      </w:r>
    </w:p>
    <w:p w14:paraId="4A031C61" w14:textId="77777777" w:rsidR="005247E7" w:rsidRPr="00FA48F9" w:rsidRDefault="005247E7" w:rsidP="00FA48F9">
      <w:pPr>
        <w:pStyle w:val="Akapitzlist"/>
        <w:tabs>
          <w:tab w:val="left" w:pos="426"/>
        </w:tabs>
        <w:suppressAutoHyphens/>
        <w:autoSpaceDN w:val="0"/>
        <w:spacing w:after="0" w:line="276" w:lineRule="auto"/>
        <w:rPr>
          <w:rFonts w:asciiTheme="minorHAnsi" w:hAnsiTheme="minorHAnsi" w:cstheme="minorHAnsi"/>
          <w:szCs w:val="24"/>
        </w:rPr>
      </w:pPr>
    </w:p>
    <w:p w14:paraId="74649F55" w14:textId="6596F98C" w:rsidR="005247E7" w:rsidRPr="00FA48F9" w:rsidRDefault="005247E7" w:rsidP="00F9581A">
      <w:pPr>
        <w:pStyle w:val="Legenda"/>
        <w:spacing w:line="276" w:lineRule="auto"/>
        <w:ind w:firstLine="708"/>
        <w:rPr>
          <w:rFonts w:asciiTheme="minorHAnsi" w:hAnsiTheme="minorHAnsi" w:cstheme="minorHAnsi"/>
          <w:b/>
          <w:bCs w:val="0"/>
          <w:sz w:val="24"/>
          <w:szCs w:val="24"/>
        </w:rPr>
      </w:pPr>
      <w:bookmarkStart w:id="25" w:name="_Toc54961584"/>
      <w:r w:rsidRPr="00FA48F9">
        <w:rPr>
          <w:rFonts w:asciiTheme="minorHAnsi" w:hAnsiTheme="minorHAnsi" w:cstheme="minorHAnsi"/>
          <w:b/>
          <w:bCs w:val="0"/>
          <w:sz w:val="24"/>
          <w:szCs w:val="24"/>
        </w:rPr>
        <w:t>Tabela</w:t>
      </w:r>
      <w:r w:rsidRPr="00FA48F9">
        <w:rPr>
          <w:rFonts w:asciiTheme="minorHAnsi" w:hAnsiTheme="minorHAnsi" w:cstheme="minorHAnsi"/>
          <w:b/>
          <w:bCs w:val="0"/>
          <w:sz w:val="24"/>
          <w:szCs w:val="24"/>
          <w:lang w:val="pl-PL"/>
        </w:rPr>
        <w:t xml:space="preserve"> </w:t>
      </w:r>
      <w:r w:rsidR="00C64100">
        <w:rPr>
          <w:rFonts w:asciiTheme="minorHAnsi" w:hAnsiTheme="minorHAnsi" w:cstheme="minorHAnsi"/>
          <w:b/>
          <w:bCs w:val="0"/>
          <w:sz w:val="24"/>
          <w:szCs w:val="24"/>
          <w:lang w:val="pl-PL"/>
        </w:rPr>
        <w:t>6</w:t>
      </w:r>
      <w:r w:rsidRPr="00FA48F9">
        <w:rPr>
          <w:rFonts w:asciiTheme="minorHAnsi" w:hAnsiTheme="minorHAnsi" w:cstheme="minorHAnsi"/>
          <w:b/>
          <w:bCs w:val="0"/>
          <w:sz w:val="24"/>
          <w:szCs w:val="24"/>
          <w:lang w:val="pl-PL"/>
        </w:rPr>
        <w:t>:</w:t>
      </w:r>
      <w:r w:rsidRPr="00FA48F9">
        <w:rPr>
          <w:rFonts w:asciiTheme="minorHAnsi" w:hAnsiTheme="minorHAnsi" w:cstheme="minorHAnsi"/>
          <w:b/>
          <w:bCs w:val="0"/>
          <w:sz w:val="24"/>
          <w:szCs w:val="24"/>
        </w:rPr>
        <w:t xml:space="preserve"> I</w:t>
      </w:r>
      <w:r w:rsidRPr="00FA48F9">
        <w:rPr>
          <w:rFonts w:asciiTheme="minorHAnsi" w:hAnsiTheme="minorHAnsi" w:cstheme="minorHAnsi"/>
          <w:b/>
          <w:bCs w:val="0"/>
          <w:sz w:val="24"/>
          <w:szCs w:val="24"/>
          <w:lang w:val="pl-PL"/>
        </w:rPr>
        <w:t>l</w:t>
      </w:r>
      <w:r w:rsidRPr="00FA48F9">
        <w:rPr>
          <w:rFonts w:asciiTheme="minorHAnsi" w:hAnsiTheme="minorHAnsi" w:cstheme="minorHAnsi"/>
          <w:b/>
          <w:bCs w:val="0"/>
          <w:sz w:val="24"/>
          <w:szCs w:val="24"/>
        </w:rPr>
        <w:t>ość wyrobów zawierających azbest wg obrębów ewidencyjnych (kg).</w:t>
      </w:r>
      <w:bookmarkEnd w:id="25"/>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086"/>
        <w:gridCol w:w="1521"/>
        <w:gridCol w:w="1783"/>
        <w:gridCol w:w="1489"/>
      </w:tblGrid>
      <w:tr w:rsidR="00537C05" w:rsidRPr="00FA48F9" w14:paraId="5E80FA15" w14:textId="77777777" w:rsidTr="00033EC6">
        <w:trPr>
          <w:trHeight w:val="469"/>
        </w:trPr>
        <w:tc>
          <w:tcPr>
            <w:tcW w:w="368" w:type="pct"/>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534187DF" w14:textId="77777777" w:rsidR="005247E7" w:rsidRPr="00FA48F9" w:rsidRDefault="005247E7" w:rsidP="00FA48F9">
            <w:pPr>
              <w:pStyle w:val="TabelazawartoPUA"/>
              <w:spacing w:line="276" w:lineRule="auto"/>
              <w:jc w:val="center"/>
              <w:rPr>
                <w:rFonts w:asciiTheme="minorHAnsi" w:hAnsiTheme="minorHAnsi" w:cstheme="minorHAnsi"/>
                <w:b/>
                <w:bCs/>
                <w:color w:val="auto"/>
                <w:sz w:val="24"/>
                <w:lang w:val="pl-PL" w:eastAsia="en-US"/>
              </w:rPr>
            </w:pPr>
            <w:r w:rsidRPr="00FA48F9">
              <w:rPr>
                <w:rFonts w:asciiTheme="minorHAnsi" w:hAnsiTheme="minorHAnsi" w:cstheme="minorHAnsi"/>
                <w:b/>
                <w:bCs/>
                <w:color w:val="auto"/>
                <w:sz w:val="24"/>
                <w:lang w:val="pl-PL" w:eastAsia="en-US"/>
              </w:rPr>
              <w:t>Lp.</w:t>
            </w:r>
          </w:p>
        </w:tc>
        <w:tc>
          <w:tcPr>
            <w:tcW w:w="2135"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40669EE" w14:textId="77777777" w:rsidR="005247E7" w:rsidRPr="00FA48F9" w:rsidRDefault="005247E7" w:rsidP="00FA48F9">
            <w:pPr>
              <w:pStyle w:val="TabelazawartoPUA"/>
              <w:spacing w:line="276" w:lineRule="auto"/>
              <w:ind w:firstLine="284"/>
              <w:jc w:val="center"/>
              <w:rPr>
                <w:rFonts w:asciiTheme="minorHAnsi" w:hAnsiTheme="minorHAnsi" w:cstheme="minorHAnsi"/>
                <w:b/>
                <w:bCs/>
                <w:color w:val="auto"/>
                <w:sz w:val="24"/>
                <w:lang w:val="pl-PL" w:eastAsia="en-US"/>
              </w:rPr>
            </w:pPr>
            <w:r w:rsidRPr="00FA48F9">
              <w:rPr>
                <w:rFonts w:asciiTheme="minorHAnsi" w:hAnsiTheme="minorHAnsi" w:cstheme="minorHAnsi"/>
                <w:b/>
                <w:bCs/>
                <w:color w:val="auto"/>
                <w:sz w:val="24"/>
                <w:lang w:val="pl-PL" w:eastAsia="en-US"/>
              </w:rPr>
              <w:t>Miejscowość</w:t>
            </w:r>
          </w:p>
        </w:tc>
        <w:tc>
          <w:tcPr>
            <w:tcW w:w="796"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551A82DC" w14:textId="77777777" w:rsidR="005247E7" w:rsidRPr="00FA48F9" w:rsidRDefault="005247E7" w:rsidP="00FA48F9">
            <w:pPr>
              <w:pStyle w:val="TabelazawartoPUA"/>
              <w:spacing w:line="276" w:lineRule="auto"/>
              <w:jc w:val="center"/>
              <w:rPr>
                <w:rFonts w:asciiTheme="minorHAnsi" w:hAnsiTheme="minorHAnsi" w:cstheme="minorHAnsi"/>
                <w:b/>
                <w:bCs/>
                <w:color w:val="auto"/>
                <w:sz w:val="24"/>
                <w:lang w:val="pl-PL" w:eastAsia="en-US"/>
              </w:rPr>
            </w:pPr>
            <w:r w:rsidRPr="00FA48F9">
              <w:rPr>
                <w:rFonts w:asciiTheme="minorHAnsi" w:hAnsiTheme="minorHAnsi" w:cstheme="minorHAnsi"/>
                <w:b/>
                <w:bCs/>
                <w:color w:val="auto"/>
                <w:sz w:val="24"/>
                <w:lang w:val="pl-PL" w:eastAsia="en-US"/>
              </w:rPr>
              <w:t>Osoby fizyczne</w:t>
            </w:r>
          </w:p>
        </w:tc>
        <w:tc>
          <w:tcPr>
            <w:tcW w:w="93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51B22FC" w14:textId="77777777" w:rsidR="005247E7" w:rsidRPr="00FA48F9" w:rsidRDefault="005247E7" w:rsidP="00FA48F9">
            <w:pPr>
              <w:pStyle w:val="TabelazawartoPUA"/>
              <w:spacing w:line="276" w:lineRule="auto"/>
              <w:jc w:val="center"/>
              <w:rPr>
                <w:rFonts w:asciiTheme="minorHAnsi" w:hAnsiTheme="minorHAnsi" w:cstheme="minorHAnsi"/>
                <w:b/>
                <w:bCs/>
                <w:color w:val="auto"/>
                <w:sz w:val="24"/>
                <w:lang w:val="pl-PL" w:eastAsia="en-US"/>
              </w:rPr>
            </w:pPr>
            <w:r w:rsidRPr="00FA48F9">
              <w:rPr>
                <w:rFonts w:asciiTheme="minorHAnsi" w:hAnsiTheme="minorHAnsi" w:cstheme="minorHAnsi"/>
                <w:b/>
                <w:bCs/>
                <w:color w:val="auto"/>
                <w:sz w:val="24"/>
                <w:lang w:val="pl-PL" w:eastAsia="en-US"/>
              </w:rPr>
              <w:t>Osoby prawne</w:t>
            </w:r>
          </w:p>
        </w:tc>
        <w:tc>
          <w:tcPr>
            <w:tcW w:w="767"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2D1A216C" w14:textId="77777777" w:rsidR="005247E7" w:rsidRPr="00FA48F9" w:rsidRDefault="005247E7" w:rsidP="00FA48F9">
            <w:pPr>
              <w:pStyle w:val="TabelazawartoPUA"/>
              <w:spacing w:line="276" w:lineRule="auto"/>
              <w:jc w:val="center"/>
              <w:rPr>
                <w:rFonts w:asciiTheme="minorHAnsi" w:hAnsiTheme="minorHAnsi" w:cstheme="minorHAnsi"/>
                <w:b/>
                <w:bCs/>
                <w:color w:val="auto"/>
                <w:sz w:val="24"/>
                <w:lang w:val="pl-PL" w:eastAsia="en-US"/>
              </w:rPr>
            </w:pPr>
            <w:r w:rsidRPr="00FA48F9">
              <w:rPr>
                <w:rFonts w:asciiTheme="minorHAnsi" w:hAnsiTheme="minorHAnsi" w:cstheme="minorHAnsi"/>
                <w:b/>
                <w:bCs/>
                <w:color w:val="auto"/>
                <w:sz w:val="24"/>
                <w:lang w:val="pl-PL" w:eastAsia="en-US"/>
              </w:rPr>
              <w:t>Razem</w:t>
            </w:r>
          </w:p>
        </w:tc>
      </w:tr>
      <w:tr w:rsidR="00537C05" w:rsidRPr="00FA48F9" w14:paraId="1A42F764"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hideMark/>
          </w:tcPr>
          <w:p w14:paraId="1506ED45"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w:t>
            </w:r>
          </w:p>
        </w:tc>
        <w:tc>
          <w:tcPr>
            <w:tcW w:w="2135" w:type="pct"/>
            <w:tcBorders>
              <w:top w:val="single" w:sz="4" w:space="0" w:color="auto"/>
              <w:left w:val="single" w:sz="4" w:space="0" w:color="auto"/>
              <w:bottom w:val="single" w:sz="4" w:space="0" w:color="auto"/>
              <w:right w:val="single" w:sz="4" w:space="0" w:color="auto"/>
            </w:tcBorders>
            <w:shd w:val="clear" w:color="auto" w:fill="FFFFFF"/>
            <w:hideMark/>
          </w:tcPr>
          <w:p w14:paraId="45C92A49"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BUDY PRZYSIEKI RZĄDOWE</w:t>
            </w:r>
          </w:p>
        </w:tc>
        <w:tc>
          <w:tcPr>
            <w:tcW w:w="796" w:type="pct"/>
            <w:tcBorders>
              <w:top w:val="single" w:sz="4" w:space="0" w:color="auto"/>
              <w:left w:val="single" w:sz="4" w:space="0" w:color="auto"/>
              <w:bottom w:val="single" w:sz="4" w:space="0" w:color="auto"/>
              <w:right w:val="single" w:sz="4" w:space="0" w:color="auto"/>
            </w:tcBorders>
            <w:shd w:val="clear" w:color="auto" w:fill="FFFFFF"/>
            <w:hideMark/>
          </w:tcPr>
          <w:p w14:paraId="51681187"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129 885</w:t>
            </w:r>
          </w:p>
        </w:tc>
        <w:tc>
          <w:tcPr>
            <w:tcW w:w="933" w:type="pct"/>
            <w:tcBorders>
              <w:top w:val="single" w:sz="4" w:space="0" w:color="auto"/>
              <w:left w:val="single" w:sz="4" w:space="0" w:color="auto"/>
              <w:bottom w:val="single" w:sz="4" w:space="0" w:color="auto"/>
              <w:right w:val="single" w:sz="4" w:space="0" w:color="auto"/>
            </w:tcBorders>
            <w:shd w:val="clear" w:color="auto" w:fill="FFFFFF"/>
            <w:hideMark/>
          </w:tcPr>
          <w:p w14:paraId="20754E2C"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FFFFF"/>
            <w:hideMark/>
          </w:tcPr>
          <w:p w14:paraId="4F44B790"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129 885</w:t>
            </w:r>
          </w:p>
        </w:tc>
      </w:tr>
      <w:tr w:rsidR="00537C05" w:rsidRPr="00FA48F9" w14:paraId="28751A67"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tcPr>
          <w:p w14:paraId="16197645"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2.</w:t>
            </w:r>
          </w:p>
        </w:tc>
        <w:tc>
          <w:tcPr>
            <w:tcW w:w="2135" w:type="pct"/>
            <w:tcBorders>
              <w:top w:val="single" w:sz="4" w:space="0" w:color="auto"/>
              <w:left w:val="single" w:sz="4" w:space="0" w:color="auto"/>
              <w:bottom w:val="single" w:sz="4" w:space="0" w:color="auto"/>
              <w:right w:val="single" w:sz="4" w:space="0" w:color="auto"/>
            </w:tcBorders>
            <w:shd w:val="clear" w:color="auto" w:fill="FFFFFF"/>
          </w:tcPr>
          <w:p w14:paraId="69DAFEB8"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BUDZISKA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116AC7E4"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23 295</w:t>
            </w:r>
          </w:p>
        </w:tc>
        <w:tc>
          <w:tcPr>
            <w:tcW w:w="933" w:type="pct"/>
            <w:tcBorders>
              <w:top w:val="single" w:sz="4" w:space="0" w:color="auto"/>
              <w:left w:val="single" w:sz="4" w:space="0" w:color="auto"/>
              <w:bottom w:val="single" w:sz="4" w:space="0" w:color="auto"/>
              <w:right w:val="single" w:sz="4" w:space="0" w:color="auto"/>
            </w:tcBorders>
            <w:shd w:val="clear" w:color="auto" w:fill="FFFFFF"/>
          </w:tcPr>
          <w:p w14:paraId="488330A6"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6BEE1A55"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23 295</w:t>
            </w:r>
          </w:p>
        </w:tc>
      </w:tr>
      <w:tr w:rsidR="00537C05" w:rsidRPr="00FA48F9" w14:paraId="1D75C993"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EEECE1"/>
            <w:noWrap/>
            <w:hideMark/>
          </w:tcPr>
          <w:p w14:paraId="2F82AE12"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3.</w:t>
            </w:r>
          </w:p>
        </w:tc>
        <w:tc>
          <w:tcPr>
            <w:tcW w:w="2135" w:type="pct"/>
            <w:tcBorders>
              <w:top w:val="single" w:sz="4" w:space="0" w:color="auto"/>
              <w:left w:val="single" w:sz="4" w:space="0" w:color="auto"/>
              <w:bottom w:val="single" w:sz="4" w:space="0" w:color="auto"/>
              <w:right w:val="single" w:sz="4" w:space="0" w:color="auto"/>
            </w:tcBorders>
            <w:shd w:val="clear" w:color="auto" w:fill="EEECE1"/>
            <w:noWrap/>
            <w:hideMark/>
          </w:tcPr>
          <w:p w14:paraId="435CBB69"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DRĄŻDŻEWO NOWE</w:t>
            </w:r>
          </w:p>
        </w:tc>
        <w:tc>
          <w:tcPr>
            <w:tcW w:w="796" w:type="pct"/>
            <w:tcBorders>
              <w:top w:val="single" w:sz="4" w:space="0" w:color="auto"/>
              <w:left w:val="single" w:sz="4" w:space="0" w:color="auto"/>
              <w:bottom w:val="single" w:sz="4" w:space="0" w:color="auto"/>
              <w:right w:val="single" w:sz="4" w:space="0" w:color="auto"/>
            </w:tcBorders>
            <w:shd w:val="clear" w:color="auto" w:fill="EEECE1"/>
            <w:noWrap/>
            <w:hideMark/>
          </w:tcPr>
          <w:p w14:paraId="578E80F0"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284 490</w:t>
            </w:r>
          </w:p>
        </w:tc>
        <w:tc>
          <w:tcPr>
            <w:tcW w:w="933" w:type="pct"/>
            <w:tcBorders>
              <w:top w:val="single" w:sz="4" w:space="0" w:color="auto"/>
              <w:left w:val="single" w:sz="4" w:space="0" w:color="auto"/>
              <w:bottom w:val="single" w:sz="4" w:space="0" w:color="auto"/>
              <w:right w:val="single" w:sz="4" w:space="0" w:color="auto"/>
            </w:tcBorders>
            <w:shd w:val="clear" w:color="auto" w:fill="EEECE1"/>
            <w:noWrap/>
            <w:hideMark/>
          </w:tcPr>
          <w:p w14:paraId="10F55035"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EEECE1"/>
            <w:noWrap/>
            <w:hideMark/>
          </w:tcPr>
          <w:p w14:paraId="2E12ACA4"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284 490</w:t>
            </w:r>
          </w:p>
        </w:tc>
      </w:tr>
      <w:tr w:rsidR="00537C05" w:rsidRPr="00FA48F9" w14:paraId="0D2781CC"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hideMark/>
          </w:tcPr>
          <w:p w14:paraId="4AC2D682"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4.</w:t>
            </w:r>
          </w:p>
        </w:tc>
        <w:tc>
          <w:tcPr>
            <w:tcW w:w="2135" w:type="pct"/>
            <w:tcBorders>
              <w:top w:val="single" w:sz="4" w:space="0" w:color="auto"/>
              <w:left w:val="single" w:sz="4" w:space="0" w:color="auto"/>
              <w:bottom w:val="single" w:sz="4" w:space="0" w:color="auto"/>
              <w:right w:val="single" w:sz="4" w:space="0" w:color="auto"/>
            </w:tcBorders>
            <w:shd w:val="clear" w:color="auto" w:fill="FFFFFF"/>
            <w:noWrap/>
            <w:hideMark/>
          </w:tcPr>
          <w:p w14:paraId="2FAC055B"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DYNAK</w:t>
            </w:r>
          </w:p>
        </w:tc>
        <w:tc>
          <w:tcPr>
            <w:tcW w:w="796" w:type="pct"/>
            <w:tcBorders>
              <w:top w:val="single" w:sz="4" w:space="0" w:color="auto"/>
              <w:left w:val="single" w:sz="4" w:space="0" w:color="auto"/>
              <w:bottom w:val="single" w:sz="4" w:space="0" w:color="auto"/>
              <w:right w:val="single" w:sz="4" w:space="0" w:color="auto"/>
            </w:tcBorders>
            <w:shd w:val="clear" w:color="auto" w:fill="FFFFFF"/>
            <w:noWrap/>
            <w:hideMark/>
          </w:tcPr>
          <w:p w14:paraId="75563C83"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89 175</w:t>
            </w:r>
          </w:p>
        </w:tc>
        <w:tc>
          <w:tcPr>
            <w:tcW w:w="933" w:type="pct"/>
            <w:tcBorders>
              <w:top w:val="single" w:sz="4" w:space="0" w:color="auto"/>
              <w:left w:val="single" w:sz="4" w:space="0" w:color="auto"/>
              <w:bottom w:val="single" w:sz="4" w:space="0" w:color="auto"/>
              <w:right w:val="single" w:sz="4" w:space="0" w:color="auto"/>
            </w:tcBorders>
            <w:shd w:val="clear" w:color="auto" w:fill="FFFFFF"/>
            <w:noWrap/>
            <w:hideMark/>
          </w:tcPr>
          <w:p w14:paraId="085C603C"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FFFFF"/>
            <w:noWrap/>
            <w:hideMark/>
          </w:tcPr>
          <w:p w14:paraId="5AE48DF9"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89 175</w:t>
            </w:r>
          </w:p>
        </w:tc>
      </w:tr>
      <w:tr w:rsidR="00537C05" w:rsidRPr="00FA48F9" w14:paraId="49D2F99B"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EEECE1"/>
            <w:noWrap/>
            <w:hideMark/>
          </w:tcPr>
          <w:p w14:paraId="3FAB17A5"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5.</w:t>
            </w:r>
          </w:p>
        </w:tc>
        <w:tc>
          <w:tcPr>
            <w:tcW w:w="2135" w:type="pct"/>
            <w:tcBorders>
              <w:top w:val="single" w:sz="4" w:space="0" w:color="auto"/>
              <w:left w:val="single" w:sz="4" w:space="0" w:color="auto"/>
              <w:bottom w:val="single" w:sz="4" w:space="0" w:color="auto"/>
              <w:right w:val="single" w:sz="4" w:space="0" w:color="auto"/>
            </w:tcBorders>
            <w:shd w:val="clear" w:color="auto" w:fill="EEECE1"/>
            <w:hideMark/>
          </w:tcPr>
          <w:p w14:paraId="21B6F90C"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JEDNOROŻEC</w:t>
            </w:r>
          </w:p>
        </w:tc>
        <w:tc>
          <w:tcPr>
            <w:tcW w:w="796" w:type="pct"/>
            <w:tcBorders>
              <w:top w:val="single" w:sz="4" w:space="0" w:color="auto"/>
              <w:left w:val="single" w:sz="4" w:space="0" w:color="auto"/>
              <w:bottom w:val="single" w:sz="4" w:space="0" w:color="auto"/>
              <w:right w:val="single" w:sz="4" w:space="0" w:color="auto"/>
            </w:tcBorders>
            <w:shd w:val="clear" w:color="auto" w:fill="EEECE1"/>
            <w:hideMark/>
          </w:tcPr>
          <w:p w14:paraId="037D0E9D"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1 055 733</w:t>
            </w:r>
          </w:p>
        </w:tc>
        <w:tc>
          <w:tcPr>
            <w:tcW w:w="933" w:type="pct"/>
            <w:tcBorders>
              <w:top w:val="single" w:sz="4" w:space="0" w:color="auto"/>
              <w:left w:val="single" w:sz="4" w:space="0" w:color="auto"/>
              <w:bottom w:val="single" w:sz="4" w:space="0" w:color="auto"/>
              <w:right w:val="single" w:sz="4" w:space="0" w:color="auto"/>
            </w:tcBorders>
            <w:shd w:val="clear" w:color="auto" w:fill="EEECE1"/>
            <w:hideMark/>
          </w:tcPr>
          <w:p w14:paraId="6FA65AEC"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34 142</w:t>
            </w:r>
          </w:p>
        </w:tc>
        <w:tc>
          <w:tcPr>
            <w:tcW w:w="767" w:type="pct"/>
            <w:tcBorders>
              <w:top w:val="single" w:sz="4" w:space="0" w:color="auto"/>
              <w:left w:val="single" w:sz="4" w:space="0" w:color="auto"/>
              <w:bottom w:val="single" w:sz="4" w:space="0" w:color="auto"/>
              <w:right w:val="single" w:sz="4" w:space="0" w:color="auto"/>
            </w:tcBorders>
            <w:shd w:val="clear" w:color="auto" w:fill="EEECE1"/>
            <w:hideMark/>
          </w:tcPr>
          <w:p w14:paraId="5BFB1149"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1 089 515</w:t>
            </w:r>
          </w:p>
        </w:tc>
      </w:tr>
      <w:tr w:rsidR="00537C05" w:rsidRPr="00FA48F9" w14:paraId="09A274DE"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hideMark/>
          </w:tcPr>
          <w:p w14:paraId="3DBE9237"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6.</w:t>
            </w:r>
          </w:p>
        </w:tc>
        <w:tc>
          <w:tcPr>
            <w:tcW w:w="2135" w:type="pct"/>
            <w:tcBorders>
              <w:top w:val="single" w:sz="4" w:space="0" w:color="auto"/>
              <w:left w:val="single" w:sz="4" w:space="0" w:color="auto"/>
              <w:bottom w:val="single" w:sz="4" w:space="0" w:color="auto"/>
              <w:right w:val="single" w:sz="4" w:space="0" w:color="auto"/>
            </w:tcBorders>
            <w:shd w:val="clear" w:color="auto" w:fill="FFFFFF"/>
            <w:noWrap/>
            <w:hideMark/>
          </w:tcPr>
          <w:p w14:paraId="52FC18D4"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KOBYLAKI CZARZASTE</w:t>
            </w:r>
          </w:p>
        </w:tc>
        <w:tc>
          <w:tcPr>
            <w:tcW w:w="796" w:type="pct"/>
            <w:tcBorders>
              <w:top w:val="single" w:sz="4" w:space="0" w:color="auto"/>
              <w:left w:val="single" w:sz="4" w:space="0" w:color="auto"/>
              <w:bottom w:val="single" w:sz="4" w:space="0" w:color="auto"/>
              <w:right w:val="single" w:sz="4" w:space="0" w:color="auto"/>
            </w:tcBorders>
            <w:shd w:val="clear" w:color="auto" w:fill="FFFFFF"/>
            <w:noWrap/>
            <w:hideMark/>
          </w:tcPr>
          <w:p w14:paraId="2C51567B"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93 765</w:t>
            </w:r>
          </w:p>
        </w:tc>
        <w:tc>
          <w:tcPr>
            <w:tcW w:w="933" w:type="pct"/>
            <w:tcBorders>
              <w:top w:val="single" w:sz="4" w:space="0" w:color="auto"/>
              <w:left w:val="single" w:sz="4" w:space="0" w:color="auto"/>
              <w:bottom w:val="single" w:sz="4" w:space="0" w:color="auto"/>
              <w:right w:val="single" w:sz="4" w:space="0" w:color="auto"/>
            </w:tcBorders>
            <w:shd w:val="clear" w:color="auto" w:fill="FFFFFF"/>
            <w:noWrap/>
            <w:hideMark/>
          </w:tcPr>
          <w:p w14:paraId="476F81E0"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FFFFF"/>
            <w:noWrap/>
            <w:hideMark/>
          </w:tcPr>
          <w:p w14:paraId="1BD65C5F"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93 765</w:t>
            </w:r>
          </w:p>
        </w:tc>
      </w:tr>
      <w:tr w:rsidR="00537C05" w:rsidRPr="00FA48F9" w14:paraId="0CC5C73C"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EEECE1"/>
            <w:noWrap/>
            <w:hideMark/>
          </w:tcPr>
          <w:p w14:paraId="386A1FA6"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7.</w:t>
            </w:r>
          </w:p>
        </w:tc>
        <w:tc>
          <w:tcPr>
            <w:tcW w:w="2135" w:type="pct"/>
            <w:tcBorders>
              <w:top w:val="single" w:sz="4" w:space="0" w:color="auto"/>
              <w:left w:val="single" w:sz="4" w:space="0" w:color="auto"/>
              <w:bottom w:val="single" w:sz="4" w:space="0" w:color="auto"/>
              <w:right w:val="single" w:sz="4" w:space="0" w:color="auto"/>
            </w:tcBorders>
            <w:shd w:val="clear" w:color="auto" w:fill="EEECE1"/>
            <w:noWrap/>
            <w:hideMark/>
          </w:tcPr>
          <w:p w14:paraId="5A4CE338"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KOBYLAKI KONOPKI</w:t>
            </w:r>
          </w:p>
        </w:tc>
        <w:tc>
          <w:tcPr>
            <w:tcW w:w="796" w:type="pct"/>
            <w:tcBorders>
              <w:top w:val="single" w:sz="4" w:space="0" w:color="auto"/>
              <w:left w:val="single" w:sz="4" w:space="0" w:color="auto"/>
              <w:bottom w:val="single" w:sz="4" w:space="0" w:color="auto"/>
              <w:right w:val="single" w:sz="4" w:space="0" w:color="auto"/>
            </w:tcBorders>
            <w:shd w:val="clear" w:color="auto" w:fill="EEECE1"/>
            <w:noWrap/>
            <w:hideMark/>
          </w:tcPr>
          <w:p w14:paraId="52B5B2DC"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59 535</w:t>
            </w:r>
          </w:p>
        </w:tc>
        <w:tc>
          <w:tcPr>
            <w:tcW w:w="933" w:type="pct"/>
            <w:tcBorders>
              <w:top w:val="single" w:sz="4" w:space="0" w:color="auto"/>
              <w:left w:val="single" w:sz="4" w:space="0" w:color="auto"/>
              <w:bottom w:val="single" w:sz="4" w:space="0" w:color="auto"/>
              <w:right w:val="single" w:sz="4" w:space="0" w:color="auto"/>
            </w:tcBorders>
            <w:shd w:val="clear" w:color="auto" w:fill="EEECE1"/>
            <w:noWrap/>
            <w:hideMark/>
          </w:tcPr>
          <w:p w14:paraId="1F9B81C2"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EEECE1"/>
            <w:noWrap/>
            <w:hideMark/>
          </w:tcPr>
          <w:p w14:paraId="2BCDAF2B" w14:textId="77777777" w:rsidR="005247E7" w:rsidRPr="00FA48F9" w:rsidRDefault="005247E7" w:rsidP="00FA48F9">
            <w:pPr>
              <w:spacing w:after="0"/>
              <w:jc w:val="center"/>
              <w:rPr>
                <w:rFonts w:asciiTheme="minorHAnsi" w:hAnsiTheme="minorHAnsi" w:cstheme="minorHAnsi"/>
                <w:b/>
                <w:bCs/>
                <w:sz w:val="24"/>
                <w:szCs w:val="24"/>
              </w:rPr>
            </w:pPr>
            <w:r w:rsidRPr="00FA48F9">
              <w:rPr>
                <w:rFonts w:asciiTheme="minorHAnsi" w:hAnsiTheme="minorHAnsi" w:cstheme="minorHAnsi"/>
                <w:b/>
                <w:bCs/>
                <w:sz w:val="24"/>
                <w:szCs w:val="24"/>
              </w:rPr>
              <w:t xml:space="preserve">           59 535</w:t>
            </w:r>
          </w:p>
        </w:tc>
      </w:tr>
      <w:tr w:rsidR="00537C05" w:rsidRPr="00FA48F9" w14:paraId="4012F1E3"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hideMark/>
          </w:tcPr>
          <w:p w14:paraId="1A790EA2"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8.</w:t>
            </w:r>
          </w:p>
        </w:tc>
        <w:tc>
          <w:tcPr>
            <w:tcW w:w="2135" w:type="pct"/>
            <w:tcBorders>
              <w:top w:val="single" w:sz="4" w:space="0" w:color="auto"/>
              <w:left w:val="single" w:sz="4" w:space="0" w:color="auto"/>
              <w:bottom w:val="single" w:sz="4" w:space="0" w:color="auto"/>
              <w:right w:val="single" w:sz="4" w:space="0" w:color="auto"/>
            </w:tcBorders>
            <w:shd w:val="clear" w:color="auto" w:fill="FFFFFF"/>
            <w:noWrap/>
            <w:hideMark/>
          </w:tcPr>
          <w:p w14:paraId="31331B6B"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KOBYLAKI KORYSZE</w:t>
            </w:r>
          </w:p>
        </w:tc>
        <w:tc>
          <w:tcPr>
            <w:tcW w:w="796" w:type="pct"/>
            <w:tcBorders>
              <w:top w:val="single" w:sz="4" w:space="0" w:color="auto"/>
              <w:left w:val="single" w:sz="4" w:space="0" w:color="auto"/>
              <w:bottom w:val="single" w:sz="4" w:space="0" w:color="auto"/>
              <w:right w:val="single" w:sz="4" w:space="0" w:color="auto"/>
            </w:tcBorders>
            <w:shd w:val="clear" w:color="auto" w:fill="FFFFFF"/>
            <w:noWrap/>
            <w:hideMark/>
          </w:tcPr>
          <w:p w14:paraId="10AFA50D"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105 045</w:t>
            </w:r>
          </w:p>
        </w:tc>
        <w:tc>
          <w:tcPr>
            <w:tcW w:w="933" w:type="pct"/>
            <w:tcBorders>
              <w:top w:val="single" w:sz="4" w:space="0" w:color="auto"/>
              <w:left w:val="single" w:sz="4" w:space="0" w:color="auto"/>
              <w:bottom w:val="single" w:sz="4" w:space="0" w:color="auto"/>
              <w:right w:val="single" w:sz="4" w:space="0" w:color="auto"/>
            </w:tcBorders>
            <w:shd w:val="clear" w:color="auto" w:fill="FFFFFF"/>
            <w:noWrap/>
            <w:hideMark/>
          </w:tcPr>
          <w:p w14:paraId="3D5B9AA5"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FFFFF"/>
            <w:noWrap/>
            <w:hideMark/>
          </w:tcPr>
          <w:p w14:paraId="7E488B3F"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105 045</w:t>
            </w:r>
          </w:p>
        </w:tc>
      </w:tr>
      <w:tr w:rsidR="00537C05" w:rsidRPr="00FA48F9" w14:paraId="330A711B"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EEECE1"/>
            <w:noWrap/>
            <w:hideMark/>
          </w:tcPr>
          <w:p w14:paraId="31D67100"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9.</w:t>
            </w:r>
          </w:p>
        </w:tc>
        <w:tc>
          <w:tcPr>
            <w:tcW w:w="2135" w:type="pct"/>
            <w:tcBorders>
              <w:top w:val="single" w:sz="4" w:space="0" w:color="auto"/>
              <w:left w:val="single" w:sz="4" w:space="0" w:color="auto"/>
              <w:bottom w:val="single" w:sz="4" w:space="0" w:color="auto"/>
              <w:right w:val="single" w:sz="4" w:space="0" w:color="auto"/>
            </w:tcBorders>
            <w:shd w:val="clear" w:color="auto" w:fill="EEECE1"/>
            <w:noWrap/>
            <w:hideMark/>
          </w:tcPr>
          <w:p w14:paraId="0AB9D72F"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KOBYLAKI WÓLKA</w:t>
            </w:r>
          </w:p>
        </w:tc>
        <w:tc>
          <w:tcPr>
            <w:tcW w:w="796" w:type="pct"/>
            <w:tcBorders>
              <w:top w:val="single" w:sz="4" w:space="0" w:color="auto"/>
              <w:left w:val="single" w:sz="4" w:space="0" w:color="auto"/>
              <w:bottom w:val="single" w:sz="4" w:space="0" w:color="auto"/>
              <w:right w:val="single" w:sz="4" w:space="0" w:color="auto"/>
            </w:tcBorders>
            <w:shd w:val="clear" w:color="auto" w:fill="EEECE1"/>
            <w:noWrap/>
            <w:hideMark/>
          </w:tcPr>
          <w:p w14:paraId="1680D2CF"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111 300</w:t>
            </w:r>
          </w:p>
        </w:tc>
        <w:tc>
          <w:tcPr>
            <w:tcW w:w="933" w:type="pct"/>
            <w:tcBorders>
              <w:top w:val="single" w:sz="4" w:space="0" w:color="auto"/>
              <w:left w:val="single" w:sz="4" w:space="0" w:color="auto"/>
              <w:bottom w:val="single" w:sz="4" w:space="0" w:color="auto"/>
              <w:right w:val="single" w:sz="4" w:space="0" w:color="auto"/>
            </w:tcBorders>
            <w:shd w:val="clear" w:color="auto" w:fill="EEECE1"/>
            <w:noWrap/>
            <w:hideMark/>
          </w:tcPr>
          <w:p w14:paraId="67241388"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EEECE1"/>
            <w:noWrap/>
            <w:hideMark/>
          </w:tcPr>
          <w:p w14:paraId="6E0E3B6B"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111 300</w:t>
            </w:r>
          </w:p>
        </w:tc>
      </w:tr>
      <w:tr w:rsidR="00537C05" w:rsidRPr="00FA48F9" w14:paraId="0989E9A1"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hideMark/>
          </w:tcPr>
          <w:p w14:paraId="32A1EEC1"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10.</w:t>
            </w:r>
          </w:p>
        </w:tc>
        <w:tc>
          <w:tcPr>
            <w:tcW w:w="2135" w:type="pct"/>
            <w:tcBorders>
              <w:top w:val="single" w:sz="4" w:space="0" w:color="auto"/>
              <w:left w:val="single" w:sz="4" w:space="0" w:color="auto"/>
              <w:bottom w:val="single" w:sz="4" w:space="0" w:color="auto"/>
              <w:right w:val="single" w:sz="4" w:space="0" w:color="auto"/>
            </w:tcBorders>
            <w:shd w:val="clear" w:color="auto" w:fill="FFFFFF"/>
            <w:noWrap/>
            <w:hideMark/>
          </w:tcPr>
          <w:p w14:paraId="095122B5"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LIPA OBÓRKI</w:t>
            </w:r>
          </w:p>
        </w:tc>
        <w:tc>
          <w:tcPr>
            <w:tcW w:w="796" w:type="pct"/>
            <w:tcBorders>
              <w:top w:val="single" w:sz="4" w:space="0" w:color="auto"/>
              <w:left w:val="single" w:sz="4" w:space="0" w:color="auto"/>
              <w:bottom w:val="single" w:sz="4" w:space="0" w:color="auto"/>
              <w:right w:val="single" w:sz="4" w:space="0" w:color="auto"/>
            </w:tcBorders>
            <w:shd w:val="clear" w:color="auto" w:fill="FFFFFF"/>
            <w:noWrap/>
            <w:hideMark/>
          </w:tcPr>
          <w:p w14:paraId="08AD1CE6"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115 875</w:t>
            </w:r>
          </w:p>
        </w:tc>
        <w:tc>
          <w:tcPr>
            <w:tcW w:w="933" w:type="pct"/>
            <w:tcBorders>
              <w:top w:val="single" w:sz="4" w:space="0" w:color="auto"/>
              <w:left w:val="single" w:sz="4" w:space="0" w:color="auto"/>
              <w:bottom w:val="single" w:sz="4" w:space="0" w:color="auto"/>
              <w:right w:val="single" w:sz="4" w:space="0" w:color="auto"/>
            </w:tcBorders>
            <w:shd w:val="clear" w:color="auto" w:fill="FFFFFF"/>
            <w:noWrap/>
            <w:hideMark/>
          </w:tcPr>
          <w:p w14:paraId="743A5E4C"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FFFFF"/>
            <w:noWrap/>
            <w:hideMark/>
          </w:tcPr>
          <w:p w14:paraId="7E407308"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115 875</w:t>
            </w:r>
          </w:p>
        </w:tc>
      </w:tr>
      <w:tr w:rsidR="00537C05" w:rsidRPr="00FA48F9" w14:paraId="78A055E7"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EEECE1"/>
            <w:noWrap/>
            <w:hideMark/>
          </w:tcPr>
          <w:p w14:paraId="0AD47260"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11.</w:t>
            </w:r>
          </w:p>
        </w:tc>
        <w:tc>
          <w:tcPr>
            <w:tcW w:w="2135" w:type="pct"/>
            <w:tcBorders>
              <w:top w:val="single" w:sz="4" w:space="0" w:color="auto"/>
              <w:left w:val="single" w:sz="4" w:space="0" w:color="auto"/>
              <w:bottom w:val="single" w:sz="4" w:space="0" w:color="auto"/>
              <w:right w:val="single" w:sz="4" w:space="0" w:color="auto"/>
            </w:tcBorders>
            <w:shd w:val="clear" w:color="auto" w:fill="EEECE1"/>
            <w:noWrap/>
            <w:hideMark/>
          </w:tcPr>
          <w:p w14:paraId="133478C9"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LIPA</w:t>
            </w:r>
          </w:p>
        </w:tc>
        <w:tc>
          <w:tcPr>
            <w:tcW w:w="796" w:type="pct"/>
            <w:tcBorders>
              <w:top w:val="single" w:sz="4" w:space="0" w:color="auto"/>
              <w:left w:val="single" w:sz="4" w:space="0" w:color="auto"/>
              <w:bottom w:val="single" w:sz="4" w:space="0" w:color="auto"/>
              <w:right w:val="single" w:sz="4" w:space="0" w:color="auto"/>
            </w:tcBorders>
            <w:shd w:val="clear" w:color="auto" w:fill="EEECE1"/>
            <w:noWrap/>
            <w:hideMark/>
          </w:tcPr>
          <w:p w14:paraId="5F0A7B6D"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421 725</w:t>
            </w:r>
          </w:p>
        </w:tc>
        <w:tc>
          <w:tcPr>
            <w:tcW w:w="933" w:type="pct"/>
            <w:tcBorders>
              <w:top w:val="single" w:sz="4" w:space="0" w:color="auto"/>
              <w:left w:val="single" w:sz="4" w:space="0" w:color="auto"/>
              <w:bottom w:val="single" w:sz="4" w:space="0" w:color="auto"/>
              <w:right w:val="single" w:sz="4" w:space="0" w:color="auto"/>
            </w:tcBorders>
            <w:shd w:val="clear" w:color="auto" w:fill="EEECE1"/>
            <w:noWrap/>
            <w:hideMark/>
          </w:tcPr>
          <w:p w14:paraId="302DFE95"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EEECE1"/>
            <w:noWrap/>
            <w:hideMark/>
          </w:tcPr>
          <w:p w14:paraId="6F8C68E0"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421 725</w:t>
            </w:r>
          </w:p>
        </w:tc>
      </w:tr>
      <w:tr w:rsidR="00537C05" w:rsidRPr="00FA48F9" w14:paraId="3E9F7D2F"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hideMark/>
          </w:tcPr>
          <w:p w14:paraId="3A0C7AED"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12.</w:t>
            </w:r>
          </w:p>
        </w:tc>
        <w:tc>
          <w:tcPr>
            <w:tcW w:w="2135" w:type="pct"/>
            <w:tcBorders>
              <w:top w:val="single" w:sz="4" w:space="0" w:color="auto"/>
              <w:left w:val="single" w:sz="4" w:space="0" w:color="auto"/>
              <w:bottom w:val="single" w:sz="4" w:space="0" w:color="auto"/>
              <w:right w:val="single" w:sz="4" w:space="0" w:color="auto"/>
            </w:tcBorders>
            <w:shd w:val="clear" w:color="auto" w:fill="FFFFFF"/>
            <w:noWrap/>
            <w:hideMark/>
          </w:tcPr>
          <w:p w14:paraId="0BD4A141"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MAŁOWIDZ</w:t>
            </w:r>
          </w:p>
        </w:tc>
        <w:tc>
          <w:tcPr>
            <w:tcW w:w="796" w:type="pct"/>
            <w:tcBorders>
              <w:top w:val="single" w:sz="4" w:space="0" w:color="auto"/>
              <w:left w:val="single" w:sz="4" w:space="0" w:color="auto"/>
              <w:bottom w:val="single" w:sz="4" w:space="0" w:color="auto"/>
              <w:right w:val="single" w:sz="4" w:space="0" w:color="auto"/>
            </w:tcBorders>
            <w:shd w:val="clear" w:color="auto" w:fill="FFFFFF"/>
            <w:noWrap/>
            <w:hideMark/>
          </w:tcPr>
          <w:p w14:paraId="773AF534"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329 606</w:t>
            </w:r>
          </w:p>
        </w:tc>
        <w:tc>
          <w:tcPr>
            <w:tcW w:w="933" w:type="pct"/>
            <w:tcBorders>
              <w:top w:val="single" w:sz="4" w:space="0" w:color="auto"/>
              <w:left w:val="single" w:sz="4" w:space="0" w:color="auto"/>
              <w:bottom w:val="single" w:sz="4" w:space="0" w:color="auto"/>
              <w:right w:val="single" w:sz="4" w:space="0" w:color="auto"/>
            </w:tcBorders>
            <w:shd w:val="clear" w:color="auto" w:fill="FFFFFF"/>
            <w:noWrap/>
            <w:hideMark/>
          </w:tcPr>
          <w:p w14:paraId="2BDDCDBE"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FFFFF"/>
            <w:noWrap/>
            <w:hideMark/>
          </w:tcPr>
          <w:p w14:paraId="772AC39E"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329 606</w:t>
            </w:r>
          </w:p>
        </w:tc>
      </w:tr>
      <w:tr w:rsidR="00537C05" w:rsidRPr="00FA48F9" w14:paraId="681FCBFE"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EEECE1"/>
            <w:noWrap/>
            <w:hideMark/>
          </w:tcPr>
          <w:p w14:paraId="0792466D"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13.</w:t>
            </w:r>
          </w:p>
        </w:tc>
        <w:tc>
          <w:tcPr>
            <w:tcW w:w="2135" w:type="pct"/>
            <w:tcBorders>
              <w:top w:val="single" w:sz="4" w:space="0" w:color="auto"/>
              <w:left w:val="single" w:sz="4" w:space="0" w:color="auto"/>
              <w:bottom w:val="single" w:sz="4" w:space="0" w:color="auto"/>
              <w:right w:val="single" w:sz="4" w:space="0" w:color="auto"/>
            </w:tcBorders>
            <w:shd w:val="clear" w:color="auto" w:fill="EEECE1"/>
            <w:noWrap/>
            <w:hideMark/>
          </w:tcPr>
          <w:p w14:paraId="11A4689E"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NAKIEŁ</w:t>
            </w:r>
          </w:p>
        </w:tc>
        <w:tc>
          <w:tcPr>
            <w:tcW w:w="796" w:type="pct"/>
            <w:tcBorders>
              <w:top w:val="single" w:sz="4" w:space="0" w:color="auto"/>
              <w:left w:val="single" w:sz="4" w:space="0" w:color="auto"/>
              <w:bottom w:val="single" w:sz="4" w:space="0" w:color="auto"/>
              <w:right w:val="single" w:sz="4" w:space="0" w:color="auto"/>
            </w:tcBorders>
            <w:shd w:val="clear" w:color="auto" w:fill="EEECE1"/>
            <w:noWrap/>
            <w:hideMark/>
          </w:tcPr>
          <w:p w14:paraId="6B4E1E88"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85 095</w:t>
            </w:r>
          </w:p>
        </w:tc>
        <w:tc>
          <w:tcPr>
            <w:tcW w:w="933" w:type="pct"/>
            <w:tcBorders>
              <w:top w:val="single" w:sz="4" w:space="0" w:color="auto"/>
              <w:left w:val="single" w:sz="4" w:space="0" w:color="auto"/>
              <w:bottom w:val="single" w:sz="4" w:space="0" w:color="auto"/>
              <w:right w:val="single" w:sz="4" w:space="0" w:color="auto"/>
            </w:tcBorders>
            <w:shd w:val="clear" w:color="auto" w:fill="EEECE1"/>
            <w:noWrap/>
            <w:hideMark/>
          </w:tcPr>
          <w:p w14:paraId="2EF63CE5"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15 360</w:t>
            </w:r>
          </w:p>
        </w:tc>
        <w:tc>
          <w:tcPr>
            <w:tcW w:w="767" w:type="pct"/>
            <w:tcBorders>
              <w:top w:val="single" w:sz="4" w:space="0" w:color="auto"/>
              <w:left w:val="single" w:sz="4" w:space="0" w:color="auto"/>
              <w:bottom w:val="single" w:sz="4" w:space="0" w:color="auto"/>
              <w:right w:val="single" w:sz="4" w:space="0" w:color="auto"/>
            </w:tcBorders>
            <w:shd w:val="clear" w:color="auto" w:fill="EEECE1"/>
            <w:noWrap/>
            <w:hideMark/>
          </w:tcPr>
          <w:p w14:paraId="378AEFD7"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100 455</w:t>
            </w:r>
          </w:p>
        </w:tc>
      </w:tr>
      <w:tr w:rsidR="00537C05" w:rsidRPr="00FA48F9" w14:paraId="70B11071"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hideMark/>
          </w:tcPr>
          <w:p w14:paraId="26E1B4A7"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14.</w:t>
            </w:r>
          </w:p>
        </w:tc>
        <w:tc>
          <w:tcPr>
            <w:tcW w:w="2135" w:type="pct"/>
            <w:tcBorders>
              <w:top w:val="single" w:sz="4" w:space="0" w:color="auto"/>
              <w:left w:val="single" w:sz="4" w:space="0" w:color="auto"/>
              <w:bottom w:val="single" w:sz="4" w:space="0" w:color="auto"/>
              <w:right w:val="single" w:sz="4" w:space="0" w:color="auto"/>
            </w:tcBorders>
            <w:shd w:val="clear" w:color="auto" w:fill="FFFFFF"/>
            <w:noWrap/>
            <w:hideMark/>
          </w:tcPr>
          <w:p w14:paraId="3BDC3B4B"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OLSZEWKA</w:t>
            </w:r>
          </w:p>
        </w:tc>
        <w:tc>
          <w:tcPr>
            <w:tcW w:w="796" w:type="pct"/>
            <w:tcBorders>
              <w:top w:val="single" w:sz="4" w:space="0" w:color="auto"/>
              <w:left w:val="single" w:sz="4" w:space="0" w:color="auto"/>
              <w:bottom w:val="single" w:sz="4" w:space="0" w:color="auto"/>
              <w:right w:val="single" w:sz="4" w:space="0" w:color="auto"/>
            </w:tcBorders>
            <w:shd w:val="clear" w:color="auto" w:fill="FFFFFF"/>
            <w:noWrap/>
            <w:hideMark/>
          </w:tcPr>
          <w:p w14:paraId="0ADB70CF"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739 020</w:t>
            </w:r>
          </w:p>
        </w:tc>
        <w:tc>
          <w:tcPr>
            <w:tcW w:w="933" w:type="pct"/>
            <w:tcBorders>
              <w:top w:val="single" w:sz="4" w:space="0" w:color="auto"/>
              <w:left w:val="single" w:sz="4" w:space="0" w:color="auto"/>
              <w:bottom w:val="single" w:sz="4" w:space="0" w:color="auto"/>
              <w:right w:val="single" w:sz="4" w:space="0" w:color="auto"/>
            </w:tcBorders>
            <w:shd w:val="clear" w:color="auto" w:fill="FFFFFF"/>
            <w:noWrap/>
            <w:hideMark/>
          </w:tcPr>
          <w:p w14:paraId="1F837065"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4 773</w:t>
            </w:r>
          </w:p>
        </w:tc>
        <w:tc>
          <w:tcPr>
            <w:tcW w:w="767" w:type="pct"/>
            <w:tcBorders>
              <w:top w:val="single" w:sz="4" w:space="0" w:color="auto"/>
              <w:left w:val="single" w:sz="4" w:space="0" w:color="auto"/>
              <w:bottom w:val="single" w:sz="4" w:space="0" w:color="auto"/>
              <w:right w:val="single" w:sz="4" w:space="0" w:color="auto"/>
            </w:tcBorders>
            <w:shd w:val="clear" w:color="auto" w:fill="FFFFFF"/>
            <w:noWrap/>
            <w:hideMark/>
          </w:tcPr>
          <w:p w14:paraId="107B9934"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743 793</w:t>
            </w:r>
          </w:p>
        </w:tc>
      </w:tr>
      <w:tr w:rsidR="00537C05" w:rsidRPr="00FA48F9" w14:paraId="4B27DDC5"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EEECE1"/>
            <w:noWrap/>
            <w:hideMark/>
          </w:tcPr>
          <w:p w14:paraId="53D0B3DD"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15.</w:t>
            </w:r>
          </w:p>
        </w:tc>
        <w:tc>
          <w:tcPr>
            <w:tcW w:w="2135" w:type="pct"/>
            <w:tcBorders>
              <w:top w:val="single" w:sz="4" w:space="0" w:color="auto"/>
              <w:left w:val="single" w:sz="4" w:space="0" w:color="auto"/>
              <w:bottom w:val="single" w:sz="4" w:space="0" w:color="auto"/>
              <w:right w:val="single" w:sz="4" w:space="0" w:color="auto"/>
            </w:tcBorders>
            <w:shd w:val="clear" w:color="auto" w:fill="EEECE1"/>
            <w:noWrap/>
            <w:hideMark/>
          </w:tcPr>
          <w:p w14:paraId="08910605"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PARCIAKI</w:t>
            </w:r>
          </w:p>
        </w:tc>
        <w:tc>
          <w:tcPr>
            <w:tcW w:w="796" w:type="pct"/>
            <w:tcBorders>
              <w:top w:val="single" w:sz="4" w:space="0" w:color="auto"/>
              <w:left w:val="single" w:sz="4" w:space="0" w:color="auto"/>
              <w:bottom w:val="single" w:sz="4" w:space="0" w:color="auto"/>
              <w:right w:val="single" w:sz="4" w:space="0" w:color="auto"/>
            </w:tcBorders>
            <w:shd w:val="clear" w:color="auto" w:fill="EEECE1"/>
            <w:noWrap/>
            <w:hideMark/>
          </w:tcPr>
          <w:p w14:paraId="3EA0B466"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478 485</w:t>
            </w:r>
          </w:p>
        </w:tc>
        <w:tc>
          <w:tcPr>
            <w:tcW w:w="933" w:type="pct"/>
            <w:tcBorders>
              <w:top w:val="single" w:sz="4" w:space="0" w:color="auto"/>
              <w:left w:val="single" w:sz="4" w:space="0" w:color="auto"/>
              <w:bottom w:val="single" w:sz="4" w:space="0" w:color="auto"/>
              <w:right w:val="single" w:sz="4" w:space="0" w:color="auto"/>
            </w:tcBorders>
            <w:shd w:val="clear" w:color="auto" w:fill="EEECE1"/>
            <w:noWrap/>
            <w:hideMark/>
          </w:tcPr>
          <w:p w14:paraId="36358AF1"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 xml:space="preserve">               11 422  </w:t>
            </w:r>
          </w:p>
        </w:tc>
        <w:tc>
          <w:tcPr>
            <w:tcW w:w="767" w:type="pct"/>
            <w:tcBorders>
              <w:top w:val="single" w:sz="4" w:space="0" w:color="auto"/>
              <w:left w:val="single" w:sz="4" w:space="0" w:color="auto"/>
              <w:bottom w:val="single" w:sz="4" w:space="0" w:color="auto"/>
              <w:right w:val="single" w:sz="4" w:space="0" w:color="auto"/>
            </w:tcBorders>
            <w:shd w:val="clear" w:color="auto" w:fill="EEECE1"/>
            <w:noWrap/>
            <w:hideMark/>
          </w:tcPr>
          <w:p w14:paraId="3F2009E1"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489 907</w:t>
            </w:r>
          </w:p>
        </w:tc>
      </w:tr>
      <w:tr w:rsidR="00537C05" w:rsidRPr="00FA48F9" w14:paraId="73BE2B78"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EEECE1"/>
            <w:noWrap/>
          </w:tcPr>
          <w:p w14:paraId="5373B105"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16.</w:t>
            </w:r>
          </w:p>
        </w:tc>
        <w:tc>
          <w:tcPr>
            <w:tcW w:w="2135" w:type="pct"/>
            <w:tcBorders>
              <w:top w:val="single" w:sz="4" w:space="0" w:color="auto"/>
              <w:left w:val="single" w:sz="4" w:space="0" w:color="auto"/>
              <w:bottom w:val="single" w:sz="4" w:space="0" w:color="auto"/>
              <w:right w:val="single" w:sz="4" w:space="0" w:color="auto"/>
            </w:tcBorders>
            <w:shd w:val="clear" w:color="auto" w:fill="EEECE1"/>
            <w:noWrap/>
          </w:tcPr>
          <w:p w14:paraId="185B0095"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PARCIAKI-STACJA</w:t>
            </w:r>
          </w:p>
        </w:tc>
        <w:tc>
          <w:tcPr>
            <w:tcW w:w="796" w:type="pct"/>
            <w:tcBorders>
              <w:top w:val="single" w:sz="4" w:space="0" w:color="auto"/>
              <w:left w:val="single" w:sz="4" w:space="0" w:color="auto"/>
              <w:bottom w:val="single" w:sz="4" w:space="0" w:color="auto"/>
              <w:right w:val="single" w:sz="4" w:space="0" w:color="auto"/>
            </w:tcBorders>
            <w:shd w:val="clear" w:color="auto" w:fill="EEECE1"/>
            <w:noWrap/>
          </w:tcPr>
          <w:p w14:paraId="76321FF4"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13 305</w:t>
            </w:r>
          </w:p>
        </w:tc>
        <w:tc>
          <w:tcPr>
            <w:tcW w:w="933" w:type="pct"/>
            <w:tcBorders>
              <w:top w:val="single" w:sz="4" w:space="0" w:color="auto"/>
              <w:left w:val="single" w:sz="4" w:space="0" w:color="auto"/>
              <w:bottom w:val="single" w:sz="4" w:space="0" w:color="auto"/>
              <w:right w:val="single" w:sz="4" w:space="0" w:color="auto"/>
            </w:tcBorders>
            <w:shd w:val="clear" w:color="auto" w:fill="EEECE1"/>
            <w:noWrap/>
          </w:tcPr>
          <w:p w14:paraId="7C00CCF2"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 xml:space="preserve">                     450</w:t>
            </w:r>
          </w:p>
        </w:tc>
        <w:tc>
          <w:tcPr>
            <w:tcW w:w="767" w:type="pct"/>
            <w:tcBorders>
              <w:top w:val="single" w:sz="4" w:space="0" w:color="auto"/>
              <w:left w:val="single" w:sz="4" w:space="0" w:color="auto"/>
              <w:bottom w:val="single" w:sz="4" w:space="0" w:color="auto"/>
              <w:right w:val="single" w:sz="4" w:space="0" w:color="auto"/>
            </w:tcBorders>
            <w:shd w:val="clear" w:color="auto" w:fill="EEECE1"/>
            <w:noWrap/>
          </w:tcPr>
          <w:p w14:paraId="45C3631D"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13 755</w:t>
            </w:r>
          </w:p>
        </w:tc>
      </w:tr>
      <w:tr w:rsidR="00537C05" w:rsidRPr="00FA48F9" w14:paraId="7D69C5AE"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hideMark/>
          </w:tcPr>
          <w:p w14:paraId="619695ED"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17.</w:t>
            </w:r>
          </w:p>
        </w:tc>
        <w:tc>
          <w:tcPr>
            <w:tcW w:w="2135" w:type="pct"/>
            <w:tcBorders>
              <w:top w:val="single" w:sz="4" w:space="0" w:color="auto"/>
              <w:left w:val="single" w:sz="4" w:space="0" w:color="auto"/>
              <w:bottom w:val="single" w:sz="4" w:space="0" w:color="auto"/>
              <w:right w:val="single" w:sz="4" w:space="0" w:color="auto"/>
            </w:tcBorders>
            <w:shd w:val="clear" w:color="auto" w:fill="FFFFFF"/>
            <w:hideMark/>
          </w:tcPr>
          <w:p w14:paraId="69027E56"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POŁOŃ</w:t>
            </w:r>
          </w:p>
        </w:tc>
        <w:tc>
          <w:tcPr>
            <w:tcW w:w="796" w:type="pct"/>
            <w:tcBorders>
              <w:top w:val="single" w:sz="4" w:space="0" w:color="auto"/>
              <w:left w:val="single" w:sz="4" w:space="0" w:color="auto"/>
              <w:bottom w:val="single" w:sz="4" w:space="0" w:color="auto"/>
              <w:right w:val="single" w:sz="4" w:space="0" w:color="auto"/>
            </w:tcBorders>
            <w:shd w:val="clear" w:color="auto" w:fill="FFFFFF"/>
            <w:hideMark/>
          </w:tcPr>
          <w:p w14:paraId="1FB58FE5"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397 725</w:t>
            </w:r>
          </w:p>
        </w:tc>
        <w:tc>
          <w:tcPr>
            <w:tcW w:w="933" w:type="pct"/>
            <w:tcBorders>
              <w:top w:val="single" w:sz="4" w:space="0" w:color="auto"/>
              <w:left w:val="single" w:sz="4" w:space="0" w:color="auto"/>
              <w:bottom w:val="single" w:sz="4" w:space="0" w:color="auto"/>
              <w:right w:val="single" w:sz="4" w:space="0" w:color="auto"/>
            </w:tcBorders>
            <w:shd w:val="clear" w:color="auto" w:fill="FFFFFF"/>
            <w:hideMark/>
          </w:tcPr>
          <w:p w14:paraId="135E1830"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3 476</w:t>
            </w:r>
          </w:p>
        </w:tc>
        <w:tc>
          <w:tcPr>
            <w:tcW w:w="767" w:type="pct"/>
            <w:tcBorders>
              <w:top w:val="single" w:sz="4" w:space="0" w:color="auto"/>
              <w:left w:val="single" w:sz="4" w:space="0" w:color="auto"/>
              <w:bottom w:val="single" w:sz="4" w:space="0" w:color="auto"/>
              <w:right w:val="single" w:sz="4" w:space="0" w:color="auto"/>
            </w:tcBorders>
            <w:shd w:val="clear" w:color="auto" w:fill="FFFFFF"/>
            <w:hideMark/>
          </w:tcPr>
          <w:p w14:paraId="1BD2B4AB"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401 201</w:t>
            </w:r>
          </w:p>
        </w:tc>
      </w:tr>
      <w:tr w:rsidR="00537C05" w:rsidRPr="00FA48F9" w14:paraId="0F4E11F7"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tcPr>
          <w:p w14:paraId="5DD1A1F0"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18.</w:t>
            </w:r>
          </w:p>
        </w:tc>
        <w:tc>
          <w:tcPr>
            <w:tcW w:w="2135" w:type="pct"/>
            <w:tcBorders>
              <w:top w:val="single" w:sz="4" w:space="0" w:color="auto"/>
              <w:left w:val="single" w:sz="4" w:space="0" w:color="auto"/>
              <w:bottom w:val="single" w:sz="4" w:space="0" w:color="auto"/>
              <w:right w:val="single" w:sz="4" w:space="0" w:color="auto"/>
            </w:tcBorders>
            <w:shd w:val="clear" w:color="auto" w:fill="FFFFFF"/>
          </w:tcPr>
          <w:p w14:paraId="4E3E6C99"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STEGNA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4BD8FF73"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173 670</w:t>
            </w:r>
          </w:p>
        </w:tc>
        <w:tc>
          <w:tcPr>
            <w:tcW w:w="933" w:type="pct"/>
            <w:tcBorders>
              <w:top w:val="single" w:sz="4" w:space="0" w:color="auto"/>
              <w:left w:val="single" w:sz="4" w:space="0" w:color="auto"/>
              <w:bottom w:val="single" w:sz="4" w:space="0" w:color="auto"/>
              <w:right w:val="single" w:sz="4" w:space="0" w:color="auto"/>
            </w:tcBorders>
            <w:shd w:val="clear" w:color="auto" w:fill="FFFFFF"/>
          </w:tcPr>
          <w:p w14:paraId="5ECCBEC2"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6FBF0C77"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173 670</w:t>
            </w:r>
          </w:p>
        </w:tc>
      </w:tr>
      <w:tr w:rsidR="00537C05" w:rsidRPr="00FA48F9" w14:paraId="2FA60E1F"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EEECE1"/>
            <w:noWrap/>
            <w:hideMark/>
          </w:tcPr>
          <w:p w14:paraId="4113F763"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19.</w:t>
            </w:r>
          </w:p>
        </w:tc>
        <w:tc>
          <w:tcPr>
            <w:tcW w:w="2135" w:type="pct"/>
            <w:tcBorders>
              <w:top w:val="single" w:sz="4" w:space="0" w:color="auto"/>
              <w:left w:val="single" w:sz="4" w:space="0" w:color="auto"/>
              <w:bottom w:val="single" w:sz="4" w:space="0" w:color="auto"/>
              <w:right w:val="single" w:sz="4" w:space="0" w:color="auto"/>
            </w:tcBorders>
            <w:shd w:val="clear" w:color="auto" w:fill="EEECE1"/>
            <w:noWrap/>
            <w:hideMark/>
          </w:tcPr>
          <w:p w14:paraId="360675D2"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ULATOWO POGORZEL</w:t>
            </w:r>
          </w:p>
        </w:tc>
        <w:tc>
          <w:tcPr>
            <w:tcW w:w="796" w:type="pct"/>
            <w:tcBorders>
              <w:top w:val="single" w:sz="4" w:space="0" w:color="auto"/>
              <w:left w:val="single" w:sz="4" w:space="0" w:color="auto"/>
              <w:bottom w:val="single" w:sz="4" w:space="0" w:color="auto"/>
              <w:right w:val="single" w:sz="4" w:space="0" w:color="auto"/>
            </w:tcBorders>
            <w:shd w:val="clear" w:color="auto" w:fill="EEECE1"/>
            <w:noWrap/>
            <w:hideMark/>
          </w:tcPr>
          <w:p w14:paraId="30E2BF80"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439 095</w:t>
            </w:r>
          </w:p>
        </w:tc>
        <w:tc>
          <w:tcPr>
            <w:tcW w:w="933" w:type="pct"/>
            <w:tcBorders>
              <w:top w:val="single" w:sz="4" w:space="0" w:color="auto"/>
              <w:left w:val="single" w:sz="4" w:space="0" w:color="auto"/>
              <w:bottom w:val="single" w:sz="4" w:space="0" w:color="auto"/>
              <w:right w:val="single" w:sz="4" w:space="0" w:color="auto"/>
            </w:tcBorders>
            <w:shd w:val="clear" w:color="auto" w:fill="EEECE1"/>
            <w:noWrap/>
            <w:hideMark/>
          </w:tcPr>
          <w:p w14:paraId="05D94C8C"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EEECE1"/>
            <w:noWrap/>
            <w:hideMark/>
          </w:tcPr>
          <w:p w14:paraId="7C5A4F6D"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439 095</w:t>
            </w:r>
          </w:p>
        </w:tc>
      </w:tr>
      <w:tr w:rsidR="00537C05" w:rsidRPr="00FA48F9" w14:paraId="4A85AEEF"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hideMark/>
          </w:tcPr>
          <w:p w14:paraId="1078891E"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20.</w:t>
            </w:r>
          </w:p>
        </w:tc>
        <w:tc>
          <w:tcPr>
            <w:tcW w:w="2135" w:type="pct"/>
            <w:tcBorders>
              <w:top w:val="single" w:sz="4" w:space="0" w:color="auto"/>
              <w:left w:val="single" w:sz="4" w:space="0" w:color="auto"/>
              <w:bottom w:val="single" w:sz="4" w:space="0" w:color="auto"/>
              <w:right w:val="single" w:sz="4" w:space="0" w:color="auto"/>
            </w:tcBorders>
            <w:shd w:val="clear" w:color="auto" w:fill="FFFFFF"/>
            <w:noWrap/>
            <w:hideMark/>
          </w:tcPr>
          <w:p w14:paraId="7B30ECCE"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ULATOWO SŁABOGÓRA</w:t>
            </w:r>
          </w:p>
        </w:tc>
        <w:tc>
          <w:tcPr>
            <w:tcW w:w="796" w:type="pct"/>
            <w:tcBorders>
              <w:top w:val="single" w:sz="4" w:space="0" w:color="auto"/>
              <w:left w:val="single" w:sz="4" w:space="0" w:color="auto"/>
              <w:bottom w:val="single" w:sz="4" w:space="0" w:color="auto"/>
              <w:right w:val="single" w:sz="4" w:space="0" w:color="auto"/>
            </w:tcBorders>
            <w:shd w:val="clear" w:color="auto" w:fill="FFFFFF"/>
            <w:noWrap/>
            <w:hideMark/>
          </w:tcPr>
          <w:p w14:paraId="1EF9A1C9"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116 325</w:t>
            </w:r>
          </w:p>
        </w:tc>
        <w:tc>
          <w:tcPr>
            <w:tcW w:w="933" w:type="pct"/>
            <w:tcBorders>
              <w:top w:val="single" w:sz="4" w:space="0" w:color="auto"/>
              <w:left w:val="single" w:sz="4" w:space="0" w:color="auto"/>
              <w:bottom w:val="single" w:sz="4" w:space="0" w:color="auto"/>
              <w:right w:val="single" w:sz="4" w:space="0" w:color="auto"/>
            </w:tcBorders>
            <w:shd w:val="clear" w:color="auto" w:fill="FFFFFF"/>
            <w:noWrap/>
            <w:hideMark/>
          </w:tcPr>
          <w:p w14:paraId="69C054BD"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FFFFF"/>
            <w:noWrap/>
            <w:hideMark/>
          </w:tcPr>
          <w:p w14:paraId="127FC3C2"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116 325</w:t>
            </w:r>
          </w:p>
        </w:tc>
      </w:tr>
      <w:tr w:rsidR="00537C05" w:rsidRPr="00FA48F9" w14:paraId="609DC124"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2F2F2"/>
            <w:noWrap/>
            <w:hideMark/>
          </w:tcPr>
          <w:p w14:paraId="0594EF47"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21.</w:t>
            </w:r>
          </w:p>
        </w:tc>
        <w:tc>
          <w:tcPr>
            <w:tcW w:w="2135" w:type="pct"/>
            <w:tcBorders>
              <w:top w:val="single" w:sz="4" w:space="0" w:color="auto"/>
              <w:left w:val="single" w:sz="4" w:space="0" w:color="auto"/>
              <w:bottom w:val="single" w:sz="4" w:space="0" w:color="auto"/>
              <w:right w:val="single" w:sz="4" w:space="0" w:color="auto"/>
            </w:tcBorders>
            <w:shd w:val="clear" w:color="auto" w:fill="F2F2F2"/>
            <w:noWrap/>
            <w:hideMark/>
          </w:tcPr>
          <w:p w14:paraId="3DAC3236"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ULATOWO DĄBRÓWKA</w:t>
            </w:r>
          </w:p>
        </w:tc>
        <w:tc>
          <w:tcPr>
            <w:tcW w:w="796" w:type="pct"/>
            <w:tcBorders>
              <w:top w:val="single" w:sz="4" w:space="0" w:color="auto"/>
              <w:left w:val="single" w:sz="4" w:space="0" w:color="auto"/>
              <w:bottom w:val="single" w:sz="4" w:space="0" w:color="auto"/>
              <w:right w:val="single" w:sz="4" w:space="0" w:color="auto"/>
            </w:tcBorders>
            <w:shd w:val="clear" w:color="auto" w:fill="F2F2F2"/>
            <w:noWrap/>
            <w:hideMark/>
          </w:tcPr>
          <w:p w14:paraId="120F1D08"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71 445</w:t>
            </w:r>
          </w:p>
        </w:tc>
        <w:tc>
          <w:tcPr>
            <w:tcW w:w="933" w:type="pct"/>
            <w:tcBorders>
              <w:top w:val="single" w:sz="4" w:space="0" w:color="auto"/>
              <w:left w:val="single" w:sz="4" w:space="0" w:color="auto"/>
              <w:bottom w:val="single" w:sz="4" w:space="0" w:color="auto"/>
              <w:right w:val="single" w:sz="4" w:space="0" w:color="auto"/>
            </w:tcBorders>
            <w:shd w:val="clear" w:color="auto" w:fill="F2F2F2"/>
            <w:noWrap/>
            <w:hideMark/>
          </w:tcPr>
          <w:p w14:paraId="68D98675"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2F2F2"/>
            <w:noWrap/>
            <w:hideMark/>
          </w:tcPr>
          <w:p w14:paraId="7C082C70"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71 445</w:t>
            </w:r>
          </w:p>
        </w:tc>
      </w:tr>
      <w:tr w:rsidR="00537C05" w:rsidRPr="00FA48F9" w14:paraId="7247A795"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FFFFF"/>
            <w:noWrap/>
            <w:hideMark/>
          </w:tcPr>
          <w:p w14:paraId="1F07770B"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22.</w:t>
            </w:r>
          </w:p>
        </w:tc>
        <w:tc>
          <w:tcPr>
            <w:tcW w:w="2135" w:type="pct"/>
            <w:tcBorders>
              <w:top w:val="single" w:sz="4" w:space="0" w:color="auto"/>
              <w:left w:val="single" w:sz="4" w:space="0" w:color="auto"/>
              <w:bottom w:val="single" w:sz="4" w:space="0" w:color="auto"/>
              <w:right w:val="single" w:sz="4" w:space="0" w:color="auto"/>
            </w:tcBorders>
            <w:shd w:val="clear" w:color="auto" w:fill="FFFFFF"/>
            <w:noWrap/>
            <w:hideMark/>
          </w:tcPr>
          <w:p w14:paraId="7C6EA939"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ŻELAZNA PRYWATNA</w:t>
            </w:r>
          </w:p>
        </w:tc>
        <w:tc>
          <w:tcPr>
            <w:tcW w:w="796" w:type="pct"/>
            <w:tcBorders>
              <w:top w:val="single" w:sz="4" w:space="0" w:color="auto"/>
              <w:left w:val="single" w:sz="4" w:space="0" w:color="auto"/>
              <w:bottom w:val="single" w:sz="4" w:space="0" w:color="auto"/>
              <w:right w:val="single" w:sz="4" w:space="0" w:color="auto"/>
            </w:tcBorders>
            <w:shd w:val="clear" w:color="auto" w:fill="FFFFFF"/>
            <w:noWrap/>
            <w:hideMark/>
          </w:tcPr>
          <w:p w14:paraId="3C5EF3CE"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198 930</w:t>
            </w:r>
          </w:p>
        </w:tc>
        <w:tc>
          <w:tcPr>
            <w:tcW w:w="933" w:type="pct"/>
            <w:tcBorders>
              <w:top w:val="single" w:sz="4" w:space="0" w:color="auto"/>
              <w:left w:val="single" w:sz="4" w:space="0" w:color="auto"/>
              <w:bottom w:val="single" w:sz="4" w:space="0" w:color="auto"/>
              <w:right w:val="single" w:sz="4" w:space="0" w:color="auto"/>
            </w:tcBorders>
            <w:shd w:val="clear" w:color="auto" w:fill="FFFFFF"/>
            <w:noWrap/>
            <w:hideMark/>
          </w:tcPr>
          <w:p w14:paraId="21BC08AB"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FFFFF"/>
            <w:noWrap/>
            <w:hideMark/>
          </w:tcPr>
          <w:p w14:paraId="45A55200" w14:textId="77777777" w:rsidR="005247E7" w:rsidRPr="00FA48F9" w:rsidRDefault="005247E7" w:rsidP="00FA48F9">
            <w:pPr>
              <w:spacing w:after="0"/>
              <w:jc w:val="center"/>
              <w:rPr>
                <w:rFonts w:asciiTheme="minorHAnsi" w:hAnsiTheme="minorHAnsi" w:cstheme="minorHAnsi"/>
                <w:b/>
                <w:bCs/>
                <w:sz w:val="24"/>
                <w:szCs w:val="24"/>
              </w:rPr>
            </w:pPr>
            <w:r w:rsidRPr="00FA48F9">
              <w:rPr>
                <w:rFonts w:asciiTheme="minorHAnsi" w:hAnsiTheme="minorHAnsi" w:cstheme="minorHAnsi"/>
                <w:b/>
                <w:bCs/>
                <w:sz w:val="24"/>
                <w:szCs w:val="24"/>
              </w:rPr>
              <w:t xml:space="preserve">         198 930</w:t>
            </w:r>
          </w:p>
        </w:tc>
      </w:tr>
      <w:tr w:rsidR="00537C05" w:rsidRPr="00FA48F9" w14:paraId="633E13BE"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2F2F2"/>
            <w:noWrap/>
            <w:hideMark/>
          </w:tcPr>
          <w:p w14:paraId="41F4FA50"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23.</w:t>
            </w:r>
          </w:p>
        </w:tc>
        <w:tc>
          <w:tcPr>
            <w:tcW w:w="2135" w:type="pct"/>
            <w:tcBorders>
              <w:top w:val="single" w:sz="4" w:space="0" w:color="auto"/>
              <w:left w:val="single" w:sz="4" w:space="0" w:color="auto"/>
              <w:bottom w:val="single" w:sz="4" w:space="0" w:color="auto"/>
              <w:right w:val="single" w:sz="4" w:space="0" w:color="auto"/>
            </w:tcBorders>
            <w:shd w:val="clear" w:color="auto" w:fill="F2F2F2"/>
            <w:noWrap/>
            <w:hideMark/>
          </w:tcPr>
          <w:p w14:paraId="6E339A37"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ŻELAZNA RZĄDOWA</w:t>
            </w:r>
          </w:p>
        </w:tc>
        <w:tc>
          <w:tcPr>
            <w:tcW w:w="796" w:type="pct"/>
            <w:tcBorders>
              <w:top w:val="single" w:sz="4" w:space="0" w:color="auto"/>
              <w:left w:val="single" w:sz="4" w:space="0" w:color="auto"/>
              <w:bottom w:val="single" w:sz="4" w:space="0" w:color="auto"/>
              <w:right w:val="single" w:sz="4" w:space="0" w:color="auto"/>
            </w:tcBorders>
            <w:shd w:val="clear" w:color="auto" w:fill="F2F2F2"/>
            <w:noWrap/>
            <w:hideMark/>
          </w:tcPr>
          <w:p w14:paraId="4CB010F0"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431 460</w:t>
            </w:r>
          </w:p>
        </w:tc>
        <w:tc>
          <w:tcPr>
            <w:tcW w:w="933" w:type="pct"/>
            <w:tcBorders>
              <w:top w:val="single" w:sz="4" w:space="0" w:color="auto"/>
              <w:left w:val="single" w:sz="4" w:space="0" w:color="auto"/>
              <w:bottom w:val="single" w:sz="4" w:space="0" w:color="auto"/>
              <w:right w:val="single" w:sz="4" w:space="0" w:color="auto"/>
            </w:tcBorders>
            <w:shd w:val="clear" w:color="auto" w:fill="F2F2F2"/>
            <w:noWrap/>
            <w:hideMark/>
          </w:tcPr>
          <w:p w14:paraId="1986A2D4"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7 103</w:t>
            </w:r>
          </w:p>
        </w:tc>
        <w:tc>
          <w:tcPr>
            <w:tcW w:w="767" w:type="pct"/>
            <w:tcBorders>
              <w:top w:val="single" w:sz="4" w:space="0" w:color="auto"/>
              <w:left w:val="single" w:sz="4" w:space="0" w:color="auto"/>
              <w:bottom w:val="single" w:sz="4" w:space="0" w:color="auto"/>
              <w:right w:val="single" w:sz="4" w:space="0" w:color="auto"/>
            </w:tcBorders>
            <w:shd w:val="clear" w:color="auto" w:fill="F2F2F2"/>
            <w:noWrap/>
            <w:hideMark/>
          </w:tcPr>
          <w:p w14:paraId="5D21581C"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438 563</w:t>
            </w:r>
          </w:p>
        </w:tc>
      </w:tr>
      <w:tr w:rsidR="00537C05" w:rsidRPr="00FA48F9" w14:paraId="30B87CFA" w14:textId="77777777" w:rsidTr="00033EC6">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F2F2F2"/>
            <w:noWrap/>
          </w:tcPr>
          <w:p w14:paraId="5F885D9A" w14:textId="77777777" w:rsidR="005247E7" w:rsidRPr="00FA48F9" w:rsidRDefault="005247E7"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24.</w:t>
            </w:r>
          </w:p>
        </w:tc>
        <w:tc>
          <w:tcPr>
            <w:tcW w:w="2135" w:type="pct"/>
            <w:tcBorders>
              <w:top w:val="single" w:sz="4" w:space="0" w:color="auto"/>
              <w:left w:val="single" w:sz="4" w:space="0" w:color="auto"/>
              <w:bottom w:val="single" w:sz="4" w:space="0" w:color="auto"/>
              <w:right w:val="single" w:sz="4" w:space="0" w:color="auto"/>
            </w:tcBorders>
            <w:shd w:val="clear" w:color="auto" w:fill="F2F2F2"/>
            <w:noWrap/>
          </w:tcPr>
          <w:p w14:paraId="0D7BC746" w14:textId="77777777" w:rsidR="005247E7" w:rsidRPr="00FA48F9" w:rsidRDefault="005247E7" w:rsidP="00FA48F9">
            <w:pPr>
              <w:spacing w:after="0"/>
              <w:rPr>
                <w:rFonts w:asciiTheme="minorHAnsi" w:hAnsiTheme="minorHAnsi" w:cstheme="minorHAnsi"/>
                <w:b/>
                <w:bCs/>
                <w:sz w:val="24"/>
                <w:szCs w:val="24"/>
              </w:rPr>
            </w:pPr>
            <w:r w:rsidRPr="00FA48F9">
              <w:rPr>
                <w:rFonts w:asciiTheme="minorHAnsi" w:hAnsiTheme="minorHAnsi" w:cstheme="minorHAnsi"/>
                <w:b/>
                <w:bCs/>
                <w:sz w:val="24"/>
                <w:szCs w:val="24"/>
              </w:rPr>
              <w:t>ŻELAZNA RZĄDOWA-GUTOCHA</w:t>
            </w:r>
          </w:p>
        </w:tc>
        <w:tc>
          <w:tcPr>
            <w:tcW w:w="796" w:type="pct"/>
            <w:tcBorders>
              <w:top w:val="single" w:sz="4" w:space="0" w:color="auto"/>
              <w:left w:val="single" w:sz="4" w:space="0" w:color="auto"/>
              <w:bottom w:val="single" w:sz="4" w:space="0" w:color="auto"/>
              <w:right w:val="single" w:sz="4" w:space="0" w:color="auto"/>
            </w:tcBorders>
            <w:shd w:val="clear" w:color="auto" w:fill="F2F2F2"/>
            <w:noWrap/>
          </w:tcPr>
          <w:p w14:paraId="6098723D"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66 345</w:t>
            </w:r>
          </w:p>
        </w:tc>
        <w:tc>
          <w:tcPr>
            <w:tcW w:w="933" w:type="pct"/>
            <w:tcBorders>
              <w:top w:val="single" w:sz="4" w:space="0" w:color="auto"/>
              <w:left w:val="single" w:sz="4" w:space="0" w:color="auto"/>
              <w:bottom w:val="single" w:sz="4" w:space="0" w:color="auto"/>
              <w:right w:val="single" w:sz="4" w:space="0" w:color="auto"/>
            </w:tcBorders>
            <w:shd w:val="clear" w:color="auto" w:fill="F2F2F2"/>
            <w:noWrap/>
          </w:tcPr>
          <w:p w14:paraId="536375A3" w14:textId="77777777" w:rsidR="005247E7" w:rsidRPr="00FA48F9" w:rsidRDefault="005247E7" w:rsidP="00FA48F9">
            <w:pPr>
              <w:spacing w:after="0"/>
              <w:jc w:val="right"/>
              <w:rPr>
                <w:rFonts w:asciiTheme="minorHAnsi" w:hAnsiTheme="minorHAnsi" w:cstheme="minorHAnsi"/>
                <w:sz w:val="24"/>
                <w:szCs w:val="24"/>
              </w:rPr>
            </w:pPr>
            <w:r w:rsidRPr="00FA48F9">
              <w:rPr>
                <w:rFonts w:asciiTheme="minorHAnsi" w:hAnsiTheme="minorHAnsi" w:cstheme="minorHAnsi"/>
                <w:sz w:val="24"/>
                <w:szCs w:val="24"/>
              </w:rPr>
              <w:t>0</w:t>
            </w:r>
          </w:p>
        </w:tc>
        <w:tc>
          <w:tcPr>
            <w:tcW w:w="767" w:type="pct"/>
            <w:tcBorders>
              <w:top w:val="single" w:sz="4" w:space="0" w:color="auto"/>
              <w:left w:val="single" w:sz="4" w:space="0" w:color="auto"/>
              <w:bottom w:val="single" w:sz="4" w:space="0" w:color="auto"/>
              <w:right w:val="single" w:sz="4" w:space="0" w:color="auto"/>
            </w:tcBorders>
            <w:shd w:val="clear" w:color="auto" w:fill="F2F2F2"/>
            <w:noWrap/>
          </w:tcPr>
          <w:p w14:paraId="29A4C223" w14:textId="77777777" w:rsidR="005247E7" w:rsidRPr="00FA48F9" w:rsidRDefault="005247E7" w:rsidP="00FA48F9">
            <w:pPr>
              <w:spacing w:after="0"/>
              <w:jc w:val="right"/>
              <w:rPr>
                <w:rFonts w:asciiTheme="minorHAnsi" w:hAnsiTheme="minorHAnsi" w:cstheme="minorHAnsi"/>
                <w:b/>
                <w:bCs/>
                <w:sz w:val="24"/>
                <w:szCs w:val="24"/>
              </w:rPr>
            </w:pPr>
            <w:r w:rsidRPr="00FA48F9">
              <w:rPr>
                <w:rFonts w:asciiTheme="minorHAnsi" w:hAnsiTheme="minorHAnsi" w:cstheme="minorHAnsi"/>
                <w:b/>
                <w:bCs/>
                <w:sz w:val="24"/>
                <w:szCs w:val="24"/>
              </w:rPr>
              <w:t>66 345</w:t>
            </w:r>
          </w:p>
        </w:tc>
      </w:tr>
      <w:tr w:rsidR="00537C05" w:rsidRPr="00FA48F9" w14:paraId="3B54A569" w14:textId="77777777" w:rsidTr="00033EC6">
        <w:trPr>
          <w:trHeight w:val="248"/>
        </w:trPr>
        <w:tc>
          <w:tcPr>
            <w:tcW w:w="2503" w:type="pct"/>
            <w:gridSpan w:val="2"/>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309F4881" w14:textId="77777777" w:rsidR="005247E7" w:rsidRPr="00FA48F9" w:rsidRDefault="005247E7" w:rsidP="00FA48F9">
            <w:pPr>
              <w:pStyle w:val="TabelazawartoPUA"/>
              <w:spacing w:line="276" w:lineRule="auto"/>
              <w:jc w:val="right"/>
              <w:rPr>
                <w:rFonts w:asciiTheme="minorHAnsi" w:hAnsiTheme="minorHAnsi" w:cstheme="minorHAnsi"/>
                <w:b/>
                <w:bCs/>
                <w:color w:val="auto"/>
                <w:sz w:val="24"/>
                <w:lang w:val="pl-PL" w:eastAsia="en-US"/>
              </w:rPr>
            </w:pPr>
            <w:r w:rsidRPr="00FA48F9">
              <w:rPr>
                <w:rFonts w:asciiTheme="minorHAnsi" w:hAnsiTheme="minorHAnsi" w:cstheme="minorHAnsi"/>
                <w:b/>
                <w:bCs/>
                <w:color w:val="auto"/>
                <w:sz w:val="24"/>
                <w:lang w:val="pl-PL" w:eastAsia="en-US"/>
              </w:rPr>
              <w:t>Razem</w:t>
            </w:r>
          </w:p>
        </w:tc>
        <w:tc>
          <w:tcPr>
            <w:tcW w:w="796" w:type="pct"/>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69AD53DA" w14:textId="77777777" w:rsidR="005247E7" w:rsidRPr="00FA48F9" w:rsidRDefault="005247E7" w:rsidP="00FA48F9">
            <w:pPr>
              <w:spacing w:after="0"/>
              <w:jc w:val="center"/>
              <w:rPr>
                <w:rFonts w:asciiTheme="minorHAnsi" w:eastAsia="Times New Roman" w:hAnsiTheme="minorHAnsi" w:cstheme="minorHAnsi"/>
                <w:b/>
                <w:bCs/>
                <w:sz w:val="24"/>
                <w:szCs w:val="24"/>
              </w:rPr>
            </w:pPr>
            <w:r w:rsidRPr="00FA48F9">
              <w:rPr>
                <w:rFonts w:asciiTheme="minorHAnsi" w:eastAsia="Times New Roman" w:hAnsiTheme="minorHAnsi" w:cstheme="minorHAnsi"/>
                <w:b/>
                <w:bCs/>
                <w:sz w:val="24"/>
                <w:szCs w:val="24"/>
              </w:rPr>
              <w:t>6 029 969</w:t>
            </w:r>
          </w:p>
        </w:tc>
        <w:tc>
          <w:tcPr>
            <w:tcW w:w="933" w:type="pct"/>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3976CDFA" w14:textId="77777777" w:rsidR="005247E7" w:rsidRPr="00FA48F9" w:rsidRDefault="005247E7" w:rsidP="00FA48F9">
            <w:pPr>
              <w:spacing w:after="0"/>
              <w:jc w:val="right"/>
              <w:rPr>
                <w:rFonts w:asciiTheme="minorHAnsi" w:eastAsia="Times New Roman" w:hAnsiTheme="minorHAnsi" w:cstheme="minorHAnsi"/>
                <w:b/>
                <w:bCs/>
                <w:sz w:val="24"/>
                <w:szCs w:val="24"/>
              </w:rPr>
            </w:pPr>
            <w:r w:rsidRPr="00FA48F9">
              <w:rPr>
                <w:rFonts w:asciiTheme="minorHAnsi" w:eastAsia="Times New Roman" w:hAnsiTheme="minorHAnsi" w:cstheme="minorHAnsi"/>
                <w:b/>
                <w:bCs/>
                <w:sz w:val="24"/>
                <w:szCs w:val="24"/>
              </w:rPr>
              <w:t>76 726</w:t>
            </w:r>
          </w:p>
        </w:tc>
        <w:tc>
          <w:tcPr>
            <w:tcW w:w="767" w:type="pct"/>
            <w:tcBorders>
              <w:top w:val="single" w:sz="4" w:space="0" w:color="auto"/>
              <w:left w:val="single" w:sz="4" w:space="0" w:color="auto"/>
              <w:bottom w:val="single" w:sz="4" w:space="0" w:color="auto"/>
              <w:right w:val="single" w:sz="4" w:space="0" w:color="auto"/>
            </w:tcBorders>
            <w:shd w:val="clear" w:color="auto" w:fill="EEECE1"/>
            <w:noWrap/>
            <w:vAlign w:val="center"/>
            <w:hideMark/>
          </w:tcPr>
          <w:p w14:paraId="1DC8CC5C" w14:textId="77777777" w:rsidR="005247E7" w:rsidRPr="00FA48F9" w:rsidRDefault="005247E7" w:rsidP="00FA48F9">
            <w:pPr>
              <w:spacing w:after="0"/>
              <w:jc w:val="center"/>
              <w:rPr>
                <w:rFonts w:asciiTheme="minorHAnsi" w:eastAsia="Times New Roman" w:hAnsiTheme="minorHAnsi" w:cstheme="minorHAnsi"/>
                <w:b/>
                <w:bCs/>
                <w:sz w:val="24"/>
                <w:szCs w:val="24"/>
              </w:rPr>
            </w:pPr>
            <w:r w:rsidRPr="00FA48F9">
              <w:rPr>
                <w:rFonts w:asciiTheme="minorHAnsi" w:eastAsia="Times New Roman" w:hAnsiTheme="minorHAnsi" w:cstheme="minorHAnsi"/>
                <w:b/>
                <w:bCs/>
                <w:sz w:val="24"/>
                <w:szCs w:val="24"/>
              </w:rPr>
              <w:t>6 106 695</w:t>
            </w:r>
          </w:p>
        </w:tc>
      </w:tr>
    </w:tbl>
    <w:p w14:paraId="395A8BA1" w14:textId="5E21BC97" w:rsidR="005247E7" w:rsidRPr="00FA48F9" w:rsidRDefault="005247E7" w:rsidP="00FA48F9">
      <w:pPr>
        <w:pStyle w:val="Akapitzlist"/>
        <w:tabs>
          <w:tab w:val="left" w:pos="426"/>
        </w:tabs>
        <w:suppressAutoHyphens/>
        <w:autoSpaceDN w:val="0"/>
        <w:spacing w:after="0" w:line="276" w:lineRule="auto"/>
        <w:rPr>
          <w:rFonts w:asciiTheme="minorHAnsi" w:hAnsiTheme="minorHAnsi" w:cstheme="minorHAnsi"/>
          <w:szCs w:val="24"/>
        </w:rPr>
      </w:pPr>
    </w:p>
    <w:p w14:paraId="61AB7B33" w14:textId="00AEF702" w:rsidR="005247E7" w:rsidRPr="00FA48F9" w:rsidRDefault="005247E7" w:rsidP="003F5699">
      <w:pPr>
        <w:pStyle w:val="Akapitzlist"/>
        <w:tabs>
          <w:tab w:val="left" w:pos="426"/>
        </w:tabs>
        <w:suppressAutoHyphens/>
        <w:autoSpaceDN w:val="0"/>
        <w:spacing w:after="0" w:line="276" w:lineRule="auto"/>
        <w:ind w:left="0"/>
        <w:rPr>
          <w:rFonts w:asciiTheme="minorHAnsi" w:hAnsiTheme="minorHAnsi" w:cstheme="minorHAnsi"/>
          <w:szCs w:val="24"/>
        </w:rPr>
      </w:pPr>
      <w:r w:rsidRPr="00FA48F9">
        <w:rPr>
          <w:rFonts w:asciiTheme="minorHAnsi" w:hAnsiTheme="minorHAnsi" w:cstheme="minorHAnsi"/>
          <w:szCs w:val="24"/>
        </w:rPr>
        <w:t xml:space="preserve">Powyższa tabela przedstawia całkowitą masę wyrobów zawierających azbest pozostałych </w:t>
      </w:r>
      <w:r w:rsidR="00C64100">
        <w:rPr>
          <w:rFonts w:asciiTheme="minorHAnsi" w:hAnsiTheme="minorHAnsi" w:cstheme="minorHAnsi"/>
          <w:szCs w:val="24"/>
        </w:rPr>
        <w:br/>
      </w:r>
      <w:r w:rsidRPr="00FA48F9">
        <w:rPr>
          <w:rFonts w:asciiTheme="minorHAnsi" w:hAnsiTheme="minorHAnsi" w:cstheme="minorHAnsi"/>
          <w:szCs w:val="24"/>
        </w:rPr>
        <w:t>do unieszkodliwienia w Gminie Jednorożec z podziałem na poszczególne miejscowości oraz ich masę sumaryczną dla całej Gminy, jak również masę tych wyrobów w zależności od charakteru prawnego właścicieli nieruchomości, na terenie których się one znajdują.</w:t>
      </w:r>
    </w:p>
    <w:p w14:paraId="0AA239F5" w14:textId="35DA6ACF" w:rsidR="005247E7" w:rsidRPr="00FA48F9" w:rsidRDefault="005247E7" w:rsidP="003F5699">
      <w:pPr>
        <w:pStyle w:val="Akapitzlist"/>
        <w:spacing w:after="0" w:line="276" w:lineRule="auto"/>
        <w:ind w:left="0"/>
        <w:rPr>
          <w:rFonts w:asciiTheme="minorHAnsi" w:hAnsiTheme="minorHAnsi" w:cstheme="minorHAnsi"/>
          <w:szCs w:val="24"/>
        </w:rPr>
      </w:pPr>
      <w:r w:rsidRPr="00FA48F9">
        <w:rPr>
          <w:rFonts w:asciiTheme="minorHAnsi" w:hAnsiTheme="minorHAnsi" w:cstheme="minorHAnsi"/>
          <w:szCs w:val="24"/>
        </w:rPr>
        <w:lastRenderedPageBreak/>
        <w:t xml:space="preserve">Dane zawarte w tabeli wskazują, że w gminie Jednorożec zinwentaryzowanych, przeznaczonych </w:t>
      </w:r>
      <w:r w:rsidR="003F5699">
        <w:rPr>
          <w:rFonts w:asciiTheme="minorHAnsi" w:hAnsiTheme="minorHAnsi" w:cstheme="minorHAnsi"/>
          <w:szCs w:val="24"/>
        </w:rPr>
        <w:br/>
      </w:r>
      <w:r w:rsidRPr="00FA48F9">
        <w:rPr>
          <w:rFonts w:asciiTheme="minorHAnsi" w:hAnsiTheme="minorHAnsi" w:cstheme="minorHAnsi"/>
          <w:szCs w:val="24"/>
        </w:rPr>
        <w:t xml:space="preserve">do unieszkodliwienia pozostaje łącznie 6 106 695 kg wyrobów azbestowych, z czego 6 029 969 kg, </w:t>
      </w:r>
      <w:r w:rsidR="003F5699">
        <w:rPr>
          <w:rFonts w:asciiTheme="minorHAnsi" w:hAnsiTheme="minorHAnsi" w:cstheme="minorHAnsi"/>
          <w:szCs w:val="24"/>
        </w:rPr>
        <w:br/>
      </w:r>
      <w:r w:rsidRPr="00FA48F9">
        <w:rPr>
          <w:rFonts w:asciiTheme="minorHAnsi" w:hAnsiTheme="minorHAnsi" w:cstheme="minorHAnsi"/>
          <w:szCs w:val="24"/>
        </w:rPr>
        <w:t>a więc zdecydowana większość, należy do osób fizycznych, natomiast 76 726 kg – do osób prawnych.</w:t>
      </w:r>
    </w:p>
    <w:p w14:paraId="0C962B19" w14:textId="17405401" w:rsidR="005247E7" w:rsidRPr="00FA48F9" w:rsidRDefault="005247E7" w:rsidP="003F5699">
      <w:pPr>
        <w:pStyle w:val="Akapitzlist"/>
        <w:spacing w:after="0" w:line="276" w:lineRule="auto"/>
        <w:ind w:left="0"/>
        <w:rPr>
          <w:rFonts w:asciiTheme="minorHAnsi" w:hAnsiTheme="minorHAnsi" w:cstheme="minorHAnsi"/>
          <w:szCs w:val="24"/>
        </w:rPr>
      </w:pPr>
      <w:r w:rsidRPr="00FA48F9">
        <w:rPr>
          <w:rFonts w:asciiTheme="minorHAnsi" w:hAnsiTheme="minorHAnsi" w:cstheme="minorHAnsi"/>
          <w:szCs w:val="24"/>
        </w:rPr>
        <w:t xml:space="preserve">Analiza tabeli pozwala stwierdzić, iż największa ilość materiałów zawierających azbest zlokalizowana jest w miejscowości Jednorożec, natomiast najmniej wyrobów azbestowych znajduje się </w:t>
      </w:r>
      <w:r w:rsidR="003F5699">
        <w:rPr>
          <w:rFonts w:asciiTheme="minorHAnsi" w:hAnsiTheme="minorHAnsi" w:cstheme="minorHAnsi"/>
          <w:szCs w:val="24"/>
        </w:rPr>
        <w:br/>
      </w:r>
      <w:r w:rsidRPr="00FA48F9">
        <w:rPr>
          <w:rFonts w:asciiTheme="minorHAnsi" w:hAnsiTheme="minorHAnsi" w:cstheme="minorHAnsi"/>
          <w:szCs w:val="24"/>
        </w:rPr>
        <w:t>w miejscowości Ulatowo - Dąbrówka.</w:t>
      </w:r>
    </w:p>
    <w:p w14:paraId="78000F4F" w14:textId="77777777" w:rsidR="005247E7" w:rsidRPr="00FA48F9" w:rsidRDefault="005247E7" w:rsidP="003F5699">
      <w:pPr>
        <w:pStyle w:val="Akapitzlist"/>
        <w:spacing w:after="0" w:line="276" w:lineRule="auto"/>
        <w:ind w:left="0"/>
        <w:rPr>
          <w:rFonts w:asciiTheme="minorHAnsi" w:hAnsiTheme="minorHAnsi" w:cstheme="minorHAnsi"/>
          <w:szCs w:val="24"/>
        </w:rPr>
      </w:pPr>
      <w:r w:rsidRPr="00FA48F9">
        <w:rPr>
          <w:rFonts w:asciiTheme="minorHAnsi" w:hAnsiTheme="minorHAnsi" w:cstheme="minorHAnsi"/>
          <w:szCs w:val="24"/>
        </w:rPr>
        <w:t xml:space="preserve">Na terenie gminy Jednorożec największa ilość azbestu znajduje się na dachach budynków gospodarczych i budynków mieszkalnych. </w:t>
      </w:r>
    </w:p>
    <w:p w14:paraId="52AEAF5D" w14:textId="77777777" w:rsidR="005247E7" w:rsidRPr="00FA48F9" w:rsidRDefault="005247E7" w:rsidP="00FA48F9">
      <w:pPr>
        <w:spacing w:after="0"/>
        <w:rPr>
          <w:rFonts w:asciiTheme="minorHAnsi" w:hAnsiTheme="minorHAnsi" w:cstheme="minorHAnsi"/>
          <w:b/>
          <w:bCs/>
          <w:sz w:val="24"/>
          <w:szCs w:val="24"/>
        </w:rPr>
      </w:pPr>
    </w:p>
    <w:p w14:paraId="35583080" w14:textId="08E7909D" w:rsidR="005247E7" w:rsidRPr="00FA48F9" w:rsidRDefault="00D85554" w:rsidP="00FA48F9">
      <w:pPr>
        <w:pStyle w:val="Nagwek3"/>
        <w:spacing w:before="0"/>
        <w:rPr>
          <w:rFonts w:asciiTheme="minorHAnsi" w:hAnsiTheme="minorHAnsi" w:cstheme="minorHAnsi"/>
          <w:b/>
          <w:bCs/>
          <w:color w:val="auto"/>
        </w:rPr>
      </w:pPr>
      <w:bookmarkStart w:id="26" w:name="_Toc135999752"/>
      <w:r w:rsidRPr="00FA48F9">
        <w:rPr>
          <w:rFonts w:asciiTheme="minorHAnsi" w:hAnsiTheme="minorHAnsi" w:cstheme="minorHAnsi"/>
          <w:b/>
          <w:bCs/>
          <w:color w:val="auto"/>
        </w:rPr>
        <w:t xml:space="preserve">3.3. </w:t>
      </w:r>
      <w:r w:rsidR="005247E7" w:rsidRPr="00FA48F9">
        <w:rPr>
          <w:rFonts w:asciiTheme="minorHAnsi" w:hAnsiTheme="minorHAnsi" w:cstheme="minorHAnsi"/>
          <w:b/>
          <w:bCs/>
          <w:color w:val="auto"/>
        </w:rPr>
        <w:t>Opłaty środowiskowe</w:t>
      </w:r>
      <w:bookmarkEnd w:id="26"/>
    </w:p>
    <w:p w14:paraId="4AFA73F7" w14:textId="77777777" w:rsidR="00D85554" w:rsidRPr="00FA48F9" w:rsidRDefault="00D85554" w:rsidP="00FA48F9">
      <w:pPr>
        <w:pStyle w:val="Akapitzlist"/>
        <w:spacing w:after="0" w:line="276" w:lineRule="auto"/>
        <w:rPr>
          <w:rFonts w:asciiTheme="minorHAnsi" w:hAnsiTheme="minorHAnsi" w:cstheme="minorHAnsi"/>
          <w:szCs w:val="24"/>
        </w:rPr>
      </w:pPr>
    </w:p>
    <w:p w14:paraId="1349806F" w14:textId="648E87BE" w:rsidR="005247E7" w:rsidRPr="00FA48F9" w:rsidRDefault="005247E7" w:rsidP="00FA48F9">
      <w:pPr>
        <w:pStyle w:val="Akapitzlist"/>
        <w:spacing w:after="0" w:line="276" w:lineRule="auto"/>
        <w:ind w:left="0" w:firstLine="708"/>
        <w:rPr>
          <w:rFonts w:asciiTheme="minorHAnsi" w:hAnsiTheme="minorHAnsi" w:cstheme="minorHAnsi"/>
          <w:szCs w:val="24"/>
        </w:rPr>
      </w:pPr>
      <w:r w:rsidRPr="00FA48F9">
        <w:rPr>
          <w:rFonts w:asciiTheme="minorHAnsi" w:hAnsiTheme="minorHAnsi" w:cstheme="minorHAnsi"/>
          <w:szCs w:val="24"/>
        </w:rPr>
        <w:t>Gmina Jednorożec</w:t>
      </w:r>
      <w:r w:rsidRPr="00FA48F9">
        <w:rPr>
          <w:rFonts w:asciiTheme="minorHAnsi" w:hAnsiTheme="minorHAnsi" w:cstheme="minorHAnsi"/>
          <w:szCs w:val="24"/>
          <w:lang w:val="x-none"/>
        </w:rPr>
        <w:t xml:space="preserve">, zgodnie z art.286 ust.1 ustawy z dnia 27 kwietnia 2001 r. Prawo ochrony środowiska </w:t>
      </w:r>
      <w:r w:rsidRPr="00FA48F9">
        <w:rPr>
          <w:rFonts w:asciiTheme="minorHAnsi" w:hAnsiTheme="minorHAnsi" w:cstheme="minorHAnsi"/>
          <w:szCs w:val="24"/>
        </w:rPr>
        <w:t>(</w:t>
      </w:r>
      <w:proofErr w:type="spellStart"/>
      <w:r w:rsidRPr="00FA48F9">
        <w:rPr>
          <w:rFonts w:asciiTheme="minorHAnsi" w:hAnsiTheme="minorHAnsi" w:cstheme="minorHAnsi"/>
          <w:szCs w:val="24"/>
        </w:rPr>
        <w:t>t.j</w:t>
      </w:r>
      <w:proofErr w:type="spellEnd"/>
      <w:r w:rsidRPr="00FA48F9">
        <w:rPr>
          <w:rFonts w:asciiTheme="minorHAnsi" w:hAnsiTheme="minorHAnsi" w:cstheme="minorHAnsi"/>
          <w:szCs w:val="24"/>
        </w:rPr>
        <w:t xml:space="preserve">. </w:t>
      </w:r>
      <w:r w:rsidRPr="00FA48F9">
        <w:rPr>
          <w:rFonts w:asciiTheme="minorHAnsi" w:hAnsiTheme="minorHAnsi" w:cstheme="minorHAnsi"/>
          <w:szCs w:val="24"/>
          <w:lang w:val="x-none"/>
        </w:rPr>
        <w:t>Dz. U. z</w:t>
      </w:r>
      <w:r w:rsidRPr="00FA48F9">
        <w:rPr>
          <w:rFonts w:asciiTheme="minorHAnsi" w:hAnsiTheme="minorHAnsi" w:cstheme="minorHAnsi"/>
          <w:szCs w:val="24"/>
        </w:rPr>
        <w:t xml:space="preserve"> 2022 poz. 2556</w:t>
      </w:r>
      <w:r w:rsidRPr="00FA48F9">
        <w:rPr>
          <w:rFonts w:asciiTheme="minorHAnsi" w:hAnsiTheme="minorHAnsi" w:cstheme="minorHAnsi"/>
          <w:szCs w:val="24"/>
          <w:lang w:val="x-none"/>
        </w:rPr>
        <w:t xml:space="preserve"> z</w:t>
      </w:r>
      <w:r w:rsidRPr="00FA48F9">
        <w:rPr>
          <w:rFonts w:asciiTheme="minorHAnsi" w:hAnsiTheme="minorHAnsi" w:cstheme="minorHAnsi"/>
          <w:szCs w:val="24"/>
        </w:rPr>
        <w:t xml:space="preserve"> późn.</w:t>
      </w:r>
      <w:r w:rsidRPr="00FA48F9">
        <w:rPr>
          <w:rFonts w:asciiTheme="minorHAnsi" w:hAnsiTheme="minorHAnsi" w:cstheme="minorHAnsi"/>
          <w:szCs w:val="24"/>
          <w:lang w:val="x-none"/>
        </w:rPr>
        <w:t>zm.</w:t>
      </w:r>
      <w:r w:rsidRPr="00FA48F9">
        <w:rPr>
          <w:rFonts w:asciiTheme="minorHAnsi" w:hAnsiTheme="minorHAnsi" w:cstheme="minorHAnsi"/>
          <w:szCs w:val="24"/>
        </w:rPr>
        <w:t>)</w:t>
      </w:r>
      <w:r w:rsidRPr="00FA48F9">
        <w:rPr>
          <w:rFonts w:asciiTheme="minorHAnsi" w:hAnsiTheme="minorHAnsi" w:cstheme="minorHAnsi"/>
          <w:szCs w:val="24"/>
          <w:lang w:val="x-none"/>
        </w:rPr>
        <w:t xml:space="preserve">, </w:t>
      </w:r>
      <w:r w:rsidRPr="00FA48F9">
        <w:rPr>
          <w:rFonts w:asciiTheme="minorHAnsi" w:hAnsiTheme="minorHAnsi" w:cstheme="minorHAnsi"/>
          <w:szCs w:val="24"/>
        </w:rPr>
        <w:t>wywiązuje się z obowiązków</w:t>
      </w:r>
      <w:r w:rsidRPr="00FA48F9">
        <w:rPr>
          <w:rFonts w:asciiTheme="minorHAnsi" w:hAnsiTheme="minorHAnsi" w:cstheme="minorHAnsi"/>
          <w:szCs w:val="24"/>
          <w:lang w:val="x-none"/>
        </w:rPr>
        <w:t xml:space="preserve"> korzystania ze środowiska oraz</w:t>
      </w:r>
      <w:r w:rsidRPr="00FA48F9">
        <w:rPr>
          <w:rFonts w:asciiTheme="minorHAnsi" w:hAnsiTheme="minorHAnsi" w:cstheme="minorHAnsi"/>
          <w:szCs w:val="24"/>
        </w:rPr>
        <w:t xml:space="preserve"> wnosi</w:t>
      </w:r>
      <w:r w:rsidRPr="00FA48F9">
        <w:rPr>
          <w:rFonts w:asciiTheme="minorHAnsi" w:hAnsiTheme="minorHAnsi" w:cstheme="minorHAnsi"/>
          <w:szCs w:val="24"/>
          <w:lang w:val="x-none"/>
        </w:rPr>
        <w:t xml:space="preserve"> należn</w:t>
      </w:r>
      <w:r w:rsidRPr="00FA48F9">
        <w:rPr>
          <w:rFonts w:asciiTheme="minorHAnsi" w:hAnsiTheme="minorHAnsi" w:cstheme="minorHAnsi"/>
          <w:szCs w:val="24"/>
        </w:rPr>
        <w:t>e</w:t>
      </w:r>
      <w:r w:rsidRPr="00FA48F9">
        <w:rPr>
          <w:rFonts w:asciiTheme="minorHAnsi" w:hAnsiTheme="minorHAnsi" w:cstheme="minorHAnsi"/>
          <w:szCs w:val="24"/>
          <w:lang w:val="x-none"/>
        </w:rPr>
        <w:t xml:space="preserve"> opłat</w:t>
      </w:r>
      <w:r w:rsidRPr="00FA48F9">
        <w:rPr>
          <w:rFonts w:asciiTheme="minorHAnsi" w:hAnsiTheme="minorHAnsi" w:cstheme="minorHAnsi"/>
          <w:szCs w:val="24"/>
        </w:rPr>
        <w:t>y.</w:t>
      </w:r>
    </w:p>
    <w:p w14:paraId="3388E28C" w14:textId="21CE7DFF" w:rsidR="00A168A6" w:rsidRPr="00FA48F9" w:rsidRDefault="00A168A6" w:rsidP="00FA48F9">
      <w:pPr>
        <w:spacing w:after="0"/>
        <w:ind w:firstLine="426"/>
        <w:jc w:val="both"/>
        <w:rPr>
          <w:rFonts w:asciiTheme="minorHAnsi" w:hAnsiTheme="minorHAnsi" w:cstheme="minorHAnsi"/>
          <w:color w:val="FF0000"/>
          <w:sz w:val="24"/>
          <w:szCs w:val="24"/>
        </w:rPr>
      </w:pPr>
    </w:p>
    <w:p w14:paraId="4A1157F2" w14:textId="77777777" w:rsidR="00974613" w:rsidRPr="00FA48F9" w:rsidRDefault="00974613" w:rsidP="00FA48F9">
      <w:pPr>
        <w:spacing w:after="0"/>
        <w:ind w:firstLine="708"/>
        <w:jc w:val="both"/>
        <w:rPr>
          <w:rFonts w:asciiTheme="minorHAnsi" w:hAnsiTheme="minorHAnsi" w:cstheme="minorHAnsi"/>
          <w:sz w:val="24"/>
          <w:szCs w:val="24"/>
        </w:rPr>
      </w:pPr>
    </w:p>
    <w:p w14:paraId="068F6E3E" w14:textId="071D66F4" w:rsidR="000F6702" w:rsidRPr="00FA48F9" w:rsidRDefault="000F6702" w:rsidP="00FA48F9">
      <w:pPr>
        <w:pStyle w:val="Nagwek3"/>
        <w:spacing w:before="0"/>
        <w:rPr>
          <w:rFonts w:asciiTheme="minorHAnsi" w:hAnsiTheme="minorHAnsi" w:cstheme="minorHAnsi"/>
          <w:b/>
          <w:bCs/>
          <w:color w:val="auto"/>
        </w:rPr>
      </w:pPr>
      <w:bookmarkStart w:id="27" w:name="_Toc135999753"/>
      <w:r w:rsidRPr="00FA48F9">
        <w:rPr>
          <w:rFonts w:asciiTheme="minorHAnsi" w:hAnsiTheme="minorHAnsi" w:cstheme="minorHAnsi"/>
          <w:b/>
          <w:bCs/>
          <w:color w:val="auto"/>
        </w:rPr>
        <w:t>3.</w:t>
      </w:r>
      <w:r w:rsidR="00D85554" w:rsidRPr="00FA48F9">
        <w:rPr>
          <w:rFonts w:asciiTheme="minorHAnsi" w:hAnsiTheme="minorHAnsi" w:cstheme="minorHAnsi"/>
          <w:b/>
          <w:bCs/>
          <w:color w:val="auto"/>
        </w:rPr>
        <w:t>4</w:t>
      </w:r>
      <w:r w:rsidRPr="00FA48F9">
        <w:rPr>
          <w:rFonts w:asciiTheme="minorHAnsi" w:hAnsiTheme="minorHAnsi" w:cstheme="minorHAnsi"/>
          <w:b/>
          <w:bCs/>
          <w:color w:val="auto"/>
        </w:rPr>
        <w:t>. Realizacja program „Czyste powietrze” i kampania informacyjna dla mieszkańców</w:t>
      </w:r>
      <w:bookmarkEnd w:id="27"/>
    </w:p>
    <w:p w14:paraId="4784EF21" w14:textId="77777777" w:rsidR="000F6702" w:rsidRPr="00FA48F9" w:rsidRDefault="000F6702" w:rsidP="00FA48F9">
      <w:pPr>
        <w:spacing w:after="0"/>
        <w:ind w:firstLine="708"/>
        <w:jc w:val="both"/>
        <w:rPr>
          <w:rFonts w:asciiTheme="minorHAnsi" w:hAnsiTheme="minorHAnsi" w:cstheme="minorHAnsi"/>
          <w:sz w:val="24"/>
          <w:szCs w:val="24"/>
        </w:rPr>
      </w:pPr>
    </w:p>
    <w:p w14:paraId="51D69E14" w14:textId="4556F2F7" w:rsidR="000F6702" w:rsidRPr="00FA48F9" w:rsidRDefault="000F6702" w:rsidP="00FA48F9">
      <w:pPr>
        <w:spacing w:after="0"/>
        <w:ind w:firstLine="708"/>
        <w:jc w:val="both"/>
        <w:rPr>
          <w:rFonts w:asciiTheme="minorHAnsi" w:hAnsiTheme="minorHAnsi" w:cstheme="minorHAnsi"/>
          <w:sz w:val="24"/>
          <w:szCs w:val="24"/>
          <w:lang w:eastAsia="pl-PL"/>
        </w:rPr>
      </w:pPr>
      <w:r w:rsidRPr="00FA48F9">
        <w:rPr>
          <w:rFonts w:asciiTheme="minorHAnsi" w:hAnsiTheme="minorHAnsi" w:cstheme="minorHAnsi"/>
          <w:sz w:val="24"/>
          <w:szCs w:val="24"/>
        </w:rPr>
        <w:t xml:space="preserve">Gmina Jednorożec, wywiązując się z zapisów Programu Ochrony powietrza intensywnie prowadziła kampanię informacyjną dla mieszkańców na swojej stronie internetowej, w mediach społecznościowych oraz za pośrednictwem sołtysów i organizowanych spotkań informacyjnych przekazując najbardziej istotne wiadomości dla mieszkańców. </w:t>
      </w:r>
    </w:p>
    <w:p w14:paraId="317B3DFB" w14:textId="77777777" w:rsidR="000F6702" w:rsidRPr="00FA48F9" w:rsidRDefault="000F6702" w:rsidP="00FA48F9">
      <w:pPr>
        <w:pStyle w:val="NormalnyWeb"/>
        <w:spacing w:before="0" w:beforeAutospacing="0" w:after="0" w:line="276" w:lineRule="auto"/>
        <w:ind w:firstLine="708"/>
        <w:rPr>
          <w:rFonts w:asciiTheme="minorHAnsi" w:hAnsiTheme="minorHAnsi" w:cstheme="minorHAnsi"/>
        </w:rPr>
      </w:pPr>
    </w:p>
    <w:p w14:paraId="6005A26B" w14:textId="49E9883D" w:rsidR="000F6702" w:rsidRPr="00FA48F9" w:rsidRDefault="000F6702" w:rsidP="00FA48F9">
      <w:pPr>
        <w:pStyle w:val="NormalnyWeb"/>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 xml:space="preserve">W 2022 r. Gmina kontynuowała zadania wynikające z porozumienia zawartego </w:t>
      </w:r>
      <w:r w:rsidRPr="00FA48F9">
        <w:rPr>
          <w:rFonts w:asciiTheme="minorHAnsi" w:hAnsiTheme="minorHAnsi" w:cstheme="minorHAnsi"/>
        </w:rPr>
        <w:br/>
        <w:t xml:space="preserve">w 2019 r. z Wojewódzkim Funduszem Ochrony Środowiska i Gospodarki Wodnej w Warszawie </w:t>
      </w:r>
      <w:r w:rsidR="003F5699">
        <w:rPr>
          <w:rFonts w:asciiTheme="minorHAnsi" w:hAnsiTheme="minorHAnsi" w:cstheme="minorHAnsi"/>
        </w:rPr>
        <w:br/>
      </w:r>
      <w:r w:rsidRPr="00FA48F9">
        <w:rPr>
          <w:rFonts w:asciiTheme="minorHAnsi" w:hAnsiTheme="minorHAnsi" w:cstheme="minorHAnsi"/>
        </w:rPr>
        <w:t xml:space="preserve">w zakresie wspólnej realizacji na terenie Gminy Jednorożec programu „Czyste powietrze”, którego celem jest poprawa efektywności energetycznej i zmniejszenie emisji pyłów i innych zanieczyszczeń do atmosfery z istniejących jednorodzinnych budynków mieszkalnych lub uniknięcie emisji zanieczyszczeń powietrza pochodzących z nowo budowanych jednorodzinnych budynków mieszkalnych. Porozumienie obejmowało obsługę mieszkańców będących wnioskodawcami ww. programu w procesie składania wniosków i uzyskiwania dofinansowania. Ułatwiało ono mieszkańcom z terenu naszej Gminy składanie wniosków dotyczących wymiany przestarzałym pieców, tzw. kopciuchów.  Wymiana dotyczyła pieców na </w:t>
      </w:r>
      <w:proofErr w:type="spellStart"/>
      <w:r w:rsidRPr="00FA48F9">
        <w:rPr>
          <w:rFonts w:asciiTheme="minorHAnsi" w:hAnsiTheme="minorHAnsi" w:cstheme="minorHAnsi"/>
        </w:rPr>
        <w:t>pellet</w:t>
      </w:r>
      <w:proofErr w:type="spellEnd"/>
      <w:r w:rsidRPr="00FA48F9">
        <w:rPr>
          <w:rFonts w:asciiTheme="minorHAnsi" w:hAnsiTheme="minorHAnsi" w:cstheme="minorHAnsi"/>
        </w:rPr>
        <w:t xml:space="preserve">, gaz, energię lub pompę ciepła. Dodatkowo można było wymienić okna, drzwi, ocieplić stop, stropodach, ściany zewnętrzne lub wewnętrzne. Kwota dofinansowania w zależności od dochodów sięgała w 2022 r. do 90 %. </w:t>
      </w:r>
      <w:r w:rsidR="003F5699">
        <w:rPr>
          <w:rFonts w:asciiTheme="minorHAnsi" w:hAnsiTheme="minorHAnsi" w:cstheme="minorHAnsi"/>
        </w:rPr>
        <w:br/>
      </w:r>
      <w:r w:rsidRPr="00FA48F9">
        <w:rPr>
          <w:rFonts w:asciiTheme="minorHAnsi" w:hAnsiTheme="minorHAnsi" w:cstheme="minorHAnsi"/>
        </w:rPr>
        <w:t xml:space="preserve">Dzięki zawartemu porozumieniu mieszkańcy nie musieli udawać się do WFOŚiGW </w:t>
      </w:r>
      <w:r w:rsidR="003F5699">
        <w:rPr>
          <w:rFonts w:asciiTheme="minorHAnsi" w:hAnsiTheme="minorHAnsi" w:cstheme="minorHAnsi"/>
        </w:rPr>
        <w:br/>
      </w:r>
      <w:r w:rsidRPr="00FA48F9">
        <w:rPr>
          <w:rFonts w:asciiTheme="minorHAnsi" w:hAnsiTheme="minorHAnsi" w:cstheme="minorHAnsi"/>
        </w:rPr>
        <w:t xml:space="preserve">w Ciechanowie tylko mogli przy pomocy przeszkolonego przez  WFOŚiGW pracownika Urzędu Gminy w Jednorożcu przygotować i złożyć wniosek o dofinansowanie, który to Urząd przekazywał do WFOŚiGW. W 2022 r. w ramach pomocy mieszkańcom Urząd świadczył ww. usługi w każdy poniedziałek i czwartek w godzinach od 9:00 do 15:00. Gmina Jednorożec podpisała aneks do porozumienia, dzięki którego otrzymamy kwotę 35.000,00 na prowadzenie </w:t>
      </w:r>
      <w:proofErr w:type="spellStart"/>
      <w:r w:rsidRPr="00FA48F9">
        <w:rPr>
          <w:rFonts w:asciiTheme="minorHAnsi" w:hAnsiTheme="minorHAnsi" w:cstheme="minorHAnsi"/>
        </w:rPr>
        <w:t>ww</w:t>
      </w:r>
      <w:proofErr w:type="spellEnd"/>
      <w:r w:rsidRPr="00FA48F9">
        <w:rPr>
          <w:rFonts w:asciiTheme="minorHAnsi" w:hAnsiTheme="minorHAnsi" w:cstheme="minorHAnsi"/>
        </w:rPr>
        <w:t xml:space="preserve"> punktu informacyjnego. </w:t>
      </w:r>
    </w:p>
    <w:p w14:paraId="5334D3B6" w14:textId="77777777" w:rsidR="000F6702" w:rsidRPr="00FA48F9" w:rsidRDefault="000F6702" w:rsidP="00FA48F9">
      <w:pPr>
        <w:pStyle w:val="NormalnyWeb"/>
        <w:spacing w:before="0" w:beforeAutospacing="0" w:after="0" w:line="276" w:lineRule="auto"/>
        <w:jc w:val="both"/>
        <w:rPr>
          <w:rFonts w:asciiTheme="minorHAnsi" w:eastAsiaTheme="minorHAnsi" w:hAnsiTheme="minorHAnsi" w:cstheme="minorHAnsi"/>
        </w:rPr>
      </w:pPr>
      <w:r w:rsidRPr="00FA48F9">
        <w:rPr>
          <w:rFonts w:asciiTheme="minorHAnsi" w:hAnsiTheme="minorHAnsi" w:cstheme="minorHAnsi"/>
        </w:rPr>
        <w:lastRenderedPageBreak/>
        <w:t>Zakupiono wyposażenie punktu konsultacyjnego oraz materiały promocyjne programu „Czyste Powietrze”.</w:t>
      </w:r>
    </w:p>
    <w:p w14:paraId="2CAADC16" w14:textId="1F1C6421" w:rsidR="000F6702" w:rsidRPr="00FA48F9" w:rsidRDefault="000F6702" w:rsidP="00FA48F9">
      <w:pPr>
        <w:pStyle w:val="NormalnyWeb"/>
        <w:spacing w:before="0" w:beforeAutospacing="0" w:after="0" w:line="276" w:lineRule="auto"/>
        <w:ind w:firstLine="708"/>
        <w:jc w:val="both"/>
        <w:rPr>
          <w:rFonts w:asciiTheme="minorHAnsi" w:hAnsiTheme="minorHAnsi" w:cstheme="minorHAnsi"/>
        </w:rPr>
      </w:pPr>
      <w:r w:rsidRPr="00FA48F9">
        <w:rPr>
          <w:rFonts w:asciiTheme="minorHAnsi" w:hAnsiTheme="minorHAnsi" w:cstheme="minorHAnsi"/>
        </w:rPr>
        <w:t xml:space="preserve">W roku 2022 za pośrednictwem Urzędu Gminy przygotowano i złożono 44 wniosków o  dofinansowanie do WFOŚiGW oraz dodatkowo przygotowano rozliczenie 32 wniosków, które </w:t>
      </w:r>
      <w:r w:rsidR="003F5699">
        <w:rPr>
          <w:rFonts w:asciiTheme="minorHAnsi" w:hAnsiTheme="minorHAnsi" w:cstheme="minorHAnsi"/>
        </w:rPr>
        <w:br/>
      </w:r>
      <w:r w:rsidRPr="00FA48F9">
        <w:rPr>
          <w:rFonts w:asciiTheme="minorHAnsi" w:hAnsiTheme="minorHAnsi" w:cstheme="minorHAnsi"/>
        </w:rPr>
        <w:t>to mieszkańcy składają do WFOŚiGW we własnym zakresie.</w:t>
      </w:r>
    </w:p>
    <w:p w14:paraId="1017AC76" w14:textId="77777777" w:rsidR="00FB4688" w:rsidRPr="00FA48F9" w:rsidRDefault="00FB4688" w:rsidP="00FA48F9">
      <w:pPr>
        <w:spacing w:after="0"/>
        <w:ind w:firstLine="708"/>
        <w:jc w:val="both"/>
        <w:rPr>
          <w:rFonts w:asciiTheme="minorHAnsi" w:hAnsiTheme="minorHAnsi" w:cstheme="minorHAnsi"/>
          <w:color w:val="FF0000"/>
          <w:sz w:val="24"/>
          <w:szCs w:val="24"/>
        </w:rPr>
      </w:pPr>
    </w:p>
    <w:p w14:paraId="7BDC1A65" w14:textId="3315DBA0" w:rsidR="002B13CF" w:rsidRPr="00FA48F9" w:rsidRDefault="002B13CF" w:rsidP="00F9581A">
      <w:pPr>
        <w:pStyle w:val="Nagwek2"/>
        <w:numPr>
          <w:ilvl w:val="0"/>
          <w:numId w:val="8"/>
        </w:numPr>
        <w:spacing w:before="0"/>
        <w:rPr>
          <w:rFonts w:asciiTheme="minorHAnsi" w:hAnsiTheme="minorHAnsi" w:cstheme="minorHAnsi"/>
          <w:b/>
          <w:color w:val="auto"/>
          <w:sz w:val="24"/>
          <w:szCs w:val="24"/>
        </w:rPr>
      </w:pPr>
      <w:bookmarkStart w:id="28" w:name="_Toc135999754"/>
      <w:bookmarkEnd w:id="19"/>
      <w:r w:rsidRPr="00FA48F9">
        <w:rPr>
          <w:rFonts w:asciiTheme="minorHAnsi" w:hAnsiTheme="minorHAnsi" w:cstheme="minorHAnsi"/>
          <w:b/>
          <w:color w:val="auto"/>
          <w:sz w:val="24"/>
          <w:szCs w:val="24"/>
        </w:rPr>
        <w:t>Gospodarka wodno-ściekowa</w:t>
      </w:r>
      <w:bookmarkEnd w:id="28"/>
    </w:p>
    <w:p w14:paraId="61B1666B" w14:textId="77777777" w:rsidR="002C45C6" w:rsidRPr="00FA48F9" w:rsidRDefault="002C45C6" w:rsidP="00FA48F9">
      <w:pPr>
        <w:spacing w:after="0"/>
        <w:rPr>
          <w:rFonts w:asciiTheme="minorHAnsi" w:hAnsiTheme="minorHAnsi" w:cstheme="minorHAnsi"/>
          <w:color w:val="FF0000"/>
          <w:sz w:val="24"/>
          <w:szCs w:val="24"/>
        </w:rPr>
      </w:pPr>
    </w:p>
    <w:p w14:paraId="15769BFA" w14:textId="77777777" w:rsidR="00087127" w:rsidRPr="00FA48F9" w:rsidRDefault="00087127"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W zakresie jakości świadczonych usług Gmina realizuje zadania określone w:</w:t>
      </w:r>
    </w:p>
    <w:p w14:paraId="024A8BCF" w14:textId="77777777" w:rsidR="00087127" w:rsidRPr="00FA48F9" w:rsidRDefault="00087127" w:rsidP="00FA48F9">
      <w:pPr>
        <w:pStyle w:val="Akapitzlist"/>
        <w:numPr>
          <w:ilvl w:val="0"/>
          <w:numId w:val="35"/>
        </w:numPr>
        <w:spacing w:after="0" w:line="276" w:lineRule="auto"/>
        <w:ind w:left="426" w:hanging="284"/>
        <w:rPr>
          <w:rFonts w:asciiTheme="minorHAnsi" w:hAnsiTheme="minorHAnsi" w:cstheme="minorHAnsi"/>
          <w:szCs w:val="24"/>
        </w:rPr>
      </w:pPr>
      <w:r w:rsidRPr="00FA48F9">
        <w:rPr>
          <w:rFonts w:asciiTheme="minorHAnsi" w:hAnsiTheme="minorHAnsi" w:cstheme="minorHAnsi"/>
          <w:szCs w:val="24"/>
        </w:rPr>
        <w:t>regulaminie dostarczania wody i odprowadzania ścieków uchwalonym przez Radę Gminy Jednorożec,</w:t>
      </w:r>
    </w:p>
    <w:p w14:paraId="00E2382B" w14:textId="77777777" w:rsidR="00087127" w:rsidRPr="00FA48F9" w:rsidRDefault="00087127" w:rsidP="00FA48F9">
      <w:pPr>
        <w:pStyle w:val="Akapitzlist"/>
        <w:numPr>
          <w:ilvl w:val="0"/>
          <w:numId w:val="35"/>
        </w:numPr>
        <w:spacing w:after="0" w:line="276" w:lineRule="auto"/>
        <w:ind w:left="426" w:hanging="284"/>
        <w:rPr>
          <w:rFonts w:asciiTheme="minorHAnsi" w:hAnsiTheme="minorHAnsi" w:cstheme="minorHAnsi"/>
          <w:szCs w:val="24"/>
        </w:rPr>
      </w:pPr>
      <w:r w:rsidRPr="00FA48F9">
        <w:rPr>
          <w:rFonts w:asciiTheme="minorHAnsi" w:hAnsiTheme="minorHAnsi" w:cstheme="minorHAnsi"/>
          <w:szCs w:val="24"/>
        </w:rPr>
        <w:t>umowach z poszczególnymi odbiorcami usług wodociągowo-kanalizacyjnych oraz</w:t>
      </w:r>
    </w:p>
    <w:p w14:paraId="019168AF" w14:textId="77777777" w:rsidR="00087127" w:rsidRPr="00FA48F9" w:rsidRDefault="00087127" w:rsidP="00FA48F9">
      <w:pPr>
        <w:pStyle w:val="Akapitzlist"/>
        <w:numPr>
          <w:ilvl w:val="0"/>
          <w:numId w:val="35"/>
        </w:numPr>
        <w:spacing w:after="0" w:line="276" w:lineRule="auto"/>
        <w:ind w:left="426" w:hanging="284"/>
        <w:rPr>
          <w:rFonts w:asciiTheme="minorHAnsi" w:hAnsiTheme="minorHAnsi" w:cstheme="minorHAnsi"/>
          <w:szCs w:val="24"/>
        </w:rPr>
      </w:pPr>
      <w:r w:rsidRPr="00FA48F9">
        <w:rPr>
          <w:rFonts w:asciiTheme="minorHAnsi" w:hAnsiTheme="minorHAnsi" w:cstheme="minorHAnsi"/>
          <w:szCs w:val="24"/>
        </w:rPr>
        <w:t>przepisach prawnych dotyczących ochrony środowiska,  a także przepisach ustalających wymagania dotyczące jakości wody przeznaczonej do spożycia przez ludzi, w tym wymagań bakteriologicznych, fizykochemicznych i organoleptycznych.</w:t>
      </w:r>
    </w:p>
    <w:p w14:paraId="4269C3FE" w14:textId="77777777" w:rsidR="00087127" w:rsidRPr="003F5699" w:rsidRDefault="00087127" w:rsidP="00FA48F9">
      <w:pPr>
        <w:spacing w:after="0"/>
        <w:jc w:val="both"/>
        <w:rPr>
          <w:rFonts w:asciiTheme="minorHAnsi" w:hAnsiTheme="minorHAnsi" w:cstheme="minorHAnsi"/>
          <w:sz w:val="8"/>
          <w:szCs w:val="8"/>
        </w:rPr>
      </w:pPr>
    </w:p>
    <w:p w14:paraId="6E90C21A" w14:textId="77777777" w:rsidR="00087127" w:rsidRPr="00FA48F9" w:rsidRDefault="00087127" w:rsidP="003F5699">
      <w:pPr>
        <w:spacing w:after="0"/>
        <w:ind w:firstLine="426"/>
        <w:jc w:val="both"/>
        <w:rPr>
          <w:rFonts w:asciiTheme="minorHAnsi" w:hAnsiTheme="minorHAnsi" w:cstheme="minorHAnsi"/>
          <w:sz w:val="24"/>
          <w:szCs w:val="24"/>
        </w:rPr>
      </w:pPr>
      <w:r w:rsidRPr="00FA48F9">
        <w:rPr>
          <w:rFonts w:asciiTheme="minorHAnsi" w:hAnsiTheme="minorHAnsi" w:cstheme="minorHAnsi"/>
          <w:sz w:val="24"/>
          <w:szCs w:val="24"/>
        </w:rPr>
        <w:t xml:space="preserve">Na koniec 2022 roku na terenie Gminy </w:t>
      </w:r>
      <w:r w:rsidRPr="00FA48F9">
        <w:rPr>
          <w:rFonts w:asciiTheme="minorHAnsi" w:hAnsiTheme="minorHAnsi" w:cstheme="minorHAnsi"/>
          <w:b/>
          <w:sz w:val="24"/>
          <w:szCs w:val="24"/>
        </w:rPr>
        <w:t>funkcjonowały 3 Stacje Uzdatniania Wody</w:t>
      </w:r>
      <w:r w:rsidRPr="00FA48F9">
        <w:rPr>
          <w:rFonts w:asciiTheme="minorHAnsi" w:hAnsiTheme="minorHAnsi" w:cstheme="minorHAnsi"/>
          <w:sz w:val="24"/>
          <w:szCs w:val="24"/>
        </w:rPr>
        <w:t xml:space="preserve"> </w:t>
      </w:r>
      <w:r w:rsidRPr="00FA48F9">
        <w:rPr>
          <w:rFonts w:asciiTheme="minorHAnsi" w:hAnsiTheme="minorHAnsi" w:cstheme="minorHAnsi"/>
          <w:sz w:val="24"/>
          <w:szCs w:val="24"/>
        </w:rPr>
        <w:br/>
        <w:t xml:space="preserve">w </w:t>
      </w:r>
      <w:proofErr w:type="spellStart"/>
      <w:r w:rsidRPr="00FA48F9">
        <w:rPr>
          <w:rFonts w:asciiTheme="minorHAnsi" w:hAnsiTheme="minorHAnsi" w:cstheme="minorHAnsi"/>
          <w:sz w:val="24"/>
          <w:szCs w:val="24"/>
        </w:rPr>
        <w:t>msc</w:t>
      </w:r>
      <w:proofErr w:type="spellEnd"/>
      <w:r w:rsidRPr="00FA48F9">
        <w:rPr>
          <w:rFonts w:asciiTheme="minorHAnsi" w:hAnsiTheme="minorHAnsi" w:cstheme="minorHAnsi"/>
          <w:sz w:val="24"/>
          <w:szCs w:val="24"/>
        </w:rPr>
        <w:t xml:space="preserve">. Jednorożec, </w:t>
      </w:r>
      <w:proofErr w:type="spellStart"/>
      <w:r w:rsidRPr="00FA48F9">
        <w:rPr>
          <w:rFonts w:asciiTheme="minorHAnsi" w:hAnsiTheme="minorHAnsi" w:cstheme="minorHAnsi"/>
          <w:sz w:val="24"/>
          <w:szCs w:val="24"/>
        </w:rPr>
        <w:t>Małowidz</w:t>
      </w:r>
      <w:proofErr w:type="spellEnd"/>
      <w:r w:rsidRPr="00FA48F9">
        <w:rPr>
          <w:rFonts w:asciiTheme="minorHAnsi" w:hAnsiTheme="minorHAnsi" w:cstheme="minorHAnsi"/>
          <w:sz w:val="24"/>
          <w:szCs w:val="24"/>
        </w:rPr>
        <w:t xml:space="preserve"> oraz Żelazna Prywatna.</w:t>
      </w:r>
    </w:p>
    <w:p w14:paraId="03943499" w14:textId="77777777" w:rsidR="003F5699" w:rsidRDefault="003F5699" w:rsidP="00FA48F9">
      <w:pPr>
        <w:spacing w:after="0"/>
        <w:jc w:val="both"/>
        <w:rPr>
          <w:rFonts w:asciiTheme="minorHAnsi" w:hAnsiTheme="minorHAnsi" w:cstheme="minorHAnsi"/>
          <w:sz w:val="24"/>
          <w:szCs w:val="24"/>
        </w:rPr>
      </w:pPr>
    </w:p>
    <w:p w14:paraId="5ED5D8E0" w14:textId="27124956" w:rsidR="00087127" w:rsidRPr="00FA48F9" w:rsidRDefault="00087127"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Urząd Gminy zapewnia prawidłową eksploatację urządzeń wodno-kanalizacyjnych, ciągłość </w:t>
      </w:r>
      <w:r w:rsidRPr="00FA48F9">
        <w:rPr>
          <w:rFonts w:asciiTheme="minorHAnsi" w:hAnsiTheme="minorHAnsi" w:cstheme="minorHAnsi"/>
          <w:sz w:val="24"/>
          <w:szCs w:val="24"/>
        </w:rPr>
        <w:br/>
        <w:t>i niezawodności dostaw wody z urządzeń wodociągowych, nieprzerwany odbiór ścieków, zgodnie z postanowieniami regulaminu dostarczania wody i odprowadzania ścieków.</w:t>
      </w:r>
    </w:p>
    <w:p w14:paraId="5FE187BE" w14:textId="1F3A02E8" w:rsidR="00087127" w:rsidRPr="003F5699" w:rsidRDefault="00087127"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O planowanych przerwach lub ograniczeniach w dostawie wody Urząd Gminy informuje odbiorców, </w:t>
      </w:r>
      <w:r w:rsidRPr="003F5699">
        <w:rPr>
          <w:rFonts w:asciiTheme="minorHAnsi" w:hAnsiTheme="minorHAnsi" w:cstheme="minorHAnsi"/>
          <w:sz w:val="24"/>
          <w:szCs w:val="24"/>
        </w:rPr>
        <w:t xml:space="preserve">w sposób określony w regulaminie dostarczania wody i odprowadzania ścieków, w szczególności przez ogłoszenia na sołeckich tablicach informacyjnych, we wszystkich najbardziej uczęszczanych punktach, na stronie Urzędu Gminy </w:t>
      </w:r>
      <w:hyperlink r:id="rId11" w:history="1">
        <w:r w:rsidRPr="003F5699">
          <w:rPr>
            <w:rStyle w:val="Hipercze"/>
            <w:rFonts w:asciiTheme="minorHAnsi" w:hAnsiTheme="minorHAnsi" w:cstheme="minorHAnsi"/>
            <w:color w:val="auto"/>
            <w:sz w:val="24"/>
            <w:szCs w:val="24"/>
          </w:rPr>
          <w:t>www.jednorozec.pl</w:t>
        </w:r>
      </w:hyperlink>
      <w:r w:rsidRPr="003F5699">
        <w:rPr>
          <w:rFonts w:asciiTheme="minorHAnsi" w:hAnsiTheme="minorHAnsi" w:cstheme="minorHAnsi"/>
          <w:sz w:val="24"/>
          <w:szCs w:val="24"/>
        </w:rPr>
        <w:t xml:space="preserve"> i inne w zależności od możliwości i potrzeb.</w:t>
      </w:r>
    </w:p>
    <w:p w14:paraId="6A2169EC" w14:textId="77777777" w:rsidR="00087127" w:rsidRPr="00FA48F9" w:rsidRDefault="00087127" w:rsidP="00FA48F9">
      <w:pPr>
        <w:spacing w:after="0"/>
        <w:jc w:val="both"/>
        <w:rPr>
          <w:rFonts w:asciiTheme="minorHAnsi" w:hAnsiTheme="minorHAnsi" w:cstheme="minorHAnsi"/>
          <w:sz w:val="24"/>
          <w:szCs w:val="24"/>
        </w:rPr>
      </w:pPr>
    </w:p>
    <w:p w14:paraId="1EE98423" w14:textId="0F8E4B9C" w:rsidR="00087127" w:rsidRPr="00FA48F9" w:rsidRDefault="00087127"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Celem Gminy jest poprawa jakości usług, pozwalająca na niezwłoczne reagowanie </w:t>
      </w:r>
      <w:r w:rsidRPr="00FA48F9">
        <w:rPr>
          <w:rFonts w:asciiTheme="minorHAnsi" w:hAnsiTheme="minorHAnsi" w:cstheme="minorHAnsi"/>
          <w:sz w:val="24"/>
          <w:szCs w:val="24"/>
        </w:rPr>
        <w:br/>
        <w:t>i likwidację zakłóceń procesów produkcyjnych, a także na stałą kontrolę parametrów jakościowych. Analizy jakości wody powadzone są na bieżąco. Jakość wody produkowanej przez Gminę Jednorożec powinna być zgodna z normami krajowymi, określonymi w rozporządzeniu Ministra Zdrowia. Badania wody wykonywane są okresowo przez Powiatową Stację Sanitarno-Epidemiologiczną.</w:t>
      </w:r>
    </w:p>
    <w:p w14:paraId="7F7F00C9" w14:textId="77777777" w:rsidR="00087127" w:rsidRPr="00FA48F9" w:rsidRDefault="00087127" w:rsidP="00FA48F9">
      <w:pPr>
        <w:spacing w:after="0"/>
        <w:jc w:val="both"/>
        <w:rPr>
          <w:rFonts w:asciiTheme="minorHAnsi" w:hAnsiTheme="minorHAnsi" w:cstheme="minorHAnsi"/>
          <w:color w:val="FF0000"/>
          <w:sz w:val="24"/>
          <w:szCs w:val="24"/>
        </w:rPr>
      </w:pPr>
    </w:p>
    <w:p w14:paraId="464E2990" w14:textId="77777777" w:rsidR="00087127" w:rsidRPr="00FA48F9" w:rsidRDefault="00087127"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W związku z działaniami przeprowadzonymi w 2021 r., w roku 2022 nie odnotowano przypadków skażenia wody bakterią e-coli. Podjęte czynności przyniosły oczekiwany efekt. Jednocześnie pozyskane w roku 2021 dofinansowanie z Polskiego Ładu na m.in. inwestycje wodno-kanalizacyjne pozwoliły na rozpoczęcie w roku 2022 inwestycji modernizacji SUW Jednorożec i SUW Żelazna. Zakończenie obu inwestycji planowane jest na listopad 2023 r. Dzięki modernizacji SUW-ów poprawie ulegną parametry wody, zwiększy się wydajność stacji poprzez rozbudowę studni głębinowych. Inwestycje te mają na celu podniesienie poziomu zaspokajania zbiorowych potrzeb społeczności w kierunku zaopatrzenia w wodę przydatną do spożycia dla mieszkańców gminy Jednorożec.</w:t>
      </w:r>
    </w:p>
    <w:p w14:paraId="7A479454" w14:textId="77777777" w:rsidR="003F5699" w:rsidRDefault="003F5699">
      <w:pPr>
        <w:rPr>
          <w:rFonts w:asciiTheme="minorHAnsi" w:hAnsiTheme="minorHAnsi" w:cstheme="minorHAnsi"/>
          <w:b/>
          <w:i/>
          <w:sz w:val="24"/>
          <w:szCs w:val="24"/>
        </w:rPr>
      </w:pPr>
      <w:r>
        <w:rPr>
          <w:rFonts w:asciiTheme="minorHAnsi" w:hAnsiTheme="minorHAnsi" w:cstheme="minorHAnsi"/>
          <w:b/>
          <w:i/>
          <w:sz w:val="24"/>
          <w:szCs w:val="24"/>
        </w:rPr>
        <w:br w:type="page"/>
      </w:r>
    </w:p>
    <w:p w14:paraId="664C245B" w14:textId="7FCC729E" w:rsidR="00087127" w:rsidRPr="00FA48F9" w:rsidRDefault="00087127" w:rsidP="00FA48F9">
      <w:pPr>
        <w:spacing w:after="0"/>
        <w:ind w:left="1416" w:firstLine="708"/>
        <w:jc w:val="both"/>
        <w:rPr>
          <w:rFonts w:asciiTheme="minorHAnsi" w:hAnsiTheme="minorHAnsi" w:cstheme="minorHAnsi"/>
          <w:b/>
          <w:i/>
          <w:sz w:val="24"/>
          <w:szCs w:val="24"/>
        </w:rPr>
      </w:pPr>
      <w:r w:rsidRPr="00FA48F9">
        <w:rPr>
          <w:rFonts w:asciiTheme="minorHAnsi" w:hAnsiTheme="minorHAnsi" w:cstheme="minorHAnsi"/>
          <w:b/>
          <w:i/>
          <w:sz w:val="24"/>
          <w:szCs w:val="24"/>
        </w:rPr>
        <w:lastRenderedPageBreak/>
        <w:t xml:space="preserve">Tabela </w:t>
      </w:r>
      <w:r w:rsidR="006563B2">
        <w:rPr>
          <w:rFonts w:asciiTheme="minorHAnsi" w:hAnsiTheme="minorHAnsi" w:cstheme="minorHAnsi"/>
          <w:b/>
          <w:i/>
          <w:sz w:val="24"/>
          <w:szCs w:val="24"/>
        </w:rPr>
        <w:t>7</w:t>
      </w:r>
      <w:r w:rsidRPr="00FA48F9">
        <w:rPr>
          <w:rFonts w:asciiTheme="minorHAnsi" w:hAnsiTheme="minorHAnsi" w:cstheme="minorHAnsi"/>
          <w:b/>
          <w:i/>
          <w:sz w:val="24"/>
          <w:szCs w:val="24"/>
        </w:rPr>
        <w:t xml:space="preserve">. WYKAZ ILOŚCI POBRANEJ WODY W 2022 roku </w:t>
      </w:r>
    </w:p>
    <w:tbl>
      <w:tblPr>
        <w:tblStyle w:val="Tabela-Siatka"/>
        <w:tblW w:w="0" w:type="auto"/>
        <w:tblInd w:w="1503" w:type="dxa"/>
        <w:tblLook w:val="04A0" w:firstRow="1" w:lastRow="0" w:firstColumn="1" w:lastColumn="0" w:noHBand="0" w:noVBand="1"/>
      </w:tblPr>
      <w:tblGrid>
        <w:gridCol w:w="986"/>
        <w:gridCol w:w="2029"/>
        <w:gridCol w:w="3013"/>
      </w:tblGrid>
      <w:tr w:rsidR="00087127" w:rsidRPr="00FA48F9" w14:paraId="69034B9F" w14:textId="77777777" w:rsidTr="00033EC6">
        <w:tc>
          <w:tcPr>
            <w:tcW w:w="3015"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14:paraId="121BA13C" w14:textId="77777777" w:rsidR="00087127" w:rsidRPr="00FA48F9" w:rsidRDefault="00087127" w:rsidP="00FA48F9">
            <w:pPr>
              <w:spacing w:line="276" w:lineRule="auto"/>
              <w:jc w:val="both"/>
              <w:rPr>
                <w:rFonts w:asciiTheme="minorHAnsi" w:hAnsiTheme="minorHAnsi" w:cstheme="minorHAnsi"/>
                <w:b/>
                <w:sz w:val="24"/>
                <w:szCs w:val="24"/>
              </w:rPr>
            </w:pPr>
          </w:p>
        </w:tc>
        <w:tc>
          <w:tcPr>
            <w:tcW w:w="3013" w:type="dxa"/>
            <w:tcBorders>
              <w:top w:val="double" w:sz="4" w:space="0" w:color="auto"/>
              <w:left w:val="single" w:sz="4" w:space="0" w:color="auto"/>
              <w:bottom w:val="double" w:sz="4" w:space="0" w:color="auto"/>
              <w:right w:val="single" w:sz="4" w:space="0" w:color="auto"/>
            </w:tcBorders>
            <w:shd w:val="clear" w:color="auto" w:fill="BFBFBF" w:themeFill="background1" w:themeFillShade="BF"/>
            <w:hideMark/>
          </w:tcPr>
          <w:p w14:paraId="49053D09" w14:textId="77777777" w:rsidR="00087127" w:rsidRPr="00FA48F9" w:rsidRDefault="00087127"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Roczny pobór wody</w:t>
            </w:r>
          </w:p>
        </w:tc>
      </w:tr>
      <w:tr w:rsidR="00087127" w:rsidRPr="00FA48F9" w14:paraId="3568B061" w14:textId="77777777" w:rsidTr="00033EC6">
        <w:trPr>
          <w:trHeight w:val="454"/>
        </w:trPr>
        <w:tc>
          <w:tcPr>
            <w:tcW w:w="986" w:type="dxa"/>
            <w:vMerge w:val="restart"/>
            <w:tcBorders>
              <w:top w:val="double" w:sz="4" w:space="0" w:color="auto"/>
              <w:left w:val="double" w:sz="4" w:space="0" w:color="auto"/>
              <w:bottom w:val="double" w:sz="4" w:space="0" w:color="auto"/>
              <w:right w:val="single" w:sz="4" w:space="0" w:color="auto"/>
            </w:tcBorders>
            <w:vAlign w:val="center"/>
            <w:hideMark/>
          </w:tcPr>
          <w:p w14:paraId="3E790C4C" w14:textId="77777777" w:rsidR="00087127" w:rsidRPr="00FA48F9" w:rsidRDefault="00087127" w:rsidP="00FA48F9">
            <w:pPr>
              <w:spacing w:line="276" w:lineRule="auto"/>
              <w:jc w:val="both"/>
              <w:rPr>
                <w:rFonts w:asciiTheme="minorHAnsi" w:hAnsiTheme="minorHAnsi" w:cstheme="minorHAnsi"/>
                <w:b/>
                <w:sz w:val="24"/>
                <w:szCs w:val="24"/>
              </w:rPr>
            </w:pPr>
            <w:r w:rsidRPr="00FA48F9">
              <w:rPr>
                <w:rFonts w:asciiTheme="minorHAnsi" w:hAnsiTheme="minorHAnsi" w:cstheme="minorHAnsi"/>
                <w:b/>
                <w:sz w:val="24"/>
                <w:szCs w:val="24"/>
              </w:rPr>
              <w:t>2022</w:t>
            </w:r>
          </w:p>
        </w:tc>
        <w:tc>
          <w:tcPr>
            <w:tcW w:w="2029" w:type="dxa"/>
            <w:tcBorders>
              <w:top w:val="double" w:sz="4" w:space="0" w:color="auto"/>
              <w:left w:val="single" w:sz="4" w:space="0" w:color="auto"/>
              <w:bottom w:val="single" w:sz="4" w:space="0" w:color="auto"/>
              <w:right w:val="single" w:sz="4" w:space="0" w:color="auto"/>
            </w:tcBorders>
            <w:vAlign w:val="center"/>
            <w:hideMark/>
          </w:tcPr>
          <w:p w14:paraId="44D98AEA" w14:textId="77777777" w:rsidR="00087127" w:rsidRPr="00FA48F9" w:rsidRDefault="00087127" w:rsidP="00FA48F9">
            <w:pPr>
              <w:spacing w:line="276" w:lineRule="auto"/>
              <w:jc w:val="both"/>
              <w:rPr>
                <w:rFonts w:asciiTheme="minorHAnsi" w:hAnsiTheme="minorHAnsi" w:cstheme="minorHAnsi"/>
                <w:b/>
                <w:sz w:val="24"/>
                <w:szCs w:val="24"/>
              </w:rPr>
            </w:pPr>
            <w:r w:rsidRPr="00FA48F9">
              <w:rPr>
                <w:rFonts w:asciiTheme="minorHAnsi" w:hAnsiTheme="minorHAnsi" w:cstheme="minorHAnsi"/>
                <w:b/>
                <w:sz w:val="24"/>
                <w:szCs w:val="24"/>
              </w:rPr>
              <w:t>SUW Jednorożec</w:t>
            </w:r>
          </w:p>
        </w:tc>
        <w:tc>
          <w:tcPr>
            <w:tcW w:w="3013" w:type="dxa"/>
            <w:tcBorders>
              <w:top w:val="double" w:sz="4" w:space="0" w:color="auto"/>
              <w:left w:val="single" w:sz="4" w:space="0" w:color="auto"/>
              <w:bottom w:val="single" w:sz="4" w:space="0" w:color="auto"/>
              <w:right w:val="single" w:sz="4" w:space="0" w:color="auto"/>
            </w:tcBorders>
            <w:vAlign w:val="center"/>
          </w:tcPr>
          <w:p w14:paraId="68B2FB89" w14:textId="77777777" w:rsidR="00087127" w:rsidRPr="00FA48F9" w:rsidRDefault="00087127" w:rsidP="00FA48F9">
            <w:pPr>
              <w:spacing w:line="276" w:lineRule="auto"/>
              <w:jc w:val="right"/>
              <w:rPr>
                <w:rFonts w:asciiTheme="minorHAnsi" w:hAnsiTheme="minorHAnsi" w:cstheme="minorHAnsi"/>
                <w:bCs/>
                <w:sz w:val="24"/>
                <w:szCs w:val="24"/>
                <w:vertAlign w:val="superscript"/>
              </w:rPr>
            </w:pPr>
            <w:r w:rsidRPr="00FA48F9">
              <w:rPr>
                <w:rFonts w:asciiTheme="minorHAnsi" w:hAnsiTheme="minorHAnsi" w:cstheme="minorHAnsi"/>
                <w:bCs/>
                <w:sz w:val="24"/>
                <w:szCs w:val="24"/>
              </w:rPr>
              <w:t>470 047 m</w:t>
            </w:r>
            <w:r w:rsidRPr="00FA48F9">
              <w:rPr>
                <w:rFonts w:asciiTheme="minorHAnsi" w:hAnsiTheme="minorHAnsi" w:cstheme="minorHAnsi"/>
                <w:bCs/>
                <w:sz w:val="24"/>
                <w:szCs w:val="24"/>
                <w:vertAlign w:val="superscript"/>
              </w:rPr>
              <w:t>3</w:t>
            </w:r>
          </w:p>
        </w:tc>
      </w:tr>
      <w:tr w:rsidR="00087127" w:rsidRPr="00FA48F9" w14:paraId="48C5D683" w14:textId="77777777" w:rsidTr="00033EC6">
        <w:trPr>
          <w:trHeight w:val="454"/>
        </w:trPr>
        <w:tc>
          <w:tcPr>
            <w:tcW w:w="0" w:type="auto"/>
            <w:vMerge/>
            <w:tcBorders>
              <w:top w:val="double" w:sz="4" w:space="0" w:color="auto"/>
              <w:left w:val="double" w:sz="4" w:space="0" w:color="auto"/>
              <w:bottom w:val="double" w:sz="4" w:space="0" w:color="auto"/>
              <w:right w:val="single" w:sz="4" w:space="0" w:color="auto"/>
            </w:tcBorders>
            <w:vAlign w:val="center"/>
            <w:hideMark/>
          </w:tcPr>
          <w:p w14:paraId="0C434B83" w14:textId="77777777" w:rsidR="00087127" w:rsidRPr="00FA48F9" w:rsidRDefault="00087127" w:rsidP="00FA48F9">
            <w:pPr>
              <w:spacing w:line="276" w:lineRule="auto"/>
              <w:jc w:val="both"/>
              <w:rPr>
                <w:rFonts w:asciiTheme="minorHAnsi" w:hAnsiTheme="minorHAnsi" w:cstheme="minorHAnsi"/>
                <w:b/>
                <w:sz w:val="24"/>
                <w:szCs w:val="24"/>
              </w:rPr>
            </w:pPr>
          </w:p>
        </w:tc>
        <w:tc>
          <w:tcPr>
            <w:tcW w:w="2029" w:type="dxa"/>
            <w:tcBorders>
              <w:top w:val="single" w:sz="4" w:space="0" w:color="auto"/>
              <w:left w:val="single" w:sz="4" w:space="0" w:color="auto"/>
              <w:bottom w:val="single" w:sz="4" w:space="0" w:color="auto"/>
              <w:right w:val="single" w:sz="4" w:space="0" w:color="auto"/>
            </w:tcBorders>
            <w:vAlign w:val="center"/>
            <w:hideMark/>
          </w:tcPr>
          <w:p w14:paraId="0CB4A501" w14:textId="77777777" w:rsidR="00087127" w:rsidRPr="00FA48F9" w:rsidRDefault="00087127" w:rsidP="00FA48F9">
            <w:pPr>
              <w:spacing w:line="276" w:lineRule="auto"/>
              <w:jc w:val="both"/>
              <w:rPr>
                <w:rFonts w:asciiTheme="minorHAnsi" w:hAnsiTheme="minorHAnsi" w:cstheme="minorHAnsi"/>
                <w:b/>
                <w:sz w:val="24"/>
                <w:szCs w:val="24"/>
              </w:rPr>
            </w:pPr>
            <w:r w:rsidRPr="00FA48F9">
              <w:rPr>
                <w:rFonts w:asciiTheme="minorHAnsi" w:hAnsiTheme="minorHAnsi" w:cstheme="minorHAnsi"/>
                <w:b/>
                <w:sz w:val="24"/>
                <w:szCs w:val="24"/>
              </w:rPr>
              <w:t xml:space="preserve">SUW </w:t>
            </w:r>
            <w:proofErr w:type="spellStart"/>
            <w:r w:rsidRPr="00FA48F9">
              <w:rPr>
                <w:rFonts w:asciiTheme="minorHAnsi" w:hAnsiTheme="minorHAnsi" w:cstheme="minorHAnsi"/>
                <w:b/>
                <w:sz w:val="24"/>
                <w:szCs w:val="24"/>
              </w:rPr>
              <w:t>Małowidz</w:t>
            </w:r>
            <w:proofErr w:type="spellEnd"/>
          </w:p>
        </w:tc>
        <w:tc>
          <w:tcPr>
            <w:tcW w:w="3013" w:type="dxa"/>
            <w:tcBorders>
              <w:top w:val="single" w:sz="4" w:space="0" w:color="auto"/>
              <w:left w:val="single" w:sz="4" w:space="0" w:color="auto"/>
              <w:bottom w:val="single" w:sz="4" w:space="0" w:color="auto"/>
              <w:right w:val="single" w:sz="4" w:space="0" w:color="auto"/>
            </w:tcBorders>
            <w:vAlign w:val="center"/>
          </w:tcPr>
          <w:p w14:paraId="092AC4A0" w14:textId="77777777" w:rsidR="00087127" w:rsidRPr="00FA48F9" w:rsidRDefault="00087127" w:rsidP="00FA48F9">
            <w:pPr>
              <w:spacing w:line="276" w:lineRule="auto"/>
              <w:jc w:val="right"/>
              <w:rPr>
                <w:rFonts w:asciiTheme="minorHAnsi" w:hAnsiTheme="minorHAnsi" w:cstheme="minorHAnsi"/>
                <w:bCs/>
                <w:sz w:val="24"/>
                <w:szCs w:val="24"/>
              </w:rPr>
            </w:pPr>
            <w:r w:rsidRPr="00FA48F9">
              <w:rPr>
                <w:rFonts w:asciiTheme="minorHAnsi" w:hAnsiTheme="minorHAnsi" w:cstheme="minorHAnsi"/>
                <w:bCs/>
                <w:sz w:val="24"/>
                <w:szCs w:val="24"/>
              </w:rPr>
              <w:t>127 287 m</w:t>
            </w:r>
            <w:r w:rsidRPr="00FA48F9">
              <w:rPr>
                <w:rFonts w:asciiTheme="minorHAnsi" w:hAnsiTheme="minorHAnsi" w:cstheme="minorHAnsi"/>
                <w:bCs/>
                <w:sz w:val="24"/>
                <w:szCs w:val="24"/>
                <w:vertAlign w:val="superscript"/>
              </w:rPr>
              <w:t>3</w:t>
            </w:r>
          </w:p>
        </w:tc>
      </w:tr>
      <w:tr w:rsidR="00087127" w:rsidRPr="00FA48F9" w14:paraId="42E9F0D0" w14:textId="77777777" w:rsidTr="00033EC6">
        <w:trPr>
          <w:trHeight w:val="454"/>
        </w:trPr>
        <w:tc>
          <w:tcPr>
            <w:tcW w:w="0" w:type="auto"/>
            <w:vMerge/>
            <w:tcBorders>
              <w:top w:val="double" w:sz="4" w:space="0" w:color="auto"/>
              <w:left w:val="double" w:sz="4" w:space="0" w:color="auto"/>
              <w:bottom w:val="double" w:sz="4" w:space="0" w:color="auto"/>
              <w:right w:val="single" w:sz="4" w:space="0" w:color="auto"/>
            </w:tcBorders>
            <w:vAlign w:val="center"/>
            <w:hideMark/>
          </w:tcPr>
          <w:p w14:paraId="68C335C1" w14:textId="77777777" w:rsidR="00087127" w:rsidRPr="00FA48F9" w:rsidRDefault="00087127" w:rsidP="00FA48F9">
            <w:pPr>
              <w:spacing w:line="276" w:lineRule="auto"/>
              <w:jc w:val="both"/>
              <w:rPr>
                <w:rFonts w:asciiTheme="minorHAnsi" w:hAnsiTheme="minorHAnsi" w:cstheme="minorHAnsi"/>
                <w:b/>
                <w:sz w:val="24"/>
                <w:szCs w:val="24"/>
              </w:rPr>
            </w:pPr>
          </w:p>
        </w:tc>
        <w:tc>
          <w:tcPr>
            <w:tcW w:w="2029" w:type="dxa"/>
            <w:tcBorders>
              <w:top w:val="single" w:sz="4" w:space="0" w:color="auto"/>
              <w:left w:val="single" w:sz="4" w:space="0" w:color="auto"/>
              <w:bottom w:val="single" w:sz="4" w:space="0" w:color="auto"/>
              <w:right w:val="single" w:sz="4" w:space="0" w:color="auto"/>
            </w:tcBorders>
            <w:vAlign w:val="center"/>
            <w:hideMark/>
          </w:tcPr>
          <w:p w14:paraId="23F228F9" w14:textId="77777777" w:rsidR="00087127" w:rsidRPr="00FA48F9" w:rsidRDefault="00087127" w:rsidP="00FA48F9">
            <w:pPr>
              <w:spacing w:line="276" w:lineRule="auto"/>
              <w:jc w:val="both"/>
              <w:rPr>
                <w:rFonts w:asciiTheme="minorHAnsi" w:hAnsiTheme="minorHAnsi" w:cstheme="minorHAnsi"/>
                <w:b/>
                <w:sz w:val="24"/>
                <w:szCs w:val="24"/>
              </w:rPr>
            </w:pPr>
            <w:r w:rsidRPr="00FA48F9">
              <w:rPr>
                <w:rFonts w:asciiTheme="minorHAnsi" w:hAnsiTheme="minorHAnsi" w:cstheme="minorHAnsi"/>
                <w:b/>
                <w:sz w:val="24"/>
                <w:szCs w:val="24"/>
              </w:rPr>
              <w:t>SUW Żelazna</w:t>
            </w:r>
          </w:p>
        </w:tc>
        <w:tc>
          <w:tcPr>
            <w:tcW w:w="3013" w:type="dxa"/>
            <w:tcBorders>
              <w:top w:val="single" w:sz="4" w:space="0" w:color="auto"/>
              <w:left w:val="single" w:sz="4" w:space="0" w:color="auto"/>
              <w:bottom w:val="single" w:sz="4" w:space="0" w:color="auto"/>
              <w:right w:val="single" w:sz="4" w:space="0" w:color="auto"/>
            </w:tcBorders>
            <w:vAlign w:val="center"/>
          </w:tcPr>
          <w:p w14:paraId="1C1A959A" w14:textId="77777777" w:rsidR="00087127" w:rsidRPr="00FA48F9" w:rsidRDefault="00087127" w:rsidP="00FA48F9">
            <w:pPr>
              <w:spacing w:line="276" w:lineRule="auto"/>
              <w:jc w:val="right"/>
              <w:rPr>
                <w:rFonts w:asciiTheme="minorHAnsi" w:hAnsiTheme="minorHAnsi" w:cstheme="minorHAnsi"/>
                <w:bCs/>
                <w:sz w:val="24"/>
                <w:szCs w:val="24"/>
              </w:rPr>
            </w:pPr>
            <w:r w:rsidRPr="00FA48F9">
              <w:rPr>
                <w:rFonts w:asciiTheme="minorHAnsi" w:hAnsiTheme="minorHAnsi" w:cstheme="minorHAnsi"/>
                <w:bCs/>
                <w:sz w:val="24"/>
                <w:szCs w:val="24"/>
              </w:rPr>
              <w:t>105 681 m</w:t>
            </w:r>
            <w:r w:rsidRPr="00FA48F9">
              <w:rPr>
                <w:rFonts w:asciiTheme="minorHAnsi" w:hAnsiTheme="minorHAnsi" w:cstheme="minorHAnsi"/>
                <w:bCs/>
                <w:sz w:val="24"/>
                <w:szCs w:val="24"/>
                <w:vertAlign w:val="superscript"/>
              </w:rPr>
              <w:t>3</w:t>
            </w:r>
          </w:p>
        </w:tc>
      </w:tr>
      <w:tr w:rsidR="00087127" w:rsidRPr="00FA48F9" w14:paraId="27ACBC33" w14:textId="77777777" w:rsidTr="00033EC6">
        <w:trPr>
          <w:trHeight w:val="454"/>
        </w:trPr>
        <w:tc>
          <w:tcPr>
            <w:tcW w:w="0" w:type="auto"/>
            <w:vMerge/>
            <w:tcBorders>
              <w:top w:val="double" w:sz="4" w:space="0" w:color="auto"/>
              <w:left w:val="double" w:sz="4" w:space="0" w:color="auto"/>
              <w:bottom w:val="double" w:sz="4" w:space="0" w:color="auto"/>
              <w:right w:val="single" w:sz="4" w:space="0" w:color="auto"/>
            </w:tcBorders>
            <w:vAlign w:val="center"/>
            <w:hideMark/>
          </w:tcPr>
          <w:p w14:paraId="23C83A6C" w14:textId="77777777" w:rsidR="00087127" w:rsidRPr="00FA48F9" w:rsidRDefault="00087127" w:rsidP="00FA48F9">
            <w:pPr>
              <w:spacing w:line="276" w:lineRule="auto"/>
              <w:jc w:val="both"/>
              <w:rPr>
                <w:rFonts w:asciiTheme="minorHAnsi" w:hAnsiTheme="minorHAnsi" w:cstheme="minorHAnsi"/>
                <w:b/>
                <w:sz w:val="24"/>
                <w:szCs w:val="24"/>
              </w:rPr>
            </w:pPr>
          </w:p>
        </w:tc>
        <w:tc>
          <w:tcPr>
            <w:tcW w:w="2029" w:type="dxa"/>
            <w:tcBorders>
              <w:top w:val="single" w:sz="4" w:space="0" w:color="auto"/>
              <w:left w:val="single" w:sz="4" w:space="0" w:color="auto"/>
              <w:bottom w:val="double" w:sz="4" w:space="0" w:color="auto"/>
              <w:right w:val="single" w:sz="4" w:space="0" w:color="auto"/>
            </w:tcBorders>
            <w:vAlign w:val="center"/>
          </w:tcPr>
          <w:p w14:paraId="5376196D" w14:textId="77777777" w:rsidR="00087127" w:rsidRPr="00FA48F9" w:rsidRDefault="00087127" w:rsidP="00FA48F9">
            <w:pPr>
              <w:spacing w:line="276" w:lineRule="auto"/>
              <w:jc w:val="both"/>
              <w:rPr>
                <w:rFonts w:asciiTheme="minorHAnsi" w:hAnsiTheme="minorHAnsi" w:cstheme="minorHAnsi"/>
                <w:b/>
                <w:sz w:val="24"/>
                <w:szCs w:val="24"/>
              </w:rPr>
            </w:pPr>
            <w:r w:rsidRPr="00FA48F9">
              <w:rPr>
                <w:rFonts w:asciiTheme="minorHAnsi" w:hAnsiTheme="minorHAnsi" w:cstheme="minorHAnsi"/>
                <w:b/>
                <w:sz w:val="24"/>
                <w:szCs w:val="24"/>
              </w:rPr>
              <w:t>RAZEM</w:t>
            </w:r>
          </w:p>
        </w:tc>
        <w:tc>
          <w:tcPr>
            <w:tcW w:w="3013" w:type="dxa"/>
            <w:tcBorders>
              <w:top w:val="single" w:sz="4" w:space="0" w:color="auto"/>
              <w:left w:val="single" w:sz="4" w:space="0" w:color="auto"/>
              <w:bottom w:val="double" w:sz="4" w:space="0" w:color="auto"/>
              <w:right w:val="single" w:sz="4" w:space="0" w:color="auto"/>
            </w:tcBorders>
            <w:vAlign w:val="center"/>
          </w:tcPr>
          <w:p w14:paraId="74BA3C6B" w14:textId="77777777" w:rsidR="00087127" w:rsidRPr="00FA48F9" w:rsidRDefault="00087127" w:rsidP="00FA48F9">
            <w:pPr>
              <w:spacing w:line="276" w:lineRule="auto"/>
              <w:jc w:val="right"/>
              <w:rPr>
                <w:rFonts w:asciiTheme="minorHAnsi" w:hAnsiTheme="minorHAnsi" w:cstheme="minorHAnsi"/>
                <w:sz w:val="24"/>
                <w:szCs w:val="24"/>
              </w:rPr>
            </w:pPr>
            <w:r w:rsidRPr="00FA48F9">
              <w:rPr>
                <w:rFonts w:asciiTheme="minorHAnsi" w:hAnsiTheme="minorHAnsi" w:cstheme="minorHAnsi"/>
                <w:b/>
                <w:sz w:val="24"/>
                <w:szCs w:val="24"/>
              </w:rPr>
              <w:t>703 015 m</w:t>
            </w:r>
            <w:r w:rsidRPr="00FA48F9">
              <w:rPr>
                <w:rFonts w:asciiTheme="minorHAnsi" w:hAnsiTheme="minorHAnsi" w:cstheme="minorHAnsi"/>
                <w:b/>
                <w:sz w:val="24"/>
                <w:szCs w:val="24"/>
                <w:vertAlign w:val="superscript"/>
              </w:rPr>
              <w:t>3</w:t>
            </w:r>
          </w:p>
        </w:tc>
      </w:tr>
    </w:tbl>
    <w:p w14:paraId="28BCB696" w14:textId="77777777" w:rsidR="00087127" w:rsidRPr="00FA48F9" w:rsidRDefault="00087127" w:rsidP="00FA48F9">
      <w:pPr>
        <w:spacing w:after="0"/>
        <w:jc w:val="both"/>
        <w:rPr>
          <w:rFonts w:asciiTheme="minorHAnsi" w:hAnsiTheme="minorHAnsi" w:cstheme="minorHAnsi"/>
          <w:sz w:val="24"/>
          <w:szCs w:val="24"/>
        </w:rPr>
      </w:pPr>
    </w:p>
    <w:p w14:paraId="6AB56BF6" w14:textId="77777777" w:rsidR="00087127" w:rsidRPr="00FA48F9" w:rsidRDefault="00087127" w:rsidP="00FA48F9">
      <w:pPr>
        <w:spacing w:after="0"/>
        <w:jc w:val="both"/>
        <w:rPr>
          <w:rFonts w:asciiTheme="minorHAnsi" w:eastAsiaTheme="minorHAnsi" w:hAnsiTheme="minorHAnsi" w:cstheme="minorHAnsi"/>
          <w:sz w:val="24"/>
          <w:szCs w:val="24"/>
        </w:rPr>
      </w:pPr>
      <w:r w:rsidRPr="00FA48F9">
        <w:rPr>
          <w:rFonts w:asciiTheme="minorHAnsi" w:eastAsiaTheme="minorHAnsi" w:hAnsiTheme="minorHAnsi" w:cstheme="minorHAnsi"/>
          <w:sz w:val="24"/>
          <w:szCs w:val="24"/>
        </w:rPr>
        <w:t xml:space="preserve">W porównaniu do roku 2021 ilość pobranej wody </w:t>
      </w:r>
      <w:r w:rsidRPr="00FA48F9">
        <w:rPr>
          <w:rFonts w:asciiTheme="minorHAnsi" w:eastAsiaTheme="minorHAnsi" w:hAnsiTheme="minorHAnsi" w:cstheme="minorHAnsi"/>
          <w:b/>
          <w:bCs/>
          <w:sz w:val="24"/>
          <w:szCs w:val="24"/>
        </w:rPr>
        <w:t>zwiększyła się o 90 185 m</w:t>
      </w:r>
      <w:r w:rsidRPr="00FA48F9">
        <w:rPr>
          <w:rFonts w:asciiTheme="minorHAnsi" w:eastAsiaTheme="minorHAnsi" w:hAnsiTheme="minorHAnsi" w:cstheme="minorHAnsi"/>
          <w:b/>
          <w:bCs/>
          <w:sz w:val="24"/>
          <w:szCs w:val="24"/>
          <w:vertAlign w:val="superscript"/>
        </w:rPr>
        <w:t>3</w:t>
      </w:r>
      <w:r w:rsidRPr="00FA48F9">
        <w:rPr>
          <w:rFonts w:asciiTheme="minorHAnsi" w:eastAsiaTheme="minorHAnsi" w:hAnsiTheme="minorHAnsi" w:cstheme="minorHAnsi"/>
          <w:bCs/>
          <w:sz w:val="24"/>
          <w:szCs w:val="24"/>
        </w:rPr>
        <w:t>.</w:t>
      </w:r>
    </w:p>
    <w:p w14:paraId="4CFBA38B" w14:textId="77777777" w:rsidR="00087127" w:rsidRPr="00FA48F9" w:rsidRDefault="00087127" w:rsidP="00FA48F9">
      <w:pPr>
        <w:spacing w:after="0"/>
        <w:jc w:val="both"/>
        <w:rPr>
          <w:rFonts w:asciiTheme="minorHAnsi" w:hAnsiTheme="minorHAnsi" w:cstheme="minorHAnsi"/>
          <w:sz w:val="24"/>
          <w:szCs w:val="24"/>
        </w:rPr>
      </w:pPr>
    </w:p>
    <w:p w14:paraId="6CBDE9E7" w14:textId="77777777" w:rsidR="00087127" w:rsidRPr="00FA48F9" w:rsidRDefault="00087127"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W 2022 roku </w:t>
      </w:r>
      <w:r w:rsidRPr="00FA48F9">
        <w:rPr>
          <w:rFonts w:asciiTheme="minorHAnsi" w:hAnsiTheme="minorHAnsi" w:cstheme="minorHAnsi"/>
          <w:b/>
          <w:sz w:val="24"/>
          <w:szCs w:val="24"/>
        </w:rPr>
        <w:t>funkcjonowała 1 oczyszczalnia ścieków</w:t>
      </w:r>
      <w:r w:rsidRPr="00FA48F9">
        <w:rPr>
          <w:rFonts w:asciiTheme="minorHAnsi" w:hAnsiTheme="minorHAnsi" w:cstheme="minorHAnsi"/>
          <w:sz w:val="24"/>
          <w:szCs w:val="24"/>
        </w:rPr>
        <w:t xml:space="preserve"> w Jednorożcu, która obejmowała zasięg odbioru ścieków w miejscowości: Jednorożec, Stegna, Ulatowo-Pogorzel, Drążdżewo Nowe. Dodatkowo dostarczane były ścieki z innych miejscowości gminnych taborem asenizacyjnym.</w:t>
      </w:r>
    </w:p>
    <w:p w14:paraId="4CC33E06" w14:textId="77777777" w:rsidR="00087127" w:rsidRPr="00FA48F9" w:rsidRDefault="00087127" w:rsidP="00FA48F9">
      <w:pPr>
        <w:spacing w:after="0"/>
        <w:jc w:val="both"/>
        <w:rPr>
          <w:rFonts w:asciiTheme="minorHAnsi" w:hAnsiTheme="minorHAnsi" w:cstheme="minorHAnsi"/>
          <w:sz w:val="24"/>
          <w:szCs w:val="24"/>
        </w:rPr>
      </w:pPr>
    </w:p>
    <w:p w14:paraId="792F56CD" w14:textId="3DC32CE7" w:rsidR="00087127" w:rsidRPr="00FA48F9" w:rsidRDefault="00087127" w:rsidP="00FA48F9">
      <w:pPr>
        <w:spacing w:after="0"/>
        <w:jc w:val="center"/>
        <w:rPr>
          <w:rFonts w:asciiTheme="minorHAnsi" w:hAnsiTheme="minorHAnsi" w:cstheme="minorHAnsi"/>
          <w:b/>
          <w:i/>
          <w:sz w:val="24"/>
          <w:szCs w:val="24"/>
        </w:rPr>
      </w:pPr>
      <w:r w:rsidRPr="00FA48F9">
        <w:rPr>
          <w:rFonts w:asciiTheme="minorHAnsi" w:hAnsiTheme="minorHAnsi" w:cstheme="minorHAnsi"/>
          <w:b/>
          <w:i/>
          <w:sz w:val="24"/>
          <w:szCs w:val="24"/>
        </w:rPr>
        <w:t xml:space="preserve">Tabela </w:t>
      </w:r>
      <w:r w:rsidR="006563B2">
        <w:rPr>
          <w:rFonts w:asciiTheme="minorHAnsi" w:hAnsiTheme="minorHAnsi" w:cstheme="minorHAnsi"/>
          <w:b/>
          <w:i/>
          <w:sz w:val="24"/>
          <w:szCs w:val="24"/>
        </w:rPr>
        <w:t>8</w:t>
      </w:r>
      <w:r w:rsidRPr="00FA48F9">
        <w:rPr>
          <w:rFonts w:asciiTheme="minorHAnsi" w:hAnsiTheme="minorHAnsi" w:cstheme="minorHAnsi"/>
          <w:b/>
          <w:i/>
          <w:sz w:val="24"/>
          <w:szCs w:val="24"/>
        </w:rPr>
        <w:t>. WYKAZ ILOŚCI ŚCIEKÓW W 2022 roku – Oczyszczalnia JEDNOROŻEC</w:t>
      </w:r>
    </w:p>
    <w:tbl>
      <w:tblPr>
        <w:tblStyle w:val="Tabela-Siatka"/>
        <w:tblW w:w="0" w:type="auto"/>
        <w:tblInd w:w="0" w:type="dxa"/>
        <w:tblLook w:val="04A0" w:firstRow="1" w:lastRow="0" w:firstColumn="1" w:lastColumn="0" w:noHBand="0" w:noVBand="1"/>
      </w:tblPr>
      <w:tblGrid>
        <w:gridCol w:w="2265"/>
        <w:gridCol w:w="2265"/>
        <w:gridCol w:w="2266"/>
        <w:gridCol w:w="2266"/>
      </w:tblGrid>
      <w:tr w:rsidR="00087127" w:rsidRPr="00FA48F9" w14:paraId="02049F29" w14:textId="77777777" w:rsidTr="00033EC6">
        <w:trPr>
          <w:trHeight w:val="652"/>
        </w:trPr>
        <w:tc>
          <w:tcPr>
            <w:tcW w:w="2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21E285" w14:textId="77777777" w:rsidR="00087127" w:rsidRPr="00FA48F9" w:rsidRDefault="00087127" w:rsidP="00FA48F9">
            <w:pPr>
              <w:spacing w:line="276" w:lineRule="auto"/>
              <w:jc w:val="both"/>
              <w:rPr>
                <w:rFonts w:asciiTheme="minorHAnsi" w:hAnsiTheme="minorHAnsi" w:cstheme="minorHAnsi"/>
                <w:sz w:val="24"/>
                <w:szCs w:val="24"/>
              </w:rPr>
            </w:pPr>
          </w:p>
        </w:tc>
        <w:tc>
          <w:tcPr>
            <w:tcW w:w="2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FBDF75" w14:textId="77777777" w:rsidR="00087127" w:rsidRPr="00FA48F9" w:rsidRDefault="00087127" w:rsidP="00FA48F9">
            <w:pPr>
              <w:spacing w:line="276" w:lineRule="auto"/>
              <w:jc w:val="center"/>
              <w:rPr>
                <w:rFonts w:asciiTheme="minorHAnsi" w:hAnsiTheme="minorHAnsi" w:cstheme="minorHAnsi"/>
                <w:b/>
                <w:bCs/>
                <w:sz w:val="24"/>
                <w:szCs w:val="24"/>
              </w:rPr>
            </w:pPr>
            <w:r w:rsidRPr="00FA48F9">
              <w:rPr>
                <w:rFonts w:asciiTheme="minorHAnsi" w:hAnsiTheme="minorHAnsi" w:cstheme="minorHAnsi"/>
                <w:b/>
                <w:bCs/>
                <w:sz w:val="24"/>
                <w:szCs w:val="24"/>
              </w:rPr>
              <w:t>I PÓŁROCZE</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B86EDB" w14:textId="77777777" w:rsidR="00087127" w:rsidRPr="00FA48F9" w:rsidRDefault="00087127" w:rsidP="00FA48F9">
            <w:pPr>
              <w:spacing w:line="276" w:lineRule="auto"/>
              <w:jc w:val="center"/>
              <w:rPr>
                <w:rFonts w:asciiTheme="minorHAnsi" w:hAnsiTheme="minorHAnsi" w:cstheme="minorHAnsi"/>
                <w:b/>
                <w:bCs/>
                <w:sz w:val="24"/>
                <w:szCs w:val="24"/>
              </w:rPr>
            </w:pPr>
            <w:r w:rsidRPr="00FA48F9">
              <w:rPr>
                <w:rFonts w:asciiTheme="minorHAnsi" w:hAnsiTheme="minorHAnsi" w:cstheme="minorHAnsi"/>
                <w:b/>
                <w:bCs/>
                <w:sz w:val="24"/>
                <w:szCs w:val="24"/>
              </w:rPr>
              <w:t>II PÓŁROCZE</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81C237" w14:textId="77777777" w:rsidR="00087127" w:rsidRPr="00FA48F9" w:rsidRDefault="00087127" w:rsidP="00FA48F9">
            <w:pPr>
              <w:spacing w:line="276" w:lineRule="auto"/>
              <w:jc w:val="center"/>
              <w:rPr>
                <w:rFonts w:asciiTheme="minorHAnsi" w:hAnsiTheme="minorHAnsi" w:cstheme="minorHAnsi"/>
                <w:b/>
                <w:bCs/>
                <w:sz w:val="24"/>
                <w:szCs w:val="24"/>
              </w:rPr>
            </w:pPr>
            <w:r w:rsidRPr="00FA48F9">
              <w:rPr>
                <w:rFonts w:asciiTheme="minorHAnsi" w:hAnsiTheme="minorHAnsi" w:cstheme="minorHAnsi"/>
                <w:b/>
                <w:bCs/>
                <w:sz w:val="24"/>
                <w:szCs w:val="24"/>
              </w:rPr>
              <w:t>ROCZNIE</w:t>
            </w:r>
          </w:p>
        </w:tc>
      </w:tr>
      <w:tr w:rsidR="00087127" w:rsidRPr="00FA48F9" w14:paraId="13CBA462" w14:textId="77777777" w:rsidTr="00033EC6">
        <w:trPr>
          <w:trHeight w:val="562"/>
        </w:trPr>
        <w:tc>
          <w:tcPr>
            <w:tcW w:w="2265" w:type="dxa"/>
            <w:tcBorders>
              <w:top w:val="single" w:sz="4" w:space="0" w:color="auto"/>
              <w:left w:val="single" w:sz="4" w:space="0" w:color="auto"/>
              <w:bottom w:val="single" w:sz="4" w:space="0" w:color="auto"/>
              <w:right w:val="single" w:sz="4" w:space="0" w:color="auto"/>
            </w:tcBorders>
            <w:vAlign w:val="center"/>
            <w:hideMark/>
          </w:tcPr>
          <w:p w14:paraId="065AA005" w14:textId="77777777" w:rsidR="00087127" w:rsidRPr="00FA48F9" w:rsidRDefault="00087127"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2022</w:t>
            </w:r>
          </w:p>
        </w:tc>
        <w:tc>
          <w:tcPr>
            <w:tcW w:w="2265" w:type="dxa"/>
            <w:tcBorders>
              <w:top w:val="single" w:sz="4" w:space="0" w:color="auto"/>
              <w:left w:val="single" w:sz="4" w:space="0" w:color="auto"/>
              <w:bottom w:val="single" w:sz="4" w:space="0" w:color="auto"/>
              <w:right w:val="single" w:sz="4" w:space="0" w:color="auto"/>
            </w:tcBorders>
            <w:vAlign w:val="center"/>
          </w:tcPr>
          <w:p w14:paraId="5DB9952B" w14:textId="77777777" w:rsidR="00087127" w:rsidRPr="00FA48F9" w:rsidRDefault="00087127"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54 606 m</w:t>
            </w:r>
            <w:r w:rsidRPr="00FA48F9">
              <w:rPr>
                <w:rFonts w:asciiTheme="minorHAnsi" w:hAnsiTheme="minorHAnsi" w:cstheme="minorHAnsi"/>
                <w:sz w:val="24"/>
                <w:szCs w:val="24"/>
                <w:vertAlign w:val="superscript"/>
              </w:rPr>
              <w:t>3</w:t>
            </w:r>
          </w:p>
        </w:tc>
        <w:tc>
          <w:tcPr>
            <w:tcW w:w="2266" w:type="dxa"/>
            <w:tcBorders>
              <w:top w:val="single" w:sz="4" w:space="0" w:color="auto"/>
              <w:left w:val="single" w:sz="4" w:space="0" w:color="auto"/>
              <w:bottom w:val="single" w:sz="4" w:space="0" w:color="auto"/>
              <w:right w:val="single" w:sz="4" w:space="0" w:color="auto"/>
            </w:tcBorders>
            <w:vAlign w:val="center"/>
          </w:tcPr>
          <w:p w14:paraId="339C69AE" w14:textId="77777777" w:rsidR="00087127" w:rsidRPr="00FA48F9" w:rsidRDefault="00087127"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50 200 m</w:t>
            </w:r>
            <w:r w:rsidRPr="00FA48F9">
              <w:rPr>
                <w:rFonts w:asciiTheme="minorHAnsi" w:hAnsiTheme="minorHAnsi" w:cstheme="minorHAnsi"/>
                <w:sz w:val="24"/>
                <w:szCs w:val="24"/>
                <w:vertAlign w:val="superscript"/>
              </w:rPr>
              <w:t>3</w:t>
            </w:r>
          </w:p>
        </w:tc>
        <w:tc>
          <w:tcPr>
            <w:tcW w:w="2266" w:type="dxa"/>
            <w:tcBorders>
              <w:top w:val="single" w:sz="4" w:space="0" w:color="auto"/>
              <w:left w:val="single" w:sz="4" w:space="0" w:color="auto"/>
              <w:bottom w:val="single" w:sz="4" w:space="0" w:color="auto"/>
              <w:right w:val="single" w:sz="4" w:space="0" w:color="auto"/>
            </w:tcBorders>
            <w:vAlign w:val="center"/>
          </w:tcPr>
          <w:p w14:paraId="128F0551" w14:textId="77777777" w:rsidR="00087127" w:rsidRPr="00FA48F9" w:rsidRDefault="00087127" w:rsidP="00FA48F9">
            <w:pPr>
              <w:spacing w:line="276" w:lineRule="auto"/>
              <w:jc w:val="center"/>
              <w:rPr>
                <w:rFonts w:asciiTheme="minorHAnsi" w:hAnsiTheme="minorHAnsi" w:cstheme="minorHAnsi"/>
                <w:b/>
                <w:bCs/>
                <w:sz w:val="24"/>
                <w:szCs w:val="24"/>
              </w:rPr>
            </w:pPr>
            <w:r w:rsidRPr="00FA48F9">
              <w:rPr>
                <w:rFonts w:asciiTheme="minorHAnsi" w:hAnsiTheme="minorHAnsi" w:cstheme="minorHAnsi"/>
                <w:b/>
                <w:bCs/>
                <w:sz w:val="24"/>
                <w:szCs w:val="24"/>
              </w:rPr>
              <w:t>104 806 m</w:t>
            </w:r>
            <w:r w:rsidRPr="00FA48F9">
              <w:rPr>
                <w:rFonts w:asciiTheme="minorHAnsi" w:hAnsiTheme="minorHAnsi" w:cstheme="minorHAnsi"/>
                <w:b/>
                <w:bCs/>
                <w:sz w:val="24"/>
                <w:szCs w:val="24"/>
                <w:vertAlign w:val="superscript"/>
              </w:rPr>
              <w:t>3</w:t>
            </w:r>
          </w:p>
        </w:tc>
      </w:tr>
    </w:tbl>
    <w:p w14:paraId="066E00AC" w14:textId="77777777" w:rsidR="00087127" w:rsidRPr="00FA48F9" w:rsidRDefault="00087127" w:rsidP="00FA48F9">
      <w:pPr>
        <w:spacing w:after="0"/>
        <w:jc w:val="both"/>
        <w:rPr>
          <w:rFonts w:asciiTheme="minorHAnsi" w:hAnsiTheme="minorHAnsi" w:cstheme="minorHAnsi"/>
          <w:sz w:val="24"/>
          <w:szCs w:val="24"/>
        </w:rPr>
      </w:pPr>
    </w:p>
    <w:p w14:paraId="451C7B62" w14:textId="77777777" w:rsidR="00087127" w:rsidRPr="00FA48F9" w:rsidRDefault="00087127" w:rsidP="00FA48F9">
      <w:pPr>
        <w:spacing w:after="0"/>
        <w:jc w:val="both"/>
        <w:rPr>
          <w:rFonts w:asciiTheme="minorHAnsi" w:eastAsiaTheme="minorHAnsi" w:hAnsiTheme="minorHAnsi" w:cstheme="minorHAnsi"/>
          <w:sz w:val="24"/>
          <w:szCs w:val="24"/>
          <w:vertAlign w:val="superscript"/>
        </w:rPr>
      </w:pPr>
      <w:r w:rsidRPr="00FA48F9">
        <w:rPr>
          <w:rFonts w:asciiTheme="minorHAnsi" w:eastAsiaTheme="minorHAnsi" w:hAnsiTheme="minorHAnsi" w:cstheme="minorHAnsi"/>
          <w:sz w:val="24"/>
          <w:szCs w:val="24"/>
        </w:rPr>
        <w:t xml:space="preserve">Ilość wytworzonych ścieków w porównaniu do roku 2021 </w:t>
      </w:r>
      <w:r w:rsidRPr="00FA48F9">
        <w:rPr>
          <w:rFonts w:asciiTheme="minorHAnsi" w:eastAsiaTheme="minorHAnsi" w:hAnsiTheme="minorHAnsi" w:cstheme="minorHAnsi"/>
          <w:b/>
          <w:bCs/>
          <w:sz w:val="24"/>
          <w:szCs w:val="24"/>
        </w:rPr>
        <w:t>zmniejszyła się o 2 067 m</w:t>
      </w:r>
      <w:r w:rsidRPr="00FA48F9">
        <w:rPr>
          <w:rFonts w:asciiTheme="minorHAnsi" w:eastAsiaTheme="minorHAnsi" w:hAnsiTheme="minorHAnsi" w:cstheme="minorHAnsi"/>
          <w:b/>
          <w:bCs/>
          <w:sz w:val="24"/>
          <w:szCs w:val="24"/>
          <w:vertAlign w:val="superscript"/>
        </w:rPr>
        <w:t>3</w:t>
      </w:r>
      <w:r w:rsidRPr="00FA48F9">
        <w:rPr>
          <w:rFonts w:asciiTheme="minorHAnsi" w:eastAsiaTheme="minorHAnsi" w:hAnsiTheme="minorHAnsi" w:cstheme="minorHAnsi"/>
          <w:sz w:val="24"/>
          <w:szCs w:val="24"/>
        </w:rPr>
        <w:t>.</w:t>
      </w:r>
    </w:p>
    <w:p w14:paraId="70B64194" w14:textId="77777777" w:rsidR="00087127" w:rsidRPr="00FA48F9" w:rsidRDefault="00087127" w:rsidP="00FA48F9">
      <w:pPr>
        <w:spacing w:after="0"/>
        <w:jc w:val="both"/>
        <w:rPr>
          <w:rFonts w:asciiTheme="minorHAnsi" w:eastAsiaTheme="minorHAnsi" w:hAnsiTheme="minorHAnsi" w:cstheme="minorHAnsi"/>
          <w:sz w:val="24"/>
          <w:szCs w:val="24"/>
        </w:rPr>
      </w:pPr>
    </w:p>
    <w:p w14:paraId="1AFEC8F3" w14:textId="77777777" w:rsidR="00087127" w:rsidRPr="00FA48F9" w:rsidRDefault="00087127" w:rsidP="00FA48F9">
      <w:pPr>
        <w:spacing w:after="0"/>
        <w:jc w:val="both"/>
        <w:rPr>
          <w:rFonts w:asciiTheme="minorHAnsi" w:eastAsia="Times New Roman" w:hAnsiTheme="minorHAnsi" w:cstheme="minorHAnsi"/>
          <w:b/>
          <w:sz w:val="24"/>
          <w:szCs w:val="24"/>
          <w:lang w:eastAsia="pl-PL"/>
        </w:rPr>
      </w:pPr>
      <w:r w:rsidRPr="00FA48F9">
        <w:rPr>
          <w:rFonts w:asciiTheme="minorHAnsi" w:eastAsia="Times New Roman" w:hAnsiTheme="minorHAnsi" w:cstheme="minorHAnsi"/>
          <w:b/>
          <w:sz w:val="24"/>
          <w:szCs w:val="24"/>
          <w:lang w:eastAsia="pl-PL"/>
        </w:rPr>
        <w:t xml:space="preserve">Infrastruktura wodno-kanalizacyjna na koniec roku 2022 roku: </w:t>
      </w:r>
    </w:p>
    <w:p w14:paraId="3B6FC142" w14:textId="77777777" w:rsidR="00087127" w:rsidRPr="00FA48F9" w:rsidRDefault="00087127" w:rsidP="00FA48F9">
      <w:pPr>
        <w:numPr>
          <w:ilvl w:val="0"/>
          <w:numId w:val="36"/>
        </w:numPr>
        <w:spacing w:after="0"/>
        <w:ind w:left="567" w:hanging="425"/>
        <w:jc w:val="both"/>
        <w:rPr>
          <w:rFonts w:asciiTheme="minorHAnsi" w:eastAsiaTheme="minorHAnsi" w:hAnsiTheme="minorHAnsi" w:cstheme="minorHAnsi"/>
          <w:sz w:val="24"/>
          <w:szCs w:val="24"/>
        </w:rPr>
      </w:pPr>
      <w:r w:rsidRPr="00FA48F9">
        <w:rPr>
          <w:rFonts w:asciiTheme="minorHAnsi" w:eastAsiaTheme="minorHAnsi" w:hAnsiTheme="minorHAnsi" w:cstheme="minorHAnsi"/>
          <w:sz w:val="24"/>
          <w:szCs w:val="24"/>
        </w:rPr>
        <w:t>długość sieci czynnej wodociągowej wynosiła 148,81 km;</w:t>
      </w:r>
    </w:p>
    <w:p w14:paraId="4955D68B" w14:textId="77777777" w:rsidR="00087127" w:rsidRPr="00FA48F9" w:rsidRDefault="00087127" w:rsidP="00FA48F9">
      <w:pPr>
        <w:numPr>
          <w:ilvl w:val="0"/>
          <w:numId w:val="36"/>
        </w:numPr>
        <w:spacing w:after="0"/>
        <w:ind w:left="567" w:hanging="425"/>
        <w:jc w:val="both"/>
        <w:rPr>
          <w:rFonts w:asciiTheme="minorHAnsi" w:eastAsiaTheme="minorHAnsi" w:hAnsiTheme="minorHAnsi" w:cstheme="minorHAnsi"/>
          <w:sz w:val="24"/>
          <w:szCs w:val="24"/>
        </w:rPr>
      </w:pPr>
      <w:r w:rsidRPr="00FA48F9">
        <w:rPr>
          <w:rFonts w:asciiTheme="minorHAnsi" w:eastAsiaTheme="minorHAnsi" w:hAnsiTheme="minorHAnsi" w:cstheme="minorHAnsi"/>
          <w:sz w:val="24"/>
          <w:szCs w:val="24"/>
        </w:rPr>
        <w:t>ilość czynnych przyłączy wodociągowych – 1933 szt., w tym 14 szt. wybudowano w roku 2022.;</w:t>
      </w:r>
    </w:p>
    <w:p w14:paraId="7D147CF7" w14:textId="77777777" w:rsidR="00087127" w:rsidRPr="00FA48F9" w:rsidRDefault="00087127" w:rsidP="00FA48F9">
      <w:pPr>
        <w:numPr>
          <w:ilvl w:val="0"/>
          <w:numId w:val="36"/>
        </w:numPr>
        <w:spacing w:after="0"/>
        <w:ind w:left="567" w:hanging="425"/>
        <w:jc w:val="both"/>
        <w:rPr>
          <w:rFonts w:asciiTheme="minorHAnsi" w:eastAsiaTheme="minorHAnsi" w:hAnsiTheme="minorHAnsi" w:cstheme="minorHAnsi"/>
          <w:sz w:val="24"/>
          <w:szCs w:val="24"/>
        </w:rPr>
      </w:pPr>
      <w:r w:rsidRPr="00FA48F9">
        <w:rPr>
          <w:rFonts w:asciiTheme="minorHAnsi" w:eastAsiaTheme="minorHAnsi" w:hAnsiTheme="minorHAnsi" w:cstheme="minorHAnsi"/>
          <w:sz w:val="24"/>
          <w:szCs w:val="24"/>
        </w:rPr>
        <w:t>długość sieci czynnej sieci kanalizacyjnej wynosiła 33,91 km;</w:t>
      </w:r>
    </w:p>
    <w:p w14:paraId="160B1435" w14:textId="77777777" w:rsidR="00087127" w:rsidRPr="00FA48F9" w:rsidRDefault="00087127" w:rsidP="00FA48F9">
      <w:pPr>
        <w:numPr>
          <w:ilvl w:val="0"/>
          <w:numId w:val="36"/>
        </w:numPr>
        <w:spacing w:after="0"/>
        <w:ind w:left="567" w:hanging="425"/>
        <w:jc w:val="both"/>
        <w:rPr>
          <w:rFonts w:asciiTheme="minorHAnsi" w:eastAsiaTheme="minorHAnsi" w:hAnsiTheme="minorHAnsi" w:cstheme="minorHAnsi"/>
          <w:sz w:val="24"/>
          <w:szCs w:val="24"/>
        </w:rPr>
      </w:pPr>
      <w:r w:rsidRPr="00FA48F9">
        <w:rPr>
          <w:rFonts w:asciiTheme="minorHAnsi" w:eastAsiaTheme="minorHAnsi" w:hAnsiTheme="minorHAnsi" w:cstheme="minorHAnsi"/>
          <w:sz w:val="24"/>
          <w:szCs w:val="24"/>
        </w:rPr>
        <w:t>ilość czynnych przyłączy kanalizacyjnych po aktualizacji przeprowadzonej w 2022 r.</w:t>
      </w:r>
      <w:r w:rsidRPr="00FA48F9">
        <w:rPr>
          <w:rFonts w:asciiTheme="minorHAnsi" w:eastAsiaTheme="minorHAnsi" w:hAnsiTheme="minorHAnsi" w:cstheme="minorHAnsi"/>
          <w:sz w:val="24"/>
          <w:szCs w:val="24"/>
        </w:rPr>
        <w:br/>
        <w:t>– 904 szt. w tym 7 szt. wybudowano w roku 2022;</w:t>
      </w:r>
    </w:p>
    <w:p w14:paraId="4212EE20" w14:textId="77777777" w:rsidR="00087127" w:rsidRPr="00FA48F9" w:rsidRDefault="00087127" w:rsidP="00FA48F9">
      <w:pPr>
        <w:numPr>
          <w:ilvl w:val="0"/>
          <w:numId w:val="36"/>
        </w:numPr>
        <w:spacing w:after="0"/>
        <w:ind w:left="567" w:hanging="425"/>
        <w:jc w:val="both"/>
        <w:rPr>
          <w:rFonts w:asciiTheme="minorHAnsi" w:eastAsiaTheme="minorHAnsi" w:hAnsiTheme="minorHAnsi" w:cstheme="minorHAnsi"/>
          <w:sz w:val="24"/>
          <w:szCs w:val="24"/>
        </w:rPr>
      </w:pPr>
      <w:r w:rsidRPr="00FA48F9">
        <w:rPr>
          <w:rFonts w:asciiTheme="minorHAnsi" w:eastAsiaTheme="minorHAnsi" w:hAnsiTheme="minorHAnsi" w:cstheme="minorHAnsi"/>
          <w:sz w:val="24"/>
          <w:szCs w:val="24"/>
        </w:rPr>
        <w:t>stacje uzdatniania wody – 3 szt.</w:t>
      </w:r>
    </w:p>
    <w:p w14:paraId="6B46164B" w14:textId="77777777" w:rsidR="00087127" w:rsidRPr="00FA48F9" w:rsidRDefault="00087127" w:rsidP="00FA48F9">
      <w:pPr>
        <w:numPr>
          <w:ilvl w:val="0"/>
          <w:numId w:val="36"/>
        </w:numPr>
        <w:spacing w:after="0"/>
        <w:ind w:left="567" w:hanging="425"/>
        <w:jc w:val="both"/>
        <w:rPr>
          <w:rFonts w:asciiTheme="minorHAnsi" w:eastAsiaTheme="minorHAnsi" w:hAnsiTheme="minorHAnsi" w:cstheme="minorHAnsi"/>
          <w:sz w:val="24"/>
          <w:szCs w:val="24"/>
        </w:rPr>
      </w:pPr>
      <w:r w:rsidRPr="00FA48F9">
        <w:rPr>
          <w:rFonts w:asciiTheme="minorHAnsi" w:eastAsiaTheme="minorHAnsi" w:hAnsiTheme="minorHAnsi" w:cstheme="minorHAnsi"/>
          <w:sz w:val="24"/>
          <w:szCs w:val="24"/>
        </w:rPr>
        <w:t>zbiorcze oczyszczalnie ścieków – 1 szt.</w:t>
      </w:r>
    </w:p>
    <w:p w14:paraId="7AD21ED3" w14:textId="77777777" w:rsidR="00087127" w:rsidRPr="00FA48F9" w:rsidRDefault="00087127" w:rsidP="00FA48F9">
      <w:pPr>
        <w:spacing w:after="0"/>
        <w:rPr>
          <w:rFonts w:asciiTheme="minorHAnsi" w:eastAsiaTheme="minorHAnsi" w:hAnsiTheme="minorHAnsi" w:cstheme="minorHAnsi"/>
          <w:sz w:val="24"/>
          <w:szCs w:val="24"/>
        </w:rPr>
      </w:pPr>
    </w:p>
    <w:p w14:paraId="69F56DED" w14:textId="039E7B2E" w:rsidR="00087127" w:rsidRPr="00FA48F9" w:rsidRDefault="00087127" w:rsidP="00FA48F9">
      <w:pPr>
        <w:spacing w:after="0"/>
        <w:jc w:val="both"/>
        <w:rPr>
          <w:rFonts w:asciiTheme="minorHAnsi" w:eastAsiaTheme="minorHAnsi" w:hAnsiTheme="minorHAnsi" w:cstheme="minorHAnsi"/>
          <w:sz w:val="24"/>
          <w:szCs w:val="24"/>
        </w:rPr>
      </w:pPr>
      <w:r w:rsidRPr="00FA48F9">
        <w:rPr>
          <w:rFonts w:asciiTheme="minorHAnsi" w:eastAsiaTheme="minorHAnsi" w:hAnsiTheme="minorHAnsi" w:cstheme="minorHAnsi"/>
          <w:sz w:val="24"/>
          <w:szCs w:val="24"/>
        </w:rPr>
        <w:t xml:space="preserve">W 2022 roku Gmina Jednorożec zwiększyła zasób punktów zagospodarowania ścieków bytowych </w:t>
      </w:r>
      <w:r w:rsidR="006563B2">
        <w:rPr>
          <w:rFonts w:asciiTheme="minorHAnsi" w:eastAsiaTheme="minorHAnsi" w:hAnsiTheme="minorHAnsi" w:cstheme="minorHAnsi"/>
          <w:sz w:val="24"/>
          <w:szCs w:val="24"/>
        </w:rPr>
        <w:br/>
      </w:r>
      <w:r w:rsidRPr="00FA48F9">
        <w:rPr>
          <w:rFonts w:asciiTheme="minorHAnsi" w:eastAsiaTheme="minorHAnsi" w:hAnsiTheme="minorHAnsi" w:cstheme="minorHAnsi"/>
          <w:sz w:val="24"/>
          <w:szCs w:val="24"/>
        </w:rPr>
        <w:t>w postaci 7 przyłączy do kanalizacji.</w:t>
      </w:r>
    </w:p>
    <w:p w14:paraId="34244504" w14:textId="727740C3" w:rsidR="00087127" w:rsidRPr="00FA48F9" w:rsidRDefault="00087127"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Po aktualizacji i uszczegółowieniu w roku 2022 ilościowego sposobu zagospodarowania ścieków bytowych w gminie Jednorożec uzyskano dane, które prezentowane są w tabeli poniżej.</w:t>
      </w:r>
    </w:p>
    <w:p w14:paraId="2F7CB2ED" w14:textId="77777777" w:rsidR="00087127" w:rsidRPr="00FA48F9" w:rsidRDefault="00087127" w:rsidP="00FA48F9">
      <w:pPr>
        <w:spacing w:after="0"/>
        <w:jc w:val="both"/>
        <w:rPr>
          <w:rFonts w:asciiTheme="minorHAnsi" w:hAnsiTheme="minorHAnsi" w:cstheme="minorHAnsi"/>
          <w:sz w:val="24"/>
          <w:szCs w:val="24"/>
        </w:rPr>
      </w:pPr>
    </w:p>
    <w:p w14:paraId="472E7C0B" w14:textId="77777777" w:rsidR="003F5699" w:rsidRDefault="003F5699">
      <w:pPr>
        <w:rPr>
          <w:rFonts w:asciiTheme="minorHAnsi" w:hAnsiTheme="minorHAnsi" w:cstheme="minorHAnsi"/>
          <w:b/>
          <w:i/>
          <w:sz w:val="24"/>
          <w:szCs w:val="24"/>
        </w:rPr>
      </w:pPr>
      <w:r>
        <w:rPr>
          <w:rFonts w:asciiTheme="minorHAnsi" w:hAnsiTheme="minorHAnsi" w:cstheme="minorHAnsi"/>
          <w:b/>
          <w:i/>
          <w:sz w:val="24"/>
          <w:szCs w:val="24"/>
        </w:rPr>
        <w:br w:type="page"/>
      </w:r>
    </w:p>
    <w:p w14:paraId="4284ADDB" w14:textId="75AC9D5E" w:rsidR="00087127" w:rsidRPr="00FA48F9" w:rsidRDefault="00087127" w:rsidP="00FA48F9">
      <w:pPr>
        <w:spacing w:after="0"/>
        <w:rPr>
          <w:rFonts w:asciiTheme="minorHAnsi" w:hAnsiTheme="minorHAnsi" w:cstheme="minorHAnsi"/>
          <w:color w:val="FF0000"/>
          <w:sz w:val="24"/>
          <w:szCs w:val="24"/>
        </w:rPr>
      </w:pPr>
      <w:r w:rsidRPr="00FA48F9">
        <w:rPr>
          <w:rFonts w:asciiTheme="minorHAnsi" w:hAnsiTheme="minorHAnsi" w:cstheme="minorHAnsi"/>
          <w:b/>
          <w:i/>
          <w:sz w:val="24"/>
          <w:szCs w:val="24"/>
        </w:rPr>
        <w:lastRenderedPageBreak/>
        <w:t xml:space="preserve">Tabela </w:t>
      </w:r>
      <w:r w:rsidR="006563B2">
        <w:rPr>
          <w:rFonts w:asciiTheme="minorHAnsi" w:hAnsiTheme="minorHAnsi" w:cstheme="minorHAnsi"/>
          <w:b/>
          <w:i/>
          <w:sz w:val="24"/>
          <w:szCs w:val="24"/>
        </w:rPr>
        <w:t>9</w:t>
      </w:r>
      <w:r w:rsidRPr="00FA48F9">
        <w:rPr>
          <w:rFonts w:asciiTheme="minorHAnsi" w:hAnsiTheme="minorHAnsi" w:cstheme="minorHAnsi"/>
          <w:b/>
          <w:i/>
          <w:sz w:val="24"/>
          <w:szCs w:val="24"/>
        </w:rPr>
        <w:t>. Zestawienie ilościowe sposobów zagospodarowania ścieków bytowych</w:t>
      </w:r>
    </w:p>
    <w:tbl>
      <w:tblPr>
        <w:tblW w:w="10677" w:type="dxa"/>
        <w:jc w:val="center"/>
        <w:tblCellMar>
          <w:left w:w="70" w:type="dxa"/>
          <w:right w:w="70" w:type="dxa"/>
        </w:tblCellMar>
        <w:tblLook w:val="04A0" w:firstRow="1" w:lastRow="0" w:firstColumn="1" w:lastColumn="0" w:noHBand="0" w:noVBand="1"/>
      </w:tblPr>
      <w:tblGrid>
        <w:gridCol w:w="1844"/>
        <w:gridCol w:w="2268"/>
        <w:gridCol w:w="1229"/>
        <w:gridCol w:w="1571"/>
        <w:gridCol w:w="1498"/>
        <w:gridCol w:w="1217"/>
        <w:gridCol w:w="1050"/>
      </w:tblGrid>
      <w:tr w:rsidR="00087127" w:rsidRPr="00FA48F9" w14:paraId="00F60D55" w14:textId="77777777" w:rsidTr="003F5699">
        <w:trPr>
          <w:trHeight w:val="558"/>
          <w:jc w:val="center"/>
        </w:trPr>
        <w:tc>
          <w:tcPr>
            <w:tcW w:w="1067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94EEF" w14:textId="77777777" w:rsidR="00087127" w:rsidRPr="003F5699" w:rsidRDefault="00087127" w:rsidP="00FA48F9">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 xml:space="preserve">Gospodarowanie ściekami </w:t>
            </w:r>
          </w:p>
        </w:tc>
      </w:tr>
      <w:tr w:rsidR="00087127" w:rsidRPr="00FA48F9" w14:paraId="1F9818EF" w14:textId="77777777" w:rsidTr="003F5699">
        <w:trPr>
          <w:trHeight w:val="419"/>
          <w:jc w:val="center"/>
        </w:trPr>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6A1592" w14:textId="77777777" w:rsidR="00087127" w:rsidRPr="003F5699" w:rsidRDefault="00087127" w:rsidP="00FA48F9">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Miejscowość</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CA7BDF" w14:textId="77777777" w:rsidR="00087127" w:rsidRPr="003F5699" w:rsidRDefault="00087127" w:rsidP="00FA48F9">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Ulica</w:t>
            </w:r>
          </w:p>
        </w:tc>
        <w:tc>
          <w:tcPr>
            <w:tcW w:w="656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CFF0CBA" w14:textId="77777777" w:rsidR="00087127" w:rsidRPr="003F5699" w:rsidRDefault="00087127" w:rsidP="00FA48F9">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Sposób gospodarowania</w:t>
            </w:r>
          </w:p>
        </w:tc>
      </w:tr>
      <w:tr w:rsidR="00087127" w:rsidRPr="00FA48F9" w14:paraId="46E8A45D" w14:textId="77777777" w:rsidTr="003F5699">
        <w:trPr>
          <w:trHeight w:val="564"/>
          <w:jc w:val="center"/>
        </w:trPr>
        <w:tc>
          <w:tcPr>
            <w:tcW w:w="1844" w:type="dxa"/>
            <w:vMerge/>
            <w:tcBorders>
              <w:top w:val="nil"/>
              <w:left w:val="single" w:sz="4" w:space="0" w:color="auto"/>
              <w:bottom w:val="single" w:sz="4" w:space="0" w:color="auto"/>
              <w:right w:val="single" w:sz="4" w:space="0" w:color="auto"/>
            </w:tcBorders>
            <w:vAlign w:val="center"/>
            <w:hideMark/>
          </w:tcPr>
          <w:p w14:paraId="290148BD"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vMerge/>
            <w:tcBorders>
              <w:top w:val="nil"/>
              <w:left w:val="single" w:sz="4" w:space="0" w:color="auto"/>
              <w:bottom w:val="single" w:sz="4" w:space="0" w:color="auto"/>
              <w:right w:val="single" w:sz="4" w:space="0" w:color="auto"/>
            </w:tcBorders>
            <w:vAlign w:val="center"/>
            <w:hideMark/>
          </w:tcPr>
          <w:p w14:paraId="3150522D"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1229" w:type="dxa"/>
            <w:tcBorders>
              <w:top w:val="nil"/>
              <w:left w:val="nil"/>
              <w:bottom w:val="single" w:sz="4" w:space="0" w:color="auto"/>
              <w:right w:val="single" w:sz="4" w:space="0" w:color="auto"/>
            </w:tcBorders>
            <w:shd w:val="clear" w:color="auto" w:fill="auto"/>
            <w:noWrap/>
            <w:vAlign w:val="center"/>
            <w:hideMark/>
          </w:tcPr>
          <w:p w14:paraId="716D682E" w14:textId="77777777" w:rsidR="00087127" w:rsidRPr="003F5699" w:rsidRDefault="00087127" w:rsidP="00FA48F9">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kanalizacja</w:t>
            </w:r>
          </w:p>
        </w:tc>
        <w:tc>
          <w:tcPr>
            <w:tcW w:w="1571" w:type="dxa"/>
            <w:tcBorders>
              <w:top w:val="nil"/>
              <w:left w:val="nil"/>
              <w:bottom w:val="single" w:sz="4" w:space="0" w:color="auto"/>
              <w:right w:val="single" w:sz="4" w:space="0" w:color="auto"/>
            </w:tcBorders>
            <w:shd w:val="clear" w:color="auto" w:fill="auto"/>
            <w:noWrap/>
            <w:vAlign w:val="center"/>
            <w:hideMark/>
          </w:tcPr>
          <w:p w14:paraId="0D4292C4" w14:textId="77777777" w:rsidR="00087127" w:rsidRPr="003F5699" w:rsidRDefault="00087127" w:rsidP="00FA48F9">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zbiornik bezodpływowy</w:t>
            </w:r>
          </w:p>
        </w:tc>
        <w:tc>
          <w:tcPr>
            <w:tcW w:w="1498" w:type="dxa"/>
            <w:tcBorders>
              <w:top w:val="nil"/>
              <w:left w:val="nil"/>
              <w:bottom w:val="single" w:sz="4" w:space="0" w:color="auto"/>
              <w:right w:val="single" w:sz="4" w:space="0" w:color="auto"/>
            </w:tcBorders>
            <w:shd w:val="clear" w:color="auto" w:fill="auto"/>
            <w:vAlign w:val="center"/>
            <w:hideMark/>
          </w:tcPr>
          <w:p w14:paraId="4E052BF7" w14:textId="77777777" w:rsidR="00087127" w:rsidRPr="003F5699" w:rsidRDefault="00087127" w:rsidP="00FA48F9">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przydomowa oczyszczalnia</w:t>
            </w:r>
          </w:p>
        </w:tc>
        <w:tc>
          <w:tcPr>
            <w:tcW w:w="1217" w:type="dxa"/>
            <w:tcBorders>
              <w:top w:val="nil"/>
              <w:left w:val="nil"/>
              <w:bottom w:val="single" w:sz="4" w:space="0" w:color="auto"/>
              <w:right w:val="single" w:sz="4" w:space="0" w:color="auto"/>
            </w:tcBorders>
            <w:shd w:val="clear" w:color="auto" w:fill="auto"/>
            <w:noWrap/>
            <w:vAlign w:val="center"/>
            <w:hideMark/>
          </w:tcPr>
          <w:p w14:paraId="37747680" w14:textId="77777777" w:rsidR="00087127" w:rsidRPr="003F5699" w:rsidRDefault="00087127" w:rsidP="00FA48F9">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brak urządzenia</w:t>
            </w:r>
          </w:p>
        </w:tc>
        <w:tc>
          <w:tcPr>
            <w:tcW w:w="1050" w:type="dxa"/>
            <w:tcBorders>
              <w:top w:val="nil"/>
              <w:left w:val="nil"/>
              <w:bottom w:val="single" w:sz="4" w:space="0" w:color="auto"/>
              <w:right w:val="single" w:sz="4" w:space="0" w:color="auto"/>
            </w:tcBorders>
            <w:shd w:val="clear" w:color="auto" w:fill="auto"/>
            <w:noWrap/>
            <w:vAlign w:val="center"/>
            <w:hideMark/>
          </w:tcPr>
          <w:p w14:paraId="09F2E931" w14:textId="77777777" w:rsidR="00087127" w:rsidRPr="003F5699" w:rsidRDefault="00087127" w:rsidP="00FA48F9">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pustostan</w:t>
            </w:r>
          </w:p>
        </w:tc>
      </w:tr>
      <w:tr w:rsidR="00087127" w:rsidRPr="00FA48F9" w14:paraId="1B19CF39"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5F65A07"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Budy Rządowe</w:t>
            </w:r>
          </w:p>
        </w:tc>
        <w:tc>
          <w:tcPr>
            <w:tcW w:w="2268" w:type="dxa"/>
            <w:tcBorders>
              <w:top w:val="nil"/>
              <w:left w:val="nil"/>
              <w:bottom w:val="single" w:sz="4" w:space="0" w:color="auto"/>
              <w:right w:val="single" w:sz="4" w:space="0" w:color="auto"/>
            </w:tcBorders>
            <w:shd w:val="clear" w:color="auto" w:fill="auto"/>
            <w:noWrap/>
            <w:vAlign w:val="bottom"/>
            <w:hideMark/>
          </w:tcPr>
          <w:p w14:paraId="36E89B01"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148F54C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59B305F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43</w:t>
            </w:r>
          </w:p>
        </w:tc>
        <w:tc>
          <w:tcPr>
            <w:tcW w:w="1498" w:type="dxa"/>
            <w:tcBorders>
              <w:top w:val="nil"/>
              <w:left w:val="nil"/>
              <w:bottom w:val="single" w:sz="4" w:space="0" w:color="auto"/>
              <w:right w:val="single" w:sz="4" w:space="0" w:color="auto"/>
            </w:tcBorders>
            <w:shd w:val="clear" w:color="auto" w:fill="auto"/>
            <w:noWrap/>
            <w:vAlign w:val="bottom"/>
            <w:hideMark/>
          </w:tcPr>
          <w:p w14:paraId="43F9BC9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5EC5969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5D30257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087127" w:rsidRPr="00FA48F9" w14:paraId="293D8FE4"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82F8FC1"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Budziska</w:t>
            </w:r>
          </w:p>
        </w:tc>
        <w:tc>
          <w:tcPr>
            <w:tcW w:w="2268" w:type="dxa"/>
            <w:tcBorders>
              <w:top w:val="nil"/>
              <w:left w:val="nil"/>
              <w:bottom w:val="single" w:sz="4" w:space="0" w:color="auto"/>
              <w:right w:val="single" w:sz="4" w:space="0" w:color="auto"/>
            </w:tcBorders>
            <w:shd w:val="clear" w:color="auto" w:fill="auto"/>
            <w:noWrap/>
            <w:vAlign w:val="bottom"/>
            <w:hideMark/>
          </w:tcPr>
          <w:p w14:paraId="63AAB4FB"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26EDE12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11</w:t>
            </w:r>
          </w:p>
        </w:tc>
        <w:tc>
          <w:tcPr>
            <w:tcW w:w="1571" w:type="dxa"/>
            <w:tcBorders>
              <w:top w:val="nil"/>
              <w:left w:val="nil"/>
              <w:bottom w:val="single" w:sz="4" w:space="0" w:color="auto"/>
              <w:right w:val="single" w:sz="4" w:space="0" w:color="auto"/>
            </w:tcBorders>
            <w:shd w:val="clear" w:color="auto" w:fill="auto"/>
            <w:noWrap/>
            <w:vAlign w:val="bottom"/>
            <w:hideMark/>
          </w:tcPr>
          <w:p w14:paraId="0EE3FC4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5B50DD9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4852E35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050" w:type="dxa"/>
            <w:tcBorders>
              <w:top w:val="nil"/>
              <w:left w:val="nil"/>
              <w:bottom w:val="single" w:sz="4" w:space="0" w:color="auto"/>
              <w:right w:val="single" w:sz="4" w:space="0" w:color="auto"/>
            </w:tcBorders>
            <w:shd w:val="clear" w:color="auto" w:fill="auto"/>
            <w:noWrap/>
            <w:vAlign w:val="bottom"/>
            <w:hideMark/>
          </w:tcPr>
          <w:p w14:paraId="2EE884D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7445FAA9"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9C5D87F"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Drążdżewo Nowe</w:t>
            </w:r>
          </w:p>
        </w:tc>
        <w:tc>
          <w:tcPr>
            <w:tcW w:w="2268" w:type="dxa"/>
            <w:tcBorders>
              <w:top w:val="nil"/>
              <w:left w:val="nil"/>
              <w:bottom w:val="single" w:sz="4" w:space="0" w:color="auto"/>
              <w:right w:val="single" w:sz="4" w:space="0" w:color="auto"/>
            </w:tcBorders>
            <w:shd w:val="clear" w:color="auto" w:fill="auto"/>
            <w:noWrap/>
            <w:vAlign w:val="bottom"/>
            <w:hideMark/>
          </w:tcPr>
          <w:p w14:paraId="760F6297"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47462E9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87</w:t>
            </w:r>
          </w:p>
        </w:tc>
        <w:tc>
          <w:tcPr>
            <w:tcW w:w="1571" w:type="dxa"/>
            <w:tcBorders>
              <w:top w:val="nil"/>
              <w:left w:val="nil"/>
              <w:bottom w:val="single" w:sz="4" w:space="0" w:color="auto"/>
              <w:right w:val="single" w:sz="4" w:space="0" w:color="auto"/>
            </w:tcBorders>
            <w:shd w:val="clear" w:color="auto" w:fill="auto"/>
            <w:noWrap/>
            <w:vAlign w:val="bottom"/>
            <w:hideMark/>
          </w:tcPr>
          <w:p w14:paraId="6A7755A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15</w:t>
            </w:r>
          </w:p>
        </w:tc>
        <w:tc>
          <w:tcPr>
            <w:tcW w:w="1498" w:type="dxa"/>
            <w:tcBorders>
              <w:top w:val="nil"/>
              <w:left w:val="nil"/>
              <w:bottom w:val="single" w:sz="4" w:space="0" w:color="auto"/>
              <w:right w:val="single" w:sz="4" w:space="0" w:color="auto"/>
            </w:tcBorders>
            <w:shd w:val="clear" w:color="auto" w:fill="auto"/>
            <w:noWrap/>
            <w:vAlign w:val="bottom"/>
            <w:hideMark/>
          </w:tcPr>
          <w:p w14:paraId="7F1E34A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44D7832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1ACE37F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5</w:t>
            </w:r>
          </w:p>
        </w:tc>
      </w:tr>
      <w:tr w:rsidR="00087127" w:rsidRPr="00FA48F9" w14:paraId="3DA65669"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BAE0FDE"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Dynak</w:t>
            </w:r>
          </w:p>
        </w:tc>
        <w:tc>
          <w:tcPr>
            <w:tcW w:w="2268" w:type="dxa"/>
            <w:tcBorders>
              <w:top w:val="nil"/>
              <w:left w:val="nil"/>
              <w:bottom w:val="single" w:sz="4" w:space="0" w:color="auto"/>
              <w:right w:val="single" w:sz="4" w:space="0" w:color="auto"/>
            </w:tcBorders>
            <w:shd w:val="clear" w:color="auto" w:fill="auto"/>
            <w:noWrap/>
            <w:vAlign w:val="bottom"/>
            <w:hideMark/>
          </w:tcPr>
          <w:p w14:paraId="1FA395D6"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61B7F29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68E20EA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22</w:t>
            </w:r>
          </w:p>
        </w:tc>
        <w:tc>
          <w:tcPr>
            <w:tcW w:w="1498" w:type="dxa"/>
            <w:tcBorders>
              <w:top w:val="nil"/>
              <w:left w:val="nil"/>
              <w:bottom w:val="single" w:sz="4" w:space="0" w:color="auto"/>
              <w:right w:val="single" w:sz="4" w:space="0" w:color="auto"/>
            </w:tcBorders>
            <w:shd w:val="clear" w:color="auto" w:fill="auto"/>
            <w:noWrap/>
            <w:vAlign w:val="bottom"/>
            <w:hideMark/>
          </w:tcPr>
          <w:p w14:paraId="4359E6C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c>
          <w:tcPr>
            <w:tcW w:w="1217" w:type="dxa"/>
            <w:tcBorders>
              <w:top w:val="nil"/>
              <w:left w:val="nil"/>
              <w:bottom w:val="single" w:sz="4" w:space="0" w:color="auto"/>
              <w:right w:val="single" w:sz="4" w:space="0" w:color="auto"/>
            </w:tcBorders>
            <w:shd w:val="clear" w:color="auto" w:fill="auto"/>
            <w:noWrap/>
            <w:vAlign w:val="bottom"/>
            <w:hideMark/>
          </w:tcPr>
          <w:p w14:paraId="6AF82C2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w:t>
            </w:r>
          </w:p>
        </w:tc>
        <w:tc>
          <w:tcPr>
            <w:tcW w:w="1050" w:type="dxa"/>
            <w:tcBorders>
              <w:top w:val="nil"/>
              <w:left w:val="nil"/>
              <w:bottom w:val="single" w:sz="4" w:space="0" w:color="auto"/>
              <w:right w:val="single" w:sz="4" w:space="0" w:color="auto"/>
            </w:tcBorders>
            <w:shd w:val="clear" w:color="auto" w:fill="auto"/>
            <w:noWrap/>
            <w:vAlign w:val="bottom"/>
            <w:hideMark/>
          </w:tcPr>
          <w:p w14:paraId="4DC29A4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54484A7D" w14:textId="77777777" w:rsidTr="003F5699">
        <w:trPr>
          <w:trHeight w:val="288"/>
          <w:jc w:val="center"/>
        </w:trPr>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4DDD33"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Jednorożec</w:t>
            </w:r>
          </w:p>
        </w:tc>
        <w:tc>
          <w:tcPr>
            <w:tcW w:w="2268" w:type="dxa"/>
            <w:tcBorders>
              <w:top w:val="nil"/>
              <w:left w:val="nil"/>
              <w:bottom w:val="single" w:sz="4" w:space="0" w:color="auto"/>
              <w:right w:val="single" w:sz="4" w:space="0" w:color="auto"/>
            </w:tcBorders>
            <w:shd w:val="clear" w:color="auto" w:fill="auto"/>
            <w:noWrap/>
            <w:vAlign w:val="bottom"/>
            <w:hideMark/>
          </w:tcPr>
          <w:p w14:paraId="132BCC51"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Bolesława Chrobrego</w:t>
            </w:r>
          </w:p>
        </w:tc>
        <w:tc>
          <w:tcPr>
            <w:tcW w:w="1229" w:type="dxa"/>
            <w:tcBorders>
              <w:top w:val="nil"/>
              <w:left w:val="nil"/>
              <w:bottom w:val="single" w:sz="4" w:space="0" w:color="auto"/>
              <w:right w:val="single" w:sz="4" w:space="0" w:color="auto"/>
            </w:tcBorders>
            <w:shd w:val="clear" w:color="auto" w:fill="auto"/>
            <w:noWrap/>
            <w:vAlign w:val="bottom"/>
            <w:hideMark/>
          </w:tcPr>
          <w:p w14:paraId="1249EA4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22</w:t>
            </w:r>
          </w:p>
        </w:tc>
        <w:tc>
          <w:tcPr>
            <w:tcW w:w="1571" w:type="dxa"/>
            <w:tcBorders>
              <w:top w:val="nil"/>
              <w:left w:val="nil"/>
              <w:bottom w:val="single" w:sz="4" w:space="0" w:color="auto"/>
              <w:right w:val="single" w:sz="4" w:space="0" w:color="auto"/>
            </w:tcBorders>
            <w:shd w:val="clear" w:color="auto" w:fill="auto"/>
            <w:noWrap/>
            <w:vAlign w:val="bottom"/>
            <w:hideMark/>
          </w:tcPr>
          <w:p w14:paraId="38ADC87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7DF03DD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04806AC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4D8DCEE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2FBCA553"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745E88EE"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69B80566"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Dąbrówki</w:t>
            </w:r>
          </w:p>
        </w:tc>
        <w:tc>
          <w:tcPr>
            <w:tcW w:w="1229" w:type="dxa"/>
            <w:tcBorders>
              <w:top w:val="nil"/>
              <w:left w:val="nil"/>
              <w:bottom w:val="single" w:sz="4" w:space="0" w:color="auto"/>
              <w:right w:val="single" w:sz="4" w:space="0" w:color="auto"/>
            </w:tcBorders>
            <w:shd w:val="clear" w:color="auto" w:fill="auto"/>
            <w:noWrap/>
            <w:vAlign w:val="bottom"/>
            <w:hideMark/>
          </w:tcPr>
          <w:p w14:paraId="53B40C7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22</w:t>
            </w:r>
          </w:p>
        </w:tc>
        <w:tc>
          <w:tcPr>
            <w:tcW w:w="1571" w:type="dxa"/>
            <w:tcBorders>
              <w:top w:val="nil"/>
              <w:left w:val="nil"/>
              <w:bottom w:val="single" w:sz="4" w:space="0" w:color="auto"/>
              <w:right w:val="single" w:sz="4" w:space="0" w:color="auto"/>
            </w:tcBorders>
            <w:shd w:val="clear" w:color="auto" w:fill="auto"/>
            <w:noWrap/>
            <w:vAlign w:val="bottom"/>
            <w:hideMark/>
          </w:tcPr>
          <w:p w14:paraId="3D4F3F7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2441C8D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0AC1A99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429380B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649973C4"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731F1C45"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B8C68F9"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Długa</w:t>
            </w:r>
          </w:p>
        </w:tc>
        <w:tc>
          <w:tcPr>
            <w:tcW w:w="1229" w:type="dxa"/>
            <w:tcBorders>
              <w:top w:val="nil"/>
              <w:left w:val="nil"/>
              <w:bottom w:val="single" w:sz="4" w:space="0" w:color="auto"/>
              <w:right w:val="single" w:sz="4" w:space="0" w:color="auto"/>
            </w:tcBorders>
            <w:shd w:val="clear" w:color="auto" w:fill="auto"/>
            <w:noWrap/>
            <w:vAlign w:val="bottom"/>
            <w:hideMark/>
          </w:tcPr>
          <w:p w14:paraId="24A3CD2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158</w:t>
            </w:r>
          </w:p>
        </w:tc>
        <w:tc>
          <w:tcPr>
            <w:tcW w:w="1571" w:type="dxa"/>
            <w:tcBorders>
              <w:top w:val="nil"/>
              <w:left w:val="nil"/>
              <w:bottom w:val="single" w:sz="4" w:space="0" w:color="auto"/>
              <w:right w:val="single" w:sz="4" w:space="0" w:color="auto"/>
            </w:tcBorders>
            <w:shd w:val="clear" w:color="auto" w:fill="auto"/>
            <w:noWrap/>
            <w:vAlign w:val="bottom"/>
            <w:hideMark/>
          </w:tcPr>
          <w:p w14:paraId="3B015F6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5</w:t>
            </w:r>
          </w:p>
        </w:tc>
        <w:tc>
          <w:tcPr>
            <w:tcW w:w="1498" w:type="dxa"/>
            <w:tcBorders>
              <w:top w:val="nil"/>
              <w:left w:val="nil"/>
              <w:bottom w:val="single" w:sz="4" w:space="0" w:color="auto"/>
              <w:right w:val="single" w:sz="4" w:space="0" w:color="auto"/>
            </w:tcBorders>
            <w:shd w:val="clear" w:color="auto" w:fill="auto"/>
            <w:noWrap/>
            <w:vAlign w:val="bottom"/>
            <w:hideMark/>
          </w:tcPr>
          <w:p w14:paraId="3EB6BCC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0374F28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c>
          <w:tcPr>
            <w:tcW w:w="1050" w:type="dxa"/>
            <w:tcBorders>
              <w:top w:val="nil"/>
              <w:left w:val="nil"/>
              <w:bottom w:val="single" w:sz="4" w:space="0" w:color="auto"/>
              <w:right w:val="single" w:sz="4" w:space="0" w:color="auto"/>
            </w:tcBorders>
            <w:shd w:val="clear" w:color="auto" w:fill="auto"/>
            <w:noWrap/>
            <w:vAlign w:val="bottom"/>
            <w:hideMark/>
          </w:tcPr>
          <w:p w14:paraId="38886BB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12</w:t>
            </w:r>
          </w:p>
        </w:tc>
      </w:tr>
      <w:tr w:rsidR="00087127" w:rsidRPr="00FA48F9" w14:paraId="6390AD36"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6DFB250E"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56C977C8"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Gabriela Narutowicza</w:t>
            </w:r>
          </w:p>
        </w:tc>
        <w:tc>
          <w:tcPr>
            <w:tcW w:w="1229" w:type="dxa"/>
            <w:tcBorders>
              <w:top w:val="nil"/>
              <w:left w:val="nil"/>
              <w:bottom w:val="single" w:sz="4" w:space="0" w:color="auto"/>
              <w:right w:val="single" w:sz="4" w:space="0" w:color="auto"/>
            </w:tcBorders>
            <w:shd w:val="clear" w:color="auto" w:fill="auto"/>
            <w:noWrap/>
            <w:vAlign w:val="bottom"/>
            <w:hideMark/>
          </w:tcPr>
          <w:p w14:paraId="0A050A8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7</w:t>
            </w:r>
          </w:p>
        </w:tc>
        <w:tc>
          <w:tcPr>
            <w:tcW w:w="1571" w:type="dxa"/>
            <w:tcBorders>
              <w:top w:val="nil"/>
              <w:left w:val="nil"/>
              <w:bottom w:val="single" w:sz="4" w:space="0" w:color="auto"/>
              <w:right w:val="single" w:sz="4" w:space="0" w:color="auto"/>
            </w:tcBorders>
            <w:shd w:val="clear" w:color="auto" w:fill="auto"/>
            <w:noWrap/>
            <w:vAlign w:val="bottom"/>
            <w:hideMark/>
          </w:tcPr>
          <w:p w14:paraId="7E7097F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40835CF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0A922F0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2523A57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42B4CD54"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4051D3AC"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1E324C45"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Generała Józefa Hallera</w:t>
            </w:r>
          </w:p>
        </w:tc>
        <w:tc>
          <w:tcPr>
            <w:tcW w:w="1229" w:type="dxa"/>
            <w:tcBorders>
              <w:top w:val="nil"/>
              <w:left w:val="nil"/>
              <w:bottom w:val="single" w:sz="4" w:space="0" w:color="auto"/>
              <w:right w:val="single" w:sz="4" w:space="0" w:color="auto"/>
            </w:tcBorders>
            <w:shd w:val="clear" w:color="auto" w:fill="auto"/>
            <w:noWrap/>
            <w:vAlign w:val="bottom"/>
            <w:hideMark/>
          </w:tcPr>
          <w:p w14:paraId="0AA4C44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8</w:t>
            </w:r>
          </w:p>
        </w:tc>
        <w:tc>
          <w:tcPr>
            <w:tcW w:w="1571" w:type="dxa"/>
            <w:tcBorders>
              <w:top w:val="nil"/>
              <w:left w:val="nil"/>
              <w:bottom w:val="single" w:sz="4" w:space="0" w:color="auto"/>
              <w:right w:val="single" w:sz="4" w:space="0" w:color="auto"/>
            </w:tcBorders>
            <w:shd w:val="clear" w:color="auto" w:fill="auto"/>
            <w:noWrap/>
            <w:vAlign w:val="bottom"/>
            <w:hideMark/>
          </w:tcPr>
          <w:p w14:paraId="6E0B20D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3BF7259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136A74F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7615F06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60038D04"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2D35D99F"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5EA74E5"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Grzybowa</w:t>
            </w:r>
          </w:p>
        </w:tc>
        <w:tc>
          <w:tcPr>
            <w:tcW w:w="1229" w:type="dxa"/>
            <w:tcBorders>
              <w:top w:val="nil"/>
              <w:left w:val="nil"/>
              <w:bottom w:val="single" w:sz="4" w:space="0" w:color="auto"/>
              <w:right w:val="single" w:sz="4" w:space="0" w:color="auto"/>
            </w:tcBorders>
            <w:shd w:val="clear" w:color="auto" w:fill="auto"/>
            <w:noWrap/>
            <w:vAlign w:val="bottom"/>
            <w:hideMark/>
          </w:tcPr>
          <w:p w14:paraId="0E93174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c>
          <w:tcPr>
            <w:tcW w:w="1571" w:type="dxa"/>
            <w:tcBorders>
              <w:top w:val="nil"/>
              <w:left w:val="nil"/>
              <w:bottom w:val="single" w:sz="4" w:space="0" w:color="auto"/>
              <w:right w:val="single" w:sz="4" w:space="0" w:color="auto"/>
            </w:tcBorders>
            <w:shd w:val="clear" w:color="auto" w:fill="auto"/>
            <w:noWrap/>
            <w:vAlign w:val="bottom"/>
            <w:hideMark/>
          </w:tcPr>
          <w:p w14:paraId="3BF117C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498" w:type="dxa"/>
            <w:tcBorders>
              <w:top w:val="nil"/>
              <w:left w:val="nil"/>
              <w:bottom w:val="single" w:sz="4" w:space="0" w:color="auto"/>
              <w:right w:val="single" w:sz="4" w:space="0" w:color="auto"/>
            </w:tcBorders>
            <w:shd w:val="clear" w:color="auto" w:fill="auto"/>
            <w:noWrap/>
            <w:vAlign w:val="bottom"/>
            <w:hideMark/>
          </w:tcPr>
          <w:p w14:paraId="2B2AC38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229AEFE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2CF221B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27069729"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0345CD1D"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27DA9246"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Gwiaździsta</w:t>
            </w:r>
          </w:p>
        </w:tc>
        <w:tc>
          <w:tcPr>
            <w:tcW w:w="1229" w:type="dxa"/>
            <w:tcBorders>
              <w:top w:val="nil"/>
              <w:left w:val="nil"/>
              <w:bottom w:val="single" w:sz="4" w:space="0" w:color="auto"/>
              <w:right w:val="single" w:sz="4" w:space="0" w:color="auto"/>
            </w:tcBorders>
            <w:shd w:val="clear" w:color="auto" w:fill="auto"/>
            <w:noWrap/>
            <w:vAlign w:val="bottom"/>
            <w:hideMark/>
          </w:tcPr>
          <w:p w14:paraId="072A5EE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15</w:t>
            </w:r>
          </w:p>
        </w:tc>
        <w:tc>
          <w:tcPr>
            <w:tcW w:w="1571" w:type="dxa"/>
            <w:tcBorders>
              <w:top w:val="nil"/>
              <w:left w:val="nil"/>
              <w:bottom w:val="single" w:sz="4" w:space="0" w:color="auto"/>
              <w:right w:val="single" w:sz="4" w:space="0" w:color="auto"/>
            </w:tcBorders>
            <w:shd w:val="clear" w:color="auto" w:fill="auto"/>
            <w:noWrap/>
            <w:vAlign w:val="bottom"/>
            <w:hideMark/>
          </w:tcPr>
          <w:p w14:paraId="7F8680E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660B18D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52C4FFE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A99BD7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4E66D841"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42E1CF52"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6BDB44F1"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Ignacego Paderewskiego</w:t>
            </w:r>
          </w:p>
        </w:tc>
        <w:tc>
          <w:tcPr>
            <w:tcW w:w="1229" w:type="dxa"/>
            <w:tcBorders>
              <w:top w:val="nil"/>
              <w:left w:val="nil"/>
              <w:bottom w:val="single" w:sz="4" w:space="0" w:color="auto"/>
              <w:right w:val="single" w:sz="4" w:space="0" w:color="auto"/>
            </w:tcBorders>
            <w:shd w:val="clear" w:color="auto" w:fill="auto"/>
            <w:noWrap/>
            <w:vAlign w:val="bottom"/>
            <w:hideMark/>
          </w:tcPr>
          <w:p w14:paraId="55F0CEA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16</w:t>
            </w:r>
          </w:p>
        </w:tc>
        <w:tc>
          <w:tcPr>
            <w:tcW w:w="1571" w:type="dxa"/>
            <w:tcBorders>
              <w:top w:val="nil"/>
              <w:left w:val="nil"/>
              <w:bottom w:val="single" w:sz="4" w:space="0" w:color="auto"/>
              <w:right w:val="single" w:sz="4" w:space="0" w:color="auto"/>
            </w:tcBorders>
            <w:shd w:val="clear" w:color="auto" w:fill="auto"/>
            <w:noWrap/>
            <w:vAlign w:val="bottom"/>
            <w:hideMark/>
          </w:tcPr>
          <w:p w14:paraId="1235D03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358284A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6B2717D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55CA568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26D364B2"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5A831392"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7192BFB2"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Jasna</w:t>
            </w:r>
          </w:p>
        </w:tc>
        <w:tc>
          <w:tcPr>
            <w:tcW w:w="1229" w:type="dxa"/>
            <w:tcBorders>
              <w:top w:val="nil"/>
              <w:left w:val="nil"/>
              <w:bottom w:val="single" w:sz="4" w:space="0" w:color="auto"/>
              <w:right w:val="single" w:sz="4" w:space="0" w:color="auto"/>
            </w:tcBorders>
            <w:shd w:val="clear" w:color="auto" w:fill="auto"/>
            <w:noWrap/>
            <w:vAlign w:val="bottom"/>
            <w:hideMark/>
          </w:tcPr>
          <w:p w14:paraId="25D112F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50</w:t>
            </w:r>
          </w:p>
        </w:tc>
        <w:tc>
          <w:tcPr>
            <w:tcW w:w="1571" w:type="dxa"/>
            <w:tcBorders>
              <w:top w:val="nil"/>
              <w:left w:val="nil"/>
              <w:bottom w:val="single" w:sz="4" w:space="0" w:color="auto"/>
              <w:right w:val="single" w:sz="4" w:space="0" w:color="auto"/>
            </w:tcBorders>
            <w:shd w:val="clear" w:color="auto" w:fill="auto"/>
            <w:noWrap/>
            <w:vAlign w:val="bottom"/>
            <w:hideMark/>
          </w:tcPr>
          <w:p w14:paraId="60D0640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3599DDB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6ADAD33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7E7131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w:t>
            </w:r>
          </w:p>
        </w:tc>
      </w:tr>
      <w:tr w:rsidR="00087127" w:rsidRPr="00FA48F9" w14:paraId="76F93C0D"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16CABB43"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7A7EAE76"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Józefa Piłsudskiego</w:t>
            </w:r>
          </w:p>
        </w:tc>
        <w:tc>
          <w:tcPr>
            <w:tcW w:w="1229" w:type="dxa"/>
            <w:tcBorders>
              <w:top w:val="nil"/>
              <w:left w:val="nil"/>
              <w:bottom w:val="single" w:sz="4" w:space="0" w:color="auto"/>
              <w:right w:val="single" w:sz="4" w:space="0" w:color="auto"/>
            </w:tcBorders>
            <w:shd w:val="clear" w:color="auto" w:fill="auto"/>
            <w:noWrap/>
            <w:vAlign w:val="bottom"/>
            <w:hideMark/>
          </w:tcPr>
          <w:p w14:paraId="68F7DCC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12</w:t>
            </w:r>
          </w:p>
        </w:tc>
        <w:tc>
          <w:tcPr>
            <w:tcW w:w="1571" w:type="dxa"/>
            <w:tcBorders>
              <w:top w:val="nil"/>
              <w:left w:val="nil"/>
              <w:bottom w:val="single" w:sz="4" w:space="0" w:color="auto"/>
              <w:right w:val="single" w:sz="4" w:space="0" w:color="auto"/>
            </w:tcBorders>
            <w:shd w:val="clear" w:color="auto" w:fill="auto"/>
            <w:noWrap/>
            <w:vAlign w:val="bottom"/>
            <w:hideMark/>
          </w:tcPr>
          <w:p w14:paraId="07DCA39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367BC82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45B9FE7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0B632E7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0FC0BE77"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5281B5DC"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552A8B91"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Klubowa</w:t>
            </w:r>
          </w:p>
        </w:tc>
        <w:tc>
          <w:tcPr>
            <w:tcW w:w="1229" w:type="dxa"/>
            <w:tcBorders>
              <w:top w:val="nil"/>
              <w:left w:val="nil"/>
              <w:bottom w:val="single" w:sz="4" w:space="0" w:color="auto"/>
              <w:right w:val="single" w:sz="4" w:space="0" w:color="auto"/>
            </w:tcBorders>
            <w:shd w:val="clear" w:color="auto" w:fill="auto"/>
            <w:noWrap/>
            <w:vAlign w:val="bottom"/>
            <w:hideMark/>
          </w:tcPr>
          <w:p w14:paraId="5C3920E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5</w:t>
            </w:r>
          </w:p>
        </w:tc>
        <w:tc>
          <w:tcPr>
            <w:tcW w:w="1571" w:type="dxa"/>
            <w:tcBorders>
              <w:top w:val="nil"/>
              <w:left w:val="nil"/>
              <w:bottom w:val="single" w:sz="4" w:space="0" w:color="auto"/>
              <w:right w:val="single" w:sz="4" w:space="0" w:color="auto"/>
            </w:tcBorders>
            <w:shd w:val="clear" w:color="auto" w:fill="auto"/>
            <w:noWrap/>
            <w:vAlign w:val="bottom"/>
            <w:hideMark/>
          </w:tcPr>
          <w:p w14:paraId="16B1097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20C55DF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4EB1D17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16BDF08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46ABA829"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70578BC8"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699A6C78"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Księżycowa</w:t>
            </w:r>
          </w:p>
        </w:tc>
        <w:tc>
          <w:tcPr>
            <w:tcW w:w="1229" w:type="dxa"/>
            <w:tcBorders>
              <w:top w:val="nil"/>
              <w:left w:val="nil"/>
              <w:bottom w:val="single" w:sz="4" w:space="0" w:color="auto"/>
              <w:right w:val="single" w:sz="4" w:space="0" w:color="auto"/>
            </w:tcBorders>
            <w:shd w:val="clear" w:color="auto" w:fill="auto"/>
            <w:noWrap/>
            <w:vAlign w:val="bottom"/>
            <w:hideMark/>
          </w:tcPr>
          <w:p w14:paraId="6440185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6</w:t>
            </w:r>
          </w:p>
        </w:tc>
        <w:tc>
          <w:tcPr>
            <w:tcW w:w="1571" w:type="dxa"/>
            <w:tcBorders>
              <w:top w:val="nil"/>
              <w:left w:val="nil"/>
              <w:bottom w:val="single" w:sz="4" w:space="0" w:color="auto"/>
              <w:right w:val="single" w:sz="4" w:space="0" w:color="auto"/>
            </w:tcBorders>
            <w:shd w:val="clear" w:color="auto" w:fill="auto"/>
            <w:noWrap/>
            <w:vAlign w:val="bottom"/>
            <w:hideMark/>
          </w:tcPr>
          <w:p w14:paraId="09F2151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27203DF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1AF61D6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ED3994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02C4F771"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425EFA72"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50BAC12D"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Macieja Rataja</w:t>
            </w:r>
          </w:p>
        </w:tc>
        <w:tc>
          <w:tcPr>
            <w:tcW w:w="1229" w:type="dxa"/>
            <w:tcBorders>
              <w:top w:val="nil"/>
              <w:left w:val="nil"/>
              <w:bottom w:val="single" w:sz="4" w:space="0" w:color="auto"/>
              <w:right w:val="single" w:sz="4" w:space="0" w:color="auto"/>
            </w:tcBorders>
            <w:shd w:val="clear" w:color="auto" w:fill="auto"/>
            <w:noWrap/>
            <w:vAlign w:val="bottom"/>
            <w:hideMark/>
          </w:tcPr>
          <w:p w14:paraId="2791CC6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w:t>
            </w:r>
          </w:p>
        </w:tc>
        <w:tc>
          <w:tcPr>
            <w:tcW w:w="1571" w:type="dxa"/>
            <w:tcBorders>
              <w:top w:val="nil"/>
              <w:left w:val="nil"/>
              <w:bottom w:val="single" w:sz="4" w:space="0" w:color="auto"/>
              <w:right w:val="single" w:sz="4" w:space="0" w:color="auto"/>
            </w:tcBorders>
            <w:shd w:val="clear" w:color="auto" w:fill="auto"/>
            <w:noWrap/>
            <w:vAlign w:val="bottom"/>
            <w:hideMark/>
          </w:tcPr>
          <w:p w14:paraId="1F5BDC0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221479A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068C646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52F4574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50FA91AF"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595569D0"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3CC94082"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Mazowiecka</w:t>
            </w:r>
          </w:p>
        </w:tc>
        <w:tc>
          <w:tcPr>
            <w:tcW w:w="1229" w:type="dxa"/>
            <w:tcBorders>
              <w:top w:val="nil"/>
              <w:left w:val="nil"/>
              <w:bottom w:val="single" w:sz="4" w:space="0" w:color="auto"/>
              <w:right w:val="single" w:sz="4" w:space="0" w:color="auto"/>
            </w:tcBorders>
            <w:shd w:val="clear" w:color="auto" w:fill="auto"/>
            <w:noWrap/>
            <w:vAlign w:val="bottom"/>
            <w:hideMark/>
          </w:tcPr>
          <w:p w14:paraId="0FBC93F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34</w:t>
            </w:r>
          </w:p>
        </w:tc>
        <w:tc>
          <w:tcPr>
            <w:tcW w:w="1571" w:type="dxa"/>
            <w:tcBorders>
              <w:top w:val="nil"/>
              <w:left w:val="nil"/>
              <w:bottom w:val="single" w:sz="4" w:space="0" w:color="auto"/>
              <w:right w:val="single" w:sz="4" w:space="0" w:color="auto"/>
            </w:tcBorders>
            <w:shd w:val="clear" w:color="auto" w:fill="auto"/>
            <w:noWrap/>
            <w:vAlign w:val="bottom"/>
            <w:hideMark/>
          </w:tcPr>
          <w:p w14:paraId="508460C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6</w:t>
            </w:r>
          </w:p>
        </w:tc>
        <w:tc>
          <w:tcPr>
            <w:tcW w:w="1498" w:type="dxa"/>
            <w:tcBorders>
              <w:top w:val="nil"/>
              <w:left w:val="nil"/>
              <w:bottom w:val="single" w:sz="4" w:space="0" w:color="auto"/>
              <w:right w:val="single" w:sz="4" w:space="0" w:color="auto"/>
            </w:tcBorders>
            <w:shd w:val="clear" w:color="auto" w:fill="auto"/>
            <w:noWrap/>
            <w:vAlign w:val="bottom"/>
            <w:hideMark/>
          </w:tcPr>
          <w:p w14:paraId="0181EFD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70DBB9E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38773A0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087127" w:rsidRPr="00FA48F9" w14:paraId="3359406B"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37B3D0AC"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859381F"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Mieszka I</w:t>
            </w:r>
          </w:p>
        </w:tc>
        <w:tc>
          <w:tcPr>
            <w:tcW w:w="1229" w:type="dxa"/>
            <w:tcBorders>
              <w:top w:val="nil"/>
              <w:left w:val="nil"/>
              <w:bottom w:val="single" w:sz="4" w:space="0" w:color="auto"/>
              <w:right w:val="single" w:sz="4" w:space="0" w:color="auto"/>
            </w:tcBorders>
            <w:shd w:val="clear" w:color="auto" w:fill="auto"/>
            <w:noWrap/>
            <w:vAlign w:val="bottom"/>
            <w:hideMark/>
          </w:tcPr>
          <w:p w14:paraId="61CAA45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18</w:t>
            </w:r>
          </w:p>
        </w:tc>
        <w:tc>
          <w:tcPr>
            <w:tcW w:w="1571" w:type="dxa"/>
            <w:tcBorders>
              <w:top w:val="nil"/>
              <w:left w:val="nil"/>
              <w:bottom w:val="single" w:sz="4" w:space="0" w:color="auto"/>
              <w:right w:val="single" w:sz="4" w:space="0" w:color="auto"/>
            </w:tcBorders>
            <w:shd w:val="clear" w:color="auto" w:fill="auto"/>
            <w:noWrap/>
            <w:vAlign w:val="bottom"/>
            <w:hideMark/>
          </w:tcPr>
          <w:p w14:paraId="3610C9A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3D159A4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00CDA5D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C5FD41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2C673913"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02090CD6"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303E178E"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Leśna</w:t>
            </w:r>
          </w:p>
        </w:tc>
        <w:tc>
          <w:tcPr>
            <w:tcW w:w="1229" w:type="dxa"/>
            <w:tcBorders>
              <w:top w:val="nil"/>
              <w:left w:val="nil"/>
              <w:bottom w:val="single" w:sz="4" w:space="0" w:color="auto"/>
              <w:right w:val="single" w:sz="4" w:space="0" w:color="auto"/>
            </w:tcBorders>
            <w:shd w:val="clear" w:color="auto" w:fill="auto"/>
            <w:noWrap/>
            <w:vAlign w:val="bottom"/>
            <w:hideMark/>
          </w:tcPr>
          <w:p w14:paraId="591A63B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11</w:t>
            </w:r>
          </w:p>
        </w:tc>
        <w:tc>
          <w:tcPr>
            <w:tcW w:w="1571" w:type="dxa"/>
            <w:tcBorders>
              <w:top w:val="nil"/>
              <w:left w:val="nil"/>
              <w:bottom w:val="single" w:sz="4" w:space="0" w:color="auto"/>
              <w:right w:val="single" w:sz="4" w:space="0" w:color="auto"/>
            </w:tcBorders>
            <w:shd w:val="clear" w:color="auto" w:fill="auto"/>
            <w:noWrap/>
            <w:vAlign w:val="bottom"/>
            <w:hideMark/>
          </w:tcPr>
          <w:p w14:paraId="646FB4F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498" w:type="dxa"/>
            <w:tcBorders>
              <w:top w:val="nil"/>
              <w:left w:val="nil"/>
              <w:bottom w:val="single" w:sz="4" w:space="0" w:color="auto"/>
              <w:right w:val="single" w:sz="4" w:space="0" w:color="auto"/>
            </w:tcBorders>
            <w:shd w:val="clear" w:color="auto" w:fill="auto"/>
            <w:noWrap/>
            <w:vAlign w:val="bottom"/>
            <w:hideMark/>
          </w:tcPr>
          <w:p w14:paraId="2C7DAFD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6CCF6B3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C524D2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67AD9E49"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0F054846"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58B26C03"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Odrodzenia</w:t>
            </w:r>
          </w:p>
        </w:tc>
        <w:tc>
          <w:tcPr>
            <w:tcW w:w="1229" w:type="dxa"/>
            <w:tcBorders>
              <w:top w:val="nil"/>
              <w:left w:val="nil"/>
              <w:bottom w:val="single" w:sz="4" w:space="0" w:color="auto"/>
              <w:right w:val="single" w:sz="4" w:space="0" w:color="auto"/>
            </w:tcBorders>
            <w:shd w:val="clear" w:color="auto" w:fill="auto"/>
            <w:noWrap/>
            <w:vAlign w:val="bottom"/>
            <w:hideMark/>
          </w:tcPr>
          <w:p w14:paraId="4FE68CF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20</w:t>
            </w:r>
          </w:p>
        </w:tc>
        <w:tc>
          <w:tcPr>
            <w:tcW w:w="1571" w:type="dxa"/>
            <w:tcBorders>
              <w:top w:val="nil"/>
              <w:left w:val="nil"/>
              <w:bottom w:val="single" w:sz="4" w:space="0" w:color="auto"/>
              <w:right w:val="single" w:sz="4" w:space="0" w:color="auto"/>
            </w:tcBorders>
            <w:shd w:val="clear" w:color="auto" w:fill="auto"/>
            <w:noWrap/>
            <w:vAlign w:val="bottom"/>
            <w:hideMark/>
          </w:tcPr>
          <w:p w14:paraId="5ABB1D2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575A1BD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36EAC33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74F48E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087127" w:rsidRPr="00FA48F9" w14:paraId="202F1407"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0A9E4FD5"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766954C6"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Ogrodowa</w:t>
            </w:r>
          </w:p>
        </w:tc>
        <w:tc>
          <w:tcPr>
            <w:tcW w:w="1229" w:type="dxa"/>
            <w:tcBorders>
              <w:top w:val="nil"/>
              <w:left w:val="nil"/>
              <w:bottom w:val="single" w:sz="4" w:space="0" w:color="auto"/>
              <w:right w:val="single" w:sz="4" w:space="0" w:color="auto"/>
            </w:tcBorders>
            <w:shd w:val="clear" w:color="auto" w:fill="auto"/>
            <w:noWrap/>
            <w:vAlign w:val="bottom"/>
            <w:hideMark/>
          </w:tcPr>
          <w:p w14:paraId="41E62B3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w:t>
            </w:r>
          </w:p>
        </w:tc>
        <w:tc>
          <w:tcPr>
            <w:tcW w:w="1571" w:type="dxa"/>
            <w:tcBorders>
              <w:top w:val="nil"/>
              <w:left w:val="nil"/>
              <w:bottom w:val="single" w:sz="4" w:space="0" w:color="auto"/>
              <w:right w:val="single" w:sz="4" w:space="0" w:color="auto"/>
            </w:tcBorders>
            <w:shd w:val="clear" w:color="auto" w:fill="auto"/>
            <w:noWrap/>
            <w:vAlign w:val="bottom"/>
            <w:hideMark/>
          </w:tcPr>
          <w:p w14:paraId="3613A2A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2A5304A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4DE678C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1DB4124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3B25A012"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49201447"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6EB6C96C"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Osiedlowa</w:t>
            </w:r>
          </w:p>
        </w:tc>
        <w:tc>
          <w:tcPr>
            <w:tcW w:w="1229" w:type="dxa"/>
            <w:tcBorders>
              <w:top w:val="nil"/>
              <w:left w:val="nil"/>
              <w:bottom w:val="single" w:sz="4" w:space="0" w:color="auto"/>
              <w:right w:val="single" w:sz="4" w:space="0" w:color="auto"/>
            </w:tcBorders>
            <w:shd w:val="clear" w:color="auto" w:fill="auto"/>
            <w:noWrap/>
            <w:vAlign w:val="bottom"/>
            <w:hideMark/>
          </w:tcPr>
          <w:p w14:paraId="755A281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w:t>
            </w:r>
          </w:p>
        </w:tc>
        <w:tc>
          <w:tcPr>
            <w:tcW w:w="1571" w:type="dxa"/>
            <w:tcBorders>
              <w:top w:val="nil"/>
              <w:left w:val="nil"/>
              <w:bottom w:val="single" w:sz="4" w:space="0" w:color="auto"/>
              <w:right w:val="single" w:sz="4" w:space="0" w:color="auto"/>
            </w:tcBorders>
            <w:shd w:val="clear" w:color="auto" w:fill="auto"/>
            <w:noWrap/>
            <w:vAlign w:val="bottom"/>
            <w:hideMark/>
          </w:tcPr>
          <w:p w14:paraId="1EC033D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4E91E8A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4E97C3F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2F46688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6F9172AB"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2D7AAAE2"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55FA597F"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Piastowska</w:t>
            </w:r>
          </w:p>
        </w:tc>
        <w:tc>
          <w:tcPr>
            <w:tcW w:w="1229" w:type="dxa"/>
            <w:tcBorders>
              <w:top w:val="nil"/>
              <w:left w:val="nil"/>
              <w:bottom w:val="single" w:sz="4" w:space="0" w:color="auto"/>
              <w:right w:val="single" w:sz="4" w:space="0" w:color="auto"/>
            </w:tcBorders>
            <w:shd w:val="clear" w:color="auto" w:fill="auto"/>
            <w:noWrap/>
            <w:vAlign w:val="bottom"/>
            <w:hideMark/>
          </w:tcPr>
          <w:p w14:paraId="00483C3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10</w:t>
            </w:r>
          </w:p>
        </w:tc>
        <w:tc>
          <w:tcPr>
            <w:tcW w:w="1571" w:type="dxa"/>
            <w:tcBorders>
              <w:top w:val="nil"/>
              <w:left w:val="nil"/>
              <w:bottom w:val="single" w:sz="4" w:space="0" w:color="auto"/>
              <w:right w:val="single" w:sz="4" w:space="0" w:color="auto"/>
            </w:tcBorders>
            <w:shd w:val="clear" w:color="auto" w:fill="auto"/>
            <w:noWrap/>
            <w:vAlign w:val="bottom"/>
            <w:hideMark/>
          </w:tcPr>
          <w:p w14:paraId="6E3B1D7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6CE53D8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31759B2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07CD71B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365995D3"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39E8F27F"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38ABCD07"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Plac św. Floriana</w:t>
            </w:r>
          </w:p>
        </w:tc>
        <w:tc>
          <w:tcPr>
            <w:tcW w:w="1229" w:type="dxa"/>
            <w:tcBorders>
              <w:top w:val="nil"/>
              <w:left w:val="nil"/>
              <w:bottom w:val="single" w:sz="4" w:space="0" w:color="auto"/>
              <w:right w:val="single" w:sz="4" w:space="0" w:color="auto"/>
            </w:tcBorders>
            <w:shd w:val="clear" w:color="auto" w:fill="auto"/>
            <w:noWrap/>
            <w:vAlign w:val="bottom"/>
            <w:hideMark/>
          </w:tcPr>
          <w:p w14:paraId="31E545A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14</w:t>
            </w:r>
          </w:p>
        </w:tc>
        <w:tc>
          <w:tcPr>
            <w:tcW w:w="1571" w:type="dxa"/>
            <w:tcBorders>
              <w:top w:val="nil"/>
              <w:left w:val="nil"/>
              <w:bottom w:val="single" w:sz="4" w:space="0" w:color="auto"/>
              <w:right w:val="single" w:sz="4" w:space="0" w:color="auto"/>
            </w:tcBorders>
            <w:shd w:val="clear" w:color="auto" w:fill="auto"/>
            <w:noWrap/>
            <w:vAlign w:val="bottom"/>
            <w:hideMark/>
          </w:tcPr>
          <w:p w14:paraId="43AF10A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2E1DEA5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4CB332F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11B70C2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087127" w:rsidRPr="00FA48F9" w14:paraId="0F216FF8"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25D583D7"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B2F8DD3"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Polna</w:t>
            </w:r>
          </w:p>
        </w:tc>
        <w:tc>
          <w:tcPr>
            <w:tcW w:w="1229" w:type="dxa"/>
            <w:tcBorders>
              <w:top w:val="nil"/>
              <w:left w:val="nil"/>
              <w:bottom w:val="single" w:sz="4" w:space="0" w:color="auto"/>
              <w:right w:val="single" w:sz="4" w:space="0" w:color="auto"/>
            </w:tcBorders>
            <w:shd w:val="clear" w:color="auto" w:fill="auto"/>
            <w:noWrap/>
            <w:vAlign w:val="bottom"/>
            <w:hideMark/>
          </w:tcPr>
          <w:p w14:paraId="3A608C6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10</w:t>
            </w:r>
          </w:p>
        </w:tc>
        <w:tc>
          <w:tcPr>
            <w:tcW w:w="1571" w:type="dxa"/>
            <w:tcBorders>
              <w:top w:val="nil"/>
              <w:left w:val="nil"/>
              <w:bottom w:val="single" w:sz="4" w:space="0" w:color="auto"/>
              <w:right w:val="single" w:sz="4" w:space="0" w:color="auto"/>
            </w:tcBorders>
            <w:shd w:val="clear" w:color="auto" w:fill="auto"/>
            <w:noWrap/>
            <w:vAlign w:val="bottom"/>
            <w:hideMark/>
          </w:tcPr>
          <w:p w14:paraId="24F7207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37A52EE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57060EB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1E6E78E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087127" w:rsidRPr="00FA48F9" w14:paraId="0183F1D9"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10D13119"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445541CE"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Słoneczna</w:t>
            </w:r>
          </w:p>
        </w:tc>
        <w:tc>
          <w:tcPr>
            <w:tcW w:w="1229" w:type="dxa"/>
            <w:tcBorders>
              <w:top w:val="nil"/>
              <w:left w:val="nil"/>
              <w:bottom w:val="single" w:sz="4" w:space="0" w:color="auto"/>
              <w:right w:val="single" w:sz="4" w:space="0" w:color="auto"/>
            </w:tcBorders>
            <w:shd w:val="clear" w:color="auto" w:fill="auto"/>
            <w:noWrap/>
            <w:vAlign w:val="bottom"/>
            <w:hideMark/>
          </w:tcPr>
          <w:p w14:paraId="15CA5EB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13</w:t>
            </w:r>
          </w:p>
        </w:tc>
        <w:tc>
          <w:tcPr>
            <w:tcW w:w="1571" w:type="dxa"/>
            <w:tcBorders>
              <w:top w:val="nil"/>
              <w:left w:val="nil"/>
              <w:bottom w:val="single" w:sz="4" w:space="0" w:color="auto"/>
              <w:right w:val="single" w:sz="4" w:space="0" w:color="auto"/>
            </w:tcBorders>
            <w:shd w:val="clear" w:color="auto" w:fill="auto"/>
            <w:noWrap/>
            <w:vAlign w:val="bottom"/>
            <w:hideMark/>
          </w:tcPr>
          <w:p w14:paraId="0FA16FE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3F4D977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1EB8F88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3922A79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74D779F4"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3DE1C8D4"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19E2534C"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Stanisława Mikołajczyka</w:t>
            </w:r>
          </w:p>
        </w:tc>
        <w:tc>
          <w:tcPr>
            <w:tcW w:w="1229" w:type="dxa"/>
            <w:tcBorders>
              <w:top w:val="nil"/>
              <w:left w:val="nil"/>
              <w:bottom w:val="single" w:sz="4" w:space="0" w:color="auto"/>
              <w:right w:val="single" w:sz="4" w:space="0" w:color="auto"/>
            </w:tcBorders>
            <w:shd w:val="clear" w:color="auto" w:fill="auto"/>
            <w:noWrap/>
            <w:vAlign w:val="bottom"/>
            <w:hideMark/>
          </w:tcPr>
          <w:p w14:paraId="1AA2473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571" w:type="dxa"/>
            <w:tcBorders>
              <w:top w:val="nil"/>
              <w:left w:val="nil"/>
              <w:bottom w:val="single" w:sz="4" w:space="0" w:color="auto"/>
              <w:right w:val="single" w:sz="4" w:space="0" w:color="auto"/>
            </w:tcBorders>
            <w:shd w:val="clear" w:color="auto" w:fill="auto"/>
            <w:noWrap/>
            <w:vAlign w:val="bottom"/>
            <w:hideMark/>
          </w:tcPr>
          <w:p w14:paraId="5E9353E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550600C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6259DAC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2C2A7BA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675A31AE"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096E8B3E"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70E077E7"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Strażacka</w:t>
            </w:r>
          </w:p>
        </w:tc>
        <w:tc>
          <w:tcPr>
            <w:tcW w:w="1229" w:type="dxa"/>
            <w:tcBorders>
              <w:top w:val="nil"/>
              <w:left w:val="nil"/>
              <w:bottom w:val="single" w:sz="4" w:space="0" w:color="auto"/>
              <w:right w:val="single" w:sz="4" w:space="0" w:color="auto"/>
            </w:tcBorders>
            <w:shd w:val="clear" w:color="auto" w:fill="auto"/>
            <w:noWrap/>
            <w:vAlign w:val="bottom"/>
            <w:hideMark/>
          </w:tcPr>
          <w:p w14:paraId="6E64C37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8</w:t>
            </w:r>
          </w:p>
        </w:tc>
        <w:tc>
          <w:tcPr>
            <w:tcW w:w="1571" w:type="dxa"/>
            <w:tcBorders>
              <w:top w:val="nil"/>
              <w:left w:val="nil"/>
              <w:bottom w:val="single" w:sz="4" w:space="0" w:color="auto"/>
              <w:right w:val="single" w:sz="4" w:space="0" w:color="auto"/>
            </w:tcBorders>
            <w:shd w:val="clear" w:color="auto" w:fill="auto"/>
            <w:noWrap/>
            <w:vAlign w:val="bottom"/>
            <w:hideMark/>
          </w:tcPr>
          <w:p w14:paraId="2AAB917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12F81EA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53BBDA4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8B0F2A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6142DFCA"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0A30DCD2"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F941A64"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Warszawska</w:t>
            </w:r>
          </w:p>
        </w:tc>
        <w:tc>
          <w:tcPr>
            <w:tcW w:w="1229" w:type="dxa"/>
            <w:tcBorders>
              <w:top w:val="nil"/>
              <w:left w:val="nil"/>
              <w:bottom w:val="single" w:sz="4" w:space="0" w:color="auto"/>
              <w:right w:val="single" w:sz="4" w:space="0" w:color="auto"/>
            </w:tcBorders>
            <w:shd w:val="clear" w:color="auto" w:fill="auto"/>
            <w:noWrap/>
            <w:vAlign w:val="bottom"/>
            <w:hideMark/>
          </w:tcPr>
          <w:p w14:paraId="3FC5275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8</w:t>
            </w:r>
          </w:p>
        </w:tc>
        <w:tc>
          <w:tcPr>
            <w:tcW w:w="1571" w:type="dxa"/>
            <w:tcBorders>
              <w:top w:val="nil"/>
              <w:left w:val="nil"/>
              <w:bottom w:val="single" w:sz="4" w:space="0" w:color="auto"/>
              <w:right w:val="single" w:sz="4" w:space="0" w:color="auto"/>
            </w:tcBorders>
            <w:shd w:val="clear" w:color="auto" w:fill="auto"/>
            <w:noWrap/>
            <w:vAlign w:val="bottom"/>
            <w:hideMark/>
          </w:tcPr>
          <w:p w14:paraId="098363F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109DC98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104903A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5C1D0B2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545259F5"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5D9040CB"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212819E"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Wincentego Witosa</w:t>
            </w:r>
          </w:p>
        </w:tc>
        <w:tc>
          <w:tcPr>
            <w:tcW w:w="1229" w:type="dxa"/>
            <w:tcBorders>
              <w:top w:val="nil"/>
              <w:left w:val="nil"/>
              <w:bottom w:val="single" w:sz="4" w:space="0" w:color="auto"/>
              <w:right w:val="single" w:sz="4" w:space="0" w:color="auto"/>
            </w:tcBorders>
            <w:shd w:val="clear" w:color="auto" w:fill="auto"/>
            <w:noWrap/>
            <w:vAlign w:val="bottom"/>
            <w:hideMark/>
          </w:tcPr>
          <w:p w14:paraId="1B03440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17</w:t>
            </w:r>
          </w:p>
        </w:tc>
        <w:tc>
          <w:tcPr>
            <w:tcW w:w="1571" w:type="dxa"/>
            <w:tcBorders>
              <w:top w:val="nil"/>
              <w:left w:val="nil"/>
              <w:bottom w:val="single" w:sz="4" w:space="0" w:color="auto"/>
              <w:right w:val="single" w:sz="4" w:space="0" w:color="auto"/>
            </w:tcBorders>
            <w:shd w:val="clear" w:color="auto" w:fill="auto"/>
            <w:noWrap/>
            <w:vAlign w:val="bottom"/>
            <w:hideMark/>
          </w:tcPr>
          <w:p w14:paraId="6755417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4CBC83C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771899E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05D4EB4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087127" w:rsidRPr="00FA48F9" w14:paraId="022AF9E1"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7651E611"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3EF400C1"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Władysława Grabskiego</w:t>
            </w:r>
          </w:p>
        </w:tc>
        <w:tc>
          <w:tcPr>
            <w:tcW w:w="1229" w:type="dxa"/>
            <w:tcBorders>
              <w:top w:val="nil"/>
              <w:left w:val="nil"/>
              <w:bottom w:val="single" w:sz="4" w:space="0" w:color="auto"/>
              <w:right w:val="single" w:sz="4" w:space="0" w:color="auto"/>
            </w:tcBorders>
            <w:shd w:val="clear" w:color="auto" w:fill="auto"/>
            <w:noWrap/>
            <w:vAlign w:val="bottom"/>
            <w:hideMark/>
          </w:tcPr>
          <w:p w14:paraId="31CDB93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571" w:type="dxa"/>
            <w:tcBorders>
              <w:top w:val="nil"/>
              <w:left w:val="nil"/>
              <w:bottom w:val="single" w:sz="4" w:space="0" w:color="auto"/>
              <w:right w:val="single" w:sz="4" w:space="0" w:color="auto"/>
            </w:tcBorders>
            <w:shd w:val="clear" w:color="auto" w:fill="auto"/>
            <w:noWrap/>
            <w:vAlign w:val="bottom"/>
            <w:hideMark/>
          </w:tcPr>
          <w:p w14:paraId="3C47494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15D3CC0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794776E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45A9122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021B11A9"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45C0E2B0"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13C54B64"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Władysława Sikorskiego</w:t>
            </w:r>
          </w:p>
        </w:tc>
        <w:tc>
          <w:tcPr>
            <w:tcW w:w="1229" w:type="dxa"/>
            <w:tcBorders>
              <w:top w:val="nil"/>
              <w:left w:val="nil"/>
              <w:bottom w:val="single" w:sz="4" w:space="0" w:color="auto"/>
              <w:right w:val="single" w:sz="4" w:space="0" w:color="auto"/>
            </w:tcBorders>
            <w:shd w:val="clear" w:color="auto" w:fill="auto"/>
            <w:noWrap/>
            <w:vAlign w:val="bottom"/>
            <w:hideMark/>
          </w:tcPr>
          <w:p w14:paraId="12E9F07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w:t>
            </w:r>
          </w:p>
        </w:tc>
        <w:tc>
          <w:tcPr>
            <w:tcW w:w="1571" w:type="dxa"/>
            <w:tcBorders>
              <w:top w:val="nil"/>
              <w:left w:val="nil"/>
              <w:bottom w:val="single" w:sz="4" w:space="0" w:color="auto"/>
              <w:right w:val="single" w:sz="4" w:space="0" w:color="auto"/>
            </w:tcBorders>
            <w:shd w:val="clear" w:color="auto" w:fill="auto"/>
            <w:noWrap/>
            <w:vAlign w:val="bottom"/>
            <w:hideMark/>
          </w:tcPr>
          <w:p w14:paraId="33BA63A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108E3C3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3BA8BA1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52F7A8F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0FC2A5D4"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63813DC2"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702B329D"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Zielona</w:t>
            </w:r>
          </w:p>
        </w:tc>
        <w:tc>
          <w:tcPr>
            <w:tcW w:w="1229" w:type="dxa"/>
            <w:tcBorders>
              <w:top w:val="nil"/>
              <w:left w:val="nil"/>
              <w:bottom w:val="single" w:sz="4" w:space="0" w:color="auto"/>
              <w:right w:val="single" w:sz="4" w:space="0" w:color="auto"/>
            </w:tcBorders>
            <w:shd w:val="clear" w:color="auto" w:fill="auto"/>
            <w:noWrap/>
            <w:vAlign w:val="bottom"/>
            <w:hideMark/>
          </w:tcPr>
          <w:p w14:paraId="44419A8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29</w:t>
            </w:r>
          </w:p>
        </w:tc>
        <w:tc>
          <w:tcPr>
            <w:tcW w:w="1571" w:type="dxa"/>
            <w:tcBorders>
              <w:top w:val="nil"/>
              <w:left w:val="nil"/>
              <w:bottom w:val="single" w:sz="4" w:space="0" w:color="auto"/>
              <w:right w:val="single" w:sz="4" w:space="0" w:color="auto"/>
            </w:tcBorders>
            <w:shd w:val="clear" w:color="auto" w:fill="auto"/>
            <w:noWrap/>
            <w:vAlign w:val="bottom"/>
            <w:hideMark/>
          </w:tcPr>
          <w:p w14:paraId="23D24A0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498" w:type="dxa"/>
            <w:tcBorders>
              <w:top w:val="nil"/>
              <w:left w:val="nil"/>
              <w:bottom w:val="single" w:sz="4" w:space="0" w:color="auto"/>
              <w:right w:val="single" w:sz="4" w:space="0" w:color="auto"/>
            </w:tcBorders>
            <w:shd w:val="clear" w:color="auto" w:fill="auto"/>
            <w:noWrap/>
            <w:vAlign w:val="bottom"/>
            <w:hideMark/>
          </w:tcPr>
          <w:p w14:paraId="556E69E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07E16C5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E06A3B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3F5699" w:rsidRPr="00FA48F9" w14:paraId="31982EF4" w14:textId="77777777" w:rsidTr="00270370">
        <w:trPr>
          <w:trHeight w:val="558"/>
          <w:jc w:val="center"/>
        </w:trPr>
        <w:tc>
          <w:tcPr>
            <w:tcW w:w="1067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903EC" w14:textId="77777777" w:rsidR="003F5699" w:rsidRPr="003F5699" w:rsidRDefault="003F5699" w:rsidP="00270370">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lastRenderedPageBreak/>
              <w:t xml:space="preserve">Gospodarowanie ściekami </w:t>
            </w:r>
          </w:p>
        </w:tc>
      </w:tr>
      <w:tr w:rsidR="003F5699" w:rsidRPr="00FA48F9" w14:paraId="6EDBE1F9" w14:textId="77777777" w:rsidTr="003F5699">
        <w:trPr>
          <w:trHeight w:val="288"/>
          <w:jc w:val="center"/>
        </w:trPr>
        <w:tc>
          <w:tcPr>
            <w:tcW w:w="1844" w:type="dxa"/>
            <w:tcBorders>
              <w:top w:val="nil"/>
              <w:left w:val="single" w:sz="4" w:space="0" w:color="auto"/>
              <w:bottom w:val="single" w:sz="4" w:space="0" w:color="auto"/>
              <w:right w:val="single" w:sz="4" w:space="0" w:color="auto"/>
            </w:tcBorders>
            <w:vAlign w:val="center"/>
          </w:tcPr>
          <w:p w14:paraId="6BF2F918" w14:textId="77777777" w:rsidR="003F5699" w:rsidRPr="003F5699" w:rsidRDefault="003F5699"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tcPr>
          <w:p w14:paraId="634B0CCC" w14:textId="77777777" w:rsidR="003F5699" w:rsidRPr="003F5699" w:rsidRDefault="003F5699" w:rsidP="00FA48F9">
            <w:pPr>
              <w:spacing w:after="0"/>
              <w:jc w:val="center"/>
              <w:rPr>
                <w:rFonts w:asciiTheme="minorHAnsi" w:eastAsia="Times New Roman" w:hAnsiTheme="minorHAnsi" w:cstheme="minorHAnsi"/>
                <w:color w:val="000000"/>
                <w:lang w:eastAsia="pl-PL"/>
              </w:rPr>
            </w:pPr>
          </w:p>
        </w:tc>
        <w:tc>
          <w:tcPr>
            <w:tcW w:w="1229" w:type="dxa"/>
            <w:tcBorders>
              <w:top w:val="nil"/>
              <w:left w:val="nil"/>
              <w:bottom w:val="single" w:sz="4" w:space="0" w:color="auto"/>
              <w:right w:val="single" w:sz="4" w:space="0" w:color="auto"/>
            </w:tcBorders>
            <w:shd w:val="clear" w:color="auto" w:fill="auto"/>
            <w:noWrap/>
            <w:vAlign w:val="bottom"/>
          </w:tcPr>
          <w:p w14:paraId="5136CA58" w14:textId="77777777" w:rsidR="003F5699" w:rsidRPr="003F5699" w:rsidRDefault="003F5699" w:rsidP="00FA48F9">
            <w:pPr>
              <w:spacing w:after="0"/>
              <w:jc w:val="right"/>
              <w:rPr>
                <w:rFonts w:asciiTheme="minorHAnsi" w:eastAsia="Times New Roman" w:hAnsiTheme="minorHAnsi" w:cstheme="minorHAnsi"/>
                <w:color w:val="000000"/>
                <w:lang w:eastAsia="pl-PL"/>
              </w:rPr>
            </w:pPr>
          </w:p>
        </w:tc>
        <w:tc>
          <w:tcPr>
            <w:tcW w:w="1571" w:type="dxa"/>
            <w:tcBorders>
              <w:top w:val="nil"/>
              <w:left w:val="nil"/>
              <w:bottom w:val="single" w:sz="4" w:space="0" w:color="auto"/>
              <w:right w:val="single" w:sz="4" w:space="0" w:color="auto"/>
            </w:tcBorders>
            <w:shd w:val="clear" w:color="auto" w:fill="auto"/>
            <w:noWrap/>
            <w:vAlign w:val="bottom"/>
          </w:tcPr>
          <w:p w14:paraId="3DFD82D0" w14:textId="77777777" w:rsidR="003F5699" w:rsidRPr="003F5699" w:rsidRDefault="003F5699" w:rsidP="00FA48F9">
            <w:pPr>
              <w:spacing w:after="0"/>
              <w:jc w:val="right"/>
              <w:rPr>
                <w:rFonts w:asciiTheme="minorHAnsi" w:eastAsia="Times New Roman" w:hAnsiTheme="minorHAnsi" w:cstheme="minorHAnsi"/>
                <w:color w:val="000000"/>
                <w:lang w:eastAsia="pl-PL"/>
              </w:rPr>
            </w:pPr>
          </w:p>
        </w:tc>
        <w:tc>
          <w:tcPr>
            <w:tcW w:w="1498" w:type="dxa"/>
            <w:tcBorders>
              <w:top w:val="nil"/>
              <w:left w:val="nil"/>
              <w:bottom w:val="single" w:sz="4" w:space="0" w:color="auto"/>
              <w:right w:val="single" w:sz="4" w:space="0" w:color="auto"/>
            </w:tcBorders>
            <w:shd w:val="clear" w:color="auto" w:fill="auto"/>
            <w:noWrap/>
            <w:vAlign w:val="bottom"/>
          </w:tcPr>
          <w:p w14:paraId="41902E2B" w14:textId="77777777" w:rsidR="003F5699" w:rsidRPr="003F5699" w:rsidRDefault="003F5699" w:rsidP="00FA48F9">
            <w:pPr>
              <w:spacing w:after="0"/>
              <w:jc w:val="right"/>
              <w:rPr>
                <w:rFonts w:asciiTheme="minorHAnsi" w:eastAsia="Times New Roman" w:hAnsiTheme="minorHAnsi" w:cstheme="minorHAnsi"/>
                <w:color w:val="000000"/>
                <w:lang w:eastAsia="pl-PL"/>
              </w:rPr>
            </w:pPr>
          </w:p>
        </w:tc>
        <w:tc>
          <w:tcPr>
            <w:tcW w:w="1217" w:type="dxa"/>
            <w:tcBorders>
              <w:top w:val="nil"/>
              <w:left w:val="nil"/>
              <w:bottom w:val="single" w:sz="4" w:space="0" w:color="auto"/>
              <w:right w:val="single" w:sz="4" w:space="0" w:color="auto"/>
            </w:tcBorders>
            <w:shd w:val="clear" w:color="auto" w:fill="auto"/>
            <w:noWrap/>
            <w:vAlign w:val="bottom"/>
          </w:tcPr>
          <w:p w14:paraId="534801D5" w14:textId="77777777" w:rsidR="003F5699" w:rsidRPr="003F5699" w:rsidRDefault="003F5699" w:rsidP="00FA48F9">
            <w:pPr>
              <w:spacing w:after="0"/>
              <w:jc w:val="right"/>
              <w:rPr>
                <w:rFonts w:asciiTheme="minorHAnsi" w:eastAsia="Times New Roman" w:hAnsiTheme="minorHAnsi" w:cstheme="minorHAnsi"/>
                <w:color w:val="000000"/>
                <w:lang w:eastAsia="pl-PL"/>
              </w:rPr>
            </w:pPr>
          </w:p>
        </w:tc>
        <w:tc>
          <w:tcPr>
            <w:tcW w:w="1050" w:type="dxa"/>
            <w:tcBorders>
              <w:top w:val="nil"/>
              <w:left w:val="nil"/>
              <w:bottom w:val="single" w:sz="4" w:space="0" w:color="auto"/>
              <w:right w:val="single" w:sz="4" w:space="0" w:color="auto"/>
            </w:tcBorders>
            <w:shd w:val="clear" w:color="auto" w:fill="auto"/>
            <w:noWrap/>
            <w:vAlign w:val="bottom"/>
          </w:tcPr>
          <w:p w14:paraId="0C7B3CE5" w14:textId="77777777" w:rsidR="003F5699" w:rsidRPr="003F5699" w:rsidRDefault="003F5699" w:rsidP="00FA48F9">
            <w:pPr>
              <w:spacing w:after="0"/>
              <w:jc w:val="right"/>
              <w:rPr>
                <w:rFonts w:asciiTheme="minorHAnsi" w:eastAsia="Times New Roman" w:hAnsiTheme="minorHAnsi" w:cstheme="minorHAnsi"/>
                <w:color w:val="000000"/>
                <w:lang w:eastAsia="pl-PL"/>
              </w:rPr>
            </w:pPr>
          </w:p>
        </w:tc>
      </w:tr>
      <w:tr w:rsidR="003F5699" w:rsidRPr="00FA48F9" w14:paraId="3F7653A5" w14:textId="77777777" w:rsidTr="003F5699">
        <w:trPr>
          <w:trHeight w:val="419"/>
          <w:jc w:val="center"/>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D2515" w14:textId="77777777" w:rsidR="003F5699" w:rsidRPr="003F5699" w:rsidRDefault="003F5699" w:rsidP="00270370">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Miejscowość</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479AF" w14:textId="77777777" w:rsidR="003F5699" w:rsidRPr="003F5699" w:rsidRDefault="003F5699" w:rsidP="00270370">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Ulica</w:t>
            </w:r>
          </w:p>
        </w:tc>
        <w:tc>
          <w:tcPr>
            <w:tcW w:w="6565" w:type="dxa"/>
            <w:gridSpan w:val="5"/>
            <w:tcBorders>
              <w:top w:val="single" w:sz="4" w:space="0" w:color="auto"/>
              <w:left w:val="nil"/>
              <w:bottom w:val="single" w:sz="4" w:space="0" w:color="auto"/>
              <w:right w:val="single" w:sz="4" w:space="0" w:color="auto"/>
            </w:tcBorders>
            <w:shd w:val="clear" w:color="auto" w:fill="auto"/>
            <w:noWrap/>
            <w:vAlign w:val="center"/>
            <w:hideMark/>
          </w:tcPr>
          <w:p w14:paraId="137D0D5D" w14:textId="77777777" w:rsidR="003F5699" w:rsidRPr="003F5699" w:rsidRDefault="003F5699" w:rsidP="00270370">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Sposób gospodarowania</w:t>
            </w:r>
          </w:p>
        </w:tc>
      </w:tr>
      <w:tr w:rsidR="003F5699" w:rsidRPr="00FA48F9" w14:paraId="73E317CF" w14:textId="77777777" w:rsidTr="003F5699">
        <w:trPr>
          <w:trHeight w:val="564"/>
          <w:jc w:val="center"/>
        </w:trPr>
        <w:tc>
          <w:tcPr>
            <w:tcW w:w="1844" w:type="dxa"/>
            <w:vMerge/>
            <w:tcBorders>
              <w:top w:val="nil"/>
              <w:left w:val="single" w:sz="4" w:space="0" w:color="auto"/>
              <w:bottom w:val="single" w:sz="4" w:space="0" w:color="auto"/>
              <w:right w:val="single" w:sz="4" w:space="0" w:color="auto"/>
            </w:tcBorders>
            <w:vAlign w:val="center"/>
            <w:hideMark/>
          </w:tcPr>
          <w:p w14:paraId="3973B6E3" w14:textId="77777777" w:rsidR="003F5699" w:rsidRPr="003F5699" w:rsidRDefault="003F5699" w:rsidP="00270370">
            <w:pPr>
              <w:spacing w:after="0"/>
              <w:rPr>
                <w:rFonts w:asciiTheme="minorHAnsi" w:eastAsia="Times New Roman" w:hAnsiTheme="minorHAnsi" w:cstheme="minorHAnsi"/>
                <w:color w:val="000000"/>
                <w:lang w:eastAsia="pl-PL"/>
              </w:rPr>
            </w:pPr>
          </w:p>
        </w:tc>
        <w:tc>
          <w:tcPr>
            <w:tcW w:w="2268" w:type="dxa"/>
            <w:vMerge/>
            <w:tcBorders>
              <w:top w:val="nil"/>
              <w:left w:val="single" w:sz="4" w:space="0" w:color="auto"/>
              <w:bottom w:val="single" w:sz="4" w:space="0" w:color="auto"/>
              <w:right w:val="single" w:sz="4" w:space="0" w:color="auto"/>
            </w:tcBorders>
            <w:vAlign w:val="center"/>
            <w:hideMark/>
          </w:tcPr>
          <w:p w14:paraId="273BE30E" w14:textId="77777777" w:rsidR="003F5699" w:rsidRPr="003F5699" w:rsidRDefault="003F5699" w:rsidP="00270370">
            <w:pPr>
              <w:spacing w:after="0"/>
              <w:rPr>
                <w:rFonts w:asciiTheme="minorHAnsi" w:eastAsia="Times New Roman" w:hAnsiTheme="minorHAnsi" w:cstheme="minorHAnsi"/>
                <w:color w:val="000000"/>
                <w:lang w:eastAsia="pl-PL"/>
              </w:rPr>
            </w:pPr>
          </w:p>
        </w:tc>
        <w:tc>
          <w:tcPr>
            <w:tcW w:w="1229" w:type="dxa"/>
            <w:tcBorders>
              <w:top w:val="nil"/>
              <w:left w:val="nil"/>
              <w:bottom w:val="single" w:sz="4" w:space="0" w:color="auto"/>
              <w:right w:val="single" w:sz="4" w:space="0" w:color="auto"/>
            </w:tcBorders>
            <w:shd w:val="clear" w:color="auto" w:fill="auto"/>
            <w:noWrap/>
            <w:vAlign w:val="center"/>
            <w:hideMark/>
          </w:tcPr>
          <w:p w14:paraId="3F825997" w14:textId="77777777" w:rsidR="003F5699" w:rsidRPr="003F5699" w:rsidRDefault="003F5699" w:rsidP="00270370">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kanalizacja</w:t>
            </w:r>
          </w:p>
        </w:tc>
        <w:tc>
          <w:tcPr>
            <w:tcW w:w="1571" w:type="dxa"/>
            <w:tcBorders>
              <w:top w:val="nil"/>
              <w:left w:val="nil"/>
              <w:bottom w:val="single" w:sz="4" w:space="0" w:color="auto"/>
              <w:right w:val="single" w:sz="4" w:space="0" w:color="auto"/>
            </w:tcBorders>
            <w:shd w:val="clear" w:color="auto" w:fill="auto"/>
            <w:noWrap/>
            <w:vAlign w:val="center"/>
            <w:hideMark/>
          </w:tcPr>
          <w:p w14:paraId="06B3D6F7" w14:textId="77777777" w:rsidR="003F5699" w:rsidRPr="003F5699" w:rsidRDefault="003F5699" w:rsidP="00270370">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zbiornik bezodpływowy</w:t>
            </w:r>
          </w:p>
        </w:tc>
        <w:tc>
          <w:tcPr>
            <w:tcW w:w="1498" w:type="dxa"/>
            <w:tcBorders>
              <w:top w:val="nil"/>
              <w:left w:val="nil"/>
              <w:bottom w:val="single" w:sz="4" w:space="0" w:color="auto"/>
              <w:right w:val="single" w:sz="4" w:space="0" w:color="auto"/>
            </w:tcBorders>
            <w:shd w:val="clear" w:color="auto" w:fill="auto"/>
            <w:vAlign w:val="center"/>
            <w:hideMark/>
          </w:tcPr>
          <w:p w14:paraId="3C4A84CB" w14:textId="77777777" w:rsidR="003F5699" w:rsidRPr="003F5699" w:rsidRDefault="003F5699" w:rsidP="00270370">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przydomowa oczyszczalnia</w:t>
            </w:r>
          </w:p>
        </w:tc>
        <w:tc>
          <w:tcPr>
            <w:tcW w:w="1217" w:type="dxa"/>
            <w:tcBorders>
              <w:top w:val="nil"/>
              <w:left w:val="nil"/>
              <w:bottom w:val="single" w:sz="4" w:space="0" w:color="auto"/>
              <w:right w:val="single" w:sz="4" w:space="0" w:color="auto"/>
            </w:tcBorders>
            <w:shd w:val="clear" w:color="auto" w:fill="auto"/>
            <w:noWrap/>
            <w:vAlign w:val="center"/>
            <w:hideMark/>
          </w:tcPr>
          <w:p w14:paraId="11D52907" w14:textId="77777777" w:rsidR="003F5699" w:rsidRPr="003F5699" w:rsidRDefault="003F5699" w:rsidP="00270370">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brak urządzenia</w:t>
            </w:r>
          </w:p>
        </w:tc>
        <w:tc>
          <w:tcPr>
            <w:tcW w:w="1050" w:type="dxa"/>
            <w:tcBorders>
              <w:top w:val="nil"/>
              <w:left w:val="nil"/>
              <w:bottom w:val="single" w:sz="4" w:space="0" w:color="auto"/>
              <w:right w:val="single" w:sz="4" w:space="0" w:color="auto"/>
            </w:tcBorders>
            <w:shd w:val="clear" w:color="auto" w:fill="auto"/>
            <w:noWrap/>
            <w:vAlign w:val="center"/>
            <w:hideMark/>
          </w:tcPr>
          <w:p w14:paraId="3993BDBF" w14:textId="77777777" w:rsidR="003F5699" w:rsidRPr="003F5699" w:rsidRDefault="003F5699" w:rsidP="00270370">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pustostan</w:t>
            </w:r>
          </w:p>
        </w:tc>
      </w:tr>
      <w:tr w:rsidR="003F5699" w:rsidRPr="00FA48F9" w14:paraId="18ACE0EA"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tcPr>
          <w:p w14:paraId="6CCD7B21" w14:textId="77777777" w:rsidR="003F5699" w:rsidRPr="003F5699" w:rsidRDefault="003F5699"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tcPr>
          <w:p w14:paraId="21F993EE" w14:textId="77777777" w:rsidR="003F5699" w:rsidRPr="003F5699" w:rsidRDefault="003F5699" w:rsidP="00FA48F9">
            <w:pPr>
              <w:spacing w:after="0"/>
              <w:jc w:val="center"/>
              <w:rPr>
                <w:rFonts w:asciiTheme="minorHAnsi" w:eastAsia="Times New Roman" w:hAnsiTheme="minorHAnsi" w:cstheme="minorHAnsi"/>
                <w:color w:val="000000"/>
                <w:lang w:eastAsia="pl-PL"/>
              </w:rPr>
            </w:pPr>
          </w:p>
        </w:tc>
        <w:tc>
          <w:tcPr>
            <w:tcW w:w="1229" w:type="dxa"/>
            <w:tcBorders>
              <w:top w:val="nil"/>
              <w:left w:val="nil"/>
              <w:bottom w:val="single" w:sz="4" w:space="0" w:color="auto"/>
              <w:right w:val="single" w:sz="4" w:space="0" w:color="auto"/>
            </w:tcBorders>
            <w:shd w:val="clear" w:color="auto" w:fill="auto"/>
            <w:noWrap/>
            <w:vAlign w:val="bottom"/>
          </w:tcPr>
          <w:p w14:paraId="7EACDD82" w14:textId="77777777" w:rsidR="003F5699" w:rsidRPr="003F5699" w:rsidRDefault="003F5699" w:rsidP="00FA48F9">
            <w:pPr>
              <w:spacing w:after="0"/>
              <w:jc w:val="right"/>
              <w:rPr>
                <w:rFonts w:asciiTheme="minorHAnsi" w:eastAsia="Times New Roman" w:hAnsiTheme="minorHAnsi" w:cstheme="minorHAnsi"/>
                <w:color w:val="000000"/>
                <w:lang w:eastAsia="pl-PL"/>
              </w:rPr>
            </w:pPr>
          </w:p>
        </w:tc>
        <w:tc>
          <w:tcPr>
            <w:tcW w:w="1571" w:type="dxa"/>
            <w:tcBorders>
              <w:top w:val="nil"/>
              <w:left w:val="nil"/>
              <w:bottom w:val="single" w:sz="4" w:space="0" w:color="auto"/>
              <w:right w:val="single" w:sz="4" w:space="0" w:color="auto"/>
            </w:tcBorders>
            <w:shd w:val="clear" w:color="auto" w:fill="auto"/>
            <w:noWrap/>
            <w:vAlign w:val="bottom"/>
          </w:tcPr>
          <w:p w14:paraId="48BAD271" w14:textId="77777777" w:rsidR="003F5699" w:rsidRPr="003F5699" w:rsidRDefault="003F5699" w:rsidP="00FA48F9">
            <w:pPr>
              <w:spacing w:after="0"/>
              <w:jc w:val="right"/>
              <w:rPr>
                <w:rFonts w:asciiTheme="minorHAnsi" w:eastAsia="Times New Roman" w:hAnsiTheme="minorHAnsi" w:cstheme="minorHAnsi"/>
                <w:color w:val="000000"/>
                <w:lang w:eastAsia="pl-PL"/>
              </w:rPr>
            </w:pPr>
          </w:p>
        </w:tc>
        <w:tc>
          <w:tcPr>
            <w:tcW w:w="1498" w:type="dxa"/>
            <w:tcBorders>
              <w:top w:val="nil"/>
              <w:left w:val="nil"/>
              <w:bottom w:val="single" w:sz="4" w:space="0" w:color="auto"/>
              <w:right w:val="single" w:sz="4" w:space="0" w:color="auto"/>
            </w:tcBorders>
            <w:shd w:val="clear" w:color="auto" w:fill="auto"/>
            <w:noWrap/>
            <w:vAlign w:val="bottom"/>
          </w:tcPr>
          <w:p w14:paraId="42280999" w14:textId="77777777" w:rsidR="003F5699" w:rsidRPr="003F5699" w:rsidRDefault="003F5699" w:rsidP="00FA48F9">
            <w:pPr>
              <w:spacing w:after="0"/>
              <w:jc w:val="right"/>
              <w:rPr>
                <w:rFonts w:asciiTheme="minorHAnsi" w:eastAsia="Times New Roman" w:hAnsiTheme="minorHAnsi" w:cstheme="minorHAnsi"/>
                <w:color w:val="000000"/>
                <w:lang w:eastAsia="pl-PL"/>
              </w:rPr>
            </w:pPr>
          </w:p>
        </w:tc>
        <w:tc>
          <w:tcPr>
            <w:tcW w:w="1217" w:type="dxa"/>
            <w:tcBorders>
              <w:top w:val="nil"/>
              <w:left w:val="nil"/>
              <w:bottom w:val="single" w:sz="4" w:space="0" w:color="auto"/>
              <w:right w:val="single" w:sz="4" w:space="0" w:color="auto"/>
            </w:tcBorders>
            <w:shd w:val="clear" w:color="auto" w:fill="auto"/>
            <w:noWrap/>
            <w:vAlign w:val="bottom"/>
          </w:tcPr>
          <w:p w14:paraId="1505168A" w14:textId="77777777" w:rsidR="003F5699" w:rsidRPr="003F5699" w:rsidRDefault="003F5699" w:rsidP="00FA48F9">
            <w:pPr>
              <w:spacing w:after="0"/>
              <w:jc w:val="right"/>
              <w:rPr>
                <w:rFonts w:asciiTheme="minorHAnsi" w:eastAsia="Times New Roman" w:hAnsiTheme="minorHAnsi" w:cstheme="minorHAnsi"/>
                <w:color w:val="000000"/>
                <w:lang w:eastAsia="pl-PL"/>
              </w:rPr>
            </w:pPr>
          </w:p>
        </w:tc>
        <w:tc>
          <w:tcPr>
            <w:tcW w:w="1050" w:type="dxa"/>
            <w:tcBorders>
              <w:top w:val="nil"/>
              <w:left w:val="nil"/>
              <w:bottom w:val="single" w:sz="4" w:space="0" w:color="auto"/>
              <w:right w:val="single" w:sz="4" w:space="0" w:color="auto"/>
            </w:tcBorders>
            <w:shd w:val="clear" w:color="auto" w:fill="auto"/>
            <w:noWrap/>
            <w:vAlign w:val="bottom"/>
          </w:tcPr>
          <w:p w14:paraId="7F3E6B72" w14:textId="77777777" w:rsidR="003F5699" w:rsidRPr="003F5699" w:rsidRDefault="003F5699" w:rsidP="00FA48F9">
            <w:pPr>
              <w:spacing w:after="0"/>
              <w:jc w:val="right"/>
              <w:rPr>
                <w:rFonts w:asciiTheme="minorHAnsi" w:eastAsia="Times New Roman" w:hAnsiTheme="minorHAnsi" w:cstheme="minorHAnsi"/>
                <w:color w:val="000000"/>
                <w:lang w:eastAsia="pl-PL"/>
              </w:rPr>
            </w:pPr>
          </w:p>
        </w:tc>
      </w:tr>
      <w:tr w:rsidR="00087127" w:rsidRPr="00FA48F9" w14:paraId="60A5CF5C"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960787A"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Kobylaki-</w:t>
            </w:r>
            <w:proofErr w:type="spellStart"/>
            <w:r w:rsidRPr="003F5699">
              <w:rPr>
                <w:rFonts w:asciiTheme="minorHAnsi" w:eastAsia="Times New Roman" w:hAnsiTheme="minorHAnsi" w:cstheme="minorHAnsi"/>
                <w:color w:val="000000"/>
                <w:lang w:eastAsia="pl-PL"/>
              </w:rPr>
              <w:t>Czarzaste</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44FABE95"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626E20E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35F2639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16</w:t>
            </w:r>
          </w:p>
        </w:tc>
        <w:tc>
          <w:tcPr>
            <w:tcW w:w="1498" w:type="dxa"/>
            <w:tcBorders>
              <w:top w:val="nil"/>
              <w:left w:val="nil"/>
              <w:bottom w:val="single" w:sz="4" w:space="0" w:color="auto"/>
              <w:right w:val="single" w:sz="4" w:space="0" w:color="auto"/>
            </w:tcBorders>
            <w:shd w:val="clear" w:color="auto" w:fill="auto"/>
            <w:noWrap/>
            <w:vAlign w:val="bottom"/>
            <w:hideMark/>
          </w:tcPr>
          <w:p w14:paraId="2EE4625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217" w:type="dxa"/>
            <w:tcBorders>
              <w:top w:val="nil"/>
              <w:left w:val="nil"/>
              <w:bottom w:val="single" w:sz="4" w:space="0" w:color="auto"/>
              <w:right w:val="single" w:sz="4" w:space="0" w:color="auto"/>
            </w:tcBorders>
            <w:shd w:val="clear" w:color="auto" w:fill="auto"/>
            <w:noWrap/>
            <w:vAlign w:val="bottom"/>
            <w:hideMark/>
          </w:tcPr>
          <w:p w14:paraId="0A9E6BF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7A9FD47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166E9F25"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410F43B"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Kobylaki-Konopki</w:t>
            </w:r>
          </w:p>
        </w:tc>
        <w:tc>
          <w:tcPr>
            <w:tcW w:w="2268" w:type="dxa"/>
            <w:tcBorders>
              <w:top w:val="nil"/>
              <w:left w:val="nil"/>
              <w:bottom w:val="single" w:sz="4" w:space="0" w:color="auto"/>
              <w:right w:val="single" w:sz="4" w:space="0" w:color="auto"/>
            </w:tcBorders>
            <w:shd w:val="clear" w:color="auto" w:fill="auto"/>
            <w:noWrap/>
            <w:vAlign w:val="bottom"/>
            <w:hideMark/>
          </w:tcPr>
          <w:p w14:paraId="29766648"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3E3EB2B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065C140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9</w:t>
            </w:r>
          </w:p>
        </w:tc>
        <w:tc>
          <w:tcPr>
            <w:tcW w:w="1498" w:type="dxa"/>
            <w:tcBorders>
              <w:top w:val="nil"/>
              <w:left w:val="nil"/>
              <w:bottom w:val="single" w:sz="4" w:space="0" w:color="auto"/>
              <w:right w:val="single" w:sz="4" w:space="0" w:color="auto"/>
            </w:tcBorders>
            <w:shd w:val="clear" w:color="auto" w:fill="auto"/>
            <w:noWrap/>
            <w:vAlign w:val="bottom"/>
            <w:hideMark/>
          </w:tcPr>
          <w:p w14:paraId="1578B40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217" w:type="dxa"/>
            <w:tcBorders>
              <w:top w:val="nil"/>
              <w:left w:val="nil"/>
              <w:bottom w:val="single" w:sz="4" w:space="0" w:color="auto"/>
              <w:right w:val="single" w:sz="4" w:space="0" w:color="auto"/>
            </w:tcBorders>
            <w:shd w:val="clear" w:color="auto" w:fill="auto"/>
            <w:noWrap/>
            <w:vAlign w:val="bottom"/>
            <w:hideMark/>
          </w:tcPr>
          <w:p w14:paraId="529E0F9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050" w:type="dxa"/>
            <w:tcBorders>
              <w:top w:val="nil"/>
              <w:left w:val="nil"/>
              <w:bottom w:val="single" w:sz="4" w:space="0" w:color="auto"/>
              <w:right w:val="single" w:sz="4" w:space="0" w:color="auto"/>
            </w:tcBorders>
            <w:shd w:val="clear" w:color="auto" w:fill="auto"/>
            <w:noWrap/>
            <w:vAlign w:val="bottom"/>
            <w:hideMark/>
          </w:tcPr>
          <w:p w14:paraId="14C9A29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087127" w:rsidRPr="00FA48F9" w14:paraId="6224383B"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CDC1BB2"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Kobylaki-</w:t>
            </w:r>
            <w:proofErr w:type="spellStart"/>
            <w:r w:rsidRPr="003F5699">
              <w:rPr>
                <w:rFonts w:asciiTheme="minorHAnsi" w:eastAsia="Times New Roman" w:hAnsiTheme="minorHAnsi" w:cstheme="minorHAnsi"/>
                <w:color w:val="000000"/>
                <w:lang w:eastAsia="pl-PL"/>
              </w:rPr>
              <w:t>Korysze</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131F398F"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2FEFD7C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1F35A2F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7</w:t>
            </w:r>
          </w:p>
        </w:tc>
        <w:tc>
          <w:tcPr>
            <w:tcW w:w="1498" w:type="dxa"/>
            <w:tcBorders>
              <w:top w:val="nil"/>
              <w:left w:val="nil"/>
              <w:bottom w:val="single" w:sz="4" w:space="0" w:color="auto"/>
              <w:right w:val="single" w:sz="4" w:space="0" w:color="auto"/>
            </w:tcBorders>
            <w:shd w:val="clear" w:color="auto" w:fill="auto"/>
            <w:noWrap/>
            <w:vAlign w:val="bottom"/>
            <w:hideMark/>
          </w:tcPr>
          <w:p w14:paraId="67B8D37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6</w:t>
            </w:r>
          </w:p>
        </w:tc>
        <w:tc>
          <w:tcPr>
            <w:tcW w:w="1217" w:type="dxa"/>
            <w:tcBorders>
              <w:top w:val="nil"/>
              <w:left w:val="nil"/>
              <w:bottom w:val="single" w:sz="4" w:space="0" w:color="auto"/>
              <w:right w:val="single" w:sz="4" w:space="0" w:color="auto"/>
            </w:tcBorders>
            <w:shd w:val="clear" w:color="auto" w:fill="auto"/>
            <w:noWrap/>
            <w:vAlign w:val="bottom"/>
            <w:hideMark/>
          </w:tcPr>
          <w:p w14:paraId="3896376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050" w:type="dxa"/>
            <w:tcBorders>
              <w:top w:val="nil"/>
              <w:left w:val="nil"/>
              <w:bottom w:val="single" w:sz="4" w:space="0" w:color="auto"/>
              <w:right w:val="single" w:sz="4" w:space="0" w:color="auto"/>
            </w:tcBorders>
            <w:shd w:val="clear" w:color="auto" w:fill="auto"/>
            <w:noWrap/>
            <w:vAlign w:val="bottom"/>
            <w:hideMark/>
          </w:tcPr>
          <w:p w14:paraId="75D75D5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r>
      <w:tr w:rsidR="00087127" w:rsidRPr="00FA48F9" w14:paraId="3F6927B0"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28E0BAC"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Kobylaki-Wólka</w:t>
            </w:r>
          </w:p>
        </w:tc>
        <w:tc>
          <w:tcPr>
            <w:tcW w:w="2268" w:type="dxa"/>
            <w:tcBorders>
              <w:top w:val="nil"/>
              <w:left w:val="nil"/>
              <w:bottom w:val="single" w:sz="4" w:space="0" w:color="auto"/>
              <w:right w:val="single" w:sz="4" w:space="0" w:color="auto"/>
            </w:tcBorders>
            <w:shd w:val="clear" w:color="auto" w:fill="auto"/>
            <w:noWrap/>
            <w:vAlign w:val="bottom"/>
            <w:hideMark/>
          </w:tcPr>
          <w:p w14:paraId="3E628FF7"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6639BF5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506E207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13</w:t>
            </w:r>
          </w:p>
        </w:tc>
        <w:tc>
          <w:tcPr>
            <w:tcW w:w="1498" w:type="dxa"/>
            <w:tcBorders>
              <w:top w:val="nil"/>
              <w:left w:val="nil"/>
              <w:bottom w:val="single" w:sz="4" w:space="0" w:color="auto"/>
              <w:right w:val="single" w:sz="4" w:space="0" w:color="auto"/>
            </w:tcBorders>
            <w:shd w:val="clear" w:color="auto" w:fill="auto"/>
            <w:noWrap/>
            <w:vAlign w:val="bottom"/>
            <w:hideMark/>
          </w:tcPr>
          <w:p w14:paraId="2BDFF6A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8</w:t>
            </w:r>
          </w:p>
        </w:tc>
        <w:tc>
          <w:tcPr>
            <w:tcW w:w="1217" w:type="dxa"/>
            <w:tcBorders>
              <w:top w:val="nil"/>
              <w:left w:val="nil"/>
              <w:bottom w:val="single" w:sz="4" w:space="0" w:color="auto"/>
              <w:right w:val="single" w:sz="4" w:space="0" w:color="auto"/>
            </w:tcBorders>
            <w:shd w:val="clear" w:color="auto" w:fill="auto"/>
            <w:noWrap/>
            <w:vAlign w:val="bottom"/>
            <w:hideMark/>
          </w:tcPr>
          <w:p w14:paraId="4A064FD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F30D50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087127" w:rsidRPr="00FA48F9" w14:paraId="110DA494"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02462FB"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Lipa</w:t>
            </w:r>
          </w:p>
        </w:tc>
        <w:tc>
          <w:tcPr>
            <w:tcW w:w="2268" w:type="dxa"/>
            <w:tcBorders>
              <w:top w:val="nil"/>
              <w:left w:val="nil"/>
              <w:bottom w:val="single" w:sz="4" w:space="0" w:color="auto"/>
              <w:right w:val="single" w:sz="4" w:space="0" w:color="auto"/>
            </w:tcBorders>
            <w:shd w:val="clear" w:color="auto" w:fill="auto"/>
            <w:noWrap/>
            <w:vAlign w:val="bottom"/>
            <w:hideMark/>
          </w:tcPr>
          <w:p w14:paraId="4EF5FB11"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4DADAAB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1A7C26A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132</w:t>
            </w:r>
          </w:p>
        </w:tc>
        <w:tc>
          <w:tcPr>
            <w:tcW w:w="1498" w:type="dxa"/>
            <w:tcBorders>
              <w:top w:val="nil"/>
              <w:left w:val="nil"/>
              <w:bottom w:val="single" w:sz="4" w:space="0" w:color="auto"/>
              <w:right w:val="single" w:sz="4" w:space="0" w:color="auto"/>
            </w:tcBorders>
            <w:shd w:val="clear" w:color="auto" w:fill="auto"/>
            <w:noWrap/>
            <w:vAlign w:val="bottom"/>
            <w:hideMark/>
          </w:tcPr>
          <w:p w14:paraId="27E2754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w:t>
            </w:r>
          </w:p>
        </w:tc>
        <w:tc>
          <w:tcPr>
            <w:tcW w:w="1217" w:type="dxa"/>
            <w:tcBorders>
              <w:top w:val="nil"/>
              <w:left w:val="nil"/>
              <w:bottom w:val="single" w:sz="4" w:space="0" w:color="auto"/>
              <w:right w:val="single" w:sz="4" w:space="0" w:color="auto"/>
            </w:tcBorders>
            <w:shd w:val="clear" w:color="auto" w:fill="auto"/>
            <w:noWrap/>
            <w:vAlign w:val="bottom"/>
            <w:hideMark/>
          </w:tcPr>
          <w:p w14:paraId="35BB1F7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c>
          <w:tcPr>
            <w:tcW w:w="1050" w:type="dxa"/>
            <w:tcBorders>
              <w:top w:val="nil"/>
              <w:left w:val="nil"/>
              <w:bottom w:val="single" w:sz="4" w:space="0" w:color="auto"/>
              <w:right w:val="single" w:sz="4" w:space="0" w:color="auto"/>
            </w:tcBorders>
            <w:shd w:val="clear" w:color="auto" w:fill="auto"/>
            <w:noWrap/>
            <w:vAlign w:val="bottom"/>
            <w:hideMark/>
          </w:tcPr>
          <w:p w14:paraId="66B38BF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15</w:t>
            </w:r>
          </w:p>
        </w:tc>
      </w:tr>
      <w:tr w:rsidR="00087127" w:rsidRPr="00FA48F9" w14:paraId="45AAA754"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36F826E" w14:textId="77777777" w:rsidR="00087127" w:rsidRPr="003F5699" w:rsidRDefault="00087127" w:rsidP="00FA48F9">
            <w:pPr>
              <w:spacing w:after="0"/>
              <w:rPr>
                <w:rFonts w:asciiTheme="minorHAnsi" w:eastAsia="Times New Roman" w:hAnsiTheme="minorHAnsi" w:cstheme="minorHAnsi"/>
                <w:color w:val="000000"/>
                <w:lang w:eastAsia="pl-PL"/>
              </w:rPr>
            </w:pPr>
            <w:proofErr w:type="spellStart"/>
            <w:r w:rsidRPr="003F5699">
              <w:rPr>
                <w:rFonts w:asciiTheme="minorHAnsi" w:eastAsia="Times New Roman" w:hAnsiTheme="minorHAnsi" w:cstheme="minorHAnsi"/>
                <w:color w:val="000000"/>
                <w:lang w:eastAsia="pl-PL"/>
              </w:rPr>
              <w:t>Małowidz</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77EB866E"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21912D5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59841992"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77</w:t>
            </w:r>
          </w:p>
        </w:tc>
        <w:tc>
          <w:tcPr>
            <w:tcW w:w="1498" w:type="dxa"/>
            <w:tcBorders>
              <w:top w:val="nil"/>
              <w:left w:val="nil"/>
              <w:bottom w:val="single" w:sz="4" w:space="0" w:color="auto"/>
              <w:right w:val="single" w:sz="4" w:space="0" w:color="auto"/>
            </w:tcBorders>
            <w:shd w:val="clear" w:color="auto" w:fill="auto"/>
            <w:noWrap/>
            <w:vAlign w:val="bottom"/>
            <w:hideMark/>
          </w:tcPr>
          <w:p w14:paraId="3BD5E92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185D70D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w:t>
            </w:r>
          </w:p>
        </w:tc>
        <w:tc>
          <w:tcPr>
            <w:tcW w:w="1050" w:type="dxa"/>
            <w:tcBorders>
              <w:top w:val="nil"/>
              <w:left w:val="nil"/>
              <w:bottom w:val="single" w:sz="4" w:space="0" w:color="auto"/>
              <w:right w:val="single" w:sz="4" w:space="0" w:color="auto"/>
            </w:tcBorders>
            <w:shd w:val="clear" w:color="auto" w:fill="auto"/>
            <w:noWrap/>
            <w:vAlign w:val="bottom"/>
            <w:hideMark/>
          </w:tcPr>
          <w:p w14:paraId="53BE46B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7</w:t>
            </w:r>
          </w:p>
        </w:tc>
      </w:tr>
      <w:tr w:rsidR="00087127" w:rsidRPr="00FA48F9" w14:paraId="5131E4F3"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EE20FBE"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Nakieł</w:t>
            </w:r>
          </w:p>
        </w:tc>
        <w:tc>
          <w:tcPr>
            <w:tcW w:w="2268" w:type="dxa"/>
            <w:tcBorders>
              <w:top w:val="nil"/>
              <w:left w:val="nil"/>
              <w:bottom w:val="single" w:sz="4" w:space="0" w:color="auto"/>
              <w:right w:val="single" w:sz="4" w:space="0" w:color="auto"/>
            </w:tcBorders>
            <w:shd w:val="clear" w:color="auto" w:fill="auto"/>
            <w:noWrap/>
            <w:vAlign w:val="bottom"/>
            <w:hideMark/>
          </w:tcPr>
          <w:p w14:paraId="0182B7C8"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0ED1194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06C34CF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15</w:t>
            </w:r>
          </w:p>
        </w:tc>
        <w:tc>
          <w:tcPr>
            <w:tcW w:w="1498" w:type="dxa"/>
            <w:tcBorders>
              <w:top w:val="nil"/>
              <w:left w:val="nil"/>
              <w:bottom w:val="single" w:sz="4" w:space="0" w:color="auto"/>
              <w:right w:val="single" w:sz="4" w:space="0" w:color="auto"/>
            </w:tcBorders>
            <w:shd w:val="clear" w:color="auto" w:fill="auto"/>
            <w:noWrap/>
            <w:vAlign w:val="bottom"/>
            <w:hideMark/>
          </w:tcPr>
          <w:p w14:paraId="0D6BE64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7F6ED5E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050" w:type="dxa"/>
            <w:tcBorders>
              <w:top w:val="nil"/>
              <w:left w:val="nil"/>
              <w:bottom w:val="single" w:sz="4" w:space="0" w:color="auto"/>
              <w:right w:val="single" w:sz="4" w:space="0" w:color="auto"/>
            </w:tcBorders>
            <w:shd w:val="clear" w:color="auto" w:fill="auto"/>
            <w:noWrap/>
            <w:vAlign w:val="bottom"/>
            <w:hideMark/>
          </w:tcPr>
          <w:p w14:paraId="5A10CA6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r>
      <w:tr w:rsidR="00087127" w:rsidRPr="00FA48F9" w14:paraId="476533F7"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2293112"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Obórki</w:t>
            </w:r>
          </w:p>
        </w:tc>
        <w:tc>
          <w:tcPr>
            <w:tcW w:w="2268" w:type="dxa"/>
            <w:tcBorders>
              <w:top w:val="nil"/>
              <w:left w:val="nil"/>
              <w:bottom w:val="single" w:sz="4" w:space="0" w:color="auto"/>
              <w:right w:val="single" w:sz="4" w:space="0" w:color="auto"/>
            </w:tcBorders>
            <w:shd w:val="clear" w:color="auto" w:fill="auto"/>
            <w:noWrap/>
            <w:vAlign w:val="bottom"/>
            <w:hideMark/>
          </w:tcPr>
          <w:p w14:paraId="014C3D82"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64E0600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0ED08EB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30</w:t>
            </w:r>
          </w:p>
        </w:tc>
        <w:tc>
          <w:tcPr>
            <w:tcW w:w="1498" w:type="dxa"/>
            <w:tcBorders>
              <w:top w:val="nil"/>
              <w:left w:val="nil"/>
              <w:bottom w:val="single" w:sz="4" w:space="0" w:color="auto"/>
              <w:right w:val="single" w:sz="4" w:space="0" w:color="auto"/>
            </w:tcBorders>
            <w:shd w:val="clear" w:color="auto" w:fill="auto"/>
            <w:noWrap/>
            <w:vAlign w:val="bottom"/>
            <w:hideMark/>
          </w:tcPr>
          <w:p w14:paraId="71FF75E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6</w:t>
            </w:r>
          </w:p>
        </w:tc>
        <w:tc>
          <w:tcPr>
            <w:tcW w:w="1217" w:type="dxa"/>
            <w:tcBorders>
              <w:top w:val="nil"/>
              <w:left w:val="nil"/>
              <w:bottom w:val="single" w:sz="4" w:space="0" w:color="auto"/>
              <w:right w:val="single" w:sz="4" w:space="0" w:color="auto"/>
            </w:tcBorders>
            <w:shd w:val="clear" w:color="auto" w:fill="auto"/>
            <w:noWrap/>
            <w:vAlign w:val="bottom"/>
            <w:hideMark/>
          </w:tcPr>
          <w:p w14:paraId="705A983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5E8FA2C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r>
      <w:tr w:rsidR="00087127" w:rsidRPr="00FA48F9" w14:paraId="0BB12E8E"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0876BFE"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Olszewka</w:t>
            </w:r>
          </w:p>
        </w:tc>
        <w:tc>
          <w:tcPr>
            <w:tcW w:w="2268" w:type="dxa"/>
            <w:tcBorders>
              <w:top w:val="nil"/>
              <w:left w:val="nil"/>
              <w:bottom w:val="single" w:sz="4" w:space="0" w:color="auto"/>
              <w:right w:val="single" w:sz="4" w:space="0" w:color="auto"/>
            </w:tcBorders>
            <w:shd w:val="clear" w:color="auto" w:fill="auto"/>
            <w:noWrap/>
            <w:vAlign w:val="bottom"/>
            <w:hideMark/>
          </w:tcPr>
          <w:p w14:paraId="364699E9"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4D8B40A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723D468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131</w:t>
            </w:r>
          </w:p>
        </w:tc>
        <w:tc>
          <w:tcPr>
            <w:tcW w:w="1498" w:type="dxa"/>
            <w:tcBorders>
              <w:top w:val="nil"/>
              <w:left w:val="nil"/>
              <w:bottom w:val="single" w:sz="4" w:space="0" w:color="auto"/>
              <w:right w:val="single" w:sz="4" w:space="0" w:color="auto"/>
            </w:tcBorders>
            <w:shd w:val="clear" w:color="auto" w:fill="auto"/>
            <w:noWrap/>
            <w:vAlign w:val="bottom"/>
            <w:hideMark/>
          </w:tcPr>
          <w:p w14:paraId="33C7716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28</w:t>
            </w:r>
          </w:p>
        </w:tc>
        <w:tc>
          <w:tcPr>
            <w:tcW w:w="1217" w:type="dxa"/>
            <w:tcBorders>
              <w:top w:val="nil"/>
              <w:left w:val="nil"/>
              <w:bottom w:val="single" w:sz="4" w:space="0" w:color="auto"/>
              <w:right w:val="single" w:sz="4" w:space="0" w:color="auto"/>
            </w:tcBorders>
            <w:shd w:val="clear" w:color="auto" w:fill="auto"/>
            <w:noWrap/>
            <w:vAlign w:val="bottom"/>
            <w:hideMark/>
          </w:tcPr>
          <w:p w14:paraId="0557280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9</w:t>
            </w:r>
          </w:p>
        </w:tc>
        <w:tc>
          <w:tcPr>
            <w:tcW w:w="1050" w:type="dxa"/>
            <w:tcBorders>
              <w:top w:val="nil"/>
              <w:left w:val="nil"/>
              <w:bottom w:val="single" w:sz="4" w:space="0" w:color="auto"/>
              <w:right w:val="single" w:sz="4" w:space="0" w:color="auto"/>
            </w:tcBorders>
            <w:shd w:val="clear" w:color="auto" w:fill="auto"/>
            <w:noWrap/>
            <w:vAlign w:val="bottom"/>
            <w:hideMark/>
          </w:tcPr>
          <w:p w14:paraId="7BA8898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11</w:t>
            </w:r>
          </w:p>
        </w:tc>
      </w:tr>
      <w:tr w:rsidR="00087127" w:rsidRPr="00FA48F9" w14:paraId="6110E9EA"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753B2B6"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Parciaki</w:t>
            </w:r>
          </w:p>
        </w:tc>
        <w:tc>
          <w:tcPr>
            <w:tcW w:w="2268" w:type="dxa"/>
            <w:tcBorders>
              <w:top w:val="nil"/>
              <w:left w:val="nil"/>
              <w:bottom w:val="single" w:sz="4" w:space="0" w:color="auto"/>
              <w:right w:val="single" w:sz="4" w:space="0" w:color="auto"/>
            </w:tcBorders>
            <w:shd w:val="clear" w:color="auto" w:fill="auto"/>
            <w:noWrap/>
            <w:vAlign w:val="bottom"/>
            <w:hideMark/>
          </w:tcPr>
          <w:p w14:paraId="50FBC1A3"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65407C0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75E3155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145</w:t>
            </w:r>
          </w:p>
        </w:tc>
        <w:tc>
          <w:tcPr>
            <w:tcW w:w="1498" w:type="dxa"/>
            <w:tcBorders>
              <w:top w:val="nil"/>
              <w:left w:val="nil"/>
              <w:bottom w:val="single" w:sz="4" w:space="0" w:color="auto"/>
              <w:right w:val="single" w:sz="4" w:space="0" w:color="auto"/>
            </w:tcBorders>
            <w:shd w:val="clear" w:color="auto" w:fill="auto"/>
            <w:noWrap/>
            <w:vAlign w:val="bottom"/>
            <w:hideMark/>
          </w:tcPr>
          <w:p w14:paraId="23B7CEE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10</w:t>
            </w:r>
          </w:p>
        </w:tc>
        <w:tc>
          <w:tcPr>
            <w:tcW w:w="1217" w:type="dxa"/>
            <w:tcBorders>
              <w:top w:val="nil"/>
              <w:left w:val="nil"/>
              <w:bottom w:val="single" w:sz="4" w:space="0" w:color="auto"/>
              <w:right w:val="single" w:sz="4" w:space="0" w:color="auto"/>
            </w:tcBorders>
            <w:shd w:val="clear" w:color="auto" w:fill="auto"/>
            <w:noWrap/>
            <w:vAlign w:val="bottom"/>
            <w:hideMark/>
          </w:tcPr>
          <w:p w14:paraId="5D8860D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w:t>
            </w:r>
          </w:p>
        </w:tc>
        <w:tc>
          <w:tcPr>
            <w:tcW w:w="1050" w:type="dxa"/>
            <w:tcBorders>
              <w:top w:val="nil"/>
              <w:left w:val="nil"/>
              <w:bottom w:val="single" w:sz="4" w:space="0" w:color="auto"/>
              <w:right w:val="single" w:sz="4" w:space="0" w:color="auto"/>
            </w:tcBorders>
            <w:shd w:val="clear" w:color="auto" w:fill="auto"/>
            <w:noWrap/>
            <w:vAlign w:val="bottom"/>
            <w:hideMark/>
          </w:tcPr>
          <w:p w14:paraId="53F7B61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14</w:t>
            </w:r>
          </w:p>
        </w:tc>
      </w:tr>
      <w:tr w:rsidR="00087127" w:rsidRPr="00FA48F9" w14:paraId="37B9F7FD"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0EAAF3D"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Parciaki Stacja</w:t>
            </w:r>
          </w:p>
        </w:tc>
        <w:tc>
          <w:tcPr>
            <w:tcW w:w="2268" w:type="dxa"/>
            <w:tcBorders>
              <w:top w:val="nil"/>
              <w:left w:val="nil"/>
              <w:bottom w:val="single" w:sz="4" w:space="0" w:color="auto"/>
              <w:right w:val="single" w:sz="4" w:space="0" w:color="auto"/>
            </w:tcBorders>
            <w:shd w:val="clear" w:color="auto" w:fill="auto"/>
            <w:noWrap/>
            <w:vAlign w:val="bottom"/>
            <w:hideMark/>
          </w:tcPr>
          <w:p w14:paraId="2651B351"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2759037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1CE5D7C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36</w:t>
            </w:r>
          </w:p>
        </w:tc>
        <w:tc>
          <w:tcPr>
            <w:tcW w:w="1498" w:type="dxa"/>
            <w:tcBorders>
              <w:top w:val="nil"/>
              <w:left w:val="nil"/>
              <w:bottom w:val="single" w:sz="4" w:space="0" w:color="auto"/>
              <w:right w:val="single" w:sz="4" w:space="0" w:color="auto"/>
            </w:tcBorders>
            <w:shd w:val="clear" w:color="auto" w:fill="auto"/>
            <w:noWrap/>
            <w:vAlign w:val="bottom"/>
            <w:hideMark/>
          </w:tcPr>
          <w:p w14:paraId="38948D7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3603FEB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050" w:type="dxa"/>
            <w:tcBorders>
              <w:top w:val="nil"/>
              <w:left w:val="nil"/>
              <w:bottom w:val="single" w:sz="4" w:space="0" w:color="auto"/>
              <w:right w:val="single" w:sz="4" w:space="0" w:color="auto"/>
            </w:tcBorders>
            <w:shd w:val="clear" w:color="auto" w:fill="auto"/>
            <w:noWrap/>
            <w:vAlign w:val="bottom"/>
            <w:hideMark/>
          </w:tcPr>
          <w:p w14:paraId="524EE52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r>
      <w:tr w:rsidR="00087127" w:rsidRPr="00FA48F9" w14:paraId="692FD2FA"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46B712F"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Połoń</w:t>
            </w:r>
          </w:p>
        </w:tc>
        <w:tc>
          <w:tcPr>
            <w:tcW w:w="2268" w:type="dxa"/>
            <w:tcBorders>
              <w:top w:val="nil"/>
              <w:left w:val="nil"/>
              <w:bottom w:val="single" w:sz="4" w:space="0" w:color="auto"/>
              <w:right w:val="single" w:sz="4" w:space="0" w:color="auto"/>
            </w:tcBorders>
            <w:shd w:val="clear" w:color="auto" w:fill="auto"/>
            <w:noWrap/>
            <w:vAlign w:val="bottom"/>
            <w:hideMark/>
          </w:tcPr>
          <w:p w14:paraId="58E214D4"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7445F37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3A9AE08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89</w:t>
            </w:r>
          </w:p>
        </w:tc>
        <w:tc>
          <w:tcPr>
            <w:tcW w:w="1498" w:type="dxa"/>
            <w:tcBorders>
              <w:top w:val="nil"/>
              <w:left w:val="nil"/>
              <w:bottom w:val="single" w:sz="4" w:space="0" w:color="auto"/>
              <w:right w:val="single" w:sz="4" w:space="0" w:color="auto"/>
            </w:tcBorders>
            <w:shd w:val="clear" w:color="auto" w:fill="auto"/>
            <w:noWrap/>
            <w:vAlign w:val="bottom"/>
            <w:hideMark/>
          </w:tcPr>
          <w:p w14:paraId="62A42D8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4F744EE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w:t>
            </w:r>
          </w:p>
        </w:tc>
        <w:tc>
          <w:tcPr>
            <w:tcW w:w="1050" w:type="dxa"/>
            <w:tcBorders>
              <w:top w:val="nil"/>
              <w:left w:val="nil"/>
              <w:bottom w:val="single" w:sz="4" w:space="0" w:color="auto"/>
              <w:right w:val="single" w:sz="4" w:space="0" w:color="auto"/>
            </w:tcBorders>
            <w:shd w:val="clear" w:color="auto" w:fill="auto"/>
            <w:noWrap/>
            <w:vAlign w:val="bottom"/>
            <w:hideMark/>
          </w:tcPr>
          <w:p w14:paraId="3C03646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5</w:t>
            </w:r>
          </w:p>
        </w:tc>
      </w:tr>
      <w:tr w:rsidR="00087127" w:rsidRPr="00FA48F9" w14:paraId="27CDF7FA"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ABDC1EB"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Przejmy</w:t>
            </w:r>
          </w:p>
        </w:tc>
        <w:tc>
          <w:tcPr>
            <w:tcW w:w="2268" w:type="dxa"/>
            <w:tcBorders>
              <w:top w:val="nil"/>
              <w:left w:val="nil"/>
              <w:bottom w:val="single" w:sz="4" w:space="0" w:color="auto"/>
              <w:right w:val="single" w:sz="4" w:space="0" w:color="auto"/>
            </w:tcBorders>
            <w:shd w:val="clear" w:color="auto" w:fill="auto"/>
            <w:noWrap/>
            <w:vAlign w:val="bottom"/>
            <w:hideMark/>
          </w:tcPr>
          <w:p w14:paraId="0CC5534E"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09197F4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3234732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w:t>
            </w:r>
          </w:p>
        </w:tc>
        <w:tc>
          <w:tcPr>
            <w:tcW w:w="1498" w:type="dxa"/>
            <w:tcBorders>
              <w:top w:val="nil"/>
              <w:left w:val="nil"/>
              <w:bottom w:val="single" w:sz="4" w:space="0" w:color="auto"/>
              <w:right w:val="single" w:sz="4" w:space="0" w:color="auto"/>
            </w:tcBorders>
            <w:shd w:val="clear" w:color="auto" w:fill="auto"/>
            <w:noWrap/>
            <w:vAlign w:val="bottom"/>
            <w:hideMark/>
          </w:tcPr>
          <w:p w14:paraId="2132670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25A7327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1A46C3B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42DD1A7F" w14:textId="77777777" w:rsidTr="003F5699">
        <w:trPr>
          <w:trHeight w:val="288"/>
          <w:jc w:val="center"/>
        </w:trPr>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AEFEC6"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Stegna</w:t>
            </w:r>
          </w:p>
        </w:tc>
        <w:tc>
          <w:tcPr>
            <w:tcW w:w="2268" w:type="dxa"/>
            <w:tcBorders>
              <w:top w:val="nil"/>
              <w:left w:val="nil"/>
              <w:bottom w:val="single" w:sz="4" w:space="0" w:color="auto"/>
              <w:right w:val="single" w:sz="4" w:space="0" w:color="auto"/>
            </w:tcBorders>
            <w:shd w:val="clear" w:color="auto" w:fill="auto"/>
            <w:noWrap/>
            <w:vAlign w:val="bottom"/>
            <w:hideMark/>
          </w:tcPr>
          <w:p w14:paraId="0B70BA50"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Jaśminowa</w:t>
            </w:r>
          </w:p>
        </w:tc>
        <w:tc>
          <w:tcPr>
            <w:tcW w:w="1229" w:type="dxa"/>
            <w:tcBorders>
              <w:top w:val="nil"/>
              <w:left w:val="nil"/>
              <w:bottom w:val="single" w:sz="4" w:space="0" w:color="auto"/>
              <w:right w:val="single" w:sz="4" w:space="0" w:color="auto"/>
            </w:tcBorders>
            <w:shd w:val="clear" w:color="auto" w:fill="auto"/>
            <w:noWrap/>
            <w:vAlign w:val="bottom"/>
            <w:hideMark/>
          </w:tcPr>
          <w:p w14:paraId="7EA8545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1AB99B0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498" w:type="dxa"/>
            <w:tcBorders>
              <w:top w:val="nil"/>
              <w:left w:val="nil"/>
              <w:bottom w:val="single" w:sz="4" w:space="0" w:color="auto"/>
              <w:right w:val="single" w:sz="4" w:space="0" w:color="auto"/>
            </w:tcBorders>
            <w:shd w:val="clear" w:color="auto" w:fill="auto"/>
            <w:noWrap/>
            <w:vAlign w:val="bottom"/>
            <w:hideMark/>
          </w:tcPr>
          <w:p w14:paraId="5D7D1F3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2422E88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A40612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4427AA9A"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374E4C7C"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51D8FC6D"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Kazimierza Wielkiego</w:t>
            </w:r>
          </w:p>
        </w:tc>
        <w:tc>
          <w:tcPr>
            <w:tcW w:w="1229" w:type="dxa"/>
            <w:tcBorders>
              <w:top w:val="nil"/>
              <w:left w:val="nil"/>
              <w:bottom w:val="single" w:sz="4" w:space="0" w:color="auto"/>
              <w:right w:val="single" w:sz="4" w:space="0" w:color="auto"/>
            </w:tcBorders>
            <w:shd w:val="clear" w:color="auto" w:fill="auto"/>
            <w:noWrap/>
            <w:vAlign w:val="bottom"/>
            <w:hideMark/>
          </w:tcPr>
          <w:p w14:paraId="0C58B11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9</w:t>
            </w:r>
          </w:p>
        </w:tc>
        <w:tc>
          <w:tcPr>
            <w:tcW w:w="1571" w:type="dxa"/>
            <w:tcBorders>
              <w:top w:val="nil"/>
              <w:left w:val="nil"/>
              <w:bottom w:val="single" w:sz="4" w:space="0" w:color="auto"/>
              <w:right w:val="single" w:sz="4" w:space="0" w:color="auto"/>
            </w:tcBorders>
            <w:shd w:val="clear" w:color="auto" w:fill="auto"/>
            <w:noWrap/>
            <w:vAlign w:val="bottom"/>
            <w:hideMark/>
          </w:tcPr>
          <w:p w14:paraId="418EDB3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207C52E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5C8528C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7B7B4C3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0EBC79BC"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40C8C0DE"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709BE634"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Konwaliowa</w:t>
            </w:r>
          </w:p>
        </w:tc>
        <w:tc>
          <w:tcPr>
            <w:tcW w:w="1229" w:type="dxa"/>
            <w:tcBorders>
              <w:top w:val="nil"/>
              <w:left w:val="nil"/>
              <w:bottom w:val="single" w:sz="4" w:space="0" w:color="auto"/>
              <w:right w:val="single" w:sz="4" w:space="0" w:color="auto"/>
            </w:tcBorders>
            <w:shd w:val="clear" w:color="auto" w:fill="auto"/>
            <w:noWrap/>
            <w:vAlign w:val="bottom"/>
            <w:hideMark/>
          </w:tcPr>
          <w:p w14:paraId="27DB45C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7</w:t>
            </w:r>
          </w:p>
        </w:tc>
        <w:tc>
          <w:tcPr>
            <w:tcW w:w="1571" w:type="dxa"/>
            <w:tcBorders>
              <w:top w:val="nil"/>
              <w:left w:val="nil"/>
              <w:bottom w:val="single" w:sz="4" w:space="0" w:color="auto"/>
              <w:right w:val="single" w:sz="4" w:space="0" w:color="auto"/>
            </w:tcBorders>
            <w:shd w:val="clear" w:color="auto" w:fill="auto"/>
            <w:noWrap/>
            <w:vAlign w:val="bottom"/>
            <w:hideMark/>
          </w:tcPr>
          <w:p w14:paraId="221020D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5FC860C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25364EA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2F73F64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087127" w:rsidRPr="00FA48F9" w14:paraId="42E6E1A2"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6F96D6A5"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8B55E5F"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Krótka</w:t>
            </w:r>
          </w:p>
        </w:tc>
        <w:tc>
          <w:tcPr>
            <w:tcW w:w="1229" w:type="dxa"/>
            <w:tcBorders>
              <w:top w:val="nil"/>
              <w:left w:val="nil"/>
              <w:bottom w:val="single" w:sz="4" w:space="0" w:color="auto"/>
              <w:right w:val="single" w:sz="4" w:space="0" w:color="auto"/>
            </w:tcBorders>
            <w:shd w:val="clear" w:color="auto" w:fill="auto"/>
            <w:noWrap/>
            <w:vAlign w:val="bottom"/>
            <w:hideMark/>
          </w:tcPr>
          <w:p w14:paraId="30F221A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7</w:t>
            </w:r>
          </w:p>
        </w:tc>
        <w:tc>
          <w:tcPr>
            <w:tcW w:w="1571" w:type="dxa"/>
            <w:tcBorders>
              <w:top w:val="nil"/>
              <w:left w:val="nil"/>
              <w:bottom w:val="single" w:sz="4" w:space="0" w:color="auto"/>
              <w:right w:val="single" w:sz="4" w:space="0" w:color="auto"/>
            </w:tcBorders>
            <w:shd w:val="clear" w:color="auto" w:fill="auto"/>
            <w:noWrap/>
            <w:vAlign w:val="bottom"/>
            <w:hideMark/>
          </w:tcPr>
          <w:p w14:paraId="5402C86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09CF207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6A1D312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c>
          <w:tcPr>
            <w:tcW w:w="1050" w:type="dxa"/>
            <w:tcBorders>
              <w:top w:val="nil"/>
              <w:left w:val="nil"/>
              <w:bottom w:val="single" w:sz="4" w:space="0" w:color="auto"/>
              <w:right w:val="single" w:sz="4" w:space="0" w:color="auto"/>
            </w:tcBorders>
            <w:shd w:val="clear" w:color="auto" w:fill="auto"/>
            <w:noWrap/>
            <w:vAlign w:val="bottom"/>
            <w:hideMark/>
          </w:tcPr>
          <w:p w14:paraId="7CF44AC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70C4D981"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2E6AD633"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53A82DE8"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Kwiatowa</w:t>
            </w:r>
          </w:p>
        </w:tc>
        <w:tc>
          <w:tcPr>
            <w:tcW w:w="1229" w:type="dxa"/>
            <w:tcBorders>
              <w:top w:val="nil"/>
              <w:left w:val="nil"/>
              <w:bottom w:val="single" w:sz="4" w:space="0" w:color="auto"/>
              <w:right w:val="single" w:sz="4" w:space="0" w:color="auto"/>
            </w:tcBorders>
            <w:shd w:val="clear" w:color="auto" w:fill="auto"/>
            <w:noWrap/>
            <w:vAlign w:val="bottom"/>
            <w:hideMark/>
          </w:tcPr>
          <w:p w14:paraId="75F5ECC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12</w:t>
            </w:r>
          </w:p>
        </w:tc>
        <w:tc>
          <w:tcPr>
            <w:tcW w:w="1571" w:type="dxa"/>
            <w:tcBorders>
              <w:top w:val="nil"/>
              <w:left w:val="nil"/>
              <w:bottom w:val="single" w:sz="4" w:space="0" w:color="auto"/>
              <w:right w:val="single" w:sz="4" w:space="0" w:color="auto"/>
            </w:tcBorders>
            <w:shd w:val="clear" w:color="auto" w:fill="auto"/>
            <w:noWrap/>
            <w:vAlign w:val="bottom"/>
            <w:hideMark/>
          </w:tcPr>
          <w:p w14:paraId="768983C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1491624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28750B4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2D3F4EF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7872BA74"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4AD91529"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50DA3EF"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Lawendowa</w:t>
            </w:r>
          </w:p>
        </w:tc>
        <w:tc>
          <w:tcPr>
            <w:tcW w:w="1229" w:type="dxa"/>
            <w:tcBorders>
              <w:top w:val="nil"/>
              <w:left w:val="nil"/>
              <w:bottom w:val="single" w:sz="4" w:space="0" w:color="auto"/>
              <w:right w:val="single" w:sz="4" w:space="0" w:color="auto"/>
            </w:tcBorders>
            <w:shd w:val="clear" w:color="auto" w:fill="auto"/>
            <w:noWrap/>
            <w:vAlign w:val="bottom"/>
            <w:hideMark/>
          </w:tcPr>
          <w:p w14:paraId="7756B9B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7</w:t>
            </w:r>
          </w:p>
        </w:tc>
        <w:tc>
          <w:tcPr>
            <w:tcW w:w="1571" w:type="dxa"/>
            <w:tcBorders>
              <w:top w:val="nil"/>
              <w:left w:val="nil"/>
              <w:bottom w:val="single" w:sz="4" w:space="0" w:color="auto"/>
              <w:right w:val="single" w:sz="4" w:space="0" w:color="auto"/>
            </w:tcBorders>
            <w:shd w:val="clear" w:color="auto" w:fill="auto"/>
            <w:noWrap/>
            <w:vAlign w:val="bottom"/>
            <w:hideMark/>
          </w:tcPr>
          <w:p w14:paraId="551FED5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44E1C5B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246A57B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1EB3F2B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6208182A"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6467F6E3"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3776153"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Magnoliowa</w:t>
            </w:r>
          </w:p>
        </w:tc>
        <w:tc>
          <w:tcPr>
            <w:tcW w:w="1229" w:type="dxa"/>
            <w:tcBorders>
              <w:top w:val="nil"/>
              <w:left w:val="nil"/>
              <w:bottom w:val="single" w:sz="4" w:space="0" w:color="auto"/>
              <w:right w:val="single" w:sz="4" w:space="0" w:color="auto"/>
            </w:tcBorders>
            <w:shd w:val="clear" w:color="auto" w:fill="auto"/>
            <w:noWrap/>
            <w:vAlign w:val="bottom"/>
            <w:hideMark/>
          </w:tcPr>
          <w:p w14:paraId="15DD4E2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571" w:type="dxa"/>
            <w:tcBorders>
              <w:top w:val="nil"/>
              <w:left w:val="nil"/>
              <w:bottom w:val="single" w:sz="4" w:space="0" w:color="auto"/>
              <w:right w:val="single" w:sz="4" w:space="0" w:color="auto"/>
            </w:tcBorders>
            <w:shd w:val="clear" w:color="auto" w:fill="auto"/>
            <w:noWrap/>
            <w:vAlign w:val="bottom"/>
            <w:hideMark/>
          </w:tcPr>
          <w:p w14:paraId="660AD21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498" w:type="dxa"/>
            <w:tcBorders>
              <w:top w:val="nil"/>
              <w:left w:val="nil"/>
              <w:bottom w:val="single" w:sz="4" w:space="0" w:color="auto"/>
              <w:right w:val="single" w:sz="4" w:space="0" w:color="auto"/>
            </w:tcBorders>
            <w:shd w:val="clear" w:color="auto" w:fill="auto"/>
            <w:noWrap/>
            <w:vAlign w:val="bottom"/>
            <w:hideMark/>
          </w:tcPr>
          <w:p w14:paraId="482B1D4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390F84A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23612D0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1D0DD886"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6B93E1D1"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234AF19C"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Piastowska</w:t>
            </w:r>
          </w:p>
        </w:tc>
        <w:tc>
          <w:tcPr>
            <w:tcW w:w="1229" w:type="dxa"/>
            <w:tcBorders>
              <w:top w:val="nil"/>
              <w:left w:val="nil"/>
              <w:bottom w:val="single" w:sz="4" w:space="0" w:color="auto"/>
              <w:right w:val="single" w:sz="4" w:space="0" w:color="auto"/>
            </w:tcBorders>
            <w:shd w:val="clear" w:color="auto" w:fill="auto"/>
            <w:noWrap/>
            <w:vAlign w:val="bottom"/>
            <w:hideMark/>
          </w:tcPr>
          <w:p w14:paraId="0D23A9B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13</w:t>
            </w:r>
          </w:p>
        </w:tc>
        <w:tc>
          <w:tcPr>
            <w:tcW w:w="1571" w:type="dxa"/>
            <w:tcBorders>
              <w:top w:val="nil"/>
              <w:left w:val="nil"/>
              <w:bottom w:val="single" w:sz="4" w:space="0" w:color="auto"/>
              <w:right w:val="single" w:sz="4" w:space="0" w:color="auto"/>
            </w:tcBorders>
            <w:shd w:val="clear" w:color="auto" w:fill="auto"/>
            <w:noWrap/>
            <w:vAlign w:val="bottom"/>
            <w:hideMark/>
          </w:tcPr>
          <w:p w14:paraId="2C31B1B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097C494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0012C87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BA110C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24C79C62"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3738445A"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4A308F7"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Warszawska</w:t>
            </w:r>
          </w:p>
        </w:tc>
        <w:tc>
          <w:tcPr>
            <w:tcW w:w="1229" w:type="dxa"/>
            <w:tcBorders>
              <w:top w:val="nil"/>
              <w:left w:val="nil"/>
              <w:bottom w:val="single" w:sz="4" w:space="0" w:color="auto"/>
              <w:right w:val="single" w:sz="4" w:space="0" w:color="auto"/>
            </w:tcBorders>
            <w:shd w:val="clear" w:color="auto" w:fill="auto"/>
            <w:noWrap/>
            <w:vAlign w:val="bottom"/>
            <w:hideMark/>
          </w:tcPr>
          <w:p w14:paraId="7D9B9E2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47</w:t>
            </w:r>
          </w:p>
        </w:tc>
        <w:tc>
          <w:tcPr>
            <w:tcW w:w="1571" w:type="dxa"/>
            <w:tcBorders>
              <w:top w:val="nil"/>
              <w:left w:val="nil"/>
              <w:bottom w:val="single" w:sz="4" w:space="0" w:color="auto"/>
              <w:right w:val="single" w:sz="4" w:space="0" w:color="auto"/>
            </w:tcBorders>
            <w:shd w:val="clear" w:color="auto" w:fill="auto"/>
            <w:noWrap/>
            <w:vAlign w:val="bottom"/>
            <w:hideMark/>
          </w:tcPr>
          <w:p w14:paraId="560F47B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498" w:type="dxa"/>
            <w:tcBorders>
              <w:top w:val="nil"/>
              <w:left w:val="nil"/>
              <w:bottom w:val="single" w:sz="4" w:space="0" w:color="auto"/>
              <w:right w:val="single" w:sz="4" w:space="0" w:color="auto"/>
            </w:tcBorders>
            <w:shd w:val="clear" w:color="auto" w:fill="auto"/>
            <w:noWrap/>
            <w:vAlign w:val="bottom"/>
            <w:hideMark/>
          </w:tcPr>
          <w:p w14:paraId="233FE40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651B5CCB"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w:t>
            </w:r>
          </w:p>
        </w:tc>
        <w:tc>
          <w:tcPr>
            <w:tcW w:w="1050" w:type="dxa"/>
            <w:tcBorders>
              <w:top w:val="nil"/>
              <w:left w:val="nil"/>
              <w:bottom w:val="single" w:sz="4" w:space="0" w:color="auto"/>
              <w:right w:val="single" w:sz="4" w:space="0" w:color="auto"/>
            </w:tcBorders>
            <w:shd w:val="clear" w:color="auto" w:fill="auto"/>
            <w:noWrap/>
            <w:vAlign w:val="bottom"/>
            <w:hideMark/>
          </w:tcPr>
          <w:p w14:paraId="65C3D4C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w:t>
            </w:r>
          </w:p>
        </w:tc>
      </w:tr>
      <w:tr w:rsidR="00087127" w:rsidRPr="00FA48F9" w14:paraId="0BDEEC41"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18C72243"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2A7A22D5"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Wolności</w:t>
            </w:r>
          </w:p>
        </w:tc>
        <w:tc>
          <w:tcPr>
            <w:tcW w:w="1229" w:type="dxa"/>
            <w:tcBorders>
              <w:top w:val="nil"/>
              <w:left w:val="nil"/>
              <w:bottom w:val="single" w:sz="4" w:space="0" w:color="auto"/>
              <w:right w:val="single" w:sz="4" w:space="0" w:color="auto"/>
            </w:tcBorders>
            <w:shd w:val="clear" w:color="auto" w:fill="auto"/>
            <w:noWrap/>
            <w:vAlign w:val="bottom"/>
            <w:hideMark/>
          </w:tcPr>
          <w:p w14:paraId="2A970B9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49</w:t>
            </w:r>
          </w:p>
        </w:tc>
        <w:tc>
          <w:tcPr>
            <w:tcW w:w="1571" w:type="dxa"/>
            <w:tcBorders>
              <w:top w:val="nil"/>
              <w:left w:val="nil"/>
              <w:bottom w:val="single" w:sz="4" w:space="0" w:color="auto"/>
              <w:right w:val="single" w:sz="4" w:space="0" w:color="auto"/>
            </w:tcBorders>
            <w:shd w:val="clear" w:color="auto" w:fill="auto"/>
            <w:noWrap/>
            <w:vAlign w:val="bottom"/>
            <w:hideMark/>
          </w:tcPr>
          <w:p w14:paraId="7FA45AE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498" w:type="dxa"/>
            <w:tcBorders>
              <w:top w:val="nil"/>
              <w:left w:val="nil"/>
              <w:bottom w:val="single" w:sz="4" w:space="0" w:color="auto"/>
              <w:right w:val="single" w:sz="4" w:space="0" w:color="auto"/>
            </w:tcBorders>
            <w:shd w:val="clear" w:color="auto" w:fill="auto"/>
            <w:noWrap/>
            <w:vAlign w:val="bottom"/>
            <w:hideMark/>
          </w:tcPr>
          <w:p w14:paraId="5F40087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369282A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2DAAC89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r>
      <w:tr w:rsidR="00087127" w:rsidRPr="00FA48F9" w14:paraId="62EFB8CF"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021A3C74"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438DE284"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Wrzosowa</w:t>
            </w:r>
          </w:p>
        </w:tc>
        <w:tc>
          <w:tcPr>
            <w:tcW w:w="1229" w:type="dxa"/>
            <w:tcBorders>
              <w:top w:val="nil"/>
              <w:left w:val="nil"/>
              <w:bottom w:val="single" w:sz="4" w:space="0" w:color="auto"/>
              <w:right w:val="single" w:sz="4" w:space="0" w:color="auto"/>
            </w:tcBorders>
            <w:shd w:val="clear" w:color="auto" w:fill="auto"/>
            <w:noWrap/>
            <w:vAlign w:val="bottom"/>
            <w:hideMark/>
          </w:tcPr>
          <w:p w14:paraId="3537BA8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w:t>
            </w:r>
          </w:p>
        </w:tc>
        <w:tc>
          <w:tcPr>
            <w:tcW w:w="1571" w:type="dxa"/>
            <w:tcBorders>
              <w:top w:val="nil"/>
              <w:left w:val="nil"/>
              <w:bottom w:val="single" w:sz="4" w:space="0" w:color="auto"/>
              <w:right w:val="single" w:sz="4" w:space="0" w:color="auto"/>
            </w:tcBorders>
            <w:shd w:val="clear" w:color="auto" w:fill="auto"/>
            <w:noWrap/>
            <w:vAlign w:val="bottom"/>
            <w:hideMark/>
          </w:tcPr>
          <w:p w14:paraId="35FB659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08764E6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3DAB278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A192D67"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6A748872" w14:textId="77777777" w:rsidTr="003F5699">
        <w:trPr>
          <w:trHeight w:val="288"/>
          <w:jc w:val="center"/>
        </w:trPr>
        <w:tc>
          <w:tcPr>
            <w:tcW w:w="1844" w:type="dxa"/>
            <w:vMerge/>
            <w:tcBorders>
              <w:top w:val="nil"/>
              <w:left w:val="single" w:sz="4" w:space="0" w:color="auto"/>
              <w:bottom w:val="single" w:sz="4" w:space="0" w:color="auto"/>
              <w:right w:val="single" w:sz="4" w:space="0" w:color="auto"/>
            </w:tcBorders>
            <w:vAlign w:val="center"/>
            <w:hideMark/>
          </w:tcPr>
          <w:p w14:paraId="2191C8B9" w14:textId="77777777" w:rsidR="00087127" w:rsidRPr="003F5699" w:rsidRDefault="00087127" w:rsidP="00FA48F9">
            <w:pPr>
              <w:spacing w:after="0"/>
              <w:rPr>
                <w:rFonts w:asciiTheme="minorHAnsi" w:eastAsia="Times New Roman" w:hAnsiTheme="minorHAnsi" w:cstheme="minorHAnsi"/>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70CE2DC8"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Zdrojowa</w:t>
            </w:r>
          </w:p>
        </w:tc>
        <w:tc>
          <w:tcPr>
            <w:tcW w:w="1229" w:type="dxa"/>
            <w:tcBorders>
              <w:top w:val="nil"/>
              <w:left w:val="nil"/>
              <w:bottom w:val="single" w:sz="4" w:space="0" w:color="auto"/>
              <w:right w:val="single" w:sz="4" w:space="0" w:color="auto"/>
            </w:tcBorders>
            <w:shd w:val="clear" w:color="auto" w:fill="auto"/>
            <w:noWrap/>
            <w:vAlign w:val="bottom"/>
            <w:hideMark/>
          </w:tcPr>
          <w:p w14:paraId="30BF43E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8</w:t>
            </w:r>
          </w:p>
        </w:tc>
        <w:tc>
          <w:tcPr>
            <w:tcW w:w="1571" w:type="dxa"/>
            <w:tcBorders>
              <w:top w:val="nil"/>
              <w:left w:val="nil"/>
              <w:bottom w:val="single" w:sz="4" w:space="0" w:color="auto"/>
              <w:right w:val="single" w:sz="4" w:space="0" w:color="auto"/>
            </w:tcBorders>
            <w:shd w:val="clear" w:color="auto" w:fill="auto"/>
            <w:noWrap/>
            <w:vAlign w:val="bottom"/>
            <w:hideMark/>
          </w:tcPr>
          <w:p w14:paraId="349D8EB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498" w:type="dxa"/>
            <w:tcBorders>
              <w:top w:val="nil"/>
              <w:left w:val="nil"/>
              <w:bottom w:val="single" w:sz="4" w:space="0" w:color="auto"/>
              <w:right w:val="single" w:sz="4" w:space="0" w:color="auto"/>
            </w:tcBorders>
            <w:shd w:val="clear" w:color="auto" w:fill="auto"/>
            <w:noWrap/>
            <w:vAlign w:val="bottom"/>
            <w:hideMark/>
          </w:tcPr>
          <w:p w14:paraId="1B792ED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1305D91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2657CE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31BA2A20"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3A36CE9"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Ulatowo-Dąbrówka</w:t>
            </w:r>
          </w:p>
        </w:tc>
        <w:tc>
          <w:tcPr>
            <w:tcW w:w="2268" w:type="dxa"/>
            <w:tcBorders>
              <w:top w:val="nil"/>
              <w:left w:val="nil"/>
              <w:bottom w:val="single" w:sz="4" w:space="0" w:color="auto"/>
              <w:right w:val="single" w:sz="4" w:space="0" w:color="auto"/>
            </w:tcBorders>
            <w:shd w:val="clear" w:color="auto" w:fill="auto"/>
            <w:noWrap/>
            <w:vAlign w:val="bottom"/>
            <w:hideMark/>
          </w:tcPr>
          <w:p w14:paraId="7F95E4E8"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347B965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0442429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13</w:t>
            </w:r>
          </w:p>
        </w:tc>
        <w:tc>
          <w:tcPr>
            <w:tcW w:w="1498" w:type="dxa"/>
            <w:tcBorders>
              <w:top w:val="nil"/>
              <w:left w:val="nil"/>
              <w:bottom w:val="single" w:sz="4" w:space="0" w:color="auto"/>
              <w:right w:val="single" w:sz="4" w:space="0" w:color="auto"/>
            </w:tcBorders>
            <w:shd w:val="clear" w:color="auto" w:fill="auto"/>
            <w:noWrap/>
            <w:vAlign w:val="bottom"/>
            <w:hideMark/>
          </w:tcPr>
          <w:p w14:paraId="7D02932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c>
          <w:tcPr>
            <w:tcW w:w="1217" w:type="dxa"/>
            <w:tcBorders>
              <w:top w:val="nil"/>
              <w:left w:val="nil"/>
              <w:bottom w:val="single" w:sz="4" w:space="0" w:color="auto"/>
              <w:right w:val="single" w:sz="4" w:space="0" w:color="auto"/>
            </w:tcBorders>
            <w:shd w:val="clear" w:color="auto" w:fill="auto"/>
            <w:noWrap/>
            <w:vAlign w:val="bottom"/>
            <w:hideMark/>
          </w:tcPr>
          <w:p w14:paraId="66D3D3E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6775EAB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197BAF79"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DEED794"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Ulatowo-Pogorzel</w:t>
            </w:r>
          </w:p>
        </w:tc>
        <w:tc>
          <w:tcPr>
            <w:tcW w:w="2268" w:type="dxa"/>
            <w:tcBorders>
              <w:top w:val="nil"/>
              <w:left w:val="nil"/>
              <w:bottom w:val="single" w:sz="4" w:space="0" w:color="auto"/>
              <w:right w:val="single" w:sz="4" w:space="0" w:color="auto"/>
            </w:tcBorders>
            <w:shd w:val="clear" w:color="auto" w:fill="auto"/>
            <w:noWrap/>
            <w:vAlign w:val="bottom"/>
            <w:hideMark/>
          </w:tcPr>
          <w:p w14:paraId="5ED12D51"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19C4737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110</w:t>
            </w:r>
          </w:p>
        </w:tc>
        <w:tc>
          <w:tcPr>
            <w:tcW w:w="1571" w:type="dxa"/>
            <w:tcBorders>
              <w:top w:val="nil"/>
              <w:left w:val="nil"/>
              <w:bottom w:val="single" w:sz="4" w:space="0" w:color="auto"/>
              <w:right w:val="single" w:sz="4" w:space="0" w:color="auto"/>
            </w:tcBorders>
            <w:shd w:val="clear" w:color="auto" w:fill="auto"/>
            <w:noWrap/>
            <w:vAlign w:val="bottom"/>
            <w:hideMark/>
          </w:tcPr>
          <w:p w14:paraId="208F4DF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7</w:t>
            </w:r>
          </w:p>
        </w:tc>
        <w:tc>
          <w:tcPr>
            <w:tcW w:w="1498" w:type="dxa"/>
            <w:tcBorders>
              <w:top w:val="nil"/>
              <w:left w:val="nil"/>
              <w:bottom w:val="single" w:sz="4" w:space="0" w:color="auto"/>
              <w:right w:val="single" w:sz="4" w:space="0" w:color="auto"/>
            </w:tcBorders>
            <w:shd w:val="clear" w:color="auto" w:fill="auto"/>
            <w:noWrap/>
            <w:vAlign w:val="bottom"/>
            <w:hideMark/>
          </w:tcPr>
          <w:p w14:paraId="34ADCDA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0AB63A0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050" w:type="dxa"/>
            <w:tcBorders>
              <w:top w:val="nil"/>
              <w:left w:val="nil"/>
              <w:bottom w:val="single" w:sz="4" w:space="0" w:color="auto"/>
              <w:right w:val="single" w:sz="4" w:space="0" w:color="auto"/>
            </w:tcBorders>
            <w:shd w:val="clear" w:color="auto" w:fill="auto"/>
            <w:noWrap/>
            <w:vAlign w:val="bottom"/>
            <w:hideMark/>
          </w:tcPr>
          <w:p w14:paraId="0BDC322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15</w:t>
            </w:r>
          </w:p>
        </w:tc>
      </w:tr>
      <w:tr w:rsidR="00087127" w:rsidRPr="00FA48F9" w14:paraId="5C73AA42"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9077120"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Ulatowo-</w:t>
            </w:r>
            <w:proofErr w:type="spellStart"/>
            <w:r w:rsidRPr="003F5699">
              <w:rPr>
                <w:rFonts w:asciiTheme="minorHAnsi" w:eastAsia="Times New Roman" w:hAnsiTheme="minorHAnsi" w:cstheme="minorHAnsi"/>
                <w:color w:val="000000"/>
                <w:lang w:eastAsia="pl-PL"/>
              </w:rPr>
              <w:t>Słabogóra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6D8BACFE"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22787A5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02FA555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11</w:t>
            </w:r>
          </w:p>
        </w:tc>
        <w:tc>
          <w:tcPr>
            <w:tcW w:w="1498" w:type="dxa"/>
            <w:tcBorders>
              <w:top w:val="nil"/>
              <w:left w:val="nil"/>
              <w:bottom w:val="single" w:sz="4" w:space="0" w:color="auto"/>
              <w:right w:val="single" w:sz="4" w:space="0" w:color="auto"/>
            </w:tcBorders>
            <w:shd w:val="clear" w:color="auto" w:fill="auto"/>
            <w:noWrap/>
            <w:vAlign w:val="bottom"/>
            <w:hideMark/>
          </w:tcPr>
          <w:p w14:paraId="58A9B0F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c>
          <w:tcPr>
            <w:tcW w:w="1217" w:type="dxa"/>
            <w:tcBorders>
              <w:top w:val="nil"/>
              <w:left w:val="nil"/>
              <w:bottom w:val="single" w:sz="4" w:space="0" w:color="auto"/>
              <w:right w:val="single" w:sz="4" w:space="0" w:color="auto"/>
            </w:tcBorders>
            <w:shd w:val="clear" w:color="auto" w:fill="auto"/>
            <w:noWrap/>
            <w:vAlign w:val="bottom"/>
            <w:hideMark/>
          </w:tcPr>
          <w:p w14:paraId="00F7E2D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050" w:type="dxa"/>
            <w:tcBorders>
              <w:top w:val="nil"/>
              <w:left w:val="nil"/>
              <w:bottom w:val="single" w:sz="4" w:space="0" w:color="auto"/>
              <w:right w:val="single" w:sz="4" w:space="0" w:color="auto"/>
            </w:tcBorders>
            <w:shd w:val="clear" w:color="auto" w:fill="auto"/>
            <w:noWrap/>
            <w:vAlign w:val="bottom"/>
            <w:hideMark/>
          </w:tcPr>
          <w:p w14:paraId="40C4E435"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8</w:t>
            </w:r>
          </w:p>
        </w:tc>
      </w:tr>
      <w:tr w:rsidR="00087127" w:rsidRPr="00FA48F9" w14:paraId="62C62BA1"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C578595"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Uścianek</w:t>
            </w:r>
          </w:p>
        </w:tc>
        <w:tc>
          <w:tcPr>
            <w:tcW w:w="2268" w:type="dxa"/>
            <w:tcBorders>
              <w:top w:val="nil"/>
              <w:left w:val="nil"/>
              <w:bottom w:val="single" w:sz="4" w:space="0" w:color="auto"/>
              <w:right w:val="single" w:sz="4" w:space="0" w:color="auto"/>
            </w:tcBorders>
            <w:shd w:val="clear" w:color="auto" w:fill="auto"/>
            <w:noWrap/>
            <w:vAlign w:val="bottom"/>
            <w:hideMark/>
          </w:tcPr>
          <w:p w14:paraId="24AC9CA4"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0D020E8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22F5224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w:t>
            </w:r>
          </w:p>
        </w:tc>
        <w:tc>
          <w:tcPr>
            <w:tcW w:w="1498" w:type="dxa"/>
            <w:tcBorders>
              <w:top w:val="nil"/>
              <w:left w:val="nil"/>
              <w:bottom w:val="single" w:sz="4" w:space="0" w:color="auto"/>
              <w:right w:val="single" w:sz="4" w:space="0" w:color="auto"/>
            </w:tcBorders>
            <w:shd w:val="clear" w:color="auto" w:fill="auto"/>
            <w:noWrap/>
            <w:vAlign w:val="bottom"/>
            <w:hideMark/>
          </w:tcPr>
          <w:p w14:paraId="313186BE"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217" w:type="dxa"/>
            <w:tcBorders>
              <w:top w:val="nil"/>
              <w:left w:val="nil"/>
              <w:bottom w:val="single" w:sz="4" w:space="0" w:color="auto"/>
              <w:right w:val="single" w:sz="4" w:space="0" w:color="auto"/>
            </w:tcBorders>
            <w:shd w:val="clear" w:color="auto" w:fill="auto"/>
            <w:noWrap/>
            <w:vAlign w:val="bottom"/>
            <w:hideMark/>
          </w:tcPr>
          <w:p w14:paraId="540AE54A"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410B1F8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6B607A38"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7849D4C"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Żelazna Prywatna</w:t>
            </w:r>
          </w:p>
        </w:tc>
        <w:tc>
          <w:tcPr>
            <w:tcW w:w="2268" w:type="dxa"/>
            <w:tcBorders>
              <w:top w:val="nil"/>
              <w:left w:val="nil"/>
              <w:bottom w:val="single" w:sz="4" w:space="0" w:color="auto"/>
              <w:right w:val="single" w:sz="4" w:space="0" w:color="auto"/>
            </w:tcBorders>
            <w:shd w:val="clear" w:color="auto" w:fill="auto"/>
            <w:noWrap/>
            <w:vAlign w:val="bottom"/>
            <w:hideMark/>
          </w:tcPr>
          <w:p w14:paraId="65935655"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6063E008"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729674FC"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20</w:t>
            </w:r>
          </w:p>
        </w:tc>
        <w:tc>
          <w:tcPr>
            <w:tcW w:w="1498" w:type="dxa"/>
            <w:tcBorders>
              <w:top w:val="nil"/>
              <w:left w:val="nil"/>
              <w:bottom w:val="single" w:sz="4" w:space="0" w:color="auto"/>
              <w:right w:val="single" w:sz="4" w:space="0" w:color="auto"/>
            </w:tcBorders>
            <w:shd w:val="clear" w:color="auto" w:fill="auto"/>
            <w:noWrap/>
            <w:vAlign w:val="bottom"/>
            <w:hideMark/>
          </w:tcPr>
          <w:p w14:paraId="1112DED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10</w:t>
            </w:r>
          </w:p>
        </w:tc>
        <w:tc>
          <w:tcPr>
            <w:tcW w:w="1217" w:type="dxa"/>
            <w:tcBorders>
              <w:top w:val="nil"/>
              <w:left w:val="nil"/>
              <w:bottom w:val="single" w:sz="4" w:space="0" w:color="auto"/>
              <w:right w:val="single" w:sz="4" w:space="0" w:color="auto"/>
            </w:tcBorders>
            <w:shd w:val="clear" w:color="auto" w:fill="auto"/>
            <w:noWrap/>
            <w:vAlign w:val="bottom"/>
            <w:hideMark/>
          </w:tcPr>
          <w:p w14:paraId="1BFB71D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3</w:t>
            </w:r>
          </w:p>
        </w:tc>
        <w:tc>
          <w:tcPr>
            <w:tcW w:w="1050" w:type="dxa"/>
            <w:tcBorders>
              <w:top w:val="nil"/>
              <w:left w:val="nil"/>
              <w:bottom w:val="single" w:sz="4" w:space="0" w:color="auto"/>
              <w:right w:val="single" w:sz="4" w:space="0" w:color="auto"/>
            </w:tcBorders>
            <w:shd w:val="clear" w:color="auto" w:fill="auto"/>
            <w:noWrap/>
            <w:vAlign w:val="bottom"/>
            <w:hideMark/>
          </w:tcPr>
          <w:p w14:paraId="184A09A3"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w:t>
            </w:r>
          </w:p>
        </w:tc>
      </w:tr>
      <w:tr w:rsidR="00087127" w:rsidRPr="00FA48F9" w14:paraId="70D54840"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F3DA589"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Żelazna Rządowa</w:t>
            </w:r>
          </w:p>
        </w:tc>
        <w:tc>
          <w:tcPr>
            <w:tcW w:w="2268" w:type="dxa"/>
            <w:tcBorders>
              <w:top w:val="nil"/>
              <w:left w:val="nil"/>
              <w:bottom w:val="single" w:sz="4" w:space="0" w:color="auto"/>
              <w:right w:val="single" w:sz="4" w:space="0" w:color="auto"/>
            </w:tcBorders>
            <w:shd w:val="clear" w:color="auto" w:fill="auto"/>
            <w:noWrap/>
            <w:vAlign w:val="bottom"/>
            <w:hideMark/>
          </w:tcPr>
          <w:p w14:paraId="2B0467E4"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631257B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51BAEE2D"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67</w:t>
            </w:r>
          </w:p>
        </w:tc>
        <w:tc>
          <w:tcPr>
            <w:tcW w:w="1498" w:type="dxa"/>
            <w:tcBorders>
              <w:top w:val="nil"/>
              <w:left w:val="nil"/>
              <w:bottom w:val="single" w:sz="4" w:space="0" w:color="auto"/>
              <w:right w:val="single" w:sz="4" w:space="0" w:color="auto"/>
            </w:tcBorders>
            <w:shd w:val="clear" w:color="auto" w:fill="auto"/>
            <w:noWrap/>
            <w:vAlign w:val="bottom"/>
            <w:hideMark/>
          </w:tcPr>
          <w:p w14:paraId="0B501C20"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24</w:t>
            </w:r>
          </w:p>
        </w:tc>
        <w:tc>
          <w:tcPr>
            <w:tcW w:w="1217" w:type="dxa"/>
            <w:tcBorders>
              <w:top w:val="nil"/>
              <w:left w:val="nil"/>
              <w:bottom w:val="single" w:sz="4" w:space="0" w:color="auto"/>
              <w:right w:val="single" w:sz="4" w:space="0" w:color="auto"/>
            </w:tcBorders>
            <w:shd w:val="clear" w:color="auto" w:fill="auto"/>
            <w:noWrap/>
            <w:vAlign w:val="bottom"/>
            <w:hideMark/>
          </w:tcPr>
          <w:p w14:paraId="1B53C10F"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4</w:t>
            </w:r>
          </w:p>
        </w:tc>
        <w:tc>
          <w:tcPr>
            <w:tcW w:w="1050" w:type="dxa"/>
            <w:tcBorders>
              <w:top w:val="nil"/>
              <w:left w:val="nil"/>
              <w:bottom w:val="single" w:sz="4" w:space="0" w:color="auto"/>
              <w:right w:val="single" w:sz="4" w:space="0" w:color="auto"/>
            </w:tcBorders>
            <w:shd w:val="clear" w:color="auto" w:fill="auto"/>
            <w:noWrap/>
            <w:vAlign w:val="bottom"/>
            <w:hideMark/>
          </w:tcPr>
          <w:p w14:paraId="7722103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5</w:t>
            </w:r>
          </w:p>
        </w:tc>
      </w:tr>
      <w:tr w:rsidR="00087127" w:rsidRPr="00FA48F9" w14:paraId="19C71F4E" w14:textId="77777777" w:rsidTr="003F5699">
        <w:trPr>
          <w:trHeight w:val="288"/>
          <w:jc w:val="center"/>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141AEAB" w14:textId="77777777" w:rsidR="00087127" w:rsidRPr="003F5699" w:rsidRDefault="00087127" w:rsidP="00FA48F9">
            <w:pPr>
              <w:spacing w:after="0"/>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 xml:space="preserve">Żelazna </w:t>
            </w:r>
            <w:proofErr w:type="spellStart"/>
            <w:r w:rsidRPr="003F5699">
              <w:rPr>
                <w:rFonts w:asciiTheme="minorHAnsi" w:eastAsia="Times New Roman" w:hAnsiTheme="minorHAnsi" w:cstheme="minorHAnsi"/>
                <w:color w:val="000000"/>
                <w:lang w:eastAsia="pl-PL"/>
              </w:rPr>
              <w:t>Rządowa-Gutocha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0FD6B3DC" w14:textId="77777777" w:rsidR="00087127" w:rsidRPr="003F5699" w:rsidRDefault="00087127" w:rsidP="00FA48F9">
            <w:pPr>
              <w:spacing w:after="0"/>
              <w:jc w:val="center"/>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w:t>
            </w:r>
          </w:p>
        </w:tc>
        <w:tc>
          <w:tcPr>
            <w:tcW w:w="1229" w:type="dxa"/>
            <w:tcBorders>
              <w:top w:val="nil"/>
              <w:left w:val="nil"/>
              <w:bottom w:val="single" w:sz="4" w:space="0" w:color="auto"/>
              <w:right w:val="single" w:sz="4" w:space="0" w:color="auto"/>
            </w:tcBorders>
            <w:shd w:val="clear" w:color="auto" w:fill="auto"/>
            <w:noWrap/>
            <w:vAlign w:val="bottom"/>
            <w:hideMark/>
          </w:tcPr>
          <w:p w14:paraId="3ABEBB5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571" w:type="dxa"/>
            <w:tcBorders>
              <w:top w:val="nil"/>
              <w:left w:val="nil"/>
              <w:bottom w:val="single" w:sz="4" w:space="0" w:color="auto"/>
              <w:right w:val="single" w:sz="4" w:space="0" w:color="auto"/>
            </w:tcBorders>
            <w:shd w:val="clear" w:color="auto" w:fill="auto"/>
            <w:noWrap/>
            <w:vAlign w:val="bottom"/>
            <w:hideMark/>
          </w:tcPr>
          <w:p w14:paraId="4224D556"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11</w:t>
            </w:r>
          </w:p>
        </w:tc>
        <w:tc>
          <w:tcPr>
            <w:tcW w:w="1498" w:type="dxa"/>
            <w:tcBorders>
              <w:top w:val="nil"/>
              <w:left w:val="nil"/>
              <w:bottom w:val="single" w:sz="4" w:space="0" w:color="auto"/>
              <w:right w:val="single" w:sz="4" w:space="0" w:color="auto"/>
            </w:tcBorders>
            <w:shd w:val="clear" w:color="auto" w:fill="auto"/>
            <w:noWrap/>
            <w:vAlign w:val="bottom"/>
            <w:hideMark/>
          </w:tcPr>
          <w:p w14:paraId="1A1925F4"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2</w:t>
            </w:r>
          </w:p>
        </w:tc>
        <w:tc>
          <w:tcPr>
            <w:tcW w:w="1217" w:type="dxa"/>
            <w:tcBorders>
              <w:top w:val="nil"/>
              <w:left w:val="nil"/>
              <w:bottom w:val="single" w:sz="4" w:space="0" w:color="auto"/>
              <w:right w:val="single" w:sz="4" w:space="0" w:color="auto"/>
            </w:tcBorders>
            <w:shd w:val="clear" w:color="auto" w:fill="auto"/>
            <w:noWrap/>
            <w:vAlign w:val="bottom"/>
            <w:hideMark/>
          </w:tcPr>
          <w:p w14:paraId="51D1AFB9"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c>
          <w:tcPr>
            <w:tcW w:w="1050" w:type="dxa"/>
            <w:tcBorders>
              <w:top w:val="nil"/>
              <w:left w:val="nil"/>
              <w:bottom w:val="single" w:sz="4" w:space="0" w:color="auto"/>
              <w:right w:val="single" w:sz="4" w:space="0" w:color="auto"/>
            </w:tcBorders>
            <w:shd w:val="clear" w:color="auto" w:fill="auto"/>
            <w:noWrap/>
            <w:vAlign w:val="bottom"/>
            <w:hideMark/>
          </w:tcPr>
          <w:p w14:paraId="744F1AE1" w14:textId="77777777" w:rsidR="00087127" w:rsidRPr="003F5699" w:rsidRDefault="00087127" w:rsidP="00FA48F9">
            <w:pPr>
              <w:spacing w:after="0"/>
              <w:jc w:val="right"/>
              <w:rPr>
                <w:rFonts w:asciiTheme="minorHAnsi" w:eastAsia="Times New Roman" w:hAnsiTheme="minorHAnsi" w:cstheme="minorHAnsi"/>
                <w:color w:val="000000"/>
                <w:lang w:eastAsia="pl-PL"/>
              </w:rPr>
            </w:pPr>
            <w:r w:rsidRPr="003F5699">
              <w:rPr>
                <w:rFonts w:asciiTheme="minorHAnsi" w:eastAsia="Times New Roman" w:hAnsiTheme="minorHAnsi" w:cstheme="minorHAnsi"/>
                <w:color w:val="000000"/>
                <w:lang w:eastAsia="pl-PL"/>
              </w:rPr>
              <w:t>0</w:t>
            </w:r>
          </w:p>
        </w:tc>
      </w:tr>
      <w:tr w:rsidR="00087127" w:rsidRPr="00FA48F9" w14:paraId="5A6CE231" w14:textId="77777777" w:rsidTr="003F5699">
        <w:trPr>
          <w:trHeight w:val="348"/>
          <w:jc w:val="center"/>
        </w:trPr>
        <w:tc>
          <w:tcPr>
            <w:tcW w:w="41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8A6AA" w14:textId="77777777" w:rsidR="00087127" w:rsidRPr="003F5699" w:rsidRDefault="00087127" w:rsidP="00FA48F9">
            <w:pPr>
              <w:spacing w:after="0"/>
              <w:jc w:val="center"/>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SUMA</w:t>
            </w:r>
          </w:p>
        </w:tc>
        <w:tc>
          <w:tcPr>
            <w:tcW w:w="1229" w:type="dxa"/>
            <w:tcBorders>
              <w:top w:val="nil"/>
              <w:left w:val="nil"/>
              <w:bottom w:val="single" w:sz="4" w:space="0" w:color="auto"/>
              <w:right w:val="single" w:sz="4" w:space="0" w:color="auto"/>
            </w:tcBorders>
            <w:shd w:val="clear" w:color="auto" w:fill="auto"/>
            <w:noWrap/>
            <w:vAlign w:val="bottom"/>
            <w:hideMark/>
          </w:tcPr>
          <w:p w14:paraId="71EE8B7E" w14:textId="77777777" w:rsidR="00087127" w:rsidRPr="003F5699" w:rsidRDefault="00087127" w:rsidP="00FA48F9">
            <w:pPr>
              <w:spacing w:after="0"/>
              <w:jc w:val="right"/>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904</w:t>
            </w:r>
          </w:p>
        </w:tc>
        <w:tc>
          <w:tcPr>
            <w:tcW w:w="1571" w:type="dxa"/>
            <w:tcBorders>
              <w:top w:val="nil"/>
              <w:left w:val="nil"/>
              <w:bottom w:val="single" w:sz="4" w:space="0" w:color="auto"/>
              <w:right w:val="single" w:sz="4" w:space="0" w:color="auto"/>
            </w:tcBorders>
            <w:shd w:val="clear" w:color="auto" w:fill="auto"/>
            <w:noWrap/>
            <w:vAlign w:val="bottom"/>
            <w:hideMark/>
          </w:tcPr>
          <w:p w14:paraId="676A4267" w14:textId="77777777" w:rsidR="00087127" w:rsidRPr="003F5699" w:rsidRDefault="00087127" w:rsidP="00FA48F9">
            <w:pPr>
              <w:spacing w:after="0"/>
              <w:jc w:val="right"/>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839</w:t>
            </w:r>
          </w:p>
        </w:tc>
        <w:tc>
          <w:tcPr>
            <w:tcW w:w="1498" w:type="dxa"/>
            <w:tcBorders>
              <w:top w:val="nil"/>
              <w:left w:val="nil"/>
              <w:bottom w:val="single" w:sz="4" w:space="0" w:color="auto"/>
              <w:right w:val="single" w:sz="4" w:space="0" w:color="auto"/>
            </w:tcBorders>
            <w:shd w:val="clear" w:color="auto" w:fill="auto"/>
            <w:noWrap/>
            <w:vAlign w:val="bottom"/>
            <w:hideMark/>
          </w:tcPr>
          <w:p w14:paraId="72825D54" w14:textId="77777777" w:rsidR="00087127" w:rsidRPr="003F5699" w:rsidRDefault="00087127" w:rsidP="00FA48F9">
            <w:pPr>
              <w:spacing w:after="0"/>
              <w:jc w:val="right"/>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105</w:t>
            </w:r>
          </w:p>
        </w:tc>
        <w:tc>
          <w:tcPr>
            <w:tcW w:w="1217" w:type="dxa"/>
            <w:tcBorders>
              <w:top w:val="nil"/>
              <w:left w:val="nil"/>
              <w:bottom w:val="single" w:sz="4" w:space="0" w:color="auto"/>
              <w:right w:val="single" w:sz="4" w:space="0" w:color="auto"/>
            </w:tcBorders>
            <w:shd w:val="clear" w:color="auto" w:fill="auto"/>
            <w:noWrap/>
            <w:vAlign w:val="bottom"/>
            <w:hideMark/>
          </w:tcPr>
          <w:p w14:paraId="0E435FA5" w14:textId="77777777" w:rsidR="00087127" w:rsidRPr="003F5699" w:rsidRDefault="00087127" w:rsidP="00FA48F9">
            <w:pPr>
              <w:spacing w:after="0"/>
              <w:jc w:val="right"/>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45</w:t>
            </w:r>
          </w:p>
        </w:tc>
        <w:tc>
          <w:tcPr>
            <w:tcW w:w="1050" w:type="dxa"/>
            <w:tcBorders>
              <w:top w:val="nil"/>
              <w:left w:val="nil"/>
              <w:bottom w:val="single" w:sz="4" w:space="0" w:color="auto"/>
              <w:right w:val="single" w:sz="4" w:space="0" w:color="auto"/>
            </w:tcBorders>
            <w:shd w:val="clear" w:color="auto" w:fill="auto"/>
            <w:noWrap/>
            <w:vAlign w:val="bottom"/>
            <w:hideMark/>
          </w:tcPr>
          <w:p w14:paraId="49B907CB" w14:textId="77777777" w:rsidR="00087127" w:rsidRPr="003F5699" w:rsidRDefault="00087127" w:rsidP="00FA48F9">
            <w:pPr>
              <w:spacing w:after="0"/>
              <w:jc w:val="right"/>
              <w:rPr>
                <w:rFonts w:asciiTheme="minorHAnsi" w:eastAsia="Times New Roman" w:hAnsiTheme="minorHAnsi" w:cstheme="minorHAnsi"/>
                <w:b/>
                <w:bCs/>
                <w:color w:val="000000"/>
                <w:lang w:eastAsia="pl-PL"/>
              </w:rPr>
            </w:pPr>
            <w:r w:rsidRPr="003F5699">
              <w:rPr>
                <w:rFonts w:asciiTheme="minorHAnsi" w:eastAsia="Times New Roman" w:hAnsiTheme="minorHAnsi" w:cstheme="minorHAnsi"/>
                <w:b/>
                <w:bCs/>
                <w:color w:val="000000"/>
                <w:lang w:eastAsia="pl-PL"/>
              </w:rPr>
              <w:t>126</w:t>
            </w:r>
          </w:p>
        </w:tc>
      </w:tr>
    </w:tbl>
    <w:p w14:paraId="1AA56B7D" w14:textId="77777777" w:rsidR="00087127" w:rsidRPr="00FA48F9" w:rsidRDefault="00087127" w:rsidP="00FA48F9">
      <w:pPr>
        <w:spacing w:after="0"/>
        <w:rPr>
          <w:rFonts w:asciiTheme="minorHAnsi" w:hAnsiTheme="minorHAnsi" w:cstheme="minorHAnsi"/>
          <w:color w:val="FF0000"/>
          <w:sz w:val="24"/>
          <w:szCs w:val="24"/>
        </w:rPr>
      </w:pPr>
    </w:p>
    <w:p w14:paraId="37C1F18B" w14:textId="03DDE8FD" w:rsidR="002B13CF" w:rsidRPr="00FA48F9" w:rsidRDefault="002B13CF" w:rsidP="00FA48F9">
      <w:pPr>
        <w:pStyle w:val="nagwek10"/>
        <w:numPr>
          <w:ilvl w:val="0"/>
          <w:numId w:val="9"/>
        </w:numPr>
        <w:spacing w:after="0" w:line="276" w:lineRule="auto"/>
        <w:rPr>
          <w:rFonts w:cstheme="minorHAnsi"/>
          <w:b/>
          <w:color w:val="auto"/>
          <w:sz w:val="24"/>
          <w:szCs w:val="24"/>
        </w:rPr>
      </w:pPr>
      <w:bookmarkStart w:id="29" w:name="_Toc135999755"/>
      <w:r w:rsidRPr="00FA48F9">
        <w:rPr>
          <w:rFonts w:cstheme="minorHAnsi"/>
          <w:b/>
          <w:color w:val="auto"/>
          <w:sz w:val="24"/>
          <w:szCs w:val="24"/>
        </w:rPr>
        <w:lastRenderedPageBreak/>
        <w:t>Sprawy obywatelskie</w:t>
      </w:r>
      <w:bookmarkEnd w:id="29"/>
    </w:p>
    <w:p w14:paraId="265C3B1D" w14:textId="77777777" w:rsidR="002B13CF" w:rsidRPr="00FA48F9" w:rsidRDefault="002B13CF" w:rsidP="00FA48F9">
      <w:pPr>
        <w:spacing w:after="0"/>
        <w:jc w:val="both"/>
        <w:rPr>
          <w:rFonts w:asciiTheme="minorHAnsi" w:hAnsiTheme="minorHAnsi" w:cstheme="minorHAnsi"/>
          <w:sz w:val="24"/>
          <w:szCs w:val="24"/>
        </w:rPr>
      </w:pPr>
    </w:p>
    <w:p w14:paraId="3B54844D" w14:textId="76435339" w:rsidR="002B13CF" w:rsidRPr="00FA48F9" w:rsidRDefault="002B13CF" w:rsidP="00FA48F9">
      <w:pPr>
        <w:pStyle w:val="Akapitzlist"/>
        <w:numPr>
          <w:ilvl w:val="0"/>
          <w:numId w:val="7"/>
        </w:numPr>
        <w:spacing w:after="0" w:line="276" w:lineRule="auto"/>
        <w:rPr>
          <w:rFonts w:asciiTheme="minorHAnsi" w:hAnsiTheme="minorHAnsi" w:cstheme="minorHAnsi"/>
          <w:szCs w:val="24"/>
        </w:rPr>
      </w:pPr>
      <w:r w:rsidRPr="00FA48F9">
        <w:rPr>
          <w:rFonts w:asciiTheme="minorHAnsi" w:hAnsiTheme="minorHAnsi" w:cstheme="minorHAnsi"/>
          <w:szCs w:val="24"/>
        </w:rPr>
        <w:t>W 20</w:t>
      </w:r>
      <w:r w:rsidR="00DE6508" w:rsidRPr="00FA48F9">
        <w:rPr>
          <w:rFonts w:asciiTheme="minorHAnsi" w:hAnsiTheme="minorHAnsi" w:cstheme="minorHAnsi"/>
          <w:szCs w:val="24"/>
        </w:rPr>
        <w:t>2</w:t>
      </w:r>
      <w:r w:rsidR="0058606F" w:rsidRPr="00FA48F9">
        <w:rPr>
          <w:rFonts w:asciiTheme="minorHAnsi" w:hAnsiTheme="minorHAnsi" w:cstheme="minorHAnsi"/>
          <w:szCs w:val="24"/>
        </w:rPr>
        <w:t>2</w:t>
      </w:r>
      <w:r w:rsidRPr="00FA48F9">
        <w:rPr>
          <w:rFonts w:asciiTheme="minorHAnsi" w:hAnsiTheme="minorHAnsi" w:cstheme="minorHAnsi"/>
          <w:szCs w:val="24"/>
        </w:rPr>
        <w:t xml:space="preserve"> roku nie zgłoszono projektów do realizacji w ramach budżetu obywatelskiego</w:t>
      </w:r>
      <w:r w:rsidR="00B23B56" w:rsidRPr="00FA48F9">
        <w:rPr>
          <w:rFonts w:asciiTheme="minorHAnsi" w:hAnsiTheme="minorHAnsi" w:cstheme="minorHAnsi"/>
          <w:szCs w:val="24"/>
        </w:rPr>
        <w:t xml:space="preserve">, natomiast realizowano wyodrębniony w budżecie gminy fundusz sołecki. </w:t>
      </w:r>
    </w:p>
    <w:p w14:paraId="642B0D66" w14:textId="77777777" w:rsidR="00991C45" w:rsidRPr="00FA48F9" w:rsidRDefault="00991C45" w:rsidP="00FA48F9">
      <w:pPr>
        <w:spacing w:after="0"/>
        <w:rPr>
          <w:rFonts w:asciiTheme="minorHAnsi" w:hAnsiTheme="minorHAnsi" w:cstheme="minorHAnsi"/>
          <w:sz w:val="24"/>
          <w:szCs w:val="24"/>
        </w:rPr>
      </w:pPr>
    </w:p>
    <w:p w14:paraId="076C2142" w14:textId="3BFDEAA5" w:rsidR="005D3F85" w:rsidRPr="00FA48F9" w:rsidRDefault="00F841C2" w:rsidP="00FA48F9">
      <w:pPr>
        <w:pStyle w:val="Akapitzlist"/>
        <w:numPr>
          <w:ilvl w:val="0"/>
          <w:numId w:val="7"/>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Do Rady Gminy </w:t>
      </w:r>
      <w:r w:rsidR="002B13CF" w:rsidRPr="00FA48F9">
        <w:rPr>
          <w:rFonts w:asciiTheme="minorHAnsi" w:hAnsiTheme="minorHAnsi" w:cstheme="minorHAnsi"/>
          <w:szCs w:val="24"/>
        </w:rPr>
        <w:t>wpłynęł</w:t>
      </w:r>
      <w:r w:rsidR="00934475" w:rsidRPr="00FA48F9">
        <w:rPr>
          <w:rFonts w:asciiTheme="minorHAnsi" w:hAnsiTheme="minorHAnsi" w:cstheme="minorHAnsi"/>
          <w:szCs w:val="24"/>
        </w:rPr>
        <w:t xml:space="preserve">a 1 </w:t>
      </w:r>
      <w:r w:rsidR="002B13CF" w:rsidRPr="00FA48F9">
        <w:rPr>
          <w:rFonts w:asciiTheme="minorHAnsi" w:hAnsiTheme="minorHAnsi" w:cstheme="minorHAnsi"/>
          <w:szCs w:val="24"/>
        </w:rPr>
        <w:t>skarg</w:t>
      </w:r>
      <w:r w:rsidR="00934475" w:rsidRPr="00FA48F9">
        <w:rPr>
          <w:rFonts w:asciiTheme="minorHAnsi" w:hAnsiTheme="minorHAnsi" w:cstheme="minorHAnsi"/>
          <w:szCs w:val="24"/>
        </w:rPr>
        <w:t>a</w:t>
      </w:r>
      <w:r w:rsidR="002B13CF" w:rsidRPr="00FA48F9">
        <w:rPr>
          <w:rFonts w:asciiTheme="minorHAnsi" w:hAnsiTheme="minorHAnsi" w:cstheme="minorHAnsi"/>
          <w:szCs w:val="24"/>
        </w:rPr>
        <w:t xml:space="preserve"> na działalność Wójta</w:t>
      </w:r>
      <w:r w:rsidR="00934475" w:rsidRPr="00FA48F9">
        <w:rPr>
          <w:rFonts w:asciiTheme="minorHAnsi" w:hAnsiTheme="minorHAnsi" w:cstheme="minorHAnsi"/>
          <w:szCs w:val="24"/>
        </w:rPr>
        <w:t xml:space="preserve"> Gminy w zakresie </w:t>
      </w:r>
      <w:hyperlink r:id="rId12" w:tgtFrame="_new" w:history="1">
        <w:r w:rsidR="00934475" w:rsidRPr="00FA48F9">
          <w:rPr>
            <w:rStyle w:val="Hipercze"/>
            <w:rFonts w:asciiTheme="minorHAnsi" w:hAnsiTheme="minorHAnsi" w:cstheme="minorHAnsi"/>
            <w:color w:val="auto"/>
            <w:szCs w:val="24"/>
            <w:u w:val="none"/>
            <w:shd w:val="clear" w:color="auto" w:fill="FFFFFF"/>
          </w:rPr>
          <w:t>w zakresie zapewnienia dostępu do danych przestrzennych dotyczących miejscowych planów zagospodarowania przestrzennego za pośrednictwem usług danych przestrzennych zgodnie z obowiązującymi przepisami prawa</w:t>
        </w:r>
      </w:hyperlink>
      <w:r w:rsidR="00FF093E" w:rsidRPr="00FA48F9">
        <w:rPr>
          <w:rFonts w:asciiTheme="minorHAnsi" w:hAnsiTheme="minorHAnsi" w:cstheme="minorHAnsi"/>
          <w:szCs w:val="24"/>
        </w:rPr>
        <w:t>, któr</w:t>
      </w:r>
      <w:r w:rsidR="00934475" w:rsidRPr="00FA48F9">
        <w:rPr>
          <w:rFonts w:asciiTheme="minorHAnsi" w:hAnsiTheme="minorHAnsi" w:cstheme="minorHAnsi"/>
          <w:szCs w:val="24"/>
        </w:rPr>
        <w:t>a</w:t>
      </w:r>
      <w:r w:rsidR="00FF093E" w:rsidRPr="00FA48F9">
        <w:rPr>
          <w:rFonts w:asciiTheme="minorHAnsi" w:hAnsiTheme="minorHAnsi" w:cstheme="minorHAnsi"/>
          <w:szCs w:val="24"/>
        </w:rPr>
        <w:t xml:space="preserve"> uznan</w:t>
      </w:r>
      <w:r w:rsidR="00934475" w:rsidRPr="00FA48F9">
        <w:rPr>
          <w:rFonts w:asciiTheme="minorHAnsi" w:hAnsiTheme="minorHAnsi" w:cstheme="minorHAnsi"/>
          <w:szCs w:val="24"/>
        </w:rPr>
        <w:t>a</w:t>
      </w:r>
      <w:r w:rsidR="00FF093E" w:rsidRPr="00FA48F9">
        <w:rPr>
          <w:rFonts w:asciiTheme="minorHAnsi" w:hAnsiTheme="minorHAnsi" w:cstheme="minorHAnsi"/>
          <w:szCs w:val="24"/>
        </w:rPr>
        <w:t xml:space="preserve"> został</w:t>
      </w:r>
      <w:r w:rsidR="00934475" w:rsidRPr="00FA48F9">
        <w:rPr>
          <w:rFonts w:asciiTheme="minorHAnsi" w:hAnsiTheme="minorHAnsi" w:cstheme="minorHAnsi"/>
          <w:szCs w:val="24"/>
        </w:rPr>
        <w:t>a</w:t>
      </w:r>
      <w:r w:rsidR="00FF093E" w:rsidRPr="00FA48F9">
        <w:rPr>
          <w:rFonts w:asciiTheme="minorHAnsi" w:hAnsiTheme="minorHAnsi" w:cstheme="minorHAnsi"/>
          <w:szCs w:val="24"/>
        </w:rPr>
        <w:t xml:space="preserve"> za bezzasadn</w:t>
      </w:r>
      <w:r w:rsidR="00934475" w:rsidRPr="00FA48F9">
        <w:rPr>
          <w:rFonts w:asciiTheme="minorHAnsi" w:hAnsiTheme="minorHAnsi" w:cstheme="minorHAnsi"/>
          <w:szCs w:val="24"/>
        </w:rPr>
        <w:t>ą</w:t>
      </w:r>
      <w:r w:rsidR="001601C4" w:rsidRPr="00FA48F9">
        <w:rPr>
          <w:rFonts w:asciiTheme="minorHAnsi" w:hAnsiTheme="minorHAnsi" w:cstheme="minorHAnsi"/>
          <w:szCs w:val="24"/>
        </w:rPr>
        <w:t xml:space="preserve">. </w:t>
      </w:r>
    </w:p>
    <w:p w14:paraId="47F0E327" w14:textId="77777777" w:rsidR="00183554" w:rsidRPr="00FA48F9" w:rsidRDefault="00183554" w:rsidP="00FA48F9">
      <w:pPr>
        <w:pStyle w:val="Akapitzlist"/>
        <w:spacing w:after="0" w:line="276" w:lineRule="auto"/>
        <w:ind w:left="360"/>
        <w:rPr>
          <w:rFonts w:asciiTheme="minorHAnsi" w:hAnsiTheme="minorHAnsi" w:cstheme="minorHAnsi"/>
          <w:szCs w:val="24"/>
        </w:rPr>
      </w:pPr>
    </w:p>
    <w:p w14:paraId="5122CB73" w14:textId="7B23F1D4" w:rsidR="002432CF" w:rsidRPr="00FA48F9" w:rsidRDefault="00BE60C3" w:rsidP="00FA48F9">
      <w:pPr>
        <w:numPr>
          <w:ilvl w:val="0"/>
          <w:numId w:val="7"/>
        </w:numPr>
        <w:spacing w:after="0"/>
        <w:jc w:val="both"/>
        <w:rPr>
          <w:rFonts w:asciiTheme="minorHAnsi" w:eastAsia="Times New Roman" w:hAnsiTheme="minorHAnsi" w:cstheme="minorHAnsi"/>
          <w:sz w:val="24"/>
          <w:szCs w:val="24"/>
        </w:rPr>
      </w:pPr>
      <w:bookmarkStart w:id="30" w:name="_Hlk70420154"/>
      <w:r w:rsidRPr="00FA48F9">
        <w:rPr>
          <w:rFonts w:asciiTheme="minorHAnsi" w:eastAsia="Times New Roman" w:hAnsiTheme="minorHAnsi" w:cstheme="minorHAnsi"/>
          <w:sz w:val="24"/>
          <w:szCs w:val="24"/>
        </w:rPr>
        <w:t>Do Urzędu Gminy wpłynęły w 202</w:t>
      </w:r>
      <w:r w:rsidR="006E3240">
        <w:rPr>
          <w:rFonts w:asciiTheme="minorHAnsi" w:eastAsia="Times New Roman" w:hAnsiTheme="minorHAnsi" w:cstheme="minorHAnsi"/>
          <w:sz w:val="24"/>
          <w:szCs w:val="24"/>
        </w:rPr>
        <w:t>2</w:t>
      </w:r>
      <w:r w:rsidRPr="00FA48F9">
        <w:rPr>
          <w:rFonts w:asciiTheme="minorHAnsi" w:eastAsia="Times New Roman" w:hAnsiTheme="minorHAnsi" w:cstheme="minorHAnsi"/>
          <w:sz w:val="24"/>
          <w:szCs w:val="24"/>
        </w:rPr>
        <w:t xml:space="preserve"> r. 7</w:t>
      </w:r>
      <w:r w:rsidR="0058606F" w:rsidRPr="00FA48F9">
        <w:rPr>
          <w:rFonts w:asciiTheme="minorHAnsi" w:eastAsia="Times New Roman" w:hAnsiTheme="minorHAnsi" w:cstheme="minorHAnsi"/>
          <w:sz w:val="24"/>
          <w:szCs w:val="24"/>
        </w:rPr>
        <w:t>4</w:t>
      </w:r>
      <w:r w:rsidRPr="00FA48F9">
        <w:rPr>
          <w:rFonts w:asciiTheme="minorHAnsi" w:eastAsia="Times New Roman" w:hAnsiTheme="minorHAnsi" w:cstheme="minorHAnsi"/>
          <w:sz w:val="24"/>
          <w:szCs w:val="24"/>
        </w:rPr>
        <w:t xml:space="preserve"> wnioski o udostępnienie informacji publicznej.</w:t>
      </w:r>
      <w:r w:rsidR="009D568B" w:rsidRPr="00FA48F9">
        <w:rPr>
          <w:rFonts w:asciiTheme="minorHAnsi" w:eastAsia="Times New Roman" w:hAnsiTheme="minorHAnsi" w:cstheme="minorHAnsi"/>
          <w:sz w:val="24"/>
          <w:szCs w:val="24"/>
        </w:rPr>
        <w:t xml:space="preserve"> </w:t>
      </w:r>
      <w:r w:rsidRPr="00FA48F9">
        <w:rPr>
          <w:rFonts w:asciiTheme="minorHAnsi" w:eastAsia="Times New Roman" w:hAnsiTheme="minorHAnsi" w:cstheme="minorHAnsi"/>
          <w:sz w:val="24"/>
          <w:szCs w:val="24"/>
        </w:rPr>
        <w:t xml:space="preserve">Dotyczyły one miedzy innymi schronisk dla bezdomnych zwierząt, </w:t>
      </w:r>
      <w:r w:rsidR="0058606F" w:rsidRPr="00FA48F9">
        <w:rPr>
          <w:rFonts w:asciiTheme="minorHAnsi" w:eastAsia="Times New Roman" w:hAnsiTheme="minorHAnsi" w:cstheme="minorHAnsi"/>
          <w:sz w:val="24"/>
          <w:szCs w:val="24"/>
        </w:rPr>
        <w:t>wynagrodzeń funkcjonariuszy publicznych, programu opieki nad zabytkami,</w:t>
      </w:r>
      <w:r w:rsidR="008505CD" w:rsidRPr="00FA48F9">
        <w:rPr>
          <w:rFonts w:asciiTheme="minorHAnsi" w:eastAsia="Times New Roman" w:hAnsiTheme="minorHAnsi" w:cstheme="minorHAnsi"/>
          <w:sz w:val="24"/>
          <w:szCs w:val="24"/>
        </w:rPr>
        <w:t xml:space="preserve"> Inspektora Ochrony Danych, </w:t>
      </w:r>
      <w:r w:rsidR="0058606F" w:rsidRPr="00FA48F9">
        <w:rPr>
          <w:rFonts w:asciiTheme="minorHAnsi" w:eastAsia="Times New Roman" w:hAnsiTheme="minorHAnsi" w:cstheme="minorHAnsi"/>
          <w:sz w:val="24"/>
          <w:szCs w:val="24"/>
        </w:rPr>
        <w:t xml:space="preserve">audytora wewnętrznego, warunków dla farm fotowoltaicznych, efektywności energetycznej, </w:t>
      </w:r>
      <w:r w:rsidR="00934475" w:rsidRPr="00FA48F9">
        <w:rPr>
          <w:rFonts w:asciiTheme="minorHAnsi" w:eastAsia="Times New Roman" w:hAnsiTheme="minorHAnsi" w:cstheme="minorHAnsi"/>
          <w:sz w:val="24"/>
          <w:szCs w:val="24"/>
        </w:rPr>
        <w:t>liczby ludności na terenie Gminy, jakości powietrza w gminie</w:t>
      </w:r>
      <w:r w:rsidRPr="00FA48F9">
        <w:rPr>
          <w:rFonts w:asciiTheme="minorHAnsi" w:eastAsia="Times New Roman" w:hAnsiTheme="minorHAnsi" w:cstheme="minorHAnsi"/>
          <w:sz w:val="24"/>
          <w:szCs w:val="24"/>
        </w:rPr>
        <w:t>.</w:t>
      </w:r>
      <w:r w:rsidR="009D568B" w:rsidRPr="00FA48F9">
        <w:rPr>
          <w:rFonts w:asciiTheme="minorHAnsi" w:eastAsia="Times New Roman" w:hAnsiTheme="minorHAnsi" w:cstheme="minorHAnsi"/>
          <w:sz w:val="24"/>
          <w:szCs w:val="24"/>
        </w:rPr>
        <w:t xml:space="preserve"> </w:t>
      </w:r>
      <w:r w:rsidRPr="00FA48F9">
        <w:rPr>
          <w:rFonts w:asciiTheme="minorHAnsi" w:eastAsia="Times New Roman" w:hAnsiTheme="minorHAnsi" w:cstheme="minorHAnsi"/>
          <w:sz w:val="24"/>
          <w:szCs w:val="24"/>
        </w:rPr>
        <w:t>Informacja publiczna została udostępniona wszystkim wnioskodawcom</w:t>
      </w:r>
      <w:r w:rsidR="0058606F" w:rsidRPr="00FA48F9">
        <w:rPr>
          <w:rFonts w:asciiTheme="minorHAnsi" w:eastAsia="Times New Roman" w:hAnsiTheme="minorHAnsi" w:cstheme="minorHAnsi"/>
          <w:sz w:val="24"/>
          <w:szCs w:val="24"/>
        </w:rPr>
        <w:t>.</w:t>
      </w:r>
    </w:p>
    <w:p w14:paraId="6BC0D373" w14:textId="77777777" w:rsidR="0058606F" w:rsidRPr="00FA48F9" w:rsidRDefault="0058606F" w:rsidP="00FA48F9">
      <w:pPr>
        <w:spacing w:after="0"/>
        <w:jc w:val="both"/>
        <w:rPr>
          <w:rFonts w:asciiTheme="minorHAnsi" w:eastAsia="Times New Roman" w:hAnsiTheme="minorHAnsi" w:cstheme="minorHAnsi"/>
          <w:sz w:val="24"/>
          <w:szCs w:val="24"/>
        </w:rPr>
      </w:pPr>
    </w:p>
    <w:p w14:paraId="3873362D" w14:textId="0898DADA" w:rsidR="002432CF" w:rsidRPr="00FA48F9" w:rsidRDefault="00FE6B53" w:rsidP="00FA48F9">
      <w:pPr>
        <w:numPr>
          <w:ilvl w:val="0"/>
          <w:numId w:val="7"/>
        </w:numPr>
        <w:shd w:val="clear" w:color="auto" w:fill="FFFFFF"/>
        <w:spacing w:after="0"/>
        <w:ind w:left="357"/>
        <w:jc w:val="both"/>
        <w:rPr>
          <w:rFonts w:asciiTheme="minorHAnsi" w:eastAsia="Times New Roman" w:hAnsiTheme="minorHAnsi" w:cstheme="minorHAnsi"/>
          <w:sz w:val="24"/>
          <w:szCs w:val="24"/>
          <w:lang w:eastAsia="pl-PL"/>
        </w:rPr>
      </w:pPr>
      <w:r w:rsidRPr="00FA48F9">
        <w:rPr>
          <w:rFonts w:asciiTheme="minorHAnsi" w:eastAsia="Times New Roman" w:hAnsiTheme="minorHAnsi" w:cstheme="minorHAnsi"/>
          <w:sz w:val="24"/>
          <w:szCs w:val="24"/>
        </w:rPr>
        <w:t xml:space="preserve">W </w:t>
      </w:r>
      <w:r w:rsidR="00183554" w:rsidRPr="00FA48F9">
        <w:rPr>
          <w:rFonts w:asciiTheme="minorHAnsi" w:eastAsia="Times New Roman" w:hAnsiTheme="minorHAnsi" w:cstheme="minorHAnsi"/>
          <w:sz w:val="24"/>
          <w:szCs w:val="24"/>
        </w:rPr>
        <w:t>202</w:t>
      </w:r>
      <w:r w:rsidR="0058606F" w:rsidRPr="00FA48F9">
        <w:rPr>
          <w:rFonts w:asciiTheme="minorHAnsi" w:eastAsia="Times New Roman" w:hAnsiTheme="minorHAnsi" w:cstheme="minorHAnsi"/>
          <w:sz w:val="24"/>
          <w:szCs w:val="24"/>
        </w:rPr>
        <w:t>2</w:t>
      </w:r>
      <w:r w:rsidR="00183554" w:rsidRPr="00FA48F9">
        <w:rPr>
          <w:rFonts w:asciiTheme="minorHAnsi" w:eastAsia="Times New Roman" w:hAnsiTheme="minorHAnsi" w:cstheme="minorHAnsi"/>
          <w:sz w:val="24"/>
          <w:szCs w:val="24"/>
        </w:rPr>
        <w:t xml:space="preserve"> r. </w:t>
      </w:r>
      <w:r w:rsidR="002432CF" w:rsidRPr="00FA48F9">
        <w:rPr>
          <w:rFonts w:asciiTheme="minorHAnsi" w:eastAsia="Times New Roman" w:hAnsiTheme="minorHAnsi" w:cstheme="minorHAnsi"/>
          <w:sz w:val="24"/>
          <w:szCs w:val="24"/>
        </w:rPr>
        <w:t xml:space="preserve">w ramach podpisanego porozumienia </w:t>
      </w:r>
      <w:r w:rsidR="002432CF" w:rsidRPr="00FA48F9">
        <w:rPr>
          <w:rFonts w:asciiTheme="minorHAnsi" w:hAnsiTheme="minorHAnsi" w:cstheme="minorHAnsi"/>
          <w:sz w:val="24"/>
          <w:szCs w:val="24"/>
        </w:rPr>
        <w:t>z Powiatem Przasnyskim w sprawie udzielania nieodpłatnej pomocy prawnej na terenie Gminy Jednorożec</w:t>
      </w:r>
      <w:r w:rsidR="00BD399D" w:rsidRPr="00FA48F9">
        <w:rPr>
          <w:rFonts w:asciiTheme="minorHAnsi" w:hAnsiTheme="minorHAnsi" w:cstheme="minorHAnsi"/>
          <w:sz w:val="24"/>
          <w:szCs w:val="24"/>
        </w:rPr>
        <w:t>,</w:t>
      </w:r>
      <w:r w:rsidR="002432CF" w:rsidRPr="00FA48F9">
        <w:rPr>
          <w:rFonts w:asciiTheme="minorHAnsi" w:hAnsiTheme="minorHAnsi" w:cstheme="minorHAnsi"/>
          <w:sz w:val="24"/>
          <w:szCs w:val="24"/>
        </w:rPr>
        <w:t xml:space="preserve"> funkcjonował w budynku zlokalizowanym na Placu Św. Floriana nr 1 w Jednorożcu </w:t>
      </w:r>
      <w:r w:rsidR="002432CF" w:rsidRPr="00FA48F9">
        <w:rPr>
          <w:rFonts w:asciiTheme="minorHAnsi" w:hAnsiTheme="minorHAnsi" w:cstheme="minorHAnsi"/>
          <w:b/>
          <w:bCs/>
          <w:sz w:val="24"/>
          <w:szCs w:val="24"/>
        </w:rPr>
        <w:t>p</w:t>
      </w:r>
      <w:r w:rsidR="002432CF" w:rsidRPr="00FA48F9">
        <w:rPr>
          <w:rFonts w:asciiTheme="minorHAnsi" w:eastAsia="Times New Roman" w:hAnsiTheme="minorHAnsi" w:cstheme="minorHAnsi"/>
          <w:b/>
          <w:bCs/>
          <w:sz w:val="24"/>
          <w:szCs w:val="24"/>
          <w:lang w:eastAsia="pl-PL"/>
        </w:rPr>
        <w:t>unkt udzielania nieodpłatnej pomocy prawnej i  nieodpłatnej mediacji</w:t>
      </w:r>
      <w:r w:rsidR="002432CF" w:rsidRPr="00FA48F9">
        <w:rPr>
          <w:rFonts w:asciiTheme="minorHAnsi" w:eastAsia="Times New Roman" w:hAnsiTheme="minorHAnsi" w:cstheme="minorHAnsi"/>
          <w:sz w:val="24"/>
          <w:szCs w:val="24"/>
          <w:lang w:eastAsia="pl-PL"/>
        </w:rPr>
        <w:t xml:space="preserve">. </w:t>
      </w:r>
      <w:r w:rsidR="002432CF" w:rsidRPr="00FA48F9">
        <w:rPr>
          <w:rFonts w:asciiTheme="minorHAnsi" w:hAnsiTheme="minorHAnsi" w:cstheme="minorHAnsi"/>
          <w:sz w:val="24"/>
          <w:szCs w:val="24"/>
        </w:rPr>
        <w:t xml:space="preserve"> </w:t>
      </w:r>
      <w:r w:rsidR="00FF093E" w:rsidRPr="00FA48F9">
        <w:rPr>
          <w:rFonts w:asciiTheme="minorHAnsi" w:hAnsiTheme="minorHAnsi" w:cstheme="minorHAnsi"/>
          <w:sz w:val="24"/>
          <w:szCs w:val="24"/>
        </w:rPr>
        <w:t>Punkt czynny w czwartki i piątki w godzinach 9.00 – 13.00.</w:t>
      </w:r>
      <w:r w:rsidRPr="00FA48F9">
        <w:rPr>
          <w:rFonts w:asciiTheme="minorHAnsi" w:hAnsiTheme="minorHAnsi" w:cstheme="minorHAnsi"/>
          <w:sz w:val="24"/>
          <w:szCs w:val="24"/>
        </w:rPr>
        <w:t xml:space="preserve"> </w:t>
      </w:r>
      <w:r w:rsidR="007E7D0F">
        <w:rPr>
          <w:rFonts w:asciiTheme="minorHAnsi" w:hAnsiTheme="minorHAnsi" w:cstheme="minorHAnsi"/>
          <w:sz w:val="24"/>
          <w:szCs w:val="24"/>
        </w:rPr>
        <w:br/>
      </w:r>
      <w:r w:rsidR="002432CF" w:rsidRPr="00FA48F9">
        <w:rPr>
          <w:rFonts w:asciiTheme="minorHAnsi" w:eastAsia="Times New Roman" w:hAnsiTheme="minorHAnsi" w:cstheme="minorHAnsi"/>
          <w:sz w:val="24"/>
          <w:szCs w:val="24"/>
          <w:lang w:eastAsia="pl-PL"/>
        </w:rPr>
        <w:t>Z nieodpłatnej pomocy</w:t>
      </w:r>
      <w:r w:rsidR="00BD399D" w:rsidRPr="00FA48F9">
        <w:rPr>
          <w:rFonts w:asciiTheme="minorHAnsi" w:eastAsia="Times New Roman" w:hAnsiTheme="minorHAnsi" w:cstheme="minorHAnsi"/>
          <w:sz w:val="24"/>
          <w:szCs w:val="24"/>
          <w:lang w:eastAsia="pl-PL"/>
        </w:rPr>
        <w:t xml:space="preserve"> prawnej i mediacji</w:t>
      </w:r>
      <w:r w:rsidR="002432CF" w:rsidRPr="00FA48F9">
        <w:rPr>
          <w:rFonts w:asciiTheme="minorHAnsi" w:eastAsia="Times New Roman" w:hAnsiTheme="minorHAnsi" w:cstheme="minorHAnsi"/>
          <w:sz w:val="24"/>
          <w:szCs w:val="24"/>
          <w:lang w:eastAsia="pl-PL"/>
        </w:rPr>
        <w:t xml:space="preserve"> mógł skorzystać każdy, kto złożył pisemne oświadczenie, że nie jest w stanie ponieść kosztów odpłatnej pomocy prawnej.</w:t>
      </w:r>
      <w:r w:rsidRPr="00FA48F9">
        <w:rPr>
          <w:rFonts w:asciiTheme="minorHAnsi" w:eastAsia="Times New Roman" w:hAnsiTheme="minorHAnsi" w:cstheme="minorHAnsi"/>
          <w:sz w:val="24"/>
          <w:szCs w:val="24"/>
          <w:lang w:eastAsia="pl-PL"/>
        </w:rPr>
        <w:t xml:space="preserve"> </w:t>
      </w:r>
      <w:r w:rsidR="002432CF" w:rsidRPr="00FA48F9">
        <w:rPr>
          <w:rFonts w:asciiTheme="minorHAnsi" w:eastAsia="Times New Roman" w:hAnsiTheme="minorHAnsi" w:cstheme="minorHAnsi"/>
          <w:sz w:val="24"/>
          <w:szCs w:val="24"/>
          <w:lang w:eastAsia="pl-PL"/>
        </w:rPr>
        <w:t xml:space="preserve">Do oświadczenia nie trzeba </w:t>
      </w:r>
      <w:r w:rsidR="00BD399D" w:rsidRPr="00FA48F9">
        <w:rPr>
          <w:rFonts w:asciiTheme="minorHAnsi" w:eastAsia="Times New Roman" w:hAnsiTheme="minorHAnsi" w:cstheme="minorHAnsi"/>
          <w:sz w:val="24"/>
          <w:szCs w:val="24"/>
          <w:lang w:eastAsia="pl-PL"/>
        </w:rPr>
        <w:t xml:space="preserve">było </w:t>
      </w:r>
      <w:r w:rsidR="002432CF" w:rsidRPr="00FA48F9">
        <w:rPr>
          <w:rFonts w:asciiTheme="minorHAnsi" w:eastAsia="Times New Roman" w:hAnsiTheme="minorHAnsi" w:cstheme="minorHAnsi"/>
          <w:sz w:val="24"/>
          <w:szCs w:val="24"/>
          <w:lang w:eastAsia="pl-PL"/>
        </w:rPr>
        <w:t>dołączać żadnych zaświadczeń urzędowych, ani innych dokumentów. Jeżeli ktoś oświadcz</w:t>
      </w:r>
      <w:r w:rsidR="00BD399D" w:rsidRPr="00FA48F9">
        <w:rPr>
          <w:rFonts w:asciiTheme="minorHAnsi" w:eastAsia="Times New Roman" w:hAnsiTheme="minorHAnsi" w:cstheme="minorHAnsi"/>
          <w:sz w:val="24"/>
          <w:szCs w:val="24"/>
          <w:lang w:eastAsia="pl-PL"/>
        </w:rPr>
        <w:t>ył</w:t>
      </w:r>
      <w:r w:rsidR="002432CF" w:rsidRPr="00FA48F9">
        <w:rPr>
          <w:rFonts w:asciiTheme="minorHAnsi" w:eastAsia="Times New Roman" w:hAnsiTheme="minorHAnsi" w:cstheme="minorHAnsi"/>
          <w:sz w:val="24"/>
          <w:szCs w:val="24"/>
          <w:lang w:eastAsia="pl-PL"/>
        </w:rPr>
        <w:t>, że nie stać go na pokrycie kosztów pomocy prawnej lub poradnictwa obywatelskiego, taką pomoc otrzyma</w:t>
      </w:r>
      <w:r w:rsidR="00BD399D" w:rsidRPr="00FA48F9">
        <w:rPr>
          <w:rFonts w:asciiTheme="minorHAnsi" w:eastAsia="Times New Roman" w:hAnsiTheme="minorHAnsi" w:cstheme="minorHAnsi"/>
          <w:sz w:val="24"/>
          <w:szCs w:val="24"/>
          <w:lang w:eastAsia="pl-PL"/>
        </w:rPr>
        <w:t>ł</w:t>
      </w:r>
      <w:r w:rsidR="002432CF" w:rsidRPr="00FA48F9">
        <w:rPr>
          <w:rFonts w:asciiTheme="minorHAnsi" w:eastAsia="Times New Roman" w:hAnsiTheme="minorHAnsi" w:cstheme="minorHAnsi"/>
          <w:sz w:val="24"/>
          <w:szCs w:val="24"/>
          <w:lang w:eastAsia="pl-PL"/>
        </w:rPr>
        <w:t>.</w:t>
      </w:r>
    </w:p>
    <w:p w14:paraId="211B16F5" w14:textId="77777777" w:rsidR="00183554" w:rsidRPr="00FA48F9" w:rsidRDefault="00183554" w:rsidP="00FA48F9">
      <w:pPr>
        <w:spacing w:after="0"/>
        <w:jc w:val="both"/>
        <w:rPr>
          <w:rFonts w:asciiTheme="minorHAnsi" w:eastAsia="Times New Roman" w:hAnsiTheme="minorHAnsi" w:cstheme="minorHAnsi"/>
          <w:color w:val="FF0000"/>
          <w:sz w:val="24"/>
          <w:szCs w:val="24"/>
        </w:rPr>
      </w:pPr>
    </w:p>
    <w:p w14:paraId="4EF9BC3F" w14:textId="5DB78DCF" w:rsidR="00183554" w:rsidRPr="00FA48F9" w:rsidRDefault="00183554" w:rsidP="00FA48F9">
      <w:pPr>
        <w:spacing w:after="0"/>
        <w:jc w:val="both"/>
        <w:rPr>
          <w:rFonts w:asciiTheme="minorHAnsi" w:eastAsia="Times New Roman" w:hAnsiTheme="minorHAnsi" w:cstheme="minorHAnsi"/>
          <w:color w:val="FF0000"/>
          <w:sz w:val="24"/>
          <w:szCs w:val="24"/>
        </w:rPr>
      </w:pPr>
    </w:p>
    <w:p w14:paraId="398BF803" w14:textId="7FE3129B" w:rsidR="00183554" w:rsidRPr="00FA48F9" w:rsidRDefault="00183554" w:rsidP="00FA48F9">
      <w:pPr>
        <w:pStyle w:val="nagwek10"/>
        <w:numPr>
          <w:ilvl w:val="0"/>
          <w:numId w:val="9"/>
        </w:numPr>
        <w:spacing w:after="0" w:line="276" w:lineRule="auto"/>
        <w:rPr>
          <w:rFonts w:cstheme="minorHAnsi"/>
          <w:b/>
          <w:bCs/>
          <w:color w:val="auto"/>
          <w:sz w:val="24"/>
          <w:szCs w:val="24"/>
        </w:rPr>
      </w:pPr>
      <w:bookmarkStart w:id="31" w:name="_Toc135999756"/>
      <w:r w:rsidRPr="00FA48F9">
        <w:rPr>
          <w:rFonts w:cstheme="minorHAnsi"/>
          <w:b/>
          <w:bCs/>
          <w:color w:val="auto"/>
          <w:sz w:val="24"/>
          <w:szCs w:val="24"/>
        </w:rPr>
        <w:lastRenderedPageBreak/>
        <w:t>Współpraca między samorządami</w:t>
      </w:r>
      <w:r w:rsidR="0062339B">
        <w:rPr>
          <w:rFonts w:cstheme="minorHAnsi"/>
          <w:b/>
          <w:bCs/>
          <w:color w:val="auto"/>
          <w:sz w:val="24"/>
          <w:szCs w:val="24"/>
        </w:rPr>
        <w:t>, instytucjami</w:t>
      </w:r>
      <w:bookmarkEnd w:id="31"/>
    </w:p>
    <w:p w14:paraId="5C2EA7DC" w14:textId="77777777" w:rsidR="00A43AA9" w:rsidRPr="00FA48F9" w:rsidRDefault="00A43AA9" w:rsidP="00FA48F9">
      <w:pPr>
        <w:pStyle w:val="Textbody"/>
        <w:spacing w:after="0" w:line="276" w:lineRule="auto"/>
        <w:jc w:val="both"/>
        <w:rPr>
          <w:rFonts w:asciiTheme="minorHAnsi" w:hAnsiTheme="minorHAnsi" w:cstheme="minorHAnsi"/>
        </w:rPr>
      </w:pPr>
    </w:p>
    <w:p w14:paraId="19F236BE" w14:textId="7B5CFF54" w:rsidR="00183554" w:rsidRPr="00FA48F9" w:rsidRDefault="00183554" w:rsidP="00FA48F9">
      <w:pPr>
        <w:pStyle w:val="Textbody"/>
        <w:spacing w:after="0" w:line="276" w:lineRule="auto"/>
        <w:jc w:val="both"/>
        <w:rPr>
          <w:rFonts w:asciiTheme="minorHAnsi" w:hAnsiTheme="minorHAnsi" w:cstheme="minorHAnsi"/>
        </w:rPr>
      </w:pPr>
      <w:r w:rsidRPr="00FA48F9">
        <w:rPr>
          <w:rFonts w:asciiTheme="minorHAnsi" w:hAnsiTheme="minorHAnsi" w:cstheme="minorHAnsi"/>
        </w:rPr>
        <w:t>W 202</w:t>
      </w:r>
      <w:r w:rsidR="00934475" w:rsidRPr="00FA48F9">
        <w:rPr>
          <w:rFonts w:asciiTheme="minorHAnsi" w:hAnsiTheme="minorHAnsi" w:cstheme="minorHAnsi"/>
        </w:rPr>
        <w:t>2</w:t>
      </w:r>
      <w:r w:rsidRPr="00FA48F9">
        <w:rPr>
          <w:rFonts w:asciiTheme="minorHAnsi" w:hAnsiTheme="minorHAnsi" w:cstheme="minorHAnsi"/>
        </w:rPr>
        <w:t xml:space="preserve"> r. Gmina Jednorożec zawarła nw. porozumienia w ramach współpracy między samorządami:</w:t>
      </w:r>
    </w:p>
    <w:p w14:paraId="778E5E1C" w14:textId="77777777" w:rsidR="00A43AA9" w:rsidRPr="00FA48F9" w:rsidRDefault="00A43AA9" w:rsidP="00FA48F9">
      <w:pPr>
        <w:pStyle w:val="Textbody"/>
        <w:spacing w:after="0" w:line="276" w:lineRule="auto"/>
        <w:jc w:val="both"/>
        <w:rPr>
          <w:rFonts w:asciiTheme="minorHAnsi" w:hAnsiTheme="minorHAnsi" w:cstheme="minorHAnsi"/>
        </w:rPr>
      </w:pPr>
    </w:p>
    <w:p w14:paraId="6D8B640C" w14:textId="77777777" w:rsidR="00934475" w:rsidRPr="00EF22D8" w:rsidRDefault="00934475" w:rsidP="00FA48F9">
      <w:pPr>
        <w:pStyle w:val="Akapitzlist"/>
        <w:numPr>
          <w:ilvl w:val="0"/>
          <w:numId w:val="56"/>
        </w:numPr>
        <w:spacing w:after="0" w:line="276" w:lineRule="auto"/>
        <w:ind w:left="426" w:hanging="426"/>
        <w:rPr>
          <w:rFonts w:asciiTheme="minorHAnsi" w:eastAsia="Times New Roman" w:hAnsiTheme="minorHAnsi" w:cstheme="minorHAnsi"/>
          <w:kern w:val="3"/>
          <w:szCs w:val="24"/>
          <w:lang w:eastAsia="pl-PL"/>
        </w:rPr>
      </w:pPr>
      <w:r w:rsidRPr="00FA48F9">
        <w:rPr>
          <w:rFonts w:asciiTheme="minorHAnsi" w:eastAsia="Times New Roman" w:hAnsiTheme="minorHAnsi" w:cstheme="minorHAnsi"/>
          <w:kern w:val="3"/>
          <w:szCs w:val="24"/>
          <w:lang w:eastAsia="pl-PL"/>
        </w:rPr>
        <w:t xml:space="preserve">Umowa Nr 7240.2.2022 z dnia 28.10.2022 roku zawarta z Powiatem Przasnyskim </w:t>
      </w:r>
      <w:r w:rsidRPr="00FA48F9">
        <w:rPr>
          <w:rFonts w:asciiTheme="minorHAnsi" w:eastAsia="Times New Roman" w:hAnsiTheme="minorHAnsi" w:cstheme="minorHAnsi"/>
          <w:kern w:val="3"/>
          <w:szCs w:val="24"/>
          <w:lang w:eastAsia="pl-PL"/>
        </w:rPr>
        <w:br/>
      </w:r>
      <w:r w:rsidRPr="00EF22D8">
        <w:rPr>
          <w:rFonts w:asciiTheme="minorHAnsi" w:eastAsia="Times New Roman" w:hAnsiTheme="minorHAnsi" w:cstheme="minorHAnsi"/>
          <w:kern w:val="3"/>
          <w:szCs w:val="24"/>
          <w:lang w:eastAsia="pl-PL"/>
        </w:rPr>
        <w:t>w sprawie udzielenia pomocy finansowej w formie dotacji celowej w wysokości 2 856,00 zł na realizację zadania w zakresie przewozów autobusowych o charakterze użyteczności publicznej w celu zaspokojenia potrzeb przewozowych społeczności na terenie Powiatu Przasnyskiego. Zadanie zostało zrealizowane i pozytywnie rozliczone.</w:t>
      </w:r>
    </w:p>
    <w:p w14:paraId="74E2D622" w14:textId="5ABCDB2D" w:rsidR="0062339B" w:rsidRDefault="0062339B" w:rsidP="00E53D73">
      <w:pPr>
        <w:pStyle w:val="Textbody"/>
        <w:numPr>
          <w:ilvl w:val="0"/>
          <w:numId w:val="56"/>
        </w:numPr>
        <w:tabs>
          <w:tab w:val="left" w:pos="426"/>
        </w:tabs>
        <w:spacing w:after="0" w:line="276" w:lineRule="auto"/>
        <w:ind w:left="360" w:hanging="426"/>
        <w:jc w:val="both"/>
        <w:rPr>
          <w:rFonts w:asciiTheme="minorHAnsi" w:hAnsiTheme="minorHAnsi" w:cstheme="minorHAnsi"/>
        </w:rPr>
      </w:pPr>
      <w:r w:rsidRPr="00EF22D8">
        <w:rPr>
          <w:rFonts w:asciiTheme="minorHAnsi" w:hAnsiTheme="minorHAnsi" w:cstheme="minorHAnsi"/>
        </w:rPr>
        <w:t>Umowa z dnia 27 lipca 2022 roku zawarta z Samodzielnym Publicznym Zespołem Zakładów Opieki Zdrowotnej w Przasnyszu w sprawie udzielenia pomocy finansowej w formie dotacji celowej w wysokości 10 000,00 zł jako dofinansowanie do zakupu sprzętu medycznego - ambulansu.</w:t>
      </w:r>
    </w:p>
    <w:p w14:paraId="53C7376E" w14:textId="77777777" w:rsidR="00665044" w:rsidRPr="00EF22D8" w:rsidRDefault="00665044" w:rsidP="00665044">
      <w:pPr>
        <w:pStyle w:val="Textbody"/>
        <w:tabs>
          <w:tab w:val="left" w:pos="426"/>
        </w:tabs>
        <w:spacing w:after="0" w:line="276" w:lineRule="auto"/>
        <w:ind w:left="360"/>
        <w:jc w:val="both"/>
        <w:rPr>
          <w:rFonts w:asciiTheme="minorHAnsi" w:hAnsiTheme="minorHAnsi" w:cstheme="minorHAnsi"/>
        </w:rPr>
      </w:pPr>
    </w:p>
    <w:p w14:paraId="459DD0B4" w14:textId="2C8B3E54" w:rsidR="00183554" w:rsidRPr="00EF22D8" w:rsidRDefault="00183554" w:rsidP="0062339B">
      <w:pPr>
        <w:pStyle w:val="Textbody"/>
        <w:tabs>
          <w:tab w:val="left" w:pos="426"/>
        </w:tabs>
        <w:spacing w:after="0" w:line="276" w:lineRule="auto"/>
        <w:ind w:left="360"/>
        <w:jc w:val="both"/>
        <w:rPr>
          <w:rFonts w:asciiTheme="minorHAnsi" w:hAnsiTheme="minorHAnsi" w:cstheme="minorHAnsi"/>
        </w:rPr>
      </w:pPr>
      <w:r w:rsidRPr="00EF22D8">
        <w:rPr>
          <w:rFonts w:asciiTheme="minorHAnsi" w:hAnsiTheme="minorHAnsi" w:cstheme="minorHAnsi"/>
        </w:rPr>
        <w:t>Pozostałe umowy i porozumienia dotyczące m.in. pomocy społecznej, Klubu Senior+, oświaty, ochrony przyrody</w:t>
      </w:r>
      <w:r w:rsidR="00701BA7" w:rsidRPr="00EF22D8">
        <w:rPr>
          <w:rFonts w:asciiTheme="minorHAnsi" w:hAnsiTheme="minorHAnsi" w:cstheme="minorHAnsi"/>
        </w:rPr>
        <w:t>, nieodpłatnego punktu porad prawnych</w:t>
      </w:r>
      <w:r w:rsidRPr="00EF22D8">
        <w:rPr>
          <w:rFonts w:asciiTheme="minorHAnsi" w:hAnsiTheme="minorHAnsi" w:cstheme="minorHAnsi"/>
        </w:rPr>
        <w:t xml:space="preserve"> opisane zostały w poszczególnych rozdziałach niniejszego raportu.</w:t>
      </w:r>
    </w:p>
    <w:p w14:paraId="65C81EA1" w14:textId="5F2E6D33" w:rsidR="00183554" w:rsidRPr="00EF22D8" w:rsidRDefault="00183554" w:rsidP="00FA48F9">
      <w:pPr>
        <w:spacing w:after="0"/>
        <w:rPr>
          <w:rFonts w:asciiTheme="minorHAnsi" w:eastAsia="Times New Roman" w:hAnsiTheme="minorHAnsi" w:cstheme="minorHAnsi"/>
          <w:sz w:val="24"/>
          <w:szCs w:val="24"/>
        </w:rPr>
      </w:pPr>
    </w:p>
    <w:p w14:paraId="7D669FF4" w14:textId="77777777" w:rsidR="00BE60C3" w:rsidRPr="00FA48F9" w:rsidRDefault="00BE60C3" w:rsidP="00FA48F9">
      <w:pPr>
        <w:spacing w:after="0"/>
        <w:rPr>
          <w:rFonts w:asciiTheme="minorHAnsi" w:hAnsiTheme="minorHAnsi" w:cstheme="minorHAnsi"/>
          <w:color w:val="FF0000"/>
          <w:sz w:val="24"/>
          <w:szCs w:val="24"/>
        </w:rPr>
      </w:pPr>
    </w:p>
    <w:bookmarkEnd w:id="30"/>
    <w:p w14:paraId="56568D03" w14:textId="7A887685" w:rsidR="002B13CF" w:rsidRPr="00FA48F9" w:rsidRDefault="002B13CF" w:rsidP="00FA48F9">
      <w:pPr>
        <w:spacing w:after="0"/>
        <w:jc w:val="both"/>
        <w:rPr>
          <w:rFonts w:asciiTheme="minorHAnsi" w:hAnsiTheme="minorHAnsi" w:cstheme="minorHAnsi"/>
          <w:color w:val="FF0000"/>
          <w:sz w:val="24"/>
          <w:szCs w:val="24"/>
        </w:rPr>
      </w:pPr>
    </w:p>
    <w:p w14:paraId="6021D98F" w14:textId="5D3F415E" w:rsidR="00B6669C" w:rsidRPr="00FA48F9" w:rsidRDefault="00272486" w:rsidP="00FA48F9">
      <w:pPr>
        <w:pStyle w:val="nagwek10"/>
        <w:numPr>
          <w:ilvl w:val="0"/>
          <w:numId w:val="9"/>
        </w:numPr>
        <w:spacing w:after="0" w:line="276" w:lineRule="auto"/>
        <w:ind w:left="709" w:hanging="709"/>
        <w:rPr>
          <w:rFonts w:cstheme="minorHAnsi"/>
          <w:b/>
          <w:color w:val="auto"/>
          <w:sz w:val="24"/>
          <w:szCs w:val="24"/>
        </w:rPr>
      </w:pPr>
      <w:bookmarkStart w:id="32" w:name="_Toc135999757"/>
      <w:r w:rsidRPr="00FA48F9">
        <w:rPr>
          <w:rFonts w:cstheme="minorHAnsi"/>
          <w:b/>
          <w:color w:val="auto"/>
          <w:sz w:val="24"/>
          <w:szCs w:val="24"/>
        </w:rPr>
        <w:lastRenderedPageBreak/>
        <w:t>O</w:t>
      </w:r>
      <w:r w:rsidR="00B6669C" w:rsidRPr="00FA48F9">
        <w:rPr>
          <w:rFonts w:cstheme="minorHAnsi"/>
          <w:b/>
          <w:color w:val="auto"/>
          <w:sz w:val="24"/>
          <w:szCs w:val="24"/>
        </w:rPr>
        <w:t>świat</w:t>
      </w:r>
      <w:r w:rsidRPr="00FA48F9">
        <w:rPr>
          <w:rFonts w:cstheme="minorHAnsi"/>
          <w:b/>
          <w:color w:val="auto"/>
          <w:sz w:val="24"/>
          <w:szCs w:val="24"/>
        </w:rPr>
        <w:t>a</w:t>
      </w:r>
      <w:bookmarkEnd w:id="32"/>
    </w:p>
    <w:p w14:paraId="27080B90" w14:textId="77777777" w:rsidR="005240D0" w:rsidRPr="00FA48F9" w:rsidRDefault="005240D0" w:rsidP="00FA48F9">
      <w:pPr>
        <w:spacing w:after="0"/>
        <w:ind w:firstLine="851"/>
        <w:jc w:val="both"/>
        <w:rPr>
          <w:rFonts w:asciiTheme="minorHAnsi" w:hAnsiTheme="minorHAnsi" w:cstheme="minorHAnsi"/>
          <w:color w:val="FF0000"/>
          <w:sz w:val="24"/>
          <w:szCs w:val="24"/>
        </w:rPr>
      </w:pPr>
    </w:p>
    <w:p w14:paraId="2220BD3F" w14:textId="7F95C86D" w:rsidR="009B3EFD" w:rsidRPr="00FA48F9" w:rsidRDefault="009B3EFD" w:rsidP="00FA48F9">
      <w:pPr>
        <w:spacing w:after="0"/>
        <w:ind w:firstLine="709"/>
        <w:jc w:val="both"/>
        <w:rPr>
          <w:rFonts w:asciiTheme="minorHAnsi" w:hAnsiTheme="minorHAnsi" w:cstheme="minorHAnsi"/>
          <w:sz w:val="24"/>
          <w:szCs w:val="24"/>
        </w:rPr>
      </w:pPr>
      <w:r w:rsidRPr="00FA48F9">
        <w:rPr>
          <w:rFonts w:asciiTheme="minorHAnsi" w:hAnsiTheme="minorHAnsi" w:cstheme="minorHAnsi"/>
          <w:sz w:val="24"/>
          <w:szCs w:val="24"/>
        </w:rPr>
        <w:t xml:space="preserve">W roku szkolnym 2021/2022 uczniowie powrócili do uczestnictwa w zajęciach stacjonarnych po tzw. pandemii, spowodowanej wirusem COVID-19. W związku z pojawiającymi się zaległościami w realizacji podstawy programowej, w szkołach realizowano zajęcia wyrównawcze. Potrzeba wprowadzenia do szkół pomocy specjalistycznej została dostrzeżona przez Ministerstwo Edukacji </w:t>
      </w:r>
      <w:r w:rsidR="00794FA6">
        <w:rPr>
          <w:rFonts w:asciiTheme="minorHAnsi" w:hAnsiTheme="minorHAnsi" w:cstheme="minorHAnsi"/>
          <w:sz w:val="24"/>
          <w:szCs w:val="24"/>
        </w:rPr>
        <w:br/>
      </w:r>
      <w:r w:rsidRPr="00FA48F9">
        <w:rPr>
          <w:rFonts w:asciiTheme="minorHAnsi" w:hAnsiTheme="minorHAnsi" w:cstheme="minorHAnsi"/>
          <w:sz w:val="24"/>
          <w:szCs w:val="24"/>
        </w:rPr>
        <w:t xml:space="preserve">i Nauki. W ramach rozporządzenia Ministra Edukacji i Nauki z dnia 8 lutego 2022 r. zmieniającego rozporządzenie w sprawie szczególnych rozwiązań́ w okresie czasowego ograniczenia funkcjonowania jednostek systemu oświaty w związku z zapobieganiem, przeciwdziałaniem </w:t>
      </w:r>
      <w:r w:rsidR="00794FA6">
        <w:rPr>
          <w:rFonts w:asciiTheme="minorHAnsi" w:hAnsiTheme="minorHAnsi" w:cstheme="minorHAnsi"/>
          <w:sz w:val="24"/>
          <w:szCs w:val="24"/>
        </w:rPr>
        <w:br/>
      </w:r>
      <w:r w:rsidRPr="00FA48F9">
        <w:rPr>
          <w:rFonts w:asciiTheme="minorHAnsi" w:hAnsiTheme="minorHAnsi" w:cstheme="minorHAnsi"/>
          <w:sz w:val="24"/>
          <w:szCs w:val="24"/>
        </w:rPr>
        <w:t>i zwalczaniem COVID-19 (Dz. U. z 2022 r., poz. 339) wprowadzono w szkołach obowiązek organizowania dodatkowych zajęć specjalistycznych z zakresu pomocy psychologiczno-pedagogicznej.</w:t>
      </w:r>
    </w:p>
    <w:p w14:paraId="5D08DBBF" w14:textId="77777777" w:rsidR="009B3EFD" w:rsidRPr="00FA48F9" w:rsidRDefault="009B3EFD" w:rsidP="00FA48F9">
      <w:pPr>
        <w:spacing w:after="0"/>
        <w:ind w:firstLine="709"/>
        <w:jc w:val="both"/>
        <w:rPr>
          <w:rFonts w:asciiTheme="minorHAnsi" w:hAnsiTheme="minorHAnsi" w:cstheme="minorHAnsi"/>
          <w:sz w:val="24"/>
          <w:szCs w:val="24"/>
        </w:rPr>
      </w:pPr>
      <w:r w:rsidRPr="00FA48F9">
        <w:rPr>
          <w:rFonts w:asciiTheme="minorHAnsi" w:hAnsiTheme="minorHAnsi" w:cstheme="minorHAnsi"/>
          <w:sz w:val="24"/>
          <w:szCs w:val="24"/>
        </w:rPr>
        <w:t>Ważnym wyzwaniem, z którymi musiał zmierzyć się polski system oświaty było przyjęcie uczniów z Ukrainy po agresji Federacji Rosyjskiej na ten kraj. W szkołach i przedszkolach znajdujących się na terenie gminy Jednorożec, naukę pobierali ukraińscy uczniowie.</w:t>
      </w:r>
    </w:p>
    <w:p w14:paraId="37E321A1" w14:textId="30370512" w:rsidR="009B3EFD" w:rsidRPr="00FA48F9" w:rsidRDefault="009B3EFD" w:rsidP="00FA48F9">
      <w:pPr>
        <w:spacing w:after="0"/>
        <w:ind w:firstLine="709"/>
        <w:jc w:val="both"/>
        <w:rPr>
          <w:rFonts w:asciiTheme="minorHAnsi" w:hAnsiTheme="minorHAnsi" w:cstheme="minorHAnsi"/>
          <w:sz w:val="24"/>
          <w:szCs w:val="24"/>
        </w:rPr>
      </w:pPr>
      <w:r w:rsidRPr="00FA48F9">
        <w:rPr>
          <w:rFonts w:asciiTheme="minorHAnsi" w:hAnsiTheme="minorHAnsi" w:cstheme="minorHAnsi"/>
          <w:sz w:val="24"/>
          <w:szCs w:val="24"/>
        </w:rPr>
        <w:t xml:space="preserve">W styczniu 2022 r. rozpoczęto proces rekrutacji do Przedszkola Samorządowego </w:t>
      </w:r>
      <w:r w:rsidR="00794FA6">
        <w:rPr>
          <w:rFonts w:asciiTheme="minorHAnsi" w:hAnsiTheme="minorHAnsi" w:cstheme="minorHAnsi"/>
          <w:sz w:val="24"/>
          <w:szCs w:val="24"/>
        </w:rPr>
        <w:br/>
      </w:r>
      <w:r w:rsidRPr="00FA48F9">
        <w:rPr>
          <w:rFonts w:asciiTheme="minorHAnsi" w:hAnsiTheme="minorHAnsi" w:cstheme="minorHAnsi"/>
          <w:sz w:val="24"/>
          <w:szCs w:val="24"/>
        </w:rPr>
        <w:t xml:space="preserve">w Jednorożcu, a także do klas pierwszych szkół podstawowych prowadzonych przez Gminę Jednorożec. Dodatkowo, w ustawowym terminie przyjęto projekty organizacyjne szkół i przedszkola oraz zostały zatwierdzone. </w:t>
      </w:r>
    </w:p>
    <w:p w14:paraId="7007D3C5" w14:textId="77777777" w:rsidR="005240D0" w:rsidRPr="00FA48F9" w:rsidRDefault="005240D0" w:rsidP="00FA48F9">
      <w:pPr>
        <w:spacing w:after="0"/>
        <w:ind w:firstLine="851"/>
        <w:jc w:val="both"/>
        <w:rPr>
          <w:rFonts w:asciiTheme="minorHAnsi" w:hAnsiTheme="minorHAnsi" w:cstheme="minorHAnsi"/>
          <w:color w:val="FF0000"/>
          <w:sz w:val="24"/>
          <w:szCs w:val="24"/>
        </w:rPr>
      </w:pPr>
    </w:p>
    <w:p w14:paraId="77541337" w14:textId="77777777" w:rsidR="005240D0" w:rsidRPr="00FA48F9" w:rsidRDefault="005240D0" w:rsidP="00F9581A">
      <w:pPr>
        <w:pStyle w:val="Nagwek2"/>
        <w:numPr>
          <w:ilvl w:val="1"/>
          <w:numId w:val="8"/>
        </w:numPr>
        <w:spacing w:before="0"/>
        <w:ind w:left="426" w:hanging="426"/>
        <w:jc w:val="both"/>
        <w:rPr>
          <w:rFonts w:asciiTheme="minorHAnsi" w:hAnsiTheme="minorHAnsi" w:cstheme="minorHAnsi"/>
          <w:b/>
          <w:color w:val="000000" w:themeColor="text1"/>
          <w:sz w:val="24"/>
          <w:szCs w:val="24"/>
        </w:rPr>
      </w:pPr>
      <w:bookmarkStart w:id="33" w:name="_Toc135999758"/>
      <w:r w:rsidRPr="00FA48F9">
        <w:rPr>
          <w:rFonts w:asciiTheme="minorHAnsi" w:hAnsiTheme="minorHAnsi" w:cstheme="minorHAnsi"/>
          <w:b/>
          <w:color w:val="000000" w:themeColor="text1"/>
          <w:sz w:val="24"/>
          <w:szCs w:val="24"/>
        </w:rPr>
        <w:t>Placówki oświatowe na terenie Gminy Jednorożec</w:t>
      </w:r>
      <w:bookmarkEnd w:id="33"/>
      <w:r w:rsidRPr="00FA48F9">
        <w:rPr>
          <w:rFonts w:asciiTheme="minorHAnsi" w:hAnsiTheme="minorHAnsi" w:cstheme="minorHAnsi"/>
          <w:b/>
          <w:color w:val="000000" w:themeColor="text1"/>
          <w:sz w:val="24"/>
          <w:szCs w:val="24"/>
        </w:rPr>
        <w:t xml:space="preserve"> </w:t>
      </w:r>
    </w:p>
    <w:p w14:paraId="082ED7A7" w14:textId="77777777" w:rsidR="005240D0" w:rsidRPr="00FA48F9" w:rsidRDefault="005240D0" w:rsidP="00FA48F9">
      <w:pPr>
        <w:spacing w:after="0"/>
        <w:rPr>
          <w:rFonts w:asciiTheme="minorHAnsi" w:hAnsiTheme="minorHAnsi" w:cstheme="minorHAnsi"/>
          <w:color w:val="000000" w:themeColor="text1"/>
          <w:sz w:val="24"/>
          <w:szCs w:val="24"/>
          <w:lang w:eastAsia="pl-PL"/>
        </w:rPr>
      </w:pPr>
    </w:p>
    <w:p w14:paraId="0DC0CABD" w14:textId="79920FD4" w:rsidR="00E26D0C" w:rsidRPr="00FA48F9" w:rsidRDefault="009B3EFD" w:rsidP="00FA48F9">
      <w:pPr>
        <w:spacing w:after="0"/>
        <w:rPr>
          <w:rFonts w:asciiTheme="minorHAnsi" w:hAnsiTheme="minorHAnsi" w:cstheme="minorHAnsi"/>
          <w:color w:val="000000" w:themeColor="text1"/>
          <w:sz w:val="24"/>
          <w:szCs w:val="24"/>
        </w:rPr>
      </w:pPr>
      <w:r w:rsidRPr="00FA48F9">
        <w:rPr>
          <w:rFonts w:asciiTheme="minorHAnsi" w:hAnsiTheme="minorHAnsi" w:cstheme="minorHAnsi"/>
          <w:color w:val="000000" w:themeColor="text1"/>
          <w:sz w:val="24"/>
          <w:szCs w:val="24"/>
        </w:rPr>
        <w:t xml:space="preserve">W </w:t>
      </w:r>
      <w:r w:rsidR="00E26D0C" w:rsidRPr="00FA48F9">
        <w:rPr>
          <w:rFonts w:asciiTheme="minorHAnsi" w:hAnsiTheme="minorHAnsi" w:cstheme="minorHAnsi"/>
          <w:color w:val="000000" w:themeColor="text1"/>
          <w:sz w:val="24"/>
          <w:szCs w:val="24"/>
        </w:rPr>
        <w:t>202</w:t>
      </w:r>
      <w:r w:rsidRPr="00FA48F9">
        <w:rPr>
          <w:rFonts w:asciiTheme="minorHAnsi" w:hAnsiTheme="minorHAnsi" w:cstheme="minorHAnsi"/>
          <w:color w:val="000000" w:themeColor="text1"/>
          <w:sz w:val="24"/>
          <w:szCs w:val="24"/>
        </w:rPr>
        <w:t>2</w:t>
      </w:r>
      <w:r w:rsidR="00E26D0C" w:rsidRPr="00FA48F9">
        <w:rPr>
          <w:rFonts w:asciiTheme="minorHAnsi" w:hAnsiTheme="minorHAnsi" w:cstheme="minorHAnsi"/>
          <w:color w:val="000000" w:themeColor="text1"/>
          <w:sz w:val="24"/>
          <w:szCs w:val="24"/>
        </w:rPr>
        <w:t xml:space="preserve"> roku funkcjonowały 3 publiczne jednostki oświatowe, których organem prowadzącym była Gmina Jednorożec:</w:t>
      </w:r>
    </w:p>
    <w:p w14:paraId="382E69EF" w14:textId="7BCD92C1" w:rsidR="00E26D0C" w:rsidRPr="00FA48F9" w:rsidRDefault="00E26D0C" w:rsidP="00F9581A">
      <w:pPr>
        <w:pStyle w:val="Akapitzlist"/>
        <w:numPr>
          <w:ilvl w:val="3"/>
          <w:numId w:val="8"/>
        </w:numPr>
        <w:spacing w:after="0" w:line="276" w:lineRule="auto"/>
        <w:ind w:left="426" w:hanging="426"/>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 xml:space="preserve">Zespół Placówek Oświatowych w Jednorożcu  </w:t>
      </w:r>
    </w:p>
    <w:p w14:paraId="67A2D548" w14:textId="77777777" w:rsidR="00E26D0C" w:rsidRPr="00FA48F9" w:rsidRDefault="00E26D0C" w:rsidP="00FA48F9">
      <w:pPr>
        <w:pStyle w:val="Akapitzlist"/>
        <w:numPr>
          <w:ilvl w:val="0"/>
          <w:numId w:val="57"/>
        </w:numPr>
        <w:spacing w:after="0" w:line="276" w:lineRule="auto"/>
        <w:jc w:val="left"/>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 xml:space="preserve">Publiczna Szkoła Podstawowa im. Adama Chętnika w Jednorożcu, </w:t>
      </w:r>
    </w:p>
    <w:p w14:paraId="6CDD14BA" w14:textId="77777777" w:rsidR="00E26D0C" w:rsidRPr="00FA48F9" w:rsidRDefault="00E26D0C" w:rsidP="00FA48F9">
      <w:pPr>
        <w:pStyle w:val="Akapitzlist"/>
        <w:numPr>
          <w:ilvl w:val="0"/>
          <w:numId w:val="57"/>
        </w:numPr>
        <w:spacing w:after="0" w:line="276" w:lineRule="auto"/>
        <w:jc w:val="left"/>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Liceum Ogólnokształcące w Jednorożcu,</w:t>
      </w:r>
    </w:p>
    <w:p w14:paraId="78712126" w14:textId="77777777" w:rsidR="00E26D0C" w:rsidRPr="00FA48F9" w:rsidRDefault="00E26D0C" w:rsidP="00FA48F9">
      <w:pPr>
        <w:pStyle w:val="Akapitzlist"/>
        <w:numPr>
          <w:ilvl w:val="0"/>
          <w:numId w:val="57"/>
        </w:numPr>
        <w:spacing w:after="0" w:line="276" w:lineRule="auto"/>
        <w:jc w:val="left"/>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Branżowa Szkoła I stopnia w Jednorożcu.</w:t>
      </w:r>
    </w:p>
    <w:p w14:paraId="27119921" w14:textId="77777777" w:rsidR="00E26D0C" w:rsidRPr="00FA48F9" w:rsidRDefault="00E26D0C" w:rsidP="00FA48F9">
      <w:pPr>
        <w:pStyle w:val="Akapitzlist"/>
        <w:numPr>
          <w:ilvl w:val="0"/>
          <w:numId w:val="57"/>
        </w:numPr>
        <w:spacing w:after="0" w:line="276" w:lineRule="auto"/>
        <w:jc w:val="left"/>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Przedszkole Samorządowe w Jednorożcu.</w:t>
      </w:r>
    </w:p>
    <w:p w14:paraId="7BF3B730" w14:textId="77777777" w:rsidR="00A130A9" w:rsidRPr="00FA48F9" w:rsidRDefault="00E26D0C" w:rsidP="00F9581A">
      <w:pPr>
        <w:pStyle w:val="Akapitzlist"/>
        <w:numPr>
          <w:ilvl w:val="1"/>
          <w:numId w:val="8"/>
        </w:numPr>
        <w:spacing w:after="0" w:line="276" w:lineRule="auto"/>
        <w:ind w:left="426"/>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Publiczna Szkoła Podstawowa Żelazna Rządowa – Parciaki z siedzibą w Parciakach.</w:t>
      </w:r>
    </w:p>
    <w:p w14:paraId="651B873D" w14:textId="44513F3C" w:rsidR="00E26D0C" w:rsidRPr="00FA48F9" w:rsidRDefault="00E26D0C" w:rsidP="00F9581A">
      <w:pPr>
        <w:pStyle w:val="Akapitzlist"/>
        <w:numPr>
          <w:ilvl w:val="1"/>
          <w:numId w:val="8"/>
        </w:numPr>
        <w:spacing w:after="0" w:line="276" w:lineRule="auto"/>
        <w:ind w:left="426"/>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Szkoła Podstawowa w Olszewce.</w:t>
      </w:r>
    </w:p>
    <w:p w14:paraId="6C202552" w14:textId="77777777" w:rsidR="00E26D0C" w:rsidRPr="00FA48F9" w:rsidRDefault="00E26D0C" w:rsidP="00FA48F9">
      <w:pPr>
        <w:spacing w:after="0"/>
        <w:rPr>
          <w:rFonts w:asciiTheme="minorHAnsi" w:hAnsiTheme="minorHAnsi" w:cstheme="minorHAnsi"/>
          <w:color w:val="000000" w:themeColor="text1"/>
          <w:sz w:val="24"/>
          <w:szCs w:val="24"/>
        </w:rPr>
      </w:pPr>
    </w:p>
    <w:p w14:paraId="793DC57E" w14:textId="18045D5B" w:rsidR="00A130A9" w:rsidRPr="00FA48F9" w:rsidRDefault="00A130A9" w:rsidP="00FA48F9">
      <w:pPr>
        <w:spacing w:after="0"/>
        <w:jc w:val="both"/>
        <w:rPr>
          <w:rFonts w:asciiTheme="minorHAnsi" w:hAnsiTheme="minorHAnsi" w:cstheme="minorHAnsi"/>
          <w:color w:val="000000" w:themeColor="text1"/>
          <w:sz w:val="24"/>
          <w:szCs w:val="24"/>
        </w:rPr>
      </w:pPr>
      <w:r w:rsidRPr="00FA48F9">
        <w:rPr>
          <w:rFonts w:asciiTheme="minorHAnsi" w:hAnsiTheme="minorHAnsi" w:cstheme="minorHAnsi"/>
          <w:color w:val="000000" w:themeColor="text1"/>
          <w:sz w:val="24"/>
          <w:szCs w:val="24"/>
        </w:rPr>
        <w:t>Ponadto na terenie Gminy Jednorożec w 202</w:t>
      </w:r>
      <w:r w:rsidR="009B3EFD" w:rsidRPr="00FA48F9">
        <w:rPr>
          <w:rFonts w:asciiTheme="minorHAnsi" w:hAnsiTheme="minorHAnsi" w:cstheme="minorHAnsi"/>
          <w:color w:val="000000" w:themeColor="text1"/>
          <w:sz w:val="24"/>
          <w:szCs w:val="24"/>
        </w:rPr>
        <w:t>2</w:t>
      </w:r>
      <w:r w:rsidRPr="00FA48F9">
        <w:rPr>
          <w:rFonts w:asciiTheme="minorHAnsi" w:hAnsiTheme="minorHAnsi" w:cstheme="minorHAnsi"/>
          <w:color w:val="000000" w:themeColor="text1"/>
          <w:sz w:val="24"/>
          <w:szCs w:val="24"/>
        </w:rPr>
        <w:t xml:space="preserve"> r. prowadzone były cztery niepubliczne punkty przedszkolne i jedno niepubliczne przedszkole:</w:t>
      </w:r>
    </w:p>
    <w:p w14:paraId="51CE5E38" w14:textId="77777777" w:rsidR="00A130A9" w:rsidRPr="00FA48F9" w:rsidRDefault="00A130A9" w:rsidP="00FA48F9">
      <w:pPr>
        <w:pStyle w:val="Akapitzlist"/>
        <w:numPr>
          <w:ilvl w:val="1"/>
          <w:numId w:val="16"/>
        </w:numPr>
        <w:spacing w:after="0" w:line="276" w:lineRule="auto"/>
        <w:ind w:left="426"/>
        <w:jc w:val="left"/>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Niepubliczny Punkt Przedszkolny „Śpiewające brzdące” w Lipie.</w:t>
      </w:r>
    </w:p>
    <w:p w14:paraId="75017676" w14:textId="77777777" w:rsidR="00A130A9" w:rsidRPr="00FA48F9" w:rsidRDefault="00A130A9" w:rsidP="00FA48F9">
      <w:pPr>
        <w:pStyle w:val="Akapitzlist"/>
        <w:numPr>
          <w:ilvl w:val="1"/>
          <w:numId w:val="16"/>
        </w:numPr>
        <w:spacing w:after="0" w:line="276" w:lineRule="auto"/>
        <w:ind w:left="426"/>
        <w:jc w:val="left"/>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Niepubliczny Punkt Przedszkolny „Kasztanowy ludek” w Olszewce.</w:t>
      </w:r>
    </w:p>
    <w:p w14:paraId="542A9131" w14:textId="77777777" w:rsidR="00A130A9" w:rsidRPr="00FA48F9" w:rsidRDefault="00A130A9" w:rsidP="00FA48F9">
      <w:pPr>
        <w:pStyle w:val="Akapitzlist"/>
        <w:numPr>
          <w:ilvl w:val="1"/>
          <w:numId w:val="16"/>
        </w:numPr>
        <w:spacing w:after="0" w:line="276" w:lineRule="auto"/>
        <w:ind w:left="426"/>
        <w:jc w:val="left"/>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Niepubliczny Punkt Przedszkolny „Czterolistna koniczynka” w Parciakach.</w:t>
      </w:r>
    </w:p>
    <w:p w14:paraId="0010D641" w14:textId="77777777" w:rsidR="00A130A9" w:rsidRPr="00FA48F9" w:rsidRDefault="00A130A9" w:rsidP="00FA48F9">
      <w:pPr>
        <w:pStyle w:val="Akapitzlist"/>
        <w:numPr>
          <w:ilvl w:val="1"/>
          <w:numId w:val="16"/>
        </w:numPr>
        <w:spacing w:after="0" w:line="276" w:lineRule="auto"/>
        <w:ind w:left="426"/>
        <w:jc w:val="left"/>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Niepubliczny Punkt Przedszkolny „Słoneczny domek” w Żelaznej Rządowej.</w:t>
      </w:r>
    </w:p>
    <w:p w14:paraId="20F819BD" w14:textId="77777777" w:rsidR="00A130A9" w:rsidRPr="00FA48F9" w:rsidRDefault="00A130A9" w:rsidP="00FA48F9">
      <w:pPr>
        <w:pStyle w:val="Akapitzlist"/>
        <w:numPr>
          <w:ilvl w:val="1"/>
          <w:numId w:val="16"/>
        </w:numPr>
        <w:spacing w:after="0" w:line="276" w:lineRule="auto"/>
        <w:ind w:left="426"/>
        <w:jc w:val="left"/>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Niepubliczne Przedszkole „Kraina Smerfów” w Stegnie.</w:t>
      </w:r>
    </w:p>
    <w:p w14:paraId="2844A5CA" w14:textId="77777777" w:rsidR="00E26D0C" w:rsidRPr="00FA48F9" w:rsidRDefault="00E26D0C" w:rsidP="00FA48F9">
      <w:pPr>
        <w:spacing w:after="0"/>
        <w:rPr>
          <w:rFonts w:asciiTheme="minorHAnsi" w:hAnsiTheme="minorHAnsi" w:cstheme="minorHAnsi"/>
          <w:color w:val="000000" w:themeColor="text1"/>
          <w:sz w:val="24"/>
          <w:szCs w:val="24"/>
        </w:rPr>
      </w:pPr>
    </w:p>
    <w:p w14:paraId="72204A11" w14:textId="77777777" w:rsidR="005240D0" w:rsidRPr="00FA48F9" w:rsidRDefault="005240D0" w:rsidP="00FA48F9">
      <w:pPr>
        <w:spacing w:after="0"/>
        <w:rPr>
          <w:rFonts w:asciiTheme="minorHAnsi" w:hAnsiTheme="minorHAnsi" w:cstheme="minorHAnsi"/>
          <w:color w:val="000000" w:themeColor="text1"/>
          <w:sz w:val="24"/>
          <w:szCs w:val="24"/>
        </w:rPr>
      </w:pPr>
    </w:p>
    <w:p w14:paraId="000D87B1" w14:textId="48B750BA" w:rsidR="005240D0" w:rsidRPr="00FA48F9" w:rsidRDefault="005240D0" w:rsidP="00FA48F9">
      <w:pPr>
        <w:pStyle w:val="Nagwek2"/>
        <w:numPr>
          <w:ilvl w:val="0"/>
          <w:numId w:val="16"/>
        </w:numPr>
        <w:spacing w:before="0"/>
        <w:ind w:left="426" w:hanging="426"/>
        <w:rPr>
          <w:rFonts w:asciiTheme="minorHAnsi" w:hAnsiTheme="minorHAnsi" w:cstheme="minorHAnsi"/>
          <w:b/>
          <w:bCs/>
          <w:color w:val="000000" w:themeColor="text1"/>
          <w:sz w:val="24"/>
          <w:szCs w:val="24"/>
        </w:rPr>
      </w:pPr>
      <w:bookmarkStart w:id="34" w:name="_Toc135999759"/>
      <w:r w:rsidRPr="00FA48F9">
        <w:rPr>
          <w:rFonts w:asciiTheme="minorHAnsi" w:hAnsiTheme="minorHAnsi" w:cstheme="minorHAnsi"/>
          <w:b/>
          <w:bCs/>
          <w:color w:val="000000" w:themeColor="text1"/>
          <w:sz w:val="24"/>
          <w:szCs w:val="24"/>
        </w:rPr>
        <w:lastRenderedPageBreak/>
        <w:t>Uczniowie placówek oświatowych prowadzonych przez Gminę Jednorożec</w:t>
      </w:r>
      <w:bookmarkEnd w:id="34"/>
    </w:p>
    <w:p w14:paraId="6AAF9E4E" w14:textId="77777777" w:rsidR="00A130A9" w:rsidRPr="00FA48F9" w:rsidRDefault="00A130A9" w:rsidP="00FA48F9">
      <w:pPr>
        <w:spacing w:after="0"/>
        <w:ind w:firstLine="709"/>
        <w:jc w:val="both"/>
        <w:rPr>
          <w:rFonts w:asciiTheme="minorHAnsi" w:hAnsiTheme="minorHAnsi" w:cstheme="minorHAnsi"/>
          <w:color w:val="FF0000"/>
          <w:sz w:val="24"/>
          <w:szCs w:val="24"/>
        </w:rPr>
      </w:pPr>
    </w:p>
    <w:p w14:paraId="329534D8" w14:textId="77777777" w:rsidR="009B3EFD" w:rsidRPr="00FA48F9" w:rsidRDefault="009B3EFD" w:rsidP="00FA48F9">
      <w:pPr>
        <w:spacing w:after="0"/>
        <w:ind w:firstLine="709"/>
        <w:jc w:val="both"/>
        <w:rPr>
          <w:rFonts w:asciiTheme="minorHAnsi" w:hAnsiTheme="minorHAnsi" w:cstheme="minorHAnsi"/>
          <w:sz w:val="24"/>
          <w:szCs w:val="24"/>
        </w:rPr>
      </w:pPr>
      <w:r w:rsidRPr="00FA48F9">
        <w:rPr>
          <w:rFonts w:asciiTheme="minorHAnsi" w:hAnsiTheme="minorHAnsi" w:cstheme="minorHAnsi"/>
          <w:sz w:val="24"/>
          <w:szCs w:val="24"/>
        </w:rPr>
        <w:t>Dane dotyczące statystyki oświatowej znajdują się w systemie informatycznym – System Informacji Oświatowej. Corocznie liczba uczniów, oraz stan kadry są podstawą do naliczenia subwencji oświatowej według danych na dzień 30 września.</w:t>
      </w:r>
    </w:p>
    <w:p w14:paraId="21190B00" w14:textId="3488FD8E" w:rsidR="009B3EFD" w:rsidRPr="00FA48F9" w:rsidRDefault="009B3EFD" w:rsidP="00FA48F9">
      <w:pPr>
        <w:spacing w:after="0"/>
        <w:ind w:firstLine="709"/>
        <w:jc w:val="both"/>
        <w:rPr>
          <w:rFonts w:asciiTheme="minorHAnsi" w:hAnsiTheme="minorHAnsi" w:cstheme="minorHAnsi"/>
          <w:sz w:val="24"/>
          <w:szCs w:val="24"/>
        </w:rPr>
      </w:pPr>
      <w:r w:rsidRPr="00FA48F9">
        <w:rPr>
          <w:rFonts w:asciiTheme="minorHAnsi" w:hAnsiTheme="minorHAnsi" w:cstheme="minorHAnsi"/>
          <w:sz w:val="24"/>
          <w:szCs w:val="24"/>
        </w:rPr>
        <w:t xml:space="preserve">Według danych z 30 września 2022 r. szkoły prowadzone przez Gminę liczyły następującą liczbę uczniów: Branżowa Szkoła I stopnia – 33, Liceum Ogólnokształcące – 157, Szkoła Podstawowa w Olszewce – 28, Publiczna Szkoła Podstawowa Żelazna </w:t>
      </w:r>
      <w:proofErr w:type="spellStart"/>
      <w:r w:rsidRPr="00FA48F9">
        <w:rPr>
          <w:rFonts w:asciiTheme="minorHAnsi" w:hAnsiTheme="minorHAnsi" w:cstheme="minorHAnsi"/>
          <w:sz w:val="24"/>
          <w:szCs w:val="24"/>
        </w:rPr>
        <w:t>Rządowa-Parciaki</w:t>
      </w:r>
      <w:proofErr w:type="spellEnd"/>
      <w:r w:rsidRPr="00FA48F9">
        <w:rPr>
          <w:rFonts w:asciiTheme="minorHAnsi" w:hAnsiTheme="minorHAnsi" w:cstheme="minorHAnsi"/>
          <w:sz w:val="24"/>
          <w:szCs w:val="24"/>
        </w:rPr>
        <w:t xml:space="preserve"> z siedzibą w Parciakach – 65, Publiczna Szkoła Podstawowa im. Adama Chętnika w Jednorożcu – 413.</w:t>
      </w:r>
    </w:p>
    <w:p w14:paraId="0B8A051F" w14:textId="77777777" w:rsidR="009B3EFD" w:rsidRPr="00EF22D8" w:rsidRDefault="009B3EFD" w:rsidP="00FA48F9">
      <w:pPr>
        <w:pStyle w:val="Tekstpodstawowy"/>
        <w:spacing w:line="276" w:lineRule="auto"/>
        <w:ind w:left="993" w:hanging="993"/>
        <w:jc w:val="left"/>
        <w:rPr>
          <w:rFonts w:asciiTheme="minorHAnsi" w:hAnsiTheme="minorHAnsi" w:cstheme="minorHAnsi"/>
          <w:b/>
          <w:bCs/>
          <w:i/>
          <w:iCs/>
          <w:color w:val="FF0000"/>
          <w:sz w:val="8"/>
          <w:szCs w:val="8"/>
        </w:rPr>
      </w:pPr>
    </w:p>
    <w:p w14:paraId="56FA0821" w14:textId="08E72ED4" w:rsidR="00A130A9" w:rsidRPr="00EF22D8" w:rsidRDefault="00A130A9" w:rsidP="00FA48F9">
      <w:pPr>
        <w:pStyle w:val="Tekstpodstawowy"/>
        <w:spacing w:line="276" w:lineRule="auto"/>
        <w:ind w:left="993" w:hanging="993"/>
        <w:jc w:val="left"/>
        <w:rPr>
          <w:rFonts w:asciiTheme="minorHAnsi" w:hAnsiTheme="minorHAnsi" w:cstheme="minorHAnsi"/>
          <w:b/>
          <w:bCs/>
          <w:i/>
          <w:iCs/>
          <w:color w:val="000000" w:themeColor="text1"/>
          <w:sz w:val="22"/>
          <w:szCs w:val="22"/>
        </w:rPr>
      </w:pPr>
      <w:r w:rsidRPr="00EF22D8">
        <w:rPr>
          <w:rFonts w:asciiTheme="minorHAnsi" w:hAnsiTheme="minorHAnsi" w:cstheme="minorHAnsi"/>
          <w:b/>
          <w:bCs/>
          <w:i/>
          <w:iCs/>
          <w:color w:val="000000" w:themeColor="text1"/>
          <w:sz w:val="22"/>
          <w:szCs w:val="22"/>
        </w:rPr>
        <w:t xml:space="preserve">Tabela </w:t>
      </w:r>
      <w:r w:rsidR="00850281">
        <w:rPr>
          <w:rFonts w:asciiTheme="minorHAnsi" w:hAnsiTheme="minorHAnsi" w:cstheme="minorHAnsi"/>
          <w:b/>
          <w:bCs/>
          <w:i/>
          <w:iCs/>
          <w:color w:val="000000" w:themeColor="text1"/>
          <w:sz w:val="22"/>
          <w:szCs w:val="22"/>
        </w:rPr>
        <w:t>10</w:t>
      </w:r>
      <w:r w:rsidRPr="00EF22D8">
        <w:rPr>
          <w:rFonts w:asciiTheme="minorHAnsi" w:hAnsiTheme="minorHAnsi" w:cstheme="minorHAnsi"/>
          <w:b/>
          <w:bCs/>
          <w:i/>
          <w:iCs/>
          <w:color w:val="000000" w:themeColor="text1"/>
          <w:sz w:val="22"/>
          <w:szCs w:val="22"/>
        </w:rPr>
        <w:t>. Liczba uczniów w Przedszkolu Samorządowym w Jednorożcu według danych z 30</w:t>
      </w:r>
      <w:r w:rsidR="00EF22D8" w:rsidRPr="00EF22D8">
        <w:rPr>
          <w:rFonts w:asciiTheme="minorHAnsi" w:hAnsiTheme="minorHAnsi" w:cstheme="minorHAnsi"/>
          <w:b/>
          <w:bCs/>
          <w:i/>
          <w:iCs/>
          <w:color w:val="000000" w:themeColor="text1"/>
          <w:sz w:val="22"/>
          <w:szCs w:val="22"/>
        </w:rPr>
        <w:t>.09.2022 r.</w:t>
      </w:r>
    </w:p>
    <w:tbl>
      <w:tblPr>
        <w:tblW w:w="7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2"/>
        <w:gridCol w:w="1270"/>
        <w:gridCol w:w="1270"/>
        <w:gridCol w:w="1270"/>
        <w:gridCol w:w="1270"/>
        <w:gridCol w:w="993"/>
      </w:tblGrid>
      <w:tr w:rsidR="009B3EFD" w:rsidRPr="00FA48F9" w14:paraId="7F6EEA92" w14:textId="77777777" w:rsidTr="009B3EFD">
        <w:trPr>
          <w:jc w:val="center"/>
        </w:trPr>
        <w:tc>
          <w:tcPr>
            <w:tcW w:w="1702" w:type="dxa"/>
            <w:tcBorders>
              <w:top w:val="single" w:sz="4" w:space="0" w:color="auto"/>
              <w:left w:val="single" w:sz="4" w:space="0" w:color="auto"/>
              <w:bottom w:val="single" w:sz="4" w:space="0" w:color="auto"/>
              <w:right w:val="single" w:sz="4" w:space="0" w:color="auto"/>
            </w:tcBorders>
          </w:tcPr>
          <w:p w14:paraId="0EE4DB71"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6.latkowie „0”</w:t>
            </w:r>
          </w:p>
        </w:tc>
        <w:tc>
          <w:tcPr>
            <w:tcW w:w="1270" w:type="dxa"/>
            <w:tcBorders>
              <w:top w:val="single" w:sz="4" w:space="0" w:color="auto"/>
              <w:left w:val="single" w:sz="4" w:space="0" w:color="auto"/>
              <w:bottom w:val="single" w:sz="4" w:space="0" w:color="auto"/>
              <w:right w:val="single" w:sz="4" w:space="0" w:color="auto"/>
            </w:tcBorders>
          </w:tcPr>
          <w:p w14:paraId="7CC32ED3"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5.latkowie</w:t>
            </w:r>
          </w:p>
        </w:tc>
        <w:tc>
          <w:tcPr>
            <w:tcW w:w="1270" w:type="dxa"/>
            <w:tcBorders>
              <w:top w:val="single" w:sz="4" w:space="0" w:color="auto"/>
              <w:left w:val="single" w:sz="4" w:space="0" w:color="auto"/>
              <w:bottom w:val="single" w:sz="4" w:space="0" w:color="auto"/>
              <w:right w:val="single" w:sz="4" w:space="0" w:color="auto"/>
            </w:tcBorders>
          </w:tcPr>
          <w:p w14:paraId="66E85E5E"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4.latkowie</w:t>
            </w:r>
          </w:p>
        </w:tc>
        <w:tc>
          <w:tcPr>
            <w:tcW w:w="1270" w:type="dxa"/>
            <w:tcBorders>
              <w:top w:val="single" w:sz="4" w:space="0" w:color="auto"/>
              <w:left w:val="single" w:sz="4" w:space="0" w:color="auto"/>
              <w:bottom w:val="single" w:sz="4" w:space="0" w:color="auto"/>
              <w:right w:val="single" w:sz="4" w:space="0" w:color="auto"/>
            </w:tcBorders>
          </w:tcPr>
          <w:p w14:paraId="7B7936F4"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3.latkowie</w:t>
            </w:r>
          </w:p>
        </w:tc>
        <w:tc>
          <w:tcPr>
            <w:tcW w:w="1270" w:type="dxa"/>
            <w:tcBorders>
              <w:top w:val="single" w:sz="4" w:space="0" w:color="auto"/>
              <w:left w:val="single" w:sz="4" w:space="0" w:color="auto"/>
              <w:bottom w:val="single" w:sz="4" w:space="0" w:color="auto"/>
              <w:right w:val="single" w:sz="4" w:space="0" w:color="auto"/>
            </w:tcBorders>
          </w:tcPr>
          <w:p w14:paraId="743E23AD"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2.latkowie</w:t>
            </w:r>
          </w:p>
        </w:tc>
        <w:tc>
          <w:tcPr>
            <w:tcW w:w="993" w:type="dxa"/>
            <w:tcBorders>
              <w:top w:val="single" w:sz="4" w:space="0" w:color="auto"/>
              <w:left w:val="single" w:sz="4" w:space="0" w:color="auto"/>
              <w:bottom w:val="single" w:sz="4" w:space="0" w:color="auto"/>
              <w:right w:val="single" w:sz="4" w:space="0" w:color="auto"/>
            </w:tcBorders>
          </w:tcPr>
          <w:p w14:paraId="0EEB9990"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razem</w:t>
            </w:r>
          </w:p>
        </w:tc>
      </w:tr>
      <w:tr w:rsidR="009B3EFD" w:rsidRPr="00FA48F9" w14:paraId="473B6FA4" w14:textId="77777777" w:rsidTr="009B3EFD">
        <w:trPr>
          <w:jc w:val="center"/>
        </w:trPr>
        <w:tc>
          <w:tcPr>
            <w:tcW w:w="1702" w:type="dxa"/>
            <w:tcBorders>
              <w:top w:val="single" w:sz="4" w:space="0" w:color="auto"/>
              <w:left w:val="single" w:sz="4" w:space="0" w:color="auto"/>
              <w:bottom w:val="single" w:sz="4" w:space="0" w:color="auto"/>
              <w:right w:val="single" w:sz="4" w:space="0" w:color="auto"/>
            </w:tcBorders>
          </w:tcPr>
          <w:p w14:paraId="5D29EB42"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37</w:t>
            </w:r>
          </w:p>
        </w:tc>
        <w:tc>
          <w:tcPr>
            <w:tcW w:w="1270" w:type="dxa"/>
            <w:tcBorders>
              <w:top w:val="single" w:sz="4" w:space="0" w:color="auto"/>
              <w:left w:val="single" w:sz="4" w:space="0" w:color="auto"/>
              <w:bottom w:val="single" w:sz="4" w:space="0" w:color="auto"/>
              <w:right w:val="single" w:sz="4" w:space="0" w:color="auto"/>
            </w:tcBorders>
          </w:tcPr>
          <w:p w14:paraId="2C332582"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46</w:t>
            </w:r>
          </w:p>
        </w:tc>
        <w:tc>
          <w:tcPr>
            <w:tcW w:w="1270" w:type="dxa"/>
            <w:tcBorders>
              <w:top w:val="single" w:sz="4" w:space="0" w:color="auto"/>
              <w:left w:val="single" w:sz="4" w:space="0" w:color="auto"/>
              <w:bottom w:val="single" w:sz="4" w:space="0" w:color="auto"/>
              <w:right w:val="single" w:sz="4" w:space="0" w:color="auto"/>
            </w:tcBorders>
          </w:tcPr>
          <w:p w14:paraId="4132C099"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33</w:t>
            </w:r>
          </w:p>
        </w:tc>
        <w:tc>
          <w:tcPr>
            <w:tcW w:w="1270" w:type="dxa"/>
            <w:tcBorders>
              <w:top w:val="single" w:sz="4" w:space="0" w:color="auto"/>
              <w:left w:val="single" w:sz="4" w:space="0" w:color="auto"/>
              <w:bottom w:val="single" w:sz="4" w:space="0" w:color="auto"/>
              <w:right w:val="single" w:sz="4" w:space="0" w:color="auto"/>
            </w:tcBorders>
          </w:tcPr>
          <w:p w14:paraId="5313754A"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33</w:t>
            </w:r>
          </w:p>
        </w:tc>
        <w:tc>
          <w:tcPr>
            <w:tcW w:w="1270" w:type="dxa"/>
            <w:tcBorders>
              <w:top w:val="single" w:sz="4" w:space="0" w:color="auto"/>
              <w:left w:val="single" w:sz="4" w:space="0" w:color="auto"/>
              <w:bottom w:val="single" w:sz="4" w:space="0" w:color="auto"/>
              <w:right w:val="single" w:sz="4" w:space="0" w:color="auto"/>
            </w:tcBorders>
          </w:tcPr>
          <w:p w14:paraId="2C876B34"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0</w:t>
            </w:r>
          </w:p>
        </w:tc>
        <w:tc>
          <w:tcPr>
            <w:tcW w:w="993" w:type="dxa"/>
            <w:tcBorders>
              <w:top w:val="single" w:sz="4" w:space="0" w:color="auto"/>
              <w:left w:val="single" w:sz="4" w:space="0" w:color="auto"/>
              <w:bottom w:val="single" w:sz="4" w:space="0" w:color="auto"/>
              <w:right w:val="single" w:sz="4" w:space="0" w:color="auto"/>
            </w:tcBorders>
          </w:tcPr>
          <w:p w14:paraId="62288321" w14:textId="77777777" w:rsidR="009B3EFD" w:rsidRPr="00FA48F9" w:rsidRDefault="009B3EFD"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149</w:t>
            </w:r>
          </w:p>
        </w:tc>
      </w:tr>
    </w:tbl>
    <w:p w14:paraId="5205889D" w14:textId="1FA09F84" w:rsidR="00A130A9" w:rsidRPr="00FA48F9" w:rsidRDefault="00A130A9" w:rsidP="00FA48F9">
      <w:pPr>
        <w:pStyle w:val="Tekstpodstawowy"/>
        <w:spacing w:line="276" w:lineRule="auto"/>
        <w:jc w:val="center"/>
        <w:rPr>
          <w:rFonts w:asciiTheme="minorHAnsi" w:hAnsiTheme="minorHAnsi" w:cstheme="minorHAnsi"/>
          <w:i/>
          <w:color w:val="000000" w:themeColor="text1"/>
        </w:rPr>
      </w:pPr>
      <w:r w:rsidRPr="00FA48F9">
        <w:rPr>
          <w:rFonts w:asciiTheme="minorHAnsi" w:hAnsiTheme="minorHAnsi" w:cstheme="minorHAnsi"/>
          <w:i/>
          <w:color w:val="000000" w:themeColor="text1"/>
        </w:rPr>
        <w:t>Źródło: System Informacji Oświatowej.</w:t>
      </w:r>
    </w:p>
    <w:p w14:paraId="70144625" w14:textId="77777777" w:rsidR="00A130A9" w:rsidRPr="00FA48F9" w:rsidRDefault="00A130A9" w:rsidP="00FA48F9">
      <w:pPr>
        <w:pStyle w:val="Tekstpodstawowy"/>
        <w:spacing w:line="276" w:lineRule="auto"/>
        <w:jc w:val="center"/>
        <w:rPr>
          <w:rFonts w:asciiTheme="minorHAnsi" w:hAnsiTheme="minorHAnsi" w:cstheme="minorHAnsi"/>
          <w:color w:val="FF0000"/>
        </w:rPr>
      </w:pPr>
    </w:p>
    <w:p w14:paraId="7A8A361E" w14:textId="107F2A39" w:rsidR="00A130A9" w:rsidRPr="00EF22D8" w:rsidRDefault="00A130A9" w:rsidP="00EF22D8">
      <w:pPr>
        <w:pStyle w:val="Tekstpodstawowy"/>
        <w:spacing w:line="276" w:lineRule="auto"/>
        <w:rPr>
          <w:rFonts w:asciiTheme="minorHAnsi" w:hAnsiTheme="minorHAnsi" w:cstheme="minorHAnsi"/>
          <w:b/>
          <w:bCs/>
          <w:i/>
          <w:iCs/>
          <w:color w:val="000000" w:themeColor="text1"/>
          <w:sz w:val="22"/>
          <w:szCs w:val="22"/>
        </w:rPr>
      </w:pPr>
      <w:r w:rsidRPr="00EF22D8">
        <w:rPr>
          <w:rFonts w:asciiTheme="minorHAnsi" w:hAnsiTheme="minorHAnsi" w:cstheme="minorHAnsi"/>
          <w:b/>
          <w:bCs/>
          <w:i/>
          <w:iCs/>
          <w:color w:val="000000" w:themeColor="text1"/>
          <w:sz w:val="22"/>
          <w:szCs w:val="22"/>
        </w:rPr>
        <w:t xml:space="preserve">Tabela </w:t>
      </w:r>
      <w:r w:rsidR="00EF22D8" w:rsidRPr="00EF22D8">
        <w:rPr>
          <w:rFonts w:asciiTheme="minorHAnsi" w:hAnsiTheme="minorHAnsi" w:cstheme="minorHAnsi"/>
          <w:b/>
          <w:bCs/>
          <w:i/>
          <w:iCs/>
          <w:color w:val="000000" w:themeColor="text1"/>
          <w:sz w:val="22"/>
          <w:szCs w:val="22"/>
        </w:rPr>
        <w:t>1</w:t>
      </w:r>
      <w:r w:rsidR="00850281">
        <w:rPr>
          <w:rFonts w:asciiTheme="minorHAnsi" w:hAnsiTheme="minorHAnsi" w:cstheme="minorHAnsi"/>
          <w:b/>
          <w:bCs/>
          <w:i/>
          <w:iCs/>
          <w:color w:val="000000" w:themeColor="text1"/>
          <w:sz w:val="22"/>
          <w:szCs w:val="22"/>
        </w:rPr>
        <w:t>1</w:t>
      </w:r>
      <w:r w:rsidRPr="00EF22D8">
        <w:rPr>
          <w:rFonts w:asciiTheme="minorHAnsi" w:hAnsiTheme="minorHAnsi" w:cstheme="minorHAnsi"/>
          <w:b/>
          <w:bCs/>
          <w:i/>
          <w:iCs/>
          <w:color w:val="000000" w:themeColor="text1"/>
          <w:sz w:val="22"/>
          <w:szCs w:val="22"/>
        </w:rPr>
        <w:t xml:space="preserve">. Liczba uczniów w Niepublicznym Przedszkolu „Kraina Smerfów’ w Stegnie według danych </w:t>
      </w:r>
      <w:r w:rsidR="00EF22D8">
        <w:rPr>
          <w:rFonts w:asciiTheme="minorHAnsi" w:hAnsiTheme="minorHAnsi" w:cstheme="minorHAnsi"/>
          <w:b/>
          <w:bCs/>
          <w:i/>
          <w:iCs/>
          <w:color w:val="000000" w:themeColor="text1"/>
          <w:sz w:val="22"/>
          <w:szCs w:val="22"/>
        </w:rPr>
        <w:br/>
      </w:r>
      <w:r w:rsidRPr="00EF22D8">
        <w:rPr>
          <w:rFonts w:asciiTheme="minorHAnsi" w:hAnsiTheme="minorHAnsi" w:cstheme="minorHAnsi"/>
          <w:b/>
          <w:bCs/>
          <w:i/>
          <w:iCs/>
          <w:color w:val="000000" w:themeColor="text1"/>
          <w:sz w:val="22"/>
          <w:szCs w:val="22"/>
        </w:rPr>
        <w:t>z 30</w:t>
      </w:r>
      <w:r w:rsidR="00EF22D8">
        <w:rPr>
          <w:rFonts w:asciiTheme="minorHAnsi" w:hAnsiTheme="minorHAnsi" w:cstheme="minorHAnsi"/>
          <w:b/>
          <w:bCs/>
          <w:i/>
          <w:iCs/>
          <w:color w:val="000000" w:themeColor="text1"/>
          <w:sz w:val="22"/>
          <w:szCs w:val="22"/>
        </w:rPr>
        <w:t xml:space="preserve">.09.2022 r. </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2"/>
        <w:gridCol w:w="1132"/>
        <w:gridCol w:w="1276"/>
        <w:gridCol w:w="1276"/>
        <w:gridCol w:w="1134"/>
        <w:gridCol w:w="850"/>
      </w:tblGrid>
      <w:tr w:rsidR="004212AB" w:rsidRPr="00FA48F9" w14:paraId="4FF30CB9" w14:textId="77777777" w:rsidTr="00033EC6">
        <w:trPr>
          <w:jc w:val="center"/>
        </w:trPr>
        <w:tc>
          <w:tcPr>
            <w:tcW w:w="1702" w:type="dxa"/>
          </w:tcPr>
          <w:p w14:paraId="2E51425E"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6.latkowie „0”</w:t>
            </w:r>
          </w:p>
        </w:tc>
        <w:tc>
          <w:tcPr>
            <w:tcW w:w="1132" w:type="dxa"/>
          </w:tcPr>
          <w:p w14:paraId="7E6BDD19"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5.latkowie</w:t>
            </w:r>
          </w:p>
        </w:tc>
        <w:tc>
          <w:tcPr>
            <w:tcW w:w="1276" w:type="dxa"/>
          </w:tcPr>
          <w:p w14:paraId="0B0DF6D4"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4.latkowie</w:t>
            </w:r>
          </w:p>
        </w:tc>
        <w:tc>
          <w:tcPr>
            <w:tcW w:w="1276" w:type="dxa"/>
          </w:tcPr>
          <w:p w14:paraId="31C2E87A"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3.latkowie</w:t>
            </w:r>
          </w:p>
        </w:tc>
        <w:tc>
          <w:tcPr>
            <w:tcW w:w="1134" w:type="dxa"/>
          </w:tcPr>
          <w:p w14:paraId="1D5D5269"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2.latkowie</w:t>
            </w:r>
          </w:p>
        </w:tc>
        <w:tc>
          <w:tcPr>
            <w:tcW w:w="850" w:type="dxa"/>
          </w:tcPr>
          <w:p w14:paraId="202F4191"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razem</w:t>
            </w:r>
          </w:p>
        </w:tc>
      </w:tr>
      <w:tr w:rsidR="004212AB" w:rsidRPr="00FA48F9" w14:paraId="641A4FFD" w14:textId="77777777" w:rsidTr="00033EC6">
        <w:trPr>
          <w:jc w:val="center"/>
        </w:trPr>
        <w:tc>
          <w:tcPr>
            <w:tcW w:w="1702" w:type="dxa"/>
          </w:tcPr>
          <w:p w14:paraId="3A3C0620"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14</w:t>
            </w:r>
          </w:p>
        </w:tc>
        <w:tc>
          <w:tcPr>
            <w:tcW w:w="1132" w:type="dxa"/>
          </w:tcPr>
          <w:p w14:paraId="2BC3C933"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13</w:t>
            </w:r>
          </w:p>
        </w:tc>
        <w:tc>
          <w:tcPr>
            <w:tcW w:w="1276" w:type="dxa"/>
          </w:tcPr>
          <w:p w14:paraId="110A7FA0" w14:textId="77777777" w:rsidR="004212AB" w:rsidRPr="00FA48F9" w:rsidRDefault="004212AB" w:rsidP="00FA48F9">
            <w:pPr>
              <w:pStyle w:val="Zawartotabeli"/>
              <w:snapToGrid w:val="0"/>
              <w:spacing w:line="276" w:lineRule="auto"/>
              <w:jc w:val="center"/>
              <w:rPr>
                <w:rFonts w:asciiTheme="minorHAnsi" w:hAnsiTheme="minorHAnsi" w:cstheme="minorHAnsi"/>
                <w:bCs/>
                <w:color w:val="000000" w:themeColor="text1"/>
              </w:rPr>
            </w:pPr>
            <w:r w:rsidRPr="00FA48F9">
              <w:rPr>
                <w:rFonts w:asciiTheme="minorHAnsi" w:hAnsiTheme="minorHAnsi" w:cstheme="minorHAnsi"/>
                <w:bCs/>
                <w:color w:val="000000" w:themeColor="text1"/>
              </w:rPr>
              <w:t>10</w:t>
            </w:r>
          </w:p>
        </w:tc>
        <w:tc>
          <w:tcPr>
            <w:tcW w:w="1276" w:type="dxa"/>
          </w:tcPr>
          <w:p w14:paraId="5ACEC549" w14:textId="77777777" w:rsidR="004212AB" w:rsidRPr="00FA48F9" w:rsidRDefault="004212AB" w:rsidP="00FA48F9">
            <w:pPr>
              <w:pStyle w:val="Zawartotabeli"/>
              <w:snapToGrid w:val="0"/>
              <w:spacing w:line="276" w:lineRule="auto"/>
              <w:jc w:val="center"/>
              <w:rPr>
                <w:rFonts w:asciiTheme="minorHAnsi" w:hAnsiTheme="minorHAnsi" w:cstheme="minorHAnsi"/>
                <w:bCs/>
                <w:color w:val="000000" w:themeColor="text1"/>
              </w:rPr>
            </w:pPr>
            <w:r w:rsidRPr="00FA48F9">
              <w:rPr>
                <w:rFonts w:asciiTheme="minorHAnsi" w:hAnsiTheme="minorHAnsi" w:cstheme="minorHAnsi"/>
                <w:bCs/>
                <w:color w:val="000000" w:themeColor="text1"/>
              </w:rPr>
              <w:t>8</w:t>
            </w:r>
          </w:p>
        </w:tc>
        <w:tc>
          <w:tcPr>
            <w:tcW w:w="1134" w:type="dxa"/>
          </w:tcPr>
          <w:p w14:paraId="49736925" w14:textId="77777777" w:rsidR="004212AB" w:rsidRPr="00FA48F9" w:rsidRDefault="004212AB" w:rsidP="00FA48F9">
            <w:pPr>
              <w:pStyle w:val="Zawartotabeli"/>
              <w:snapToGrid w:val="0"/>
              <w:spacing w:line="276" w:lineRule="auto"/>
              <w:jc w:val="center"/>
              <w:rPr>
                <w:rFonts w:asciiTheme="minorHAnsi" w:hAnsiTheme="minorHAnsi" w:cstheme="minorHAnsi"/>
                <w:bCs/>
                <w:color w:val="000000" w:themeColor="text1"/>
              </w:rPr>
            </w:pPr>
            <w:r w:rsidRPr="00FA48F9">
              <w:rPr>
                <w:rFonts w:asciiTheme="minorHAnsi" w:hAnsiTheme="minorHAnsi" w:cstheme="minorHAnsi"/>
                <w:bCs/>
                <w:color w:val="000000" w:themeColor="text1"/>
              </w:rPr>
              <w:t>1</w:t>
            </w:r>
          </w:p>
        </w:tc>
        <w:tc>
          <w:tcPr>
            <w:tcW w:w="850" w:type="dxa"/>
          </w:tcPr>
          <w:p w14:paraId="6B95924C"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46</w:t>
            </w:r>
          </w:p>
        </w:tc>
      </w:tr>
    </w:tbl>
    <w:p w14:paraId="62465992" w14:textId="77777777" w:rsidR="00A130A9" w:rsidRPr="00FA48F9" w:rsidRDefault="00A130A9" w:rsidP="00FA48F9">
      <w:pPr>
        <w:pStyle w:val="Tekstpodstawowy"/>
        <w:spacing w:line="276" w:lineRule="auto"/>
        <w:jc w:val="center"/>
        <w:rPr>
          <w:rFonts w:asciiTheme="minorHAnsi" w:hAnsiTheme="minorHAnsi" w:cstheme="minorHAnsi"/>
          <w:color w:val="000000" w:themeColor="text1"/>
        </w:rPr>
      </w:pPr>
      <w:r w:rsidRPr="00FA48F9">
        <w:rPr>
          <w:rFonts w:asciiTheme="minorHAnsi" w:hAnsiTheme="minorHAnsi" w:cstheme="minorHAnsi"/>
          <w:i/>
          <w:color w:val="000000" w:themeColor="text1"/>
        </w:rPr>
        <w:t>Źródło: System Informacji Oświatowej.</w:t>
      </w:r>
    </w:p>
    <w:p w14:paraId="3FE71978" w14:textId="77777777" w:rsidR="00A130A9" w:rsidRPr="00FA48F9" w:rsidRDefault="00A130A9" w:rsidP="00FA48F9">
      <w:pPr>
        <w:spacing w:after="0"/>
        <w:jc w:val="both"/>
        <w:rPr>
          <w:rFonts w:asciiTheme="minorHAnsi" w:hAnsiTheme="minorHAnsi" w:cstheme="minorHAnsi"/>
          <w:color w:val="000000" w:themeColor="text1"/>
          <w:sz w:val="24"/>
          <w:szCs w:val="24"/>
        </w:rPr>
      </w:pPr>
    </w:p>
    <w:p w14:paraId="1FC8EBDC" w14:textId="487CB2D8" w:rsidR="00A130A9" w:rsidRPr="00EF22D8" w:rsidRDefault="00A130A9" w:rsidP="00FA48F9">
      <w:pPr>
        <w:spacing w:after="0"/>
        <w:jc w:val="both"/>
        <w:rPr>
          <w:rFonts w:asciiTheme="minorHAnsi" w:hAnsiTheme="minorHAnsi" w:cstheme="minorHAnsi"/>
          <w:b/>
          <w:bCs/>
          <w:i/>
          <w:iCs/>
          <w:color w:val="000000" w:themeColor="text1"/>
        </w:rPr>
      </w:pPr>
      <w:r w:rsidRPr="00EF22D8">
        <w:rPr>
          <w:rFonts w:asciiTheme="minorHAnsi" w:hAnsiTheme="minorHAnsi" w:cstheme="minorHAnsi"/>
          <w:b/>
          <w:bCs/>
          <w:i/>
          <w:iCs/>
          <w:color w:val="000000" w:themeColor="text1"/>
        </w:rPr>
        <w:t xml:space="preserve">Tabela </w:t>
      </w:r>
      <w:r w:rsidR="00EF22D8" w:rsidRPr="00EF22D8">
        <w:rPr>
          <w:rFonts w:asciiTheme="minorHAnsi" w:hAnsiTheme="minorHAnsi" w:cstheme="minorHAnsi"/>
          <w:b/>
          <w:bCs/>
          <w:i/>
          <w:iCs/>
          <w:color w:val="000000" w:themeColor="text1"/>
        </w:rPr>
        <w:t>1</w:t>
      </w:r>
      <w:r w:rsidR="00850281">
        <w:rPr>
          <w:rFonts w:asciiTheme="minorHAnsi" w:hAnsiTheme="minorHAnsi" w:cstheme="minorHAnsi"/>
          <w:b/>
          <w:bCs/>
          <w:i/>
          <w:iCs/>
          <w:color w:val="000000" w:themeColor="text1"/>
        </w:rPr>
        <w:t>2</w:t>
      </w:r>
      <w:r w:rsidRPr="00EF22D8">
        <w:rPr>
          <w:rFonts w:asciiTheme="minorHAnsi" w:hAnsiTheme="minorHAnsi" w:cstheme="minorHAnsi"/>
          <w:b/>
          <w:bCs/>
          <w:i/>
          <w:iCs/>
          <w:color w:val="000000" w:themeColor="text1"/>
        </w:rPr>
        <w:t>. Liczba uczniów w Punktach przedszkolnych prowadzonych przez Związek Stowarzyszeń „</w:t>
      </w:r>
      <w:proofErr w:type="spellStart"/>
      <w:r w:rsidRPr="00EF22D8">
        <w:rPr>
          <w:rFonts w:asciiTheme="minorHAnsi" w:hAnsiTheme="minorHAnsi" w:cstheme="minorHAnsi"/>
          <w:b/>
          <w:bCs/>
          <w:i/>
          <w:iCs/>
          <w:color w:val="000000" w:themeColor="text1"/>
        </w:rPr>
        <w:t>Kurpsie</w:t>
      </w:r>
      <w:proofErr w:type="spellEnd"/>
      <w:r w:rsidRPr="00EF22D8">
        <w:rPr>
          <w:rFonts w:asciiTheme="minorHAnsi" w:hAnsiTheme="minorHAnsi" w:cstheme="minorHAnsi"/>
          <w:b/>
          <w:bCs/>
          <w:i/>
          <w:iCs/>
          <w:color w:val="000000" w:themeColor="text1"/>
        </w:rPr>
        <w:t xml:space="preserve"> Razem” na terenie gminy Jednorożec, według stanu z 30</w:t>
      </w:r>
      <w:r w:rsidR="00EF22D8">
        <w:rPr>
          <w:rFonts w:asciiTheme="minorHAnsi" w:hAnsiTheme="minorHAnsi" w:cstheme="minorHAnsi"/>
          <w:b/>
          <w:bCs/>
          <w:i/>
          <w:iCs/>
          <w:color w:val="000000" w:themeColor="text1"/>
        </w:rPr>
        <w:t>.09.</w:t>
      </w:r>
      <w:r w:rsidRPr="00EF22D8">
        <w:rPr>
          <w:rFonts w:asciiTheme="minorHAnsi" w:hAnsiTheme="minorHAnsi" w:cstheme="minorHAnsi"/>
          <w:b/>
          <w:bCs/>
          <w:i/>
          <w:iCs/>
          <w:color w:val="000000" w:themeColor="text1"/>
        </w:rPr>
        <w:t xml:space="preserve"> 202</w:t>
      </w:r>
      <w:r w:rsidR="004212AB" w:rsidRPr="00EF22D8">
        <w:rPr>
          <w:rFonts w:asciiTheme="minorHAnsi" w:hAnsiTheme="minorHAnsi" w:cstheme="minorHAnsi"/>
          <w:b/>
          <w:bCs/>
          <w:i/>
          <w:iCs/>
          <w:color w:val="000000" w:themeColor="text1"/>
        </w:rPr>
        <w:t>2</w:t>
      </w:r>
      <w:r w:rsidRPr="00EF22D8">
        <w:rPr>
          <w:rFonts w:asciiTheme="minorHAnsi" w:hAnsiTheme="minorHAnsi" w:cstheme="minorHAnsi"/>
          <w:b/>
          <w:bCs/>
          <w:i/>
          <w:iCs/>
          <w:color w:val="000000" w:themeColor="text1"/>
        </w:rPr>
        <w:t xml:space="preserve"> r</w:t>
      </w:r>
      <w:r w:rsidR="004212AB" w:rsidRPr="00EF22D8">
        <w:rPr>
          <w:rFonts w:asciiTheme="minorHAnsi" w:hAnsiTheme="minorHAnsi" w:cstheme="minorHAnsi"/>
          <w:b/>
          <w:bCs/>
          <w:i/>
          <w:iCs/>
          <w:color w:val="000000" w:themeColor="text1"/>
        </w:rPr>
        <w:t>.</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6"/>
        <w:gridCol w:w="1985"/>
        <w:gridCol w:w="1134"/>
        <w:gridCol w:w="1134"/>
        <w:gridCol w:w="1134"/>
        <w:gridCol w:w="1134"/>
        <w:gridCol w:w="1134"/>
        <w:gridCol w:w="709"/>
      </w:tblGrid>
      <w:tr w:rsidR="004212AB" w:rsidRPr="00FA48F9" w14:paraId="11117159" w14:textId="77777777" w:rsidTr="00033EC6">
        <w:trPr>
          <w:trHeight w:val="275"/>
          <w:jc w:val="center"/>
        </w:trPr>
        <w:tc>
          <w:tcPr>
            <w:tcW w:w="566" w:type="dxa"/>
          </w:tcPr>
          <w:p w14:paraId="31F79F81"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L.p.</w:t>
            </w:r>
          </w:p>
        </w:tc>
        <w:tc>
          <w:tcPr>
            <w:tcW w:w="1985" w:type="dxa"/>
          </w:tcPr>
          <w:p w14:paraId="03AED47C" w14:textId="77777777" w:rsidR="004212AB" w:rsidRPr="00FA48F9" w:rsidRDefault="004212AB" w:rsidP="00FA48F9">
            <w:pPr>
              <w:pStyle w:val="Zawartotabeli"/>
              <w:snapToGrid w:val="0"/>
              <w:spacing w:line="276" w:lineRule="auto"/>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Miejsce i nazwa Punktu Przedszkolnego</w:t>
            </w:r>
          </w:p>
        </w:tc>
        <w:tc>
          <w:tcPr>
            <w:tcW w:w="1134" w:type="dxa"/>
          </w:tcPr>
          <w:p w14:paraId="651A4A7F"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2.latkowie</w:t>
            </w:r>
          </w:p>
        </w:tc>
        <w:tc>
          <w:tcPr>
            <w:tcW w:w="1134" w:type="dxa"/>
          </w:tcPr>
          <w:p w14:paraId="3CA8E5D8"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3.latkowie</w:t>
            </w:r>
          </w:p>
        </w:tc>
        <w:tc>
          <w:tcPr>
            <w:tcW w:w="1134" w:type="dxa"/>
          </w:tcPr>
          <w:p w14:paraId="3686650A"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4.latkowie</w:t>
            </w:r>
          </w:p>
        </w:tc>
        <w:tc>
          <w:tcPr>
            <w:tcW w:w="1134" w:type="dxa"/>
          </w:tcPr>
          <w:p w14:paraId="5CDEF4BE"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5.latkowie</w:t>
            </w:r>
          </w:p>
        </w:tc>
        <w:tc>
          <w:tcPr>
            <w:tcW w:w="1134" w:type="dxa"/>
          </w:tcPr>
          <w:p w14:paraId="705FFB21"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6.latkowie</w:t>
            </w:r>
          </w:p>
          <w:p w14:paraId="2D322696"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„0”</w:t>
            </w:r>
          </w:p>
        </w:tc>
        <w:tc>
          <w:tcPr>
            <w:tcW w:w="709" w:type="dxa"/>
          </w:tcPr>
          <w:p w14:paraId="77FF1D3C"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razem</w:t>
            </w:r>
          </w:p>
        </w:tc>
      </w:tr>
      <w:tr w:rsidR="004212AB" w:rsidRPr="00FA48F9" w14:paraId="2E6D35E1" w14:textId="77777777" w:rsidTr="00033EC6">
        <w:trPr>
          <w:jc w:val="center"/>
        </w:trPr>
        <w:tc>
          <w:tcPr>
            <w:tcW w:w="566" w:type="dxa"/>
          </w:tcPr>
          <w:p w14:paraId="65362232"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1</w:t>
            </w:r>
          </w:p>
        </w:tc>
        <w:tc>
          <w:tcPr>
            <w:tcW w:w="1985" w:type="dxa"/>
          </w:tcPr>
          <w:p w14:paraId="68CAC136" w14:textId="77777777" w:rsidR="004212AB" w:rsidRPr="00FA48F9" w:rsidRDefault="004212AB" w:rsidP="00FA48F9">
            <w:pPr>
              <w:pStyle w:val="Zawartotabeli"/>
              <w:snapToGrid w:val="0"/>
              <w:spacing w:line="276" w:lineRule="auto"/>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„Śpiewające brzdące” w Lipie</w:t>
            </w:r>
          </w:p>
        </w:tc>
        <w:tc>
          <w:tcPr>
            <w:tcW w:w="1134" w:type="dxa"/>
          </w:tcPr>
          <w:p w14:paraId="456327C8"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0</w:t>
            </w:r>
          </w:p>
        </w:tc>
        <w:tc>
          <w:tcPr>
            <w:tcW w:w="1134" w:type="dxa"/>
          </w:tcPr>
          <w:p w14:paraId="07FA0478"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7</w:t>
            </w:r>
          </w:p>
        </w:tc>
        <w:tc>
          <w:tcPr>
            <w:tcW w:w="1134" w:type="dxa"/>
          </w:tcPr>
          <w:p w14:paraId="1D8A16C9"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1</w:t>
            </w:r>
          </w:p>
        </w:tc>
        <w:tc>
          <w:tcPr>
            <w:tcW w:w="1134" w:type="dxa"/>
          </w:tcPr>
          <w:p w14:paraId="5598D06B"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1</w:t>
            </w:r>
          </w:p>
        </w:tc>
        <w:tc>
          <w:tcPr>
            <w:tcW w:w="1134" w:type="dxa"/>
          </w:tcPr>
          <w:p w14:paraId="628089F0"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2</w:t>
            </w:r>
          </w:p>
        </w:tc>
        <w:tc>
          <w:tcPr>
            <w:tcW w:w="709" w:type="dxa"/>
          </w:tcPr>
          <w:p w14:paraId="783899B2" w14:textId="77777777" w:rsidR="004212AB" w:rsidRPr="00FA48F9" w:rsidRDefault="004212AB" w:rsidP="00FA48F9">
            <w:pPr>
              <w:pStyle w:val="Zawartotabeli"/>
              <w:snapToGrid w:val="0"/>
              <w:spacing w:line="276" w:lineRule="auto"/>
              <w:jc w:val="center"/>
              <w:rPr>
                <w:rFonts w:asciiTheme="minorHAnsi" w:hAnsiTheme="minorHAnsi" w:cstheme="minorHAnsi"/>
                <w:b/>
                <w14:textOutline w14:w="9525" w14:cap="rnd" w14:cmpd="sng" w14:algn="ctr">
                  <w14:noFill/>
                  <w14:prstDash w14:val="solid"/>
                  <w14:bevel/>
                </w14:textOutline>
              </w:rPr>
            </w:pPr>
            <w:r w:rsidRPr="00FA48F9">
              <w:rPr>
                <w:rFonts w:asciiTheme="minorHAnsi" w:hAnsiTheme="minorHAnsi" w:cstheme="minorHAnsi"/>
                <w:b/>
                <w14:textOutline w14:w="9525" w14:cap="rnd" w14:cmpd="sng" w14:algn="ctr">
                  <w14:noFill/>
                  <w14:prstDash w14:val="solid"/>
                  <w14:bevel/>
                </w14:textOutline>
              </w:rPr>
              <w:t>11</w:t>
            </w:r>
          </w:p>
        </w:tc>
      </w:tr>
      <w:tr w:rsidR="004212AB" w:rsidRPr="00FA48F9" w14:paraId="71C5F7D9" w14:textId="77777777" w:rsidTr="00033EC6">
        <w:trPr>
          <w:jc w:val="center"/>
        </w:trPr>
        <w:tc>
          <w:tcPr>
            <w:tcW w:w="566" w:type="dxa"/>
          </w:tcPr>
          <w:p w14:paraId="2EB8C817"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2</w:t>
            </w:r>
          </w:p>
        </w:tc>
        <w:tc>
          <w:tcPr>
            <w:tcW w:w="1985" w:type="dxa"/>
          </w:tcPr>
          <w:p w14:paraId="01E0DB8C" w14:textId="77777777" w:rsidR="004212AB" w:rsidRPr="00FA48F9" w:rsidRDefault="004212AB" w:rsidP="00FA48F9">
            <w:pPr>
              <w:pStyle w:val="Zawartotabeli"/>
              <w:snapToGrid w:val="0"/>
              <w:spacing w:line="276" w:lineRule="auto"/>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„Kasztanowy ludek” w Olszewce</w:t>
            </w:r>
          </w:p>
        </w:tc>
        <w:tc>
          <w:tcPr>
            <w:tcW w:w="1134" w:type="dxa"/>
          </w:tcPr>
          <w:p w14:paraId="2A533E63"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0</w:t>
            </w:r>
          </w:p>
        </w:tc>
        <w:tc>
          <w:tcPr>
            <w:tcW w:w="1134" w:type="dxa"/>
          </w:tcPr>
          <w:p w14:paraId="568D1C1B"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6</w:t>
            </w:r>
          </w:p>
        </w:tc>
        <w:tc>
          <w:tcPr>
            <w:tcW w:w="1134" w:type="dxa"/>
          </w:tcPr>
          <w:p w14:paraId="7E7C14DE"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7</w:t>
            </w:r>
          </w:p>
        </w:tc>
        <w:tc>
          <w:tcPr>
            <w:tcW w:w="1134" w:type="dxa"/>
          </w:tcPr>
          <w:p w14:paraId="7939796A"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4</w:t>
            </w:r>
          </w:p>
        </w:tc>
        <w:tc>
          <w:tcPr>
            <w:tcW w:w="1134" w:type="dxa"/>
          </w:tcPr>
          <w:p w14:paraId="2CF3BF96"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4</w:t>
            </w:r>
          </w:p>
        </w:tc>
        <w:tc>
          <w:tcPr>
            <w:tcW w:w="709" w:type="dxa"/>
          </w:tcPr>
          <w:p w14:paraId="1E099C82" w14:textId="77777777" w:rsidR="004212AB" w:rsidRPr="00FA48F9" w:rsidRDefault="004212AB" w:rsidP="00FA48F9">
            <w:pPr>
              <w:pStyle w:val="Zawartotabeli"/>
              <w:snapToGrid w:val="0"/>
              <w:spacing w:line="276" w:lineRule="auto"/>
              <w:jc w:val="center"/>
              <w:rPr>
                <w:rFonts w:asciiTheme="minorHAnsi" w:hAnsiTheme="minorHAnsi" w:cstheme="minorHAnsi"/>
                <w:b/>
                <w14:textOutline w14:w="9525" w14:cap="rnd" w14:cmpd="sng" w14:algn="ctr">
                  <w14:noFill/>
                  <w14:prstDash w14:val="solid"/>
                  <w14:bevel/>
                </w14:textOutline>
              </w:rPr>
            </w:pPr>
            <w:r w:rsidRPr="00FA48F9">
              <w:rPr>
                <w:rFonts w:asciiTheme="minorHAnsi" w:hAnsiTheme="minorHAnsi" w:cstheme="minorHAnsi"/>
                <w:b/>
                <w14:textOutline w14:w="9525" w14:cap="rnd" w14:cmpd="sng" w14:algn="ctr">
                  <w14:noFill/>
                  <w14:prstDash w14:val="solid"/>
                  <w14:bevel/>
                </w14:textOutline>
              </w:rPr>
              <w:t>21</w:t>
            </w:r>
          </w:p>
        </w:tc>
      </w:tr>
      <w:tr w:rsidR="004212AB" w:rsidRPr="00FA48F9" w14:paraId="0F2AFD3E" w14:textId="77777777" w:rsidTr="00033EC6">
        <w:trPr>
          <w:jc w:val="center"/>
        </w:trPr>
        <w:tc>
          <w:tcPr>
            <w:tcW w:w="566" w:type="dxa"/>
          </w:tcPr>
          <w:p w14:paraId="52C22AC1"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3</w:t>
            </w:r>
          </w:p>
        </w:tc>
        <w:tc>
          <w:tcPr>
            <w:tcW w:w="1985" w:type="dxa"/>
          </w:tcPr>
          <w:p w14:paraId="7DEF0FBE" w14:textId="77777777" w:rsidR="004212AB" w:rsidRPr="00FA48F9" w:rsidRDefault="004212AB" w:rsidP="00FA48F9">
            <w:pPr>
              <w:pStyle w:val="Zawartotabeli"/>
              <w:snapToGrid w:val="0"/>
              <w:spacing w:line="276" w:lineRule="auto"/>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„Czterolistna koniczynka” w Parciakach</w:t>
            </w:r>
          </w:p>
        </w:tc>
        <w:tc>
          <w:tcPr>
            <w:tcW w:w="1134" w:type="dxa"/>
          </w:tcPr>
          <w:p w14:paraId="573BDFDD"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0</w:t>
            </w:r>
          </w:p>
        </w:tc>
        <w:tc>
          <w:tcPr>
            <w:tcW w:w="1134" w:type="dxa"/>
          </w:tcPr>
          <w:p w14:paraId="2F07F43B"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2</w:t>
            </w:r>
          </w:p>
        </w:tc>
        <w:tc>
          <w:tcPr>
            <w:tcW w:w="1134" w:type="dxa"/>
          </w:tcPr>
          <w:p w14:paraId="5F315831"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5</w:t>
            </w:r>
          </w:p>
        </w:tc>
        <w:tc>
          <w:tcPr>
            <w:tcW w:w="1134" w:type="dxa"/>
          </w:tcPr>
          <w:p w14:paraId="03114B10"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8</w:t>
            </w:r>
          </w:p>
        </w:tc>
        <w:tc>
          <w:tcPr>
            <w:tcW w:w="1134" w:type="dxa"/>
          </w:tcPr>
          <w:p w14:paraId="49795092"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0</w:t>
            </w:r>
          </w:p>
        </w:tc>
        <w:tc>
          <w:tcPr>
            <w:tcW w:w="709" w:type="dxa"/>
          </w:tcPr>
          <w:p w14:paraId="4E14CDE1" w14:textId="77777777" w:rsidR="004212AB" w:rsidRPr="00FA48F9" w:rsidRDefault="004212AB" w:rsidP="00FA48F9">
            <w:pPr>
              <w:pStyle w:val="Zawartotabeli"/>
              <w:snapToGrid w:val="0"/>
              <w:spacing w:line="276" w:lineRule="auto"/>
              <w:jc w:val="center"/>
              <w:rPr>
                <w:rFonts w:asciiTheme="minorHAnsi" w:hAnsiTheme="minorHAnsi" w:cstheme="minorHAnsi"/>
                <w:b/>
                <w14:textOutline w14:w="9525" w14:cap="rnd" w14:cmpd="sng" w14:algn="ctr">
                  <w14:noFill/>
                  <w14:prstDash w14:val="solid"/>
                  <w14:bevel/>
                </w14:textOutline>
              </w:rPr>
            </w:pPr>
            <w:r w:rsidRPr="00FA48F9">
              <w:rPr>
                <w:rFonts w:asciiTheme="minorHAnsi" w:hAnsiTheme="minorHAnsi" w:cstheme="minorHAnsi"/>
                <w:b/>
                <w14:textOutline w14:w="9525" w14:cap="rnd" w14:cmpd="sng" w14:algn="ctr">
                  <w14:noFill/>
                  <w14:prstDash w14:val="solid"/>
                  <w14:bevel/>
                </w14:textOutline>
              </w:rPr>
              <w:t>15</w:t>
            </w:r>
          </w:p>
        </w:tc>
      </w:tr>
      <w:tr w:rsidR="004212AB" w:rsidRPr="00FA48F9" w14:paraId="0809D259" w14:textId="77777777" w:rsidTr="00033EC6">
        <w:trPr>
          <w:jc w:val="center"/>
        </w:trPr>
        <w:tc>
          <w:tcPr>
            <w:tcW w:w="566" w:type="dxa"/>
          </w:tcPr>
          <w:p w14:paraId="7F41F874"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5</w:t>
            </w:r>
          </w:p>
        </w:tc>
        <w:tc>
          <w:tcPr>
            <w:tcW w:w="1985" w:type="dxa"/>
          </w:tcPr>
          <w:p w14:paraId="20E57E8B" w14:textId="77777777" w:rsidR="004212AB" w:rsidRPr="00FA48F9" w:rsidRDefault="004212AB" w:rsidP="00FA48F9">
            <w:pPr>
              <w:pStyle w:val="Zawartotabeli"/>
              <w:snapToGrid w:val="0"/>
              <w:spacing w:line="276" w:lineRule="auto"/>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„Słoneczny domek” w Żelaznej Rządowej</w:t>
            </w:r>
          </w:p>
        </w:tc>
        <w:tc>
          <w:tcPr>
            <w:tcW w:w="1134" w:type="dxa"/>
          </w:tcPr>
          <w:p w14:paraId="1F344C7A"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0</w:t>
            </w:r>
          </w:p>
        </w:tc>
        <w:tc>
          <w:tcPr>
            <w:tcW w:w="1134" w:type="dxa"/>
          </w:tcPr>
          <w:p w14:paraId="34669DB7"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5</w:t>
            </w:r>
          </w:p>
        </w:tc>
        <w:tc>
          <w:tcPr>
            <w:tcW w:w="1134" w:type="dxa"/>
          </w:tcPr>
          <w:p w14:paraId="5FBD5490"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2</w:t>
            </w:r>
          </w:p>
        </w:tc>
        <w:tc>
          <w:tcPr>
            <w:tcW w:w="1134" w:type="dxa"/>
          </w:tcPr>
          <w:p w14:paraId="7D620568"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6</w:t>
            </w:r>
          </w:p>
        </w:tc>
        <w:tc>
          <w:tcPr>
            <w:tcW w:w="1134" w:type="dxa"/>
          </w:tcPr>
          <w:p w14:paraId="3476529B" w14:textId="77777777" w:rsidR="004212AB" w:rsidRPr="00FA48F9" w:rsidRDefault="004212AB" w:rsidP="00FA48F9">
            <w:pPr>
              <w:pStyle w:val="Zawartotabeli"/>
              <w:snapToGrid w:val="0"/>
              <w:spacing w:line="276" w:lineRule="auto"/>
              <w:jc w:val="center"/>
              <w:rPr>
                <w:rFonts w:asciiTheme="minorHAnsi" w:hAnsiTheme="minorHAnsi" w:cstheme="minorHAnsi"/>
                <w14:textOutline w14:w="9525" w14:cap="rnd" w14:cmpd="sng" w14:algn="ctr">
                  <w14:noFill/>
                  <w14:prstDash w14:val="solid"/>
                  <w14:bevel/>
                </w14:textOutline>
              </w:rPr>
            </w:pPr>
            <w:r w:rsidRPr="00FA48F9">
              <w:rPr>
                <w:rFonts w:asciiTheme="minorHAnsi" w:hAnsiTheme="minorHAnsi" w:cstheme="minorHAnsi"/>
                <w14:textOutline w14:w="9525" w14:cap="rnd" w14:cmpd="sng" w14:algn="ctr">
                  <w14:noFill/>
                  <w14:prstDash w14:val="solid"/>
                  <w14:bevel/>
                </w14:textOutline>
              </w:rPr>
              <w:t>7</w:t>
            </w:r>
          </w:p>
        </w:tc>
        <w:tc>
          <w:tcPr>
            <w:tcW w:w="709" w:type="dxa"/>
          </w:tcPr>
          <w:p w14:paraId="3A4BC679" w14:textId="77777777" w:rsidR="004212AB" w:rsidRPr="00FA48F9" w:rsidRDefault="004212AB" w:rsidP="00FA48F9">
            <w:pPr>
              <w:pStyle w:val="Zawartotabeli"/>
              <w:snapToGrid w:val="0"/>
              <w:spacing w:line="276" w:lineRule="auto"/>
              <w:jc w:val="center"/>
              <w:rPr>
                <w:rFonts w:asciiTheme="minorHAnsi" w:hAnsiTheme="minorHAnsi" w:cstheme="minorHAnsi"/>
                <w:b/>
                <w14:textOutline w14:w="9525" w14:cap="rnd" w14:cmpd="sng" w14:algn="ctr">
                  <w14:noFill/>
                  <w14:prstDash w14:val="solid"/>
                  <w14:bevel/>
                </w14:textOutline>
              </w:rPr>
            </w:pPr>
            <w:r w:rsidRPr="00FA48F9">
              <w:rPr>
                <w:rFonts w:asciiTheme="minorHAnsi" w:hAnsiTheme="minorHAnsi" w:cstheme="minorHAnsi"/>
                <w:b/>
                <w14:textOutline w14:w="9525" w14:cap="rnd" w14:cmpd="sng" w14:algn="ctr">
                  <w14:noFill/>
                  <w14:prstDash w14:val="solid"/>
                  <w14:bevel/>
                </w14:textOutline>
              </w:rPr>
              <w:t>20</w:t>
            </w:r>
          </w:p>
        </w:tc>
      </w:tr>
      <w:tr w:rsidR="004212AB" w:rsidRPr="00FA48F9" w14:paraId="127A9769" w14:textId="77777777" w:rsidTr="00033EC6">
        <w:trPr>
          <w:jc w:val="center"/>
        </w:trPr>
        <w:tc>
          <w:tcPr>
            <w:tcW w:w="2551" w:type="dxa"/>
            <w:gridSpan w:val="2"/>
            <w:shd w:val="pct10" w:color="auto" w:fill="auto"/>
          </w:tcPr>
          <w:p w14:paraId="7BD75142"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razem</w:t>
            </w:r>
          </w:p>
        </w:tc>
        <w:tc>
          <w:tcPr>
            <w:tcW w:w="1134" w:type="dxa"/>
            <w:shd w:val="pct10" w:color="auto" w:fill="auto"/>
          </w:tcPr>
          <w:p w14:paraId="0E554246"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0</w:t>
            </w:r>
          </w:p>
        </w:tc>
        <w:tc>
          <w:tcPr>
            <w:tcW w:w="1134" w:type="dxa"/>
            <w:shd w:val="pct10" w:color="auto" w:fill="auto"/>
          </w:tcPr>
          <w:p w14:paraId="77DC1D1E"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20</w:t>
            </w:r>
          </w:p>
        </w:tc>
        <w:tc>
          <w:tcPr>
            <w:tcW w:w="1134" w:type="dxa"/>
            <w:shd w:val="pct10" w:color="auto" w:fill="auto"/>
          </w:tcPr>
          <w:p w14:paraId="5255EFC0"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15</w:t>
            </w:r>
          </w:p>
        </w:tc>
        <w:tc>
          <w:tcPr>
            <w:tcW w:w="1134" w:type="dxa"/>
            <w:shd w:val="pct10" w:color="auto" w:fill="auto"/>
          </w:tcPr>
          <w:p w14:paraId="45DB694C"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19</w:t>
            </w:r>
          </w:p>
        </w:tc>
        <w:tc>
          <w:tcPr>
            <w:tcW w:w="1134" w:type="dxa"/>
            <w:shd w:val="pct10" w:color="auto" w:fill="auto"/>
          </w:tcPr>
          <w:p w14:paraId="0D636C91"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13</w:t>
            </w:r>
          </w:p>
        </w:tc>
        <w:tc>
          <w:tcPr>
            <w:tcW w:w="709" w:type="dxa"/>
            <w:shd w:val="pct10" w:color="auto" w:fill="auto"/>
          </w:tcPr>
          <w:p w14:paraId="3A48B5FE" w14:textId="77777777" w:rsidR="004212AB" w:rsidRPr="00FA48F9" w:rsidRDefault="004212AB" w:rsidP="00FA48F9">
            <w:pPr>
              <w:pStyle w:val="Zawartotabeli"/>
              <w:snapToGrid w:val="0"/>
              <w:spacing w:line="276" w:lineRule="auto"/>
              <w:jc w:val="center"/>
              <w:rPr>
                <w:rFonts w:asciiTheme="minorHAnsi" w:hAnsiTheme="minorHAnsi" w:cstheme="minorHAnsi"/>
                <w:b/>
                <w:bCs/>
                <w14:textOutline w14:w="9525" w14:cap="rnd" w14:cmpd="sng" w14:algn="ctr">
                  <w14:noFill/>
                  <w14:prstDash w14:val="solid"/>
                  <w14:bevel/>
                </w14:textOutline>
              </w:rPr>
            </w:pPr>
            <w:r w:rsidRPr="00FA48F9">
              <w:rPr>
                <w:rFonts w:asciiTheme="minorHAnsi" w:hAnsiTheme="minorHAnsi" w:cstheme="minorHAnsi"/>
                <w:b/>
                <w:bCs/>
                <w14:textOutline w14:w="9525" w14:cap="rnd" w14:cmpd="sng" w14:algn="ctr">
                  <w14:noFill/>
                  <w14:prstDash w14:val="solid"/>
                  <w14:bevel/>
                </w14:textOutline>
              </w:rPr>
              <w:t>67</w:t>
            </w:r>
          </w:p>
        </w:tc>
      </w:tr>
    </w:tbl>
    <w:p w14:paraId="13209833" w14:textId="77777777" w:rsidR="00A130A9" w:rsidRPr="00FA48F9" w:rsidRDefault="00A130A9" w:rsidP="00FA48F9">
      <w:pPr>
        <w:pStyle w:val="Tekstpodstawowy"/>
        <w:spacing w:line="276" w:lineRule="auto"/>
        <w:rPr>
          <w:rFonts w:asciiTheme="minorHAnsi" w:hAnsiTheme="minorHAnsi" w:cstheme="minorHAnsi"/>
          <w:i/>
          <w:color w:val="000000" w:themeColor="text1"/>
          <w14:textOutline w14:w="9525" w14:cap="rnd" w14:cmpd="sng" w14:algn="ctr">
            <w14:noFill/>
            <w14:prstDash w14:val="solid"/>
            <w14:bevel/>
          </w14:textOutline>
        </w:rPr>
      </w:pPr>
      <w:r w:rsidRPr="00FA48F9">
        <w:rPr>
          <w:rFonts w:asciiTheme="minorHAnsi" w:hAnsiTheme="minorHAnsi" w:cstheme="minorHAnsi"/>
          <w:i/>
          <w:color w:val="000000" w:themeColor="text1"/>
          <w14:textOutline w14:w="9525" w14:cap="rnd" w14:cmpd="sng" w14:algn="ctr">
            <w14:noFill/>
            <w14:prstDash w14:val="solid"/>
            <w14:bevel/>
          </w14:textOutline>
        </w:rPr>
        <w:t>Źródło: System Informacji Oświatowej.</w:t>
      </w:r>
    </w:p>
    <w:p w14:paraId="647BA641" w14:textId="77777777" w:rsidR="00A130A9" w:rsidRPr="00FA48F9" w:rsidRDefault="00A130A9" w:rsidP="00FA48F9">
      <w:pPr>
        <w:pStyle w:val="Tekstpodstawowy"/>
        <w:spacing w:line="276" w:lineRule="auto"/>
        <w:rPr>
          <w:rFonts w:asciiTheme="minorHAnsi" w:hAnsiTheme="minorHAnsi" w:cstheme="minorHAnsi"/>
          <w:color w:val="000000" w:themeColor="text1"/>
          <w14:textOutline w14:w="9525" w14:cap="rnd" w14:cmpd="sng" w14:algn="ctr">
            <w14:noFill/>
            <w14:prstDash w14:val="solid"/>
            <w14:bevel/>
          </w14:textOutline>
        </w:rPr>
      </w:pPr>
    </w:p>
    <w:p w14:paraId="76A6019F" w14:textId="793BB5F4" w:rsidR="00A130A9" w:rsidRPr="00EF22D8" w:rsidRDefault="00A130A9" w:rsidP="00666763">
      <w:pPr>
        <w:pStyle w:val="Tekstpodstawowy"/>
        <w:spacing w:line="276" w:lineRule="auto"/>
        <w:ind w:left="-284" w:right="-284"/>
        <w:rPr>
          <w:rFonts w:asciiTheme="minorHAnsi" w:hAnsiTheme="minorHAnsi" w:cstheme="minorHAnsi"/>
          <w:b/>
          <w:bCs/>
          <w:i/>
          <w:iCs/>
          <w:color w:val="000000" w:themeColor="text1"/>
          <w:sz w:val="22"/>
          <w:szCs w:val="22"/>
        </w:rPr>
      </w:pPr>
      <w:r w:rsidRPr="00EF22D8">
        <w:rPr>
          <w:rFonts w:asciiTheme="minorHAnsi" w:hAnsiTheme="minorHAnsi" w:cstheme="minorHAnsi"/>
          <w:b/>
          <w:bCs/>
          <w:i/>
          <w:iCs/>
          <w:color w:val="000000" w:themeColor="text1"/>
          <w:sz w:val="22"/>
          <w:szCs w:val="22"/>
        </w:rPr>
        <w:lastRenderedPageBreak/>
        <w:t xml:space="preserve">Tabela </w:t>
      </w:r>
      <w:r w:rsidR="00EF22D8" w:rsidRPr="00EF22D8">
        <w:rPr>
          <w:rFonts w:asciiTheme="minorHAnsi" w:hAnsiTheme="minorHAnsi" w:cstheme="minorHAnsi"/>
          <w:b/>
          <w:bCs/>
          <w:i/>
          <w:iCs/>
          <w:color w:val="000000" w:themeColor="text1"/>
          <w:sz w:val="22"/>
          <w:szCs w:val="22"/>
        </w:rPr>
        <w:t>1</w:t>
      </w:r>
      <w:r w:rsidR="00850281">
        <w:rPr>
          <w:rFonts w:asciiTheme="minorHAnsi" w:hAnsiTheme="minorHAnsi" w:cstheme="minorHAnsi"/>
          <w:b/>
          <w:bCs/>
          <w:i/>
          <w:iCs/>
          <w:color w:val="000000" w:themeColor="text1"/>
          <w:sz w:val="22"/>
          <w:szCs w:val="22"/>
        </w:rPr>
        <w:t>3</w:t>
      </w:r>
      <w:r w:rsidRPr="00EF22D8">
        <w:rPr>
          <w:rFonts w:asciiTheme="minorHAnsi" w:hAnsiTheme="minorHAnsi" w:cstheme="minorHAnsi"/>
          <w:b/>
          <w:bCs/>
          <w:i/>
          <w:iCs/>
          <w:color w:val="000000" w:themeColor="text1"/>
          <w:sz w:val="22"/>
          <w:szCs w:val="22"/>
        </w:rPr>
        <w:t>. Szkoły podstawowe na terenie gminy Jednorożec wraz z liczbą uczniów według stanu na 30</w:t>
      </w:r>
      <w:r w:rsidR="00EF22D8">
        <w:rPr>
          <w:rFonts w:asciiTheme="minorHAnsi" w:hAnsiTheme="minorHAnsi" w:cstheme="minorHAnsi"/>
          <w:b/>
          <w:bCs/>
          <w:i/>
          <w:iCs/>
          <w:color w:val="000000" w:themeColor="text1"/>
          <w:sz w:val="22"/>
          <w:szCs w:val="22"/>
        </w:rPr>
        <w:t>.09.2022</w:t>
      </w:r>
      <w:r w:rsidR="00666763">
        <w:rPr>
          <w:rFonts w:asciiTheme="minorHAnsi" w:hAnsiTheme="minorHAnsi" w:cstheme="minorHAnsi"/>
          <w:b/>
          <w:bCs/>
          <w:i/>
          <w:iCs/>
          <w:color w:val="000000" w:themeColor="text1"/>
          <w:sz w:val="22"/>
          <w:szCs w:val="22"/>
        </w:rPr>
        <w:t xml:space="preserve"> </w:t>
      </w:r>
      <w:r w:rsidR="00EF22D8">
        <w:rPr>
          <w:rFonts w:asciiTheme="minorHAnsi" w:hAnsiTheme="minorHAnsi" w:cstheme="minorHAnsi"/>
          <w:b/>
          <w:bCs/>
          <w:i/>
          <w:iCs/>
          <w:color w:val="000000" w:themeColor="text1"/>
          <w:sz w:val="22"/>
          <w:szCs w:val="22"/>
        </w:rPr>
        <w:t>r.</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99"/>
        <w:gridCol w:w="980"/>
        <w:gridCol w:w="980"/>
        <w:gridCol w:w="980"/>
        <w:gridCol w:w="980"/>
        <w:gridCol w:w="980"/>
        <w:gridCol w:w="980"/>
        <w:gridCol w:w="980"/>
        <w:gridCol w:w="980"/>
        <w:gridCol w:w="726"/>
      </w:tblGrid>
      <w:tr w:rsidR="008E6D3C" w:rsidRPr="00FA48F9" w14:paraId="30A07D30" w14:textId="77777777" w:rsidTr="00666763">
        <w:trPr>
          <w:jc w:val="center"/>
        </w:trPr>
        <w:tc>
          <w:tcPr>
            <w:tcW w:w="1499" w:type="dxa"/>
          </w:tcPr>
          <w:p w14:paraId="33F813A2"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Nazwa szkoły</w:t>
            </w:r>
          </w:p>
        </w:tc>
        <w:tc>
          <w:tcPr>
            <w:tcW w:w="980" w:type="dxa"/>
          </w:tcPr>
          <w:p w14:paraId="4F15FF4C"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 xml:space="preserve">klasa </w:t>
            </w:r>
          </w:p>
          <w:p w14:paraId="19EFF176"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I</w:t>
            </w:r>
          </w:p>
        </w:tc>
        <w:tc>
          <w:tcPr>
            <w:tcW w:w="980" w:type="dxa"/>
          </w:tcPr>
          <w:p w14:paraId="250EF018"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 xml:space="preserve">klasa </w:t>
            </w:r>
          </w:p>
          <w:p w14:paraId="491D9359"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 xml:space="preserve">II </w:t>
            </w:r>
          </w:p>
        </w:tc>
        <w:tc>
          <w:tcPr>
            <w:tcW w:w="980" w:type="dxa"/>
          </w:tcPr>
          <w:p w14:paraId="0EAA93E1"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 xml:space="preserve">klasa </w:t>
            </w:r>
          </w:p>
          <w:p w14:paraId="40F7CA59"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 xml:space="preserve">III </w:t>
            </w:r>
          </w:p>
        </w:tc>
        <w:tc>
          <w:tcPr>
            <w:tcW w:w="980" w:type="dxa"/>
          </w:tcPr>
          <w:p w14:paraId="7D1A873A"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w:t>
            </w:r>
          </w:p>
          <w:p w14:paraId="7DC2C689"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 xml:space="preserve"> IV</w:t>
            </w:r>
          </w:p>
        </w:tc>
        <w:tc>
          <w:tcPr>
            <w:tcW w:w="980" w:type="dxa"/>
          </w:tcPr>
          <w:p w14:paraId="34476963"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w:t>
            </w:r>
          </w:p>
          <w:p w14:paraId="32A2B8EF"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 xml:space="preserve"> V</w:t>
            </w:r>
          </w:p>
        </w:tc>
        <w:tc>
          <w:tcPr>
            <w:tcW w:w="980" w:type="dxa"/>
          </w:tcPr>
          <w:p w14:paraId="279D649E"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w:t>
            </w:r>
          </w:p>
          <w:p w14:paraId="5C29D94A"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 xml:space="preserve"> VI</w:t>
            </w:r>
          </w:p>
        </w:tc>
        <w:tc>
          <w:tcPr>
            <w:tcW w:w="980" w:type="dxa"/>
          </w:tcPr>
          <w:p w14:paraId="4C81C832"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w:t>
            </w:r>
          </w:p>
          <w:p w14:paraId="29E9F79D"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 xml:space="preserve"> VII</w:t>
            </w:r>
          </w:p>
        </w:tc>
        <w:tc>
          <w:tcPr>
            <w:tcW w:w="980" w:type="dxa"/>
          </w:tcPr>
          <w:p w14:paraId="0FCD0686"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w:t>
            </w:r>
          </w:p>
          <w:p w14:paraId="477FF6E8"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 xml:space="preserve"> VIII</w:t>
            </w:r>
          </w:p>
        </w:tc>
        <w:tc>
          <w:tcPr>
            <w:tcW w:w="726" w:type="dxa"/>
          </w:tcPr>
          <w:p w14:paraId="132FECEA"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razem</w:t>
            </w:r>
          </w:p>
        </w:tc>
      </w:tr>
      <w:tr w:rsidR="008E6D3C" w:rsidRPr="00FA48F9" w14:paraId="2C7DB015" w14:textId="77777777" w:rsidTr="00666763">
        <w:trPr>
          <w:jc w:val="center"/>
        </w:trPr>
        <w:tc>
          <w:tcPr>
            <w:tcW w:w="1499" w:type="dxa"/>
          </w:tcPr>
          <w:p w14:paraId="17EF6C69" w14:textId="77777777" w:rsidR="004212AB" w:rsidRPr="00FA48F9" w:rsidRDefault="004212AB" w:rsidP="00FA48F9">
            <w:pPr>
              <w:pStyle w:val="Zawartotabeli"/>
              <w:snapToGrid w:val="0"/>
              <w:spacing w:line="276" w:lineRule="auto"/>
              <w:rPr>
                <w:rFonts w:asciiTheme="minorHAnsi" w:hAnsiTheme="minorHAnsi" w:cstheme="minorHAnsi"/>
                <w:color w:val="000000" w:themeColor="text1"/>
              </w:rPr>
            </w:pPr>
            <w:r w:rsidRPr="00FA48F9">
              <w:rPr>
                <w:rFonts w:asciiTheme="minorHAnsi" w:hAnsiTheme="minorHAnsi" w:cstheme="minorHAnsi"/>
                <w:color w:val="000000" w:themeColor="text1"/>
              </w:rPr>
              <w:t>PSP Jednorożec</w:t>
            </w:r>
          </w:p>
        </w:tc>
        <w:tc>
          <w:tcPr>
            <w:tcW w:w="980" w:type="dxa"/>
          </w:tcPr>
          <w:p w14:paraId="571EC70B" w14:textId="09BE3C06"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 xml:space="preserve">56    </w:t>
            </w:r>
            <w:r w:rsidR="009D09E6" w:rsidRPr="00FA48F9">
              <w:rPr>
                <w:rFonts w:asciiTheme="minorHAnsi" w:hAnsiTheme="minorHAnsi" w:cstheme="minorHAnsi"/>
                <w:color w:val="000000" w:themeColor="text1"/>
              </w:rPr>
              <w:br/>
            </w:r>
            <w:r w:rsidRPr="00FA48F9">
              <w:rPr>
                <w:rFonts w:asciiTheme="minorHAnsi" w:hAnsiTheme="minorHAnsi" w:cstheme="minorHAnsi"/>
                <w:bCs/>
                <w:color w:val="000000" w:themeColor="text1"/>
              </w:rPr>
              <w:t>(3 oddz.)</w:t>
            </w:r>
          </w:p>
        </w:tc>
        <w:tc>
          <w:tcPr>
            <w:tcW w:w="980" w:type="dxa"/>
          </w:tcPr>
          <w:p w14:paraId="52C6D519"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48</w:t>
            </w:r>
          </w:p>
          <w:p w14:paraId="30EA13B3"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bCs/>
                <w:color w:val="000000" w:themeColor="text1"/>
              </w:rPr>
              <w:t>(3 oddz.)</w:t>
            </w:r>
          </w:p>
        </w:tc>
        <w:tc>
          <w:tcPr>
            <w:tcW w:w="980" w:type="dxa"/>
          </w:tcPr>
          <w:p w14:paraId="1F0277EC" w14:textId="621165A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 xml:space="preserve">53     </w:t>
            </w:r>
            <w:r w:rsidR="009D09E6" w:rsidRPr="00FA48F9">
              <w:rPr>
                <w:rFonts w:asciiTheme="minorHAnsi" w:hAnsiTheme="minorHAnsi" w:cstheme="minorHAnsi"/>
                <w:color w:val="000000" w:themeColor="text1"/>
              </w:rPr>
              <w:br/>
            </w:r>
            <w:r w:rsidRPr="00FA48F9">
              <w:rPr>
                <w:rFonts w:asciiTheme="minorHAnsi" w:hAnsiTheme="minorHAnsi" w:cstheme="minorHAnsi"/>
                <w:bCs/>
                <w:color w:val="000000" w:themeColor="text1"/>
              </w:rPr>
              <w:t>(3 oddz.)</w:t>
            </w:r>
          </w:p>
        </w:tc>
        <w:tc>
          <w:tcPr>
            <w:tcW w:w="980" w:type="dxa"/>
          </w:tcPr>
          <w:p w14:paraId="3CBF4D8F"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 xml:space="preserve">58     </w:t>
            </w:r>
            <w:r w:rsidRPr="00FA48F9">
              <w:rPr>
                <w:rFonts w:asciiTheme="minorHAnsi" w:hAnsiTheme="minorHAnsi" w:cstheme="minorHAnsi"/>
                <w:bCs/>
                <w:color w:val="000000" w:themeColor="text1"/>
              </w:rPr>
              <w:t>(3 oddz.)</w:t>
            </w:r>
          </w:p>
        </w:tc>
        <w:tc>
          <w:tcPr>
            <w:tcW w:w="980" w:type="dxa"/>
          </w:tcPr>
          <w:p w14:paraId="120F42F7" w14:textId="5075AFB4"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 xml:space="preserve">71     </w:t>
            </w:r>
            <w:r w:rsidR="009D09E6" w:rsidRPr="00FA48F9">
              <w:rPr>
                <w:rFonts w:asciiTheme="minorHAnsi" w:hAnsiTheme="minorHAnsi" w:cstheme="minorHAnsi"/>
                <w:color w:val="000000" w:themeColor="text1"/>
              </w:rPr>
              <w:br/>
            </w:r>
            <w:r w:rsidRPr="00FA48F9">
              <w:rPr>
                <w:rFonts w:asciiTheme="minorHAnsi" w:hAnsiTheme="minorHAnsi" w:cstheme="minorHAnsi"/>
                <w:bCs/>
                <w:color w:val="000000" w:themeColor="text1"/>
              </w:rPr>
              <w:t>(4 oddz.)</w:t>
            </w:r>
          </w:p>
        </w:tc>
        <w:tc>
          <w:tcPr>
            <w:tcW w:w="980" w:type="dxa"/>
          </w:tcPr>
          <w:p w14:paraId="6E88B34D"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 xml:space="preserve">43      </w:t>
            </w:r>
            <w:r w:rsidRPr="00FA48F9">
              <w:rPr>
                <w:rFonts w:asciiTheme="minorHAnsi" w:hAnsiTheme="minorHAnsi" w:cstheme="minorHAnsi"/>
                <w:bCs/>
                <w:color w:val="000000" w:themeColor="text1"/>
              </w:rPr>
              <w:t>(2 oddz.)</w:t>
            </w:r>
          </w:p>
        </w:tc>
        <w:tc>
          <w:tcPr>
            <w:tcW w:w="980" w:type="dxa"/>
          </w:tcPr>
          <w:p w14:paraId="0D538C4F" w14:textId="4DE265C8" w:rsidR="004212AB" w:rsidRPr="00FA48F9" w:rsidRDefault="004212AB" w:rsidP="00FA48F9">
            <w:pPr>
              <w:pStyle w:val="Zawartotabeli"/>
              <w:snapToGrid w:val="0"/>
              <w:spacing w:line="276" w:lineRule="auto"/>
              <w:jc w:val="center"/>
              <w:rPr>
                <w:rFonts w:asciiTheme="minorHAnsi" w:hAnsiTheme="minorHAnsi" w:cstheme="minorHAnsi"/>
                <w:bCs/>
                <w:color w:val="000000" w:themeColor="text1"/>
              </w:rPr>
            </w:pPr>
            <w:r w:rsidRPr="00FA48F9">
              <w:rPr>
                <w:rFonts w:asciiTheme="minorHAnsi" w:hAnsiTheme="minorHAnsi" w:cstheme="minorHAnsi"/>
                <w:bCs/>
                <w:color w:val="000000" w:themeColor="text1"/>
              </w:rPr>
              <w:t xml:space="preserve">23     </w:t>
            </w:r>
            <w:r w:rsidR="009D09E6" w:rsidRPr="00FA48F9">
              <w:rPr>
                <w:rFonts w:asciiTheme="minorHAnsi" w:hAnsiTheme="minorHAnsi" w:cstheme="minorHAnsi"/>
                <w:bCs/>
                <w:color w:val="000000" w:themeColor="text1"/>
              </w:rPr>
              <w:br/>
            </w:r>
            <w:r w:rsidRPr="00FA48F9">
              <w:rPr>
                <w:rFonts w:asciiTheme="minorHAnsi" w:hAnsiTheme="minorHAnsi" w:cstheme="minorHAnsi"/>
                <w:bCs/>
                <w:color w:val="000000" w:themeColor="text1"/>
              </w:rPr>
              <w:t>(1 oddz.)</w:t>
            </w:r>
          </w:p>
        </w:tc>
        <w:tc>
          <w:tcPr>
            <w:tcW w:w="980" w:type="dxa"/>
          </w:tcPr>
          <w:p w14:paraId="593A6593" w14:textId="016777E3" w:rsidR="004212AB" w:rsidRPr="00FA48F9" w:rsidRDefault="004212AB" w:rsidP="00FA48F9">
            <w:pPr>
              <w:pStyle w:val="Zawartotabeli"/>
              <w:snapToGrid w:val="0"/>
              <w:spacing w:line="276" w:lineRule="auto"/>
              <w:jc w:val="center"/>
              <w:rPr>
                <w:rFonts w:asciiTheme="minorHAnsi" w:hAnsiTheme="minorHAnsi" w:cstheme="minorHAnsi"/>
                <w:bCs/>
                <w:color w:val="000000" w:themeColor="text1"/>
              </w:rPr>
            </w:pPr>
            <w:r w:rsidRPr="00FA48F9">
              <w:rPr>
                <w:rFonts w:asciiTheme="minorHAnsi" w:hAnsiTheme="minorHAnsi" w:cstheme="minorHAnsi"/>
                <w:bCs/>
                <w:color w:val="000000" w:themeColor="text1"/>
              </w:rPr>
              <w:t xml:space="preserve">58     </w:t>
            </w:r>
            <w:r w:rsidR="009D09E6" w:rsidRPr="00FA48F9">
              <w:rPr>
                <w:rFonts w:asciiTheme="minorHAnsi" w:hAnsiTheme="minorHAnsi" w:cstheme="minorHAnsi"/>
                <w:bCs/>
                <w:color w:val="000000" w:themeColor="text1"/>
              </w:rPr>
              <w:br/>
            </w:r>
            <w:r w:rsidRPr="00FA48F9">
              <w:rPr>
                <w:rFonts w:asciiTheme="minorHAnsi" w:hAnsiTheme="minorHAnsi" w:cstheme="minorHAnsi"/>
                <w:bCs/>
                <w:color w:val="000000" w:themeColor="text1"/>
              </w:rPr>
              <w:t>(3 oddz.)</w:t>
            </w:r>
          </w:p>
        </w:tc>
        <w:tc>
          <w:tcPr>
            <w:tcW w:w="726" w:type="dxa"/>
          </w:tcPr>
          <w:p w14:paraId="30579F0E"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410</w:t>
            </w:r>
          </w:p>
        </w:tc>
      </w:tr>
      <w:tr w:rsidR="008E6D3C" w:rsidRPr="00FA48F9" w14:paraId="0F5E0D4E" w14:textId="77777777" w:rsidTr="00666763">
        <w:trPr>
          <w:jc w:val="center"/>
        </w:trPr>
        <w:tc>
          <w:tcPr>
            <w:tcW w:w="1499" w:type="dxa"/>
          </w:tcPr>
          <w:p w14:paraId="5737197C" w14:textId="47F28B13" w:rsidR="004212AB" w:rsidRPr="00FA48F9" w:rsidRDefault="004212AB" w:rsidP="00FA48F9">
            <w:pPr>
              <w:pStyle w:val="Zawartotabeli"/>
              <w:snapToGrid w:val="0"/>
              <w:spacing w:line="276" w:lineRule="auto"/>
              <w:rPr>
                <w:rFonts w:asciiTheme="minorHAnsi" w:hAnsiTheme="minorHAnsi" w:cstheme="minorHAnsi"/>
                <w:color w:val="000000" w:themeColor="text1"/>
              </w:rPr>
            </w:pPr>
            <w:r w:rsidRPr="00FA48F9">
              <w:rPr>
                <w:rFonts w:asciiTheme="minorHAnsi" w:hAnsiTheme="minorHAnsi" w:cstheme="minorHAnsi"/>
                <w:color w:val="000000" w:themeColor="text1"/>
              </w:rPr>
              <w:t xml:space="preserve">PSP Żelazna Rządowa – Parciaki z siedzibą </w:t>
            </w:r>
            <w:r w:rsidR="009D09E6" w:rsidRPr="00FA48F9">
              <w:rPr>
                <w:rFonts w:asciiTheme="minorHAnsi" w:hAnsiTheme="minorHAnsi" w:cstheme="minorHAnsi"/>
                <w:color w:val="000000" w:themeColor="text1"/>
              </w:rPr>
              <w:t xml:space="preserve"> </w:t>
            </w:r>
            <w:r w:rsidRPr="00FA48F9">
              <w:rPr>
                <w:rFonts w:asciiTheme="minorHAnsi" w:hAnsiTheme="minorHAnsi" w:cstheme="minorHAnsi"/>
                <w:color w:val="000000" w:themeColor="text1"/>
              </w:rPr>
              <w:t>w Parciakach</w:t>
            </w:r>
          </w:p>
        </w:tc>
        <w:tc>
          <w:tcPr>
            <w:tcW w:w="980" w:type="dxa"/>
          </w:tcPr>
          <w:p w14:paraId="77D9817C"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10</w:t>
            </w:r>
          </w:p>
        </w:tc>
        <w:tc>
          <w:tcPr>
            <w:tcW w:w="980" w:type="dxa"/>
          </w:tcPr>
          <w:p w14:paraId="6E497146"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5</w:t>
            </w:r>
          </w:p>
        </w:tc>
        <w:tc>
          <w:tcPr>
            <w:tcW w:w="980" w:type="dxa"/>
          </w:tcPr>
          <w:p w14:paraId="128B74C2"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6</w:t>
            </w:r>
          </w:p>
        </w:tc>
        <w:tc>
          <w:tcPr>
            <w:tcW w:w="980" w:type="dxa"/>
          </w:tcPr>
          <w:p w14:paraId="0B0AE05D"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10</w:t>
            </w:r>
          </w:p>
        </w:tc>
        <w:tc>
          <w:tcPr>
            <w:tcW w:w="980" w:type="dxa"/>
          </w:tcPr>
          <w:p w14:paraId="3B4E17DE"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9</w:t>
            </w:r>
          </w:p>
        </w:tc>
        <w:tc>
          <w:tcPr>
            <w:tcW w:w="980" w:type="dxa"/>
          </w:tcPr>
          <w:p w14:paraId="3DF66F73"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8</w:t>
            </w:r>
          </w:p>
        </w:tc>
        <w:tc>
          <w:tcPr>
            <w:tcW w:w="980" w:type="dxa"/>
          </w:tcPr>
          <w:p w14:paraId="321E536A" w14:textId="77777777" w:rsidR="004212AB" w:rsidRPr="00FA48F9" w:rsidRDefault="004212AB" w:rsidP="00FA48F9">
            <w:pPr>
              <w:pStyle w:val="Zawartotabeli"/>
              <w:snapToGrid w:val="0"/>
              <w:spacing w:line="276" w:lineRule="auto"/>
              <w:jc w:val="center"/>
              <w:rPr>
                <w:rFonts w:asciiTheme="minorHAnsi" w:hAnsiTheme="minorHAnsi" w:cstheme="minorHAnsi"/>
                <w:bCs/>
                <w:color w:val="000000" w:themeColor="text1"/>
              </w:rPr>
            </w:pPr>
            <w:r w:rsidRPr="00FA48F9">
              <w:rPr>
                <w:rFonts w:asciiTheme="minorHAnsi" w:hAnsiTheme="minorHAnsi" w:cstheme="minorHAnsi"/>
                <w:bCs/>
                <w:color w:val="000000" w:themeColor="text1"/>
              </w:rPr>
              <w:t>5</w:t>
            </w:r>
          </w:p>
        </w:tc>
        <w:tc>
          <w:tcPr>
            <w:tcW w:w="980" w:type="dxa"/>
          </w:tcPr>
          <w:p w14:paraId="5072CBAB" w14:textId="77777777" w:rsidR="004212AB" w:rsidRPr="00FA48F9" w:rsidRDefault="004212AB" w:rsidP="00FA48F9">
            <w:pPr>
              <w:pStyle w:val="Zawartotabeli"/>
              <w:snapToGrid w:val="0"/>
              <w:spacing w:line="276" w:lineRule="auto"/>
              <w:jc w:val="center"/>
              <w:rPr>
                <w:rFonts w:asciiTheme="minorHAnsi" w:hAnsiTheme="minorHAnsi" w:cstheme="minorHAnsi"/>
                <w:bCs/>
                <w:color w:val="000000" w:themeColor="text1"/>
              </w:rPr>
            </w:pPr>
            <w:r w:rsidRPr="00FA48F9">
              <w:rPr>
                <w:rFonts w:asciiTheme="minorHAnsi" w:hAnsiTheme="minorHAnsi" w:cstheme="minorHAnsi"/>
                <w:bCs/>
                <w:color w:val="000000" w:themeColor="text1"/>
              </w:rPr>
              <w:t>12</w:t>
            </w:r>
          </w:p>
        </w:tc>
        <w:tc>
          <w:tcPr>
            <w:tcW w:w="726" w:type="dxa"/>
          </w:tcPr>
          <w:p w14:paraId="5EFC47DF"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65</w:t>
            </w:r>
          </w:p>
        </w:tc>
      </w:tr>
      <w:tr w:rsidR="008E6D3C" w:rsidRPr="00FA48F9" w14:paraId="102ACC2D" w14:textId="77777777" w:rsidTr="00666763">
        <w:trPr>
          <w:jc w:val="center"/>
        </w:trPr>
        <w:tc>
          <w:tcPr>
            <w:tcW w:w="1499" w:type="dxa"/>
          </w:tcPr>
          <w:p w14:paraId="26313444" w14:textId="77777777" w:rsidR="004212AB" w:rsidRPr="00FA48F9" w:rsidRDefault="004212AB" w:rsidP="00FA48F9">
            <w:pPr>
              <w:pStyle w:val="Zawartotabeli"/>
              <w:snapToGrid w:val="0"/>
              <w:spacing w:line="276" w:lineRule="auto"/>
              <w:rPr>
                <w:rFonts w:asciiTheme="minorHAnsi" w:hAnsiTheme="minorHAnsi" w:cstheme="minorHAnsi"/>
                <w:color w:val="000000" w:themeColor="text1"/>
              </w:rPr>
            </w:pPr>
            <w:r w:rsidRPr="00FA48F9">
              <w:rPr>
                <w:rFonts w:asciiTheme="minorHAnsi" w:hAnsiTheme="minorHAnsi" w:cstheme="minorHAnsi"/>
                <w:color w:val="000000" w:themeColor="text1"/>
              </w:rPr>
              <w:t>SP Olszewka</w:t>
            </w:r>
          </w:p>
        </w:tc>
        <w:tc>
          <w:tcPr>
            <w:tcW w:w="980" w:type="dxa"/>
          </w:tcPr>
          <w:p w14:paraId="48AEE0C1"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4</w:t>
            </w:r>
          </w:p>
        </w:tc>
        <w:tc>
          <w:tcPr>
            <w:tcW w:w="980" w:type="dxa"/>
          </w:tcPr>
          <w:p w14:paraId="77F133F6"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1</w:t>
            </w:r>
          </w:p>
        </w:tc>
        <w:tc>
          <w:tcPr>
            <w:tcW w:w="980" w:type="dxa"/>
          </w:tcPr>
          <w:p w14:paraId="7B635B20"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4</w:t>
            </w:r>
          </w:p>
        </w:tc>
        <w:tc>
          <w:tcPr>
            <w:tcW w:w="980" w:type="dxa"/>
          </w:tcPr>
          <w:p w14:paraId="2DABD715"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5</w:t>
            </w:r>
          </w:p>
        </w:tc>
        <w:tc>
          <w:tcPr>
            <w:tcW w:w="980" w:type="dxa"/>
          </w:tcPr>
          <w:p w14:paraId="34670F3B"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2</w:t>
            </w:r>
          </w:p>
        </w:tc>
        <w:tc>
          <w:tcPr>
            <w:tcW w:w="980" w:type="dxa"/>
          </w:tcPr>
          <w:p w14:paraId="70C012A9" w14:textId="77777777" w:rsidR="004212AB" w:rsidRPr="00FA48F9" w:rsidRDefault="004212AB"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0</w:t>
            </w:r>
          </w:p>
        </w:tc>
        <w:tc>
          <w:tcPr>
            <w:tcW w:w="980" w:type="dxa"/>
          </w:tcPr>
          <w:p w14:paraId="1398E17F" w14:textId="77777777" w:rsidR="004212AB" w:rsidRPr="00FA48F9" w:rsidRDefault="004212AB" w:rsidP="00FA48F9">
            <w:pPr>
              <w:pStyle w:val="Zawartotabeli"/>
              <w:snapToGrid w:val="0"/>
              <w:spacing w:line="276" w:lineRule="auto"/>
              <w:jc w:val="center"/>
              <w:rPr>
                <w:rFonts w:asciiTheme="minorHAnsi" w:hAnsiTheme="minorHAnsi" w:cstheme="minorHAnsi"/>
                <w:bCs/>
                <w:color w:val="000000" w:themeColor="text1"/>
              </w:rPr>
            </w:pPr>
            <w:r w:rsidRPr="00FA48F9">
              <w:rPr>
                <w:rFonts w:asciiTheme="minorHAnsi" w:hAnsiTheme="minorHAnsi" w:cstheme="minorHAnsi"/>
                <w:bCs/>
                <w:color w:val="000000" w:themeColor="text1"/>
              </w:rPr>
              <w:t>6</w:t>
            </w:r>
          </w:p>
        </w:tc>
        <w:tc>
          <w:tcPr>
            <w:tcW w:w="980" w:type="dxa"/>
          </w:tcPr>
          <w:p w14:paraId="6B0F819A" w14:textId="77777777" w:rsidR="004212AB" w:rsidRPr="00FA48F9" w:rsidRDefault="004212AB" w:rsidP="00FA48F9">
            <w:pPr>
              <w:pStyle w:val="Zawartotabeli"/>
              <w:snapToGrid w:val="0"/>
              <w:spacing w:line="276" w:lineRule="auto"/>
              <w:jc w:val="center"/>
              <w:rPr>
                <w:rFonts w:asciiTheme="minorHAnsi" w:hAnsiTheme="minorHAnsi" w:cstheme="minorHAnsi"/>
                <w:bCs/>
                <w:color w:val="000000" w:themeColor="text1"/>
              </w:rPr>
            </w:pPr>
            <w:r w:rsidRPr="00FA48F9">
              <w:rPr>
                <w:rFonts w:asciiTheme="minorHAnsi" w:hAnsiTheme="minorHAnsi" w:cstheme="minorHAnsi"/>
                <w:bCs/>
                <w:color w:val="000000" w:themeColor="text1"/>
              </w:rPr>
              <w:t>6</w:t>
            </w:r>
          </w:p>
        </w:tc>
        <w:tc>
          <w:tcPr>
            <w:tcW w:w="726" w:type="dxa"/>
          </w:tcPr>
          <w:p w14:paraId="4CEBE130"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28</w:t>
            </w:r>
          </w:p>
        </w:tc>
      </w:tr>
      <w:tr w:rsidR="008E6D3C" w:rsidRPr="00FA48F9" w14:paraId="3E621F1C" w14:textId="77777777" w:rsidTr="00666763">
        <w:trPr>
          <w:jc w:val="center"/>
        </w:trPr>
        <w:tc>
          <w:tcPr>
            <w:tcW w:w="1499" w:type="dxa"/>
            <w:shd w:val="pct10" w:color="auto" w:fill="auto"/>
          </w:tcPr>
          <w:p w14:paraId="54E796BD"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razem</w:t>
            </w:r>
          </w:p>
        </w:tc>
        <w:tc>
          <w:tcPr>
            <w:tcW w:w="980" w:type="dxa"/>
            <w:shd w:val="pct10" w:color="auto" w:fill="auto"/>
          </w:tcPr>
          <w:p w14:paraId="538EB9EF"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70</w:t>
            </w:r>
          </w:p>
        </w:tc>
        <w:tc>
          <w:tcPr>
            <w:tcW w:w="980" w:type="dxa"/>
            <w:shd w:val="pct10" w:color="auto" w:fill="auto"/>
          </w:tcPr>
          <w:p w14:paraId="257FE788"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54</w:t>
            </w:r>
          </w:p>
        </w:tc>
        <w:tc>
          <w:tcPr>
            <w:tcW w:w="980" w:type="dxa"/>
            <w:shd w:val="pct10" w:color="auto" w:fill="auto"/>
          </w:tcPr>
          <w:p w14:paraId="36E220DA"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63</w:t>
            </w:r>
          </w:p>
        </w:tc>
        <w:tc>
          <w:tcPr>
            <w:tcW w:w="980" w:type="dxa"/>
            <w:shd w:val="pct10" w:color="auto" w:fill="auto"/>
          </w:tcPr>
          <w:p w14:paraId="1C1319DF"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73</w:t>
            </w:r>
          </w:p>
        </w:tc>
        <w:tc>
          <w:tcPr>
            <w:tcW w:w="980" w:type="dxa"/>
            <w:shd w:val="pct10" w:color="auto" w:fill="auto"/>
          </w:tcPr>
          <w:p w14:paraId="23D44F37"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82</w:t>
            </w:r>
          </w:p>
        </w:tc>
        <w:tc>
          <w:tcPr>
            <w:tcW w:w="980" w:type="dxa"/>
            <w:shd w:val="pct10" w:color="auto" w:fill="auto"/>
          </w:tcPr>
          <w:p w14:paraId="22EFA43C"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51</w:t>
            </w:r>
          </w:p>
        </w:tc>
        <w:tc>
          <w:tcPr>
            <w:tcW w:w="980" w:type="dxa"/>
            <w:shd w:val="pct10" w:color="auto" w:fill="auto"/>
          </w:tcPr>
          <w:p w14:paraId="5E7C4E90"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34</w:t>
            </w:r>
          </w:p>
        </w:tc>
        <w:tc>
          <w:tcPr>
            <w:tcW w:w="980" w:type="dxa"/>
            <w:shd w:val="pct10" w:color="auto" w:fill="auto"/>
          </w:tcPr>
          <w:p w14:paraId="61DED010"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76</w:t>
            </w:r>
          </w:p>
        </w:tc>
        <w:tc>
          <w:tcPr>
            <w:tcW w:w="726" w:type="dxa"/>
            <w:shd w:val="pct10" w:color="auto" w:fill="auto"/>
          </w:tcPr>
          <w:p w14:paraId="3BE0E947" w14:textId="77777777" w:rsidR="004212AB" w:rsidRPr="00FA48F9" w:rsidRDefault="004212AB"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503</w:t>
            </w:r>
          </w:p>
        </w:tc>
      </w:tr>
    </w:tbl>
    <w:p w14:paraId="083D43EA" w14:textId="77777777" w:rsidR="00A130A9" w:rsidRPr="00FA48F9" w:rsidRDefault="00A130A9" w:rsidP="00FA48F9">
      <w:pPr>
        <w:pStyle w:val="Tekstpodstawowy"/>
        <w:spacing w:line="276" w:lineRule="auto"/>
        <w:rPr>
          <w:rFonts w:asciiTheme="minorHAnsi" w:hAnsiTheme="minorHAnsi" w:cstheme="minorHAnsi"/>
          <w:color w:val="000000" w:themeColor="text1"/>
        </w:rPr>
      </w:pPr>
      <w:r w:rsidRPr="00FA48F9">
        <w:rPr>
          <w:rFonts w:asciiTheme="minorHAnsi" w:hAnsiTheme="minorHAnsi" w:cstheme="minorHAnsi"/>
          <w:i/>
          <w:color w:val="000000" w:themeColor="text1"/>
        </w:rPr>
        <w:t>Źródło: System Informacji Oświatowej</w:t>
      </w:r>
    </w:p>
    <w:p w14:paraId="411401E0" w14:textId="77777777" w:rsidR="00A130A9" w:rsidRPr="00666763" w:rsidRDefault="00A130A9" w:rsidP="00FA48F9">
      <w:pPr>
        <w:pStyle w:val="Tekstpodstawowy"/>
        <w:spacing w:line="276" w:lineRule="auto"/>
        <w:rPr>
          <w:rFonts w:asciiTheme="minorHAnsi" w:hAnsiTheme="minorHAnsi" w:cstheme="minorHAnsi"/>
          <w:b/>
          <w:bCs/>
          <w:i/>
          <w:iCs/>
          <w:color w:val="FF0000"/>
          <w:sz w:val="8"/>
          <w:szCs w:val="8"/>
        </w:rPr>
      </w:pPr>
    </w:p>
    <w:p w14:paraId="3798CB83" w14:textId="08AF1AE9" w:rsidR="00A130A9" w:rsidRPr="00850281" w:rsidRDefault="00A130A9" w:rsidP="00FA48F9">
      <w:pPr>
        <w:pStyle w:val="Tekstpodstawowy"/>
        <w:spacing w:line="276" w:lineRule="auto"/>
        <w:rPr>
          <w:rFonts w:asciiTheme="minorHAnsi" w:hAnsiTheme="minorHAnsi" w:cstheme="minorHAnsi"/>
          <w:b/>
          <w:bCs/>
          <w:i/>
          <w:iCs/>
          <w:color w:val="000000" w:themeColor="text1"/>
          <w:sz w:val="22"/>
          <w:szCs w:val="22"/>
        </w:rPr>
      </w:pPr>
      <w:r w:rsidRPr="00850281">
        <w:rPr>
          <w:rFonts w:asciiTheme="minorHAnsi" w:hAnsiTheme="minorHAnsi" w:cstheme="minorHAnsi"/>
          <w:b/>
          <w:bCs/>
          <w:i/>
          <w:iCs/>
          <w:color w:val="000000" w:themeColor="text1"/>
          <w:sz w:val="22"/>
          <w:szCs w:val="22"/>
        </w:rPr>
        <w:t xml:space="preserve">Tabela </w:t>
      </w:r>
      <w:r w:rsidR="00EF22D8" w:rsidRPr="00850281">
        <w:rPr>
          <w:rFonts w:asciiTheme="minorHAnsi" w:hAnsiTheme="minorHAnsi" w:cstheme="minorHAnsi"/>
          <w:b/>
          <w:bCs/>
          <w:i/>
          <w:iCs/>
          <w:color w:val="000000" w:themeColor="text1"/>
          <w:sz w:val="22"/>
          <w:szCs w:val="22"/>
        </w:rPr>
        <w:t>1</w:t>
      </w:r>
      <w:r w:rsidR="00850281" w:rsidRPr="00850281">
        <w:rPr>
          <w:rFonts w:asciiTheme="minorHAnsi" w:hAnsiTheme="minorHAnsi" w:cstheme="minorHAnsi"/>
          <w:b/>
          <w:bCs/>
          <w:i/>
          <w:iCs/>
          <w:color w:val="000000" w:themeColor="text1"/>
          <w:sz w:val="22"/>
          <w:szCs w:val="22"/>
        </w:rPr>
        <w:t>4</w:t>
      </w:r>
      <w:r w:rsidRPr="00850281">
        <w:rPr>
          <w:rFonts w:asciiTheme="minorHAnsi" w:hAnsiTheme="minorHAnsi" w:cstheme="minorHAnsi"/>
          <w:b/>
          <w:bCs/>
          <w:i/>
          <w:iCs/>
          <w:color w:val="000000" w:themeColor="text1"/>
          <w:sz w:val="22"/>
          <w:szCs w:val="22"/>
        </w:rPr>
        <w:t>. Liczba uczniów w Liceum Ogólnokształcącym w Jednorożcu według stanu na 30</w:t>
      </w:r>
      <w:r w:rsidR="00850281">
        <w:rPr>
          <w:rFonts w:asciiTheme="minorHAnsi" w:hAnsiTheme="minorHAnsi" w:cstheme="minorHAnsi"/>
          <w:b/>
          <w:bCs/>
          <w:i/>
          <w:iCs/>
          <w:color w:val="000000" w:themeColor="text1"/>
          <w:sz w:val="22"/>
          <w:szCs w:val="22"/>
        </w:rPr>
        <w:t xml:space="preserve">.09.2022 r. </w:t>
      </w:r>
    </w:p>
    <w:tbl>
      <w:tblPr>
        <w:tblW w:w="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04"/>
        <w:gridCol w:w="1417"/>
        <w:gridCol w:w="1418"/>
        <w:gridCol w:w="1134"/>
      </w:tblGrid>
      <w:tr w:rsidR="008E6D3C" w:rsidRPr="00FA48F9" w14:paraId="63EFA881" w14:textId="77777777" w:rsidTr="00033EC6">
        <w:trPr>
          <w:jc w:val="center"/>
        </w:trPr>
        <w:tc>
          <w:tcPr>
            <w:tcW w:w="1504" w:type="dxa"/>
          </w:tcPr>
          <w:p w14:paraId="5195F804" w14:textId="77777777" w:rsidR="008E6D3C" w:rsidRPr="00FA48F9" w:rsidRDefault="008E6D3C"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 I</w:t>
            </w:r>
          </w:p>
        </w:tc>
        <w:tc>
          <w:tcPr>
            <w:tcW w:w="1417" w:type="dxa"/>
          </w:tcPr>
          <w:p w14:paraId="01587FD5" w14:textId="77777777" w:rsidR="008E6D3C" w:rsidRPr="00FA48F9" w:rsidRDefault="008E6D3C"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 II</w:t>
            </w:r>
          </w:p>
        </w:tc>
        <w:tc>
          <w:tcPr>
            <w:tcW w:w="1418" w:type="dxa"/>
          </w:tcPr>
          <w:p w14:paraId="3B2CC1B5" w14:textId="77777777" w:rsidR="008E6D3C" w:rsidRPr="00FA48F9" w:rsidRDefault="008E6D3C"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 III</w:t>
            </w:r>
          </w:p>
        </w:tc>
        <w:tc>
          <w:tcPr>
            <w:tcW w:w="1134" w:type="dxa"/>
          </w:tcPr>
          <w:p w14:paraId="3F10007E" w14:textId="77777777" w:rsidR="008E6D3C" w:rsidRPr="00FA48F9" w:rsidRDefault="008E6D3C"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razem</w:t>
            </w:r>
          </w:p>
        </w:tc>
      </w:tr>
      <w:tr w:rsidR="008E6D3C" w:rsidRPr="00FA48F9" w14:paraId="107CFFDD" w14:textId="77777777" w:rsidTr="00033EC6">
        <w:trPr>
          <w:jc w:val="center"/>
        </w:trPr>
        <w:tc>
          <w:tcPr>
            <w:tcW w:w="1504" w:type="dxa"/>
          </w:tcPr>
          <w:p w14:paraId="7C2048AF" w14:textId="77777777" w:rsidR="008E6D3C" w:rsidRPr="00FA48F9" w:rsidRDefault="008E6D3C"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40</w:t>
            </w:r>
            <w:r w:rsidRPr="00FA48F9">
              <w:rPr>
                <w:rFonts w:asciiTheme="minorHAnsi" w:hAnsiTheme="minorHAnsi" w:cstheme="minorHAnsi"/>
                <w:color w:val="000000" w:themeColor="text1"/>
              </w:rPr>
              <w:br/>
              <w:t>(1 oddział)</w:t>
            </w:r>
          </w:p>
        </w:tc>
        <w:tc>
          <w:tcPr>
            <w:tcW w:w="1417" w:type="dxa"/>
          </w:tcPr>
          <w:p w14:paraId="7D914A05" w14:textId="77777777" w:rsidR="008E6D3C" w:rsidRPr="00FA48F9" w:rsidRDefault="008E6D3C"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 xml:space="preserve">39 </w:t>
            </w:r>
            <w:r w:rsidRPr="00FA48F9">
              <w:rPr>
                <w:rFonts w:asciiTheme="minorHAnsi" w:hAnsiTheme="minorHAnsi" w:cstheme="minorHAnsi"/>
                <w:color w:val="000000" w:themeColor="text1"/>
              </w:rPr>
              <w:br/>
              <w:t>(2 oddziały)</w:t>
            </w:r>
          </w:p>
        </w:tc>
        <w:tc>
          <w:tcPr>
            <w:tcW w:w="1418" w:type="dxa"/>
          </w:tcPr>
          <w:p w14:paraId="49D1AA1C" w14:textId="77777777" w:rsidR="008E6D3C" w:rsidRPr="00FA48F9" w:rsidRDefault="008E6D3C"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 xml:space="preserve">64 </w:t>
            </w:r>
            <w:r w:rsidRPr="00FA48F9">
              <w:rPr>
                <w:rFonts w:asciiTheme="minorHAnsi" w:hAnsiTheme="minorHAnsi" w:cstheme="minorHAnsi"/>
                <w:color w:val="000000" w:themeColor="text1"/>
              </w:rPr>
              <w:br/>
              <w:t>(2 oddziały)</w:t>
            </w:r>
          </w:p>
        </w:tc>
        <w:tc>
          <w:tcPr>
            <w:tcW w:w="1134" w:type="dxa"/>
          </w:tcPr>
          <w:p w14:paraId="0B77DD99" w14:textId="77777777" w:rsidR="008E6D3C" w:rsidRPr="00FA48F9" w:rsidRDefault="008E6D3C"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143</w:t>
            </w:r>
          </w:p>
        </w:tc>
      </w:tr>
    </w:tbl>
    <w:p w14:paraId="5ADDBCC2" w14:textId="77777777" w:rsidR="00A130A9" w:rsidRPr="00666763" w:rsidRDefault="00A130A9" w:rsidP="00FA48F9">
      <w:pPr>
        <w:pStyle w:val="Tekstpodstawowy"/>
        <w:spacing w:line="276" w:lineRule="auto"/>
        <w:jc w:val="center"/>
        <w:rPr>
          <w:rFonts w:asciiTheme="minorHAnsi" w:hAnsiTheme="minorHAnsi" w:cstheme="minorHAnsi"/>
          <w:color w:val="000000" w:themeColor="text1"/>
          <w:sz w:val="22"/>
          <w:szCs w:val="22"/>
        </w:rPr>
      </w:pPr>
      <w:r w:rsidRPr="00666763">
        <w:rPr>
          <w:rFonts w:asciiTheme="minorHAnsi" w:hAnsiTheme="minorHAnsi" w:cstheme="minorHAnsi"/>
          <w:i/>
          <w:color w:val="000000" w:themeColor="text1"/>
          <w:sz w:val="22"/>
          <w:szCs w:val="22"/>
        </w:rPr>
        <w:t>Źródło: System Informacji Oświatowej.</w:t>
      </w:r>
    </w:p>
    <w:p w14:paraId="079F57B7" w14:textId="77777777" w:rsidR="00A130A9" w:rsidRPr="00666763" w:rsidRDefault="00A130A9" w:rsidP="00FA48F9">
      <w:pPr>
        <w:spacing w:after="0"/>
        <w:jc w:val="both"/>
        <w:rPr>
          <w:rFonts w:asciiTheme="minorHAnsi" w:hAnsiTheme="minorHAnsi" w:cstheme="minorHAnsi"/>
          <w:color w:val="FF0000"/>
          <w:sz w:val="8"/>
          <w:szCs w:val="8"/>
        </w:rPr>
      </w:pPr>
    </w:p>
    <w:p w14:paraId="06F4B6EA" w14:textId="0A4AB476" w:rsidR="00A130A9" w:rsidRPr="00EF22D8" w:rsidRDefault="00A130A9" w:rsidP="00FA48F9">
      <w:pPr>
        <w:pStyle w:val="Tekstpodstawowy"/>
        <w:spacing w:line="276" w:lineRule="auto"/>
        <w:rPr>
          <w:rFonts w:asciiTheme="minorHAnsi" w:hAnsiTheme="minorHAnsi" w:cstheme="minorHAnsi"/>
          <w:b/>
          <w:bCs/>
          <w:i/>
          <w:iCs/>
          <w:color w:val="000000" w:themeColor="text1"/>
          <w:sz w:val="22"/>
          <w:szCs w:val="22"/>
        </w:rPr>
      </w:pPr>
      <w:r w:rsidRPr="00EF22D8">
        <w:rPr>
          <w:rFonts w:asciiTheme="minorHAnsi" w:hAnsiTheme="minorHAnsi" w:cstheme="minorHAnsi"/>
          <w:b/>
          <w:bCs/>
          <w:i/>
          <w:iCs/>
          <w:color w:val="000000" w:themeColor="text1"/>
          <w:sz w:val="22"/>
          <w:szCs w:val="22"/>
        </w:rPr>
        <w:t xml:space="preserve">Tabela </w:t>
      </w:r>
      <w:r w:rsidR="00EF22D8" w:rsidRPr="00EF22D8">
        <w:rPr>
          <w:rFonts w:asciiTheme="minorHAnsi" w:hAnsiTheme="minorHAnsi" w:cstheme="minorHAnsi"/>
          <w:b/>
          <w:bCs/>
          <w:i/>
          <w:iCs/>
          <w:color w:val="000000" w:themeColor="text1"/>
          <w:sz w:val="22"/>
          <w:szCs w:val="22"/>
        </w:rPr>
        <w:t>1</w:t>
      </w:r>
      <w:r w:rsidR="00850281">
        <w:rPr>
          <w:rFonts w:asciiTheme="minorHAnsi" w:hAnsiTheme="minorHAnsi" w:cstheme="minorHAnsi"/>
          <w:b/>
          <w:bCs/>
          <w:i/>
          <w:iCs/>
          <w:color w:val="000000" w:themeColor="text1"/>
          <w:sz w:val="22"/>
          <w:szCs w:val="22"/>
        </w:rPr>
        <w:t>5</w:t>
      </w:r>
      <w:r w:rsidRPr="00EF22D8">
        <w:rPr>
          <w:rFonts w:asciiTheme="minorHAnsi" w:hAnsiTheme="minorHAnsi" w:cstheme="minorHAnsi"/>
          <w:b/>
          <w:bCs/>
          <w:i/>
          <w:iCs/>
          <w:color w:val="000000" w:themeColor="text1"/>
          <w:sz w:val="22"/>
          <w:szCs w:val="22"/>
        </w:rPr>
        <w:t>. Liczba uczniów w Branżowej Szkole I stopnia w Jednorożcu według stanu na 30</w:t>
      </w:r>
      <w:r w:rsidR="00EF22D8">
        <w:rPr>
          <w:rFonts w:asciiTheme="minorHAnsi" w:hAnsiTheme="minorHAnsi" w:cstheme="minorHAnsi"/>
          <w:b/>
          <w:bCs/>
          <w:i/>
          <w:iCs/>
          <w:color w:val="000000" w:themeColor="text1"/>
          <w:sz w:val="22"/>
          <w:szCs w:val="22"/>
        </w:rPr>
        <w:t>.09.2022 r.</w:t>
      </w:r>
    </w:p>
    <w:tbl>
      <w:tblPr>
        <w:tblW w:w="3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7"/>
        <w:gridCol w:w="992"/>
        <w:gridCol w:w="992"/>
        <w:gridCol w:w="851"/>
      </w:tblGrid>
      <w:tr w:rsidR="00533C93" w:rsidRPr="00FA48F9" w14:paraId="008BCB08" w14:textId="77777777" w:rsidTr="00033EC6">
        <w:trPr>
          <w:jc w:val="center"/>
        </w:trPr>
        <w:tc>
          <w:tcPr>
            <w:tcW w:w="937" w:type="dxa"/>
          </w:tcPr>
          <w:p w14:paraId="3858B26E" w14:textId="77777777" w:rsidR="00533C93" w:rsidRPr="00FA48F9" w:rsidRDefault="00533C93"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 I</w:t>
            </w:r>
          </w:p>
        </w:tc>
        <w:tc>
          <w:tcPr>
            <w:tcW w:w="992" w:type="dxa"/>
          </w:tcPr>
          <w:p w14:paraId="3DC1E55A" w14:textId="77777777" w:rsidR="00533C93" w:rsidRPr="00FA48F9" w:rsidRDefault="00533C93"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 II</w:t>
            </w:r>
          </w:p>
        </w:tc>
        <w:tc>
          <w:tcPr>
            <w:tcW w:w="992" w:type="dxa"/>
          </w:tcPr>
          <w:p w14:paraId="52887ACC" w14:textId="77777777" w:rsidR="00533C93" w:rsidRPr="00FA48F9" w:rsidRDefault="00533C93"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klasa III</w:t>
            </w:r>
          </w:p>
        </w:tc>
        <w:tc>
          <w:tcPr>
            <w:tcW w:w="851" w:type="dxa"/>
          </w:tcPr>
          <w:p w14:paraId="58DBBA6D" w14:textId="77777777" w:rsidR="00533C93" w:rsidRPr="00FA48F9" w:rsidRDefault="00533C93"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razem</w:t>
            </w:r>
          </w:p>
        </w:tc>
      </w:tr>
      <w:tr w:rsidR="00533C93" w:rsidRPr="00FA48F9" w14:paraId="3D463BF9" w14:textId="77777777" w:rsidTr="00033EC6">
        <w:trPr>
          <w:jc w:val="center"/>
        </w:trPr>
        <w:tc>
          <w:tcPr>
            <w:tcW w:w="937" w:type="dxa"/>
          </w:tcPr>
          <w:p w14:paraId="0DF8A6CF" w14:textId="77777777" w:rsidR="00533C93" w:rsidRPr="00FA48F9" w:rsidRDefault="00533C93"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15</w:t>
            </w:r>
          </w:p>
        </w:tc>
        <w:tc>
          <w:tcPr>
            <w:tcW w:w="992" w:type="dxa"/>
          </w:tcPr>
          <w:p w14:paraId="17240FD2" w14:textId="77777777" w:rsidR="00533C93" w:rsidRPr="00FA48F9" w:rsidRDefault="00533C93"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9</w:t>
            </w:r>
          </w:p>
        </w:tc>
        <w:tc>
          <w:tcPr>
            <w:tcW w:w="992" w:type="dxa"/>
          </w:tcPr>
          <w:p w14:paraId="5D7FA83E" w14:textId="77777777" w:rsidR="00533C93" w:rsidRPr="00FA48F9" w:rsidRDefault="00533C93" w:rsidP="00FA48F9">
            <w:pPr>
              <w:pStyle w:val="Zawartotabeli"/>
              <w:snapToGrid w:val="0"/>
              <w:spacing w:line="276" w:lineRule="auto"/>
              <w:jc w:val="center"/>
              <w:rPr>
                <w:rFonts w:asciiTheme="minorHAnsi" w:hAnsiTheme="minorHAnsi" w:cstheme="minorHAnsi"/>
                <w:color w:val="000000" w:themeColor="text1"/>
              </w:rPr>
            </w:pPr>
            <w:r w:rsidRPr="00FA48F9">
              <w:rPr>
                <w:rFonts w:asciiTheme="minorHAnsi" w:hAnsiTheme="minorHAnsi" w:cstheme="minorHAnsi"/>
                <w:color w:val="000000" w:themeColor="text1"/>
              </w:rPr>
              <w:t>5</w:t>
            </w:r>
          </w:p>
        </w:tc>
        <w:tc>
          <w:tcPr>
            <w:tcW w:w="851" w:type="dxa"/>
          </w:tcPr>
          <w:p w14:paraId="05663685" w14:textId="77777777" w:rsidR="00533C93" w:rsidRPr="00FA48F9" w:rsidRDefault="00533C93" w:rsidP="00FA48F9">
            <w:pPr>
              <w:pStyle w:val="Zawartotabeli"/>
              <w:snapToGrid w:val="0"/>
              <w:spacing w:line="276" w:lineRule="auto"/>
              <w:jc w:val="center"/>
              <w:rPr>
                <w:rFonts w:asciiTheme="minorHAnsi" w:hAnsiTheme="minorHAnsi" w:cstheme="minorHAnsi"/>
                <w:b/>
                <w:bCs/>
                <w:color w:val="000000" w:themeColor="text1"/>
              </w:rPr>
            </w:pPr>
            <w:r w:rsidRPr="00FA48F9">
              <w:rPr>
                <w:rFonts w:asciiTheme="minorHAnsi" w:hAnsiTheme="minorHAnsi" w:cstheme="minorHAnsi"/>
                <w:b/>
                <w:bCs/>
                <w:color w:val="000000" w:themeColor="text1"/>
              </w:rPr>
              <w:t>29</w:t>
            </w:r>
          </w:p>
        </w:tc>
      </w:tr>
    </w:tbl>
    <w:p w14:paraId="2331B9F7" w14:textId="77777777" w:rsidR="00A130A9" w:rsidRPr="00666763" w:rsidRDefault="00A130A9" w:rsidP="00FA48F9">
      <w:pPr>
        <w:pStyle w:val="Tekstpodstawowy"/>
        <w:spacing w:line="276" w:lineRule="auto"/>
        <w:jc w:val="center"/>
        <w:rPr>
          <w:rFonts w:asciiTheme="minorHAnsi" w:hAnsiTheme="minorHAnsi" w:cstheme="minorHAnsi"/>
          <w:color w:val="000000" w:themeColor="text1"/>
          <w:sz w:val="22"/>
          <w:szCs w:val="22"/>
        </w:rPr>
      </w:pPr>
      <w:r w:rsidRPr="00666763">
        <w:rPr>
          <w:rFonts w:asciiTheme="minorHAnsi" w:hAnsiTheme="minorHAnsi" w:cstheme="minorHAnsi"/>
          <w:i/>
          <w:color w:val="000000" w:themeColor="text1"/>
          <w:sz w:val="22"/>
          <w:szCs w:val="22"/>
        </w:rPr>
        <w:t>Źródło: System Informacji Oświatowej.</w:t>
      </w:r>
    </w:p>
    <w:p w14:paraId="0053C547" w14:textId="77777777" w:rsidR="00533C93" w:rsidRPr="00FA48F9" w:rsidRDefault="00533C93" w:rsidP="00FA48F9">
      <w:pPr>
        <w:spacing w:after="0"/>
        <w:rPr>
          <w:rFonts w:asciiTheme="minorHAnsi" w:hAnsiTheme="minorHAnsi" w:cstheme="minorHAnsi"/>
          <w:b/>
          <w:sz w:val="24"/>
          <w:szCs w:val="24"/>
        </w:rPr>
      </w:pPr>
      <w:r w:rsidRPr="00FA48F9">
        <w:rPr>
          <w:rFonts w:asciiTheme="minorHAnsi" w:hAnsiTheme="minorHAnsi" w:cstheme="minorHAnsi"/>
          <w:b/>
          <w:sz w:val="24"/>
          <w:szCs w:val="24"/>
        </w:rPr>
        <w:t>Uczniowie z Ukrainy</w:t>
      </w:r>
    </w:p>
    <w:p w14:paraId="7C84C9D3" w14:textId="77777777" w:rsidR="00533C93" w:rsidRPr="00FA48F9" w:rsidRDefault="00533C93" w:rsidP="00FA48F9">
      <w:pPr>
        <w:spacing w:after="0"/>
        <w:ind w:firstLine="709"/>
        <w:jc w:val="both"/>
        <w:rPr>
          <w:rFonts w:asciiTheme="minorHAnsi" w:hAnsiTheme="minorHAnsi" w:cstheme="minorHAnsi"/>
          <w:sz w:val="24"/>
          <w:szCs w:val="24"/>
        </w:rPr>
      </w:pPr>
      <w:r w:rsidRPr="00FA48F9">
        <w:rPr>
          <w:rFonts w:asciiTheme="minorHAnsi" w:hAnsiTheme="minorHAnsi" w:cstheme="minorHAnsi"/>
          <w:sz w:val="24"/>
          <w:szCs w:val="24"/>
        </w:rPr>
        <w:t xml:space="preserve">W związku z rosyjską agresją na Ukrainę 24 lutego 2022 r., nastąpił masowy </w:t>
      </w:r>
      <w:proofErr w:type="spellStart"/>
      <w:r w:rsidRPr="00FA48F9">
        <w:rPr>
          <w:rFonts w:asciiTheme="minorHAnsi" w:hAnsiTheme="minorHAnsi" w:cstheme="minorHAnsi"/>
          <w:sz w:val="24"/>
          <w:szCs w:val="24"/>
        </w:rPr>
        <w:t>eksodus</w:t>
      </w:r>
      <w:proofErr w:type="spellEnd"/>
      <w:r w:rsidRPr="00FA48F9">
        <w:rPr>
          <w:rFonts w:asciiTheme="minorHAnsi" w:hAnsiTheme="minorHAnsi" w:cstheme="minorHAnsi"/>
          <w:sz w:val="24"/>
          <w:szCs w:val="24"/>
        </w:rPr>
        <w:t xml:space="preserve"> ludności cywilnej do Polski. Niemal do każdej polskiej gminy dotarli uchodźcy, w tym dzieci i młodzież w wieku szkolnym. W związku z tym, polskie placówki oświatowe rozpoczęły przyjmowanie uczniów, zapewniając im również możliwość nauki języka polskiego. Na terenie gminy Jednorożec do przedszkoli uczęszczało czworo dzieci oraz troje uczniów do szkoły podstawowej.</w:t>
      </w:r>
    </w:p>
    <w:p w14:paraId="0D3FABA7" w14:textId="77777777" w:rsidR="00533C93" w:rsidRPr="00666763" w:rsidRDefault="00533C93" w:rsidP="00FA48F9">
      <w:pPr>
        <w:spacing w:after="0"/>
        <w:jc w:val="both"/>
        <w:rPr>
          <w:rFonts w:asciiTheme="minorHAnsi" w:hAnsiTheme="minorHAnsi" w:cstheme="minorHAnsi"/>
          <w:color w:val="FF0000"/>
          <w:sz w:val="8"/>
          <w:szCs w:val="8"/>
        </w:rPr>
      </w:pPr>
    </w:p>
    <w:p w14:paraId="5EA8CCDB" w14:textId="0AE6C248" w:rsidR="00533C93" w:rsidRPr="00EF22D8" w:rsidRDefault="00533C93" w:rsidP="00FA48F9">
      <w:pPr>
        <w:pStyle w:val="Tekstpodstawowy"/>
        <w:spacing w:line="276" w:lineRule="auto"/>
        <w:rPr>
          <w:rFonts w:asciiTheme="minorHAnsi" w:hAnsiTheme="minorHAnsi" w:cstheme="minorHAnsi"/>
          <w:b/>
          <w:bCs/>
          <w:i/>
          <w:iCs/>
          <w:sz w:val="22"/>
          <w:szCs w:val="22"/>
        </w:rPr>
      </w:pPr>
      <w:r w:rsidRPr="00EF22D8">
        <w:rPr>
          <w:rFonts w:asciiTheme="minorHAnsi" w:hAnsiTheme="minorHAnsi" w:cstheme="minorHAnsi"/>
          <w:b/>
          <w:bCs/>
          <w:i/>
          <w:iCs/>
          <w:sz w:val="22"/>
          <w:szCs w:val="22"/>
        </w:rPr>
        <w:t xml:space="preserve">Tabela </w:t>
      </w:r>
      <w:r w:rsidR="00EF22D8" w:rsidRPr="00EF22D8">
        <w:rPr>
          <w:rFonts w:asciiTheme="minorHAnsi" w:hAnsiTheme="minorHAnsi" w:cstheme="minorHAnsi"/>
          <w:b/>
          <w:bCs/>
          <w:i/>
          <w:iCs/>
          <w:sz w:val="22"/>
          <w:szCs w:val="22"/>
        </w:rPr>
        <w:t>1</w:t>
      </w:r>
      <w:r w:rsidR="00850281">
        <w:rPr>
          <w:rFonts w:asciiTheme="minorHAnsi" w:hAnsiTheme="minorHAnsi" w:cstheme="minorHAnsi"/>
          <w:b/>
          <w:bCs/>
          <w:i/>
          <w:iCs/>
          <w:sz w:val="22"/>
          <w:szCs w:val="22"/>
        </w:rPr>
        <w:t>6</w:t>
      </w:r>
      <w:r w:rsidRPr="00EF22D8">
        <w:rPr>
          <w:rFonts w:asciiTheme="minorHAnsi" w:hAnsiTheme="minorHAnsi" w:cstheme="minorHAnsi"/>
          <w:b/>
          <w:bCs/>
          <w:i/>
          <w:iCs/>
          <w:sz w:val="22"/>
          <w:szCs w:val="22"/>
        </w:rPr>
        <w:t>. Liczba uczniów z Ukrainy, uczęszczających do szkół i przedszkoli (innych form wychowania przedszkolnego) w 2022 r.</w:t>
      </w:r>
    </w:p>
    <w:tbl>
      <w:tblPr>
        <w:tblW w:w="8873" w:type="dxa"/>
        <w:tblCellMar>
          <w:left w:w="70" w:type="dxa"/>
          <w:right w:w="70" w:type="dxa"/>
        </w:tblCellMar>
        <w:tblLook w:val="04A0" w:firstRow="1" w:lastRow="0" w:firstColumn="1" w:lastColumn="0" w:noHBand="0" w:noVBand="1"/>
      </w:tblPr>
      <w:tblGrid>
        <w:gridCol w:w="2830"/>
        <w:gridCol w:w="6043"/>
      </w:tblGrid>
      <w:tr w:rsidR="00533C93" w:rsidRPr="00FA48F9" w14:paraId="31BA0012" w14:textId="77777777" w:rsidTr="00033EC6">
        <w:trPr>
          <w:trHeight w:val="451"/>
        </w:trPr>
        <w:tc>
          <w:tcPr>
            <w:tcW w:w="2830"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0CC7C753" w14:textId="77777777" w:rsidR="00533C93" w:rsidRPr="00FA48F9" w:rsidRDefault="00533C93" w:rsidP="00FA48F9">
            <w:pPr>
              <w:spacing w:after="0"/>
              <w:jc w:val="center"/>
              <w:rPr>
                <w:rFonts w:asciiTheme="minorHAnsi" w:eastAsia="Times New Roman" w:hAnsiTheme="minorHAnsi" w:cstheme="minorHAnsi"/>
                <w:b/>
                <w:bCs/>
                <w:color w:val="000000"/>
                <w:sz w:val="24"/>
                <w:szCs w:val="24"/>
                <w:lang w:eastAsia="pl-PL"/>
              </w:rPr>
            </w:pPr>
            <w:r w:rsidRPr="00FA48F9">
              <w:rPr>
                <w:rFonts w:asciiTheme="minorHAnsi" w:eastAsia="Times New Roman" w:hAnsiTheme="minorHAnsi" w:cstheme="minorHAnsi"/>
                <w:b/>
                <w:bCs/>
                <w:color w:val="000000"/>
                <w:sz w:val="24"/>
                <w:szCs w:val="24"/>
                <w:lang w:eastAsia="pl-PL"/>
              </w:rPr>
              <w:t>Klasa</w:t>
            </w:r>
          </w:p>
        </w:tc>
        <w:tc>
          <w:tcPr>
            <w:tcW w:w="6043" w:type="dxa"/>
            <w:tcBorders>
              <w:top w:val="single" w:sz="4" w:space="0" w:color="000000"/>
              <w:left w:val="nil"/>
              <w:bottom w:val="single" w:sz="4" w:space="0" w:color="000000"/>
              <w:right w:val="single" w:sz="4" w:space="0" w:color="000000"/>
            </w:tcBorders>
            <w:shd w:val="clear" w:color="000000" w:fill="F2F2F2"/>
            <w:vAlign w:val="center"/>
            <w:hideMark/>
          </w:tcPr>
          <w:p w14:paraId="673685DB" w14:textId="77777777" w:rsidR="00533C93" w:rsidRPr="00FA48F9" w:rsidRDefault="00533C93" w:rsidP="00FA48F9">
            <w:pPr>
              <w:spacing w:after="0"/>
              <w:jc w:val="center"/>
              <w:rPr>
                <w:rFonts w:asciiTheme="minorHAnsi" w:eastAsia="Times New Roman" w:hAnsiTheme="minorHAnsi" w:cstheme="minorHAnsi"/>
                <w:b/>
                <w:bCs/>
                <w:color w:val="000000"/>
                <w:sz w:val="24"/>
                <w:szCs w:val="24"/>
                <w:lang w:eastAsia="pl-PL"/>
              </w:rPr>
            </w:pPr>
            <w:r w:rsidRPr="00FA48F9">
              <w:rPr>
                <w:rFonts w:asciiTheme="minorHAnsi" w:eastAsia="Times New Roman" w:hAnsiTheme="minorHAnsi" w:cstheme="minorHAnsi"/>
                <w:b/>
                <w:bCs/>
                <w:color w:val="000000"/>
                <w:sz w:val="24"/>
                <w:szCs w:val="24"/>
                <w:lang w:eastAsia="pl-PL"/>
              </w:rPr>
              <w:t>Liczba uczniów w oddziale ogółem</w:t>
            </w:r>
          </w:p>
        </w:tc>
      </w:tr>
      <w:tr w:rsidR="00533C93" w:rsidRPr="00FA48F9" w14:paraId="0DAC3388" w14:textId="77777777" w:rsidTr="00033EC6">
        <w:trPr>
          <w:trHeight w:val="288"/>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14:paraId="47A18064" w14:textId="77777777" w:rsidR="00533C93" w:rsidRPr="00FA48F9" w:rsidRDefault="00533C93" w:rsidP="00FA48F9">
            <w:pPr>
              <w:spacing w:after="0"/>
              <w:jc w:val="center"/>
              <w:rPr>
                <w:rFonts w:asciiTheme="minorHAnsi" w:eastAsia="Times New Roman" w:hAnsiTheme="minorHAnsi" w:cstheme="minorHAnsi"/>
                <w:color w:val="000000"/>
                <w:sz w:val="24"/>
                <w:szCs w:val="24"/>
                <w:lang w:eastAsia="pl-PL"/>
              </w:rPr>
            </w:pPr>
            <w:r w:rsidRPr="00FA48F9">
              <w:rPr>
                <w:rFonts w:asciiTheme="minorHAnsi" w:eastAsia="Times New Roman" w:hAnsiTheme="minorHAnsi" w:cstheme="minorHAnsi"/>
                <w:color w:val="000000"/>
                <w:sz w:val="24"/>
                <w:szCs w:val="24"/>
                <w:lang w:eastAsia="pl-PL"/>
              </w:rPr>
              <w:t>Wychowanie przedszkolne</w:t>
            </w:r>
          </w:p>
        </w:tc>
        <w:tc>
          <w:tcPr>
            <w:tcW w:w="6043" w:type="dxa"/>
            <w:tcBorders>
              <w:top w:val="nil"/>
              <w:left w:val="nil"/>
              <w:bottom w:val="single" w:sz="4" w:space="0" w:color="000000"/>
              <w:right w:val="single" w:sz="4" w:space="0" w:color="000000"/>
            </w:tcBorders>
            <w:shd w:val="clear" w:color="auto" w:fill="auto"/>
            <w:noWrap/>
            <w:vAlign w:val="bottom"/>
            <w:hideMark/>
          </w:tcPr>
          <w:p w14:paraId="19C74B9B" w14:textId="77777777" w:rsidR="00533C93" w:rsidRPr="00FA48F9" w:rsidRDefault="00533C93" w:rsidP="00FA48F9">
            <w:pPr>
              <w:spacing w:after="0"/>
              <w:jc w:val="center"/>
              <w:rPr>
                <w:rFonts w:asciiTheme="minorHAnsi" w:eastAsia="Times New Roman" w:hAnsiTheme="minorHAnsi" w:cstheme="minorHAnsi"/>
                <w:color w:val="000000"/>
                <w:sz w:val="24"/>
                <w:szCs w:val="24"/>
                <w:lang w:eastAsia="pl-PL"/>
              </w:rPr>
            </w:pPr>
            <w:r w:rsidRPr="00FA48F9">
              <w:rPr>
                <w:rFonts w:asciiTheme="minorHAnsi" w:eastAsia="Times New Roman" w:hAnsiTheme="minorHAnsi" w:cstheme="minorHAnsi"/>
                <w:color w:val="000000"/>
                <w:sz w:val="24"/>
                <w:szCs w:val="24"/>
                <w:lang w:eastAsia="pl-PL"/>
              </w:rPr>
              <w:t>3</w:t>
            </w:r>
          </w:p>
        </w:tc>
      </w:tr>
      <w:tr w:rsidR="00533C93" w:rsidRPr="00FA48F9" w14:paraId="1C0655C7" w14:textId="77777777" w:rsidTr="00033EC6">
        <w:trPr>
          <w:trHeight w:val="288"/>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14:paraId="2241A10E" w14:textId="77777777" w:rsidR="00533C93" w:rsidRPr="00FA48F9" w:rsidRDefault="00533C93" w:rsidP="00FA48F9">
            <w:pPr>
              <w:spacing w:after="0"/>
              <w:jc w:val="center"/>
              <w:rPr>
                <w:rFonts w:asciiTheme="minorHAnsi" w:eastAsia="Times New Roman" w:hAnsiTheme="minorHAnsi" w:cstheme="minorHAnsi"/>
                <w:color w:val="000000"/>
                <w:sz w:val="24"/>
                <w:szCs w:val="24"/>
                <w:lang w:eastAsia="pl-PL"/>
              </w:rPr>
            </w:pPr>
            <w:r w:rsidRPr="00FA48F9">
              <w:rPr>
                <w:rFonts w:asciiTheme="minorHAnsi" w:eastAsia="Times New Roman" w:hAnsiTheme="minorHAnsi" w:cstheme="minorHAnsi"/>
                <w:color w:val="000000"/>
                <w:sz w:val="24"/>
                <w:szCs w:val="24"/>
                <w:lang w:eastAsia="pl-PL"/>
              </w:rPr>
              <w:t>II szkoły podstawowej</w:t>
            </w:r>
          </w:p>
        </w:tc>
        <w:tc>
          <w:tcPr>
            <w:tcW w:w="6043" w:type="dxa"/>
            <w:tcBorders>
              <w:top w:val="nil"/>
              <w:left w:val="nil"/>
              <w:bottom w:val="single" w:sz="4" w:space="0" w:color="000000"/>
              <w:right w:val="single" w:sz="4" w:space="0" w:color="000000"/>
            </w:tcBorders>
            <w:shd w:val="clear" w:color="auto" w:fill="auto"/>
            <w:noWrap/>
            <w:vAlign w:val="bottom"/>
            <w:hideMark/>
          </w:tcPr>
          <w:p w14:paraId="4ACC55D9" w14:textId="77777777" w:rsidR="00533C93" w:rsidRPr="00FA48F9" w:rsidRDefault="00533C93" w:rsidP="00FA48F9">
            <w:pPr>
              <w:spacing w:after="0"/>
              <w:jc w:val="center"/>
              <w:rPr>
                <w:rFonts w:asciiTheme="minorHAnsi" w:eastAsia="Times New Roman" w:hAnsiTheme="minorHAnsi" w:cstheme="minorHAnsi"/>
                <w:color w:val="000000"/>
                <w:sz w:val="24"/>
                <w:szCs w:val="24"/>
                <w:lang w:eastAsia="pl-PL"/>
              </w:rPr>
            </w:pPr>
            <w:r w:rsidRPr="00FA48F9">
              <w:rPr>
                <w:rFonts w:asciiTheme="minorHAnsi" w:eastAsia="Times New Roman" w:hAnsiTheme="minorHAnsi" w:cstheme="minorHAnsi"/>
                <w:color w:val="000000"/>
                <w:sz w:val="24"/>
                <w:szCs w:val="24"/>
                <w:lang w:eastAsia="pl-PL"/>
              </w:rPr>
              <w:t>1</w:t>
            </w:r>
          </w:p>
        </w:tc>
      </w:tr>
      <w:tr w:rsidR="00533C93" w:rsidRPr="00FA48F9" w14:paraId="1BBF45C7" w14:textId="77777777" w:rsidTr="00033EC6">
        <w:trPr>
          <w:trHeight w:val="288"/>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14:paraId="3A157501" w14:textId="77777777" w:rsidR="00533C93" w:rsidRPr="00FA48F9" w:rsidRDefault="00533C93" w:rsidP="00FA48F9">
            <w:pPr>
              <w:spacing w:after="0"/>
              <w:jc w:val="center"/>
              <w:rPr>
                <w:rFonts w:asciiTheme="minorHAnsi" w:eastAsia="Times New Roman" w:hAnsiTheme="minorHAnsi" w:cstheme="minorHAnsi"/>
                <w:color w:val="000000"/>
                <w:sz w:val="24"/>
                <w:szCs w:val="24"/>
                <w:lang w:eastAsia="pl-PL"/>
              </w:rPr>
            </w:pPr>
            <w:r w:rsidRPr="00FA48F9">
              <w:rPr>
                <w:rFonts w:asciiTheme="minorHAnsi" w:eastAsia="Times New Roman" w:hAnsiTheme="minorHAnsi" w:cstheme="minorHAnsi"/>
                <w:color w:val="000000"/>
                <w:sz w:val="24"/>
                <w:szCs w:val="24"/>
                <w:lang w:eastAsia="pl-PL"/>
              </w:rPr>
              <w:t>IV szkoły podstawowej</w:t>
            </w:r>
          </w:p>
        </w:tc>
        <w:tc>
          <w:tcPr>
            <w:tcW w:w="6043" w:type="dxa"/>
            <w:tcBorders>
              <w:top w:val="nil"/>
              <w:left w:val="nil"/>
              <w:bottom w:val="single" w:sz="4" w:space="0" w:color="000000"/>
              <w:right w:val="single" w:sz="4" w:space="0" w:color="000000"/>
            </w:tcBorders>
            <w:shd w:val="clear" w:color="auto" w:fill="auto"/>
            <w:noWrap/>
            <w:vAlign w:val="bottom"/>
            <w:hideMark/>
          </w:tcPr>
          <w:p w14:paraId="64368CAA" w14:textId="77777777" w:rsidR="00533C93" w:rsidRPr="00FA48F9" w:rsidRDefault="00533C93" w:rsidP="00FA48F9">
            <w:pPr>
              <w:spacing w:after="0"/>
              <w:jc w:val="center"/>
              <w:rPr>
                <w:rFonts w:asciiTheme="minorHAnsi" w:eastAsia="Times New Roman" w:hAnsiTheme="minorHAnsi" w:cstheme="minorHAnsi"/>
                <w:color w:val="000000"/>
                <w:sz w:val="24"/>
                <w:szCs w:val="24"/>
                <w:lang w:eastAsia="pl-PL"/>
              </w:rPr>
            </w:pPr>
            <w:r w:rsidRPr="00FA48F9">
              <w:rPr>
                <w:rFonts w:asciiTheme="minorHAnsi" w:eastAsia="Times New Roman" w:hAnsiTheme="minorHAnsi" w:cstheme="minorHAnsi"/>
                <w:color w:val="000000"/>
                <w:sz w:val="24"/>
                <w:szCs w:val="24"/>
                <w:lang w:eastAsia="pl-PL"/>
              </w:rPr>
              <w:t>1</w:t>
            </w:r>
          </w:p>
        </w:tc>
      </w:tr>
      <w:tr w:rsidR="00533C93" w:rsidRPr="00FA48F9" w14:paraId="75706D9B" w14:textId="77777777" w:rsidTr="00033EC6">
        <w:trPr>
          <w:trHeight w:val="288"/>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14:paraId="13E4ABFA" w14:textId="77777777" w:rsidR="00533C93" w:rsidRPr="00FA48F9" w:rsidRDefault="00533C93" w:rsidP="00FA48F9">
            <w:pPr>
              <w:spacing w:after="0"/>
              <w:jc w:val="center"/>
              <w:rPr>
                <w:rFonts w:asciiTheme="minorHAnsi" w:eastAsia="Times New Roman" w:hAnsiTheme="minorHAnsi" w:cstheme="minorHAnsi"/>
                <w:color w:val="000000"/>
                <w:sz w:val="24"/>
                <w:szCs w:val="24"/>
                <w:lang w:eastAsia="pl-PL"/>
              </w:rPr>
            </w:pPr>
            <w:r w:rsidRPr="00FA48F9">
              <w:rPr>
                <w:rFonts w:asciiTheme="minorHAnsi" w:eastAsia="Times New Roman" w:hAnsiTheme="minorHAnsi" w:cstheme="minorHAnsi"/>
                <w:color w:val="000000"/>
                <w:sz w:val="24"/>
                <w:szCs w:val="24"/>
                <w:lang w:eastAsia="pl-PL"/>
              </w:rPr>
              <w:t>VIII szkoły podstawowej</w:t>
            </w:r>
          </w:p>
        </w:tc>
        <w:tc>
          <w:tcPr>
            <w:tcW w:w="6043" w:type="dxa"/>
            <w:tcBorders>
              <w:top w:val="nil"/>
              <w:left w:val="nil"/>
              <w:bottom w:val="single" w:sz="4" w:space="0" w:color="000000"/>
              <w:right w:val="single" w:sz="4" w:space="0" w:color="000000"/>
            </w:tcBorders>
            <w:shd w:val="clear" w:color="auto" w:fill="auto"/>
            <w:noWrap/>
            <w:vAlign w:val="bottom"/>
            <w:hideMark/>
          </w:tcPr>
          <w:p w14:paraId="46A650A4" w14:textId="77777777" w:rsidR="00533C93" w:rsidRPr="00FA48F9" w:rsidRDefault="00533C93" w:rsidP="00FA48F9">
            <w:pPr>
              <w:spacing w:after="0"/>
              <w:jc w:val="center"/>
              <w:rPr>
                <w:rFonts w:asciiTheme="minorHAnsi" w:eastAsia="Times New Roman" w:hAnsiTheme="minorHAnsi" w:cstheme="minorHAnsi"/>
                <w:color w:val="000000"/>
                <w:sz w:val="24"/>
                <w:szCs w:val="24"/>
                <w:lang w:eastAsia="pl-PL"/>
              </w:rPr>
            </w:pPr>
            <w:r w:rsidRPr="00FA48F9">
              <w:rPr>
                <w:rFonts w:asciiTheme="minorHAnsi" w:eastAsia="Times New Roman" w:hAnsiTheme="minorHAnsi" w:cstheme="minorHAnsi"/>
                <w:color w:val="000000"/>
                <w:sz w:val="24"/>
                <w:szCs w:val="24"/>
                <w:lang w:eastAsia="pl-PL"/>
              </w:rPr>
              <w:t>1</w:t>
            </w:r>
          </w:p>
        </w:tc>
      </w:tr>
      <w:tr w:rsidR="00533C93" w:rsidRPr="00FA48F9" w14:paraId="2EA90BDA" w14:textId="77777777" w:rsidTr="00033EC6">
        <w:trPr>
          <w:trHeight w:val="288"/>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14:paraId="7529BED4" w14:textId="77777777" w:rsidR="00533C93" w:rsidRPr="00FA48F9" w:rsidRDefault="00533C93" w:rsidP="00FA48F9">
            <w:pPr>
              <w:spacing w:after="0"/>
              <w:jc w:val="center"/>
              <w:rPr>
                <w:rFonts w:asciiTheme="minorHAnsi" w:eastAsia="Times New Roman" w:hAnsiTheme="minorHAnsi" w:cstheme="minorHAnsi"/>
                <w:color w:val="000000"/>
                <w:sz w:val="24"/>
                <w:szCs w:val="24"/>
                <w:lang w:eastAsia="pl-PL"/>
              </w:rPr>
            </w:pPr>
            <w:r w:rsidRPr="00FA48F9">
              <w:rPr>
                <w:rFonts w:asciiTheme="minorHAnsi" w:eastAsia="Times New Roman" w:hAnsiTheme="minorHAnsi" w:cstheme="minorHAnsi"/>
                <w:color w:val="000000"/>
                <w:sz w:val="24"/>
                <w:szCs w:val="24"/>
                <w:lang w:eastAsia="pl-PL"/>
              </w:rPr>
              <w:t>Wychowanie przedszkolne</w:t>
            </w:r>
          </w:p>
        </w:tc>
        <w:tc>
          <w:tcPr>
            <w:tcW w:w="6043" w:type="dxa"/>
            <w:tcBorders>
              <w:top w:val="nil"/>
              <w:left w:val="nil"/>
              <w:bottom w:val="single" w:sz="4" w:space="0" w:color="000000"/>
              <w:right w:val="single" w:sz="4" w:space="0" w:color="000000"/>
            </w:tcBorders>
            <w:shd w:val="clear" w:color="auto" w:fill="auto"/>
            <w:noWrap/>
            <w:vAlign w:val="bottom"/>
            <w:hideMark/>
          </w:tcPr>
          <w:p w14:paraId="5D8ABE07" w14:textId="77777777" w:rsidR="00533C93" w:rsidRPr="00FA48F9" w:rsidRDefault="00533C93" w:rsidP="00FA48F9">
            <w:pPr>
              <w:spacing w:after="0"/>
              <w:jc w:val="center"/>
              <w:rPr>
                <w:rFonts w:asciiTheme="minorHAnsi" w:eastAsia="Times New Roman" w:hAnsiTheme="minorHAnsi" w:cstheme="minorHAnsi"/>
                <w:color w:val="000000"/>
                <w:sz w:val="24"/>
                <w:szCs w:val="24"/>
                <w:lang w:eastAsia="pl-PL"/>
              </w:rPr>
            </w:pPr>
            <w:r w:rsidRPr="00FA48F9">
              <w:rPr>
                <w:rFonts w:asciiTheme="minorHAnsi" w:eastAsia="Times New Roman" w:hAnsiTheme="minorHAnsi" w:cstheme="minorHAnsi"/>
                <w:color w:val="000000"/>
                <w:sz w:val="24"/>
                <w:szCs w:val="24"/>
                <w:lang w:eastAsia="pl-PL"/>
              </w:rPr>
              <w:t>1</w:t>
            </w:r>
          </w:p>
        </w:tc>
      </w:tr>
    </w:tbl>
    <w:p w14:paraId="263886F5" w14:textId="77777777" w:rsidR="00533C93" w:rsidRPr="00666763" w:rsidRDefault="00533C93" w:rsidP="00FA48F9">
      <w:pPr>
        <w:pStyle w:val="Tekstpodstawowy"/>
        <w:spacing w:line="276" w:lineRule="auto"/>
        <w:jc w:val="left"/>
        <w:rPr>
          <w:rFonts w:asciiTheme="minorHAnsi" w:hAnsiTheme="minorHAnsi" w:cstheme="minorHAnsi"/>
          <w:sz w:val="22"/>
          <w:szCs w:val="22"/>
        </w:rPr>
      </w:pPr>
      <w:r w:rsidRPr="00666763">
        <w:rPr>
          <w:rFonts w:asciiTheme="minorHAnsi" w:hAnsiTheme="minorHAnsi" w:cstheme="minorHAnsi"/>
          <w:i/>
          <w:sz w:val="22"/>
          <w:szCs w:val="22"/>
        </w:rPr>
        <w:t>Źródło: System Informacji Oświatowej.</w:t>
      </w:r>
    </w:p>
    <w:p w14:paraId="6AB553FE" w14:textId="612DA78F" w:rsidR="00B65C90" w:rsidRPr="00FA48F9" w:rsidRDefault="00B65C90" w:rsidP="00FA48F9">
      <w:pPr>
        <w:pStyle w:val="Nagwek2"/>
        <w:numPr>
          <w:ilvl w:val="0"/>
          <w:numId w:val="16"/>
        </w:numPr>
        <w:spacing w:before="0"/>
        <w:ind w:left="426" w:hanging="426"/>
        <w:rPr>
          <w:rFonts w:asciiTheme="minorHAnsi" w:hAnsiTheme="minorHAnsi" w:cstheme="minorHAnsi"/>
          <w:b/>
          <w:bCs/>
          <w:color w:val="000000" w:themeColor="text1"/>
          <w:sz w:val="24"/>
          <w:szCs w:val="24"/>
        </w:rPr>
      </w:pPr>
      <w:bookmarkStart w:id="35" w:name="_Toc69285706"/>
      <w:bookmarkStart w:id="36" w:name="_Toc135999760"/>
      <w:r w:rsidRPr="00FA48F9">
        <w:rPr>
          <w:rFonts w:asciiTheme="minorHAnsi" w:hAnsiTheme="minorHAnsi" w:cstheme="minorHAnsi"/>
          <w:b/>
          <w:bCs/>
          <w:color w:val="000000" w:themeColor="text1"/>
          <w:sz w:val="24"/>
          <w:szCs w:val="24"/>
        </w:rPr>
        <w:lastRenderedPageBreak/>
        <w:t>Wyniki nauczania</w:t>
      </w:r>
      <w:bookmarkEnd w:id="35"/>
      <w:bookmarkEnd w:id="36"/>
    </w:p>
    <w:p w14:paraId="496429FD" w14:textId="77777777" w:rsidR="00B65C90" w:rsidRPr="00FA48F9" w:rsidRDefault="00B65C90" w:rsidP="00FA48F9">
      <w:pPr>
        <w:spacing w:after="0"/>
        <w:rPr>
          <w:rFonts w:asciiTheme="minorHAnsi" w:hAnsiTheme="minorHAnsi" w:cstheme="minorHAnsi"/>
          <w:color w:val="FF0000"/>
          <w:sz w:val="24"/>
          <w:szCs w:val="24"/>
        </w:rPr>
      </w:pPr>
    </w:p>
    <w:p w14:paraId="67A8AB64" w14:textId="77777777" w:rsidR="00217231" w:rsidRPr="00FA48F9" w:rsidRDefault="00217231" w:rsidP="00FA48F9">
      <w:pPr>
        <w:spacing w:after="0"/>
        <w:ind w:firstLine="709"/>
        <w:jc w:val="both"/>
        <w:rPr>
          <w:rFonts w:asciiTheme="minorHAnsi" w:hAnsiTheme="minorHAnsi" w:cstheme="minorHAnsi"/>
          <w:sz w:val="24"/>
          <w:szCs w:val="24"/>
        </w:rPr>
      </w:pPr>
      <w:r w:rsidRPr="00FA48F9">
        <w:rPr>
          <w:rFonts w:asciiTheme="minorHAnsi" w:hAnsiTheme="minorHAnsi" w:cstheme="minorHAnsi"/>
          <w:sz w:val="24"/>
          <w:szCs w:val="24"/>
        </w:rPr>
        <w:t>Od wielu lat miernikiem jakości nauczania w polskich placówkach oświatowych są egzaminy zewnętrzne. W wyniku reformy systemu oświaty z 1999 r. wprowadzono sprawdzian szóstoklasisty, natomiast po reformie z lat 2016-2018, miernikiem jakości nauczania w szkołach podstawowych został egzamin ośmioklasisty.</w:t>
      </w:r>
    </w:p>
    <w:p w14:paraId="7F1E7DC9" w14:textId="2AFB3F5B" w:rsidR="00217231" w:rsidRPr="00FA48F9" w:rsidRDefault="00217231" w:rsidP="00FA48F9">
      <w:pPr>
        <w:pStyle w:val="Tekstpodstawowy"/>
        <w:spacing w:line="276" w:lineRule="auto"/>
        <w:rPr>
          <w:rFonts w:asciiTheme="minorHAnsi" w:hAnsiTheme="minorHAnsi" w:cstheme="minorHAnsi"/>
          <w:b/>
          <w:bCs/>
          <w:i/>
          <w:iCs/>
        </w:rPr>
      </w:pPr>
    </w:p>
    <w:p w14:paraId="3860DB49" w14:textId="4271ECF0" w:rsidR="00217231" w:rsidRPr="00FA48F9" w:rsidRDefault="00217231" w:rsidP="00FA48F9">
      <w:pPr>
        <w:spacing w:after="0"/>
        <w:ind w:firstLine="709"/>
        <w:jc w:val="both"/>
        <w:rPr>
          <w:rFonts w:asciiTheme="minorHAnsi" w:hAnsiTheme="minorHAnsi" w:cstheme="minorHAnsi"/>
          <w:sz w:val="24"/>
          <w:szCs w:val="24"/>
        </w:rPr>
      </w:pPr>
      <w:r w:rsidRPr="00FA48F9">
        <w:rPr>
          <w:rFonts w:asciiTheme="minorHAnsi" w:hAnsiTheme="minorHAnsi" w:cstheme="minorHAnsi"/>
          <w:sz w:val="24"/>
          <w:szCs w:val="24"/>
        </w:rPr>
        <w:t xml:space="preserve">W 2022 roku średnia na egzaminie ośmioklasisty dla województwa mazowieckiego </w:t>
      </w:r>
      <w:r w:rsidR="009D09E6" w:rsidRPr="00FA48F9">
        <w:rPr>
          <w:rFonts w:asciiTheme="minorHAnsi" w:hAnsiTheme="minorHAnsi" w:cstheme="minorHAnsi"/>
          <w:sz w:val="24"/>
          <w:szCs w:val="24"/>
        </w:rPr>
        <w:br/>
      </w:r>
      <w:r w:rsidRPr="00FA48F9">
        <w:rPr>
          <w:rFonts w:asciiTheme="minorHAnsi" w:hAnsiTheme="minorHAnsi" w:cstheme="minorHAnsi"/>
          <w:sz w:val="24"/>
          <w:szCs w:val="24"/>
        </w:rPr>
        <w:t>z języka polskiego wyniosła 64%, matematyki – 52%, języka angielskiego - 71%</w:t>
      </w:r>
      <w:r w:rsidRPr="00FA48F9">
        <w:rPr>
          <w:rStyle w:val="Odwoanieprzypisudolnego"/>
          <w:rFonts w:asciiTheme="minorHAnsi" w:hAnsiTheme="minorHAnsi" w:cstheme="minorHAnsi"/>
          <w:sz w:val="24"/>
          <w:szCs w:val="24"/>
        </w:rPr>
        <w:footnoteReference w:id="1"/>
      </w:r>
      <w:r w:rsidRPr="00FA48F9">
        <w:rPr>
          <w:rFonts w:asciiTheme="minorHAnsi" w:hAnsiTheme="minorHAnsi" w:cstheme="minorHAnsi"/>
          <w:sz w:val="24"/>
          <w:szCs w:val="24"/>
        </w:rPr>
        <w:t>.</w:t>
      </w:r>
    </w:p>
    <w:p w14:paraId="180B62EC" w14:textId="279B8CCE" w:rsidR="00217231" w:rsidRPr="00FA48F9" w:rsidRDefault="00217231"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Średnia w powiecie przasnyskim z języka polskiego wyniosła 56%, matematyki – 48%, </w:t>
      </w:r>
      <w:r w:rsidR="009D09E6" w:rsidRPr="00FA48F9">
        <w:rPr>
          <w:rFonts w:asciiTheme="minorHAnsi" w:hAnsiTheme="minorHAnsi" w:cstheme="minorHAnsi"/>
          <w:sz w:val="24"/>
          <w:szCs w:val="24"/>
        </w:rPr>
        <w:br/>
      </w:r>
      <w:r w:rsidRPr="00FA48F9">
        <w:rPr>
          <w:rFonts w:asciiTheme="minorHAnsi" w:hAnsiTheme="minorHAnsi" w:cstheme="minorHAnsi"/>
          <w:sz w:val="24"/>
          <w:szCs w:val="24"/>
        </w:rPr>
        <w:t>języka angielskiego – 53%</w:t>
      </w:r>
      <w:r w:rsidRPr="00FA48F9">
        <w:rPr>
          <w:rStyle w:val="Odwoanieprzypisudolnego"/>
          <w:rFonts w:asciiTheme="minorHAnsi" w:hAnsiTheme="minorHAnsi" w:cstheme="minorHAnsi"/>
          <w:sz w:val="24"/>
          <w:szCs w:val="24"/>
        </w:rPr>
        <w:footnoteReference w:id="2"/>
      </w:r>
      <w:r w:rsidR="009D09E6" w:rsidRPr="00FA48F9">
        <w:rPr>
          <w:rFonts w:asciiTheme="minorHAnsi" w:hAnsiTheme="minorHAnsi" w:cstheme="minorHAnsi"/>
          <w:sz w:val="24"/>
          <w:szCs w:val="24"/>
        </w:rPr>
        <w:t>.</w:t>
      </w:r>
    </w:p>
    <w:p w14:paraId="42AA5E2E" w14:textId="77777777" w:rsidR="00666763" w:rsidRDefault="00666763" w:rsidP="00FA48F9">
      <w:pPr>
        <w:spacing w:after="0"/>
        <w:jc w:val="both"/>
        <w:rPr>
          <w:rFonts w:asciiTheme="minorHAnsi" w:hAnsiTheme="minorHAnsi" w:cstheme="minorHAnsi"/>
          <w:b/>
          <w:bCs/>
          <w:i/>
          <w:iCs/>
        </w:rPr>
      </w:pPr>
    </w:p>
    <w:tbl>
      <w:tblPr>
        <w:tblStyle w:val="Tabela-Siatka"/>
        <w:tblpPr w:leftFromText="141" w:rightFromText="141" w:vertAnchor="page" w:horzAnchor="margin" w:tblpXSpec="center" w:tblpY="6037"/>
        <w:tblW w:w="8926" w:type="dxa"/>
        <w:tblInd w:w="0" w:type="dxa"/>
        <w:tblLayout w:type="fixed"/>
        <w:tblLook w:val="04A0" w:firstRow="1" w:lastRow="0" w:firstColumn="1" w:lastColumn="0" w:noHBand="0" w:noVBand="1"/>
      </w:tblPr>
      <w:tblGrid>
        <w:gridCol w:w="2547"/>
        <w:gridCol w:w="1276"/>
        <w:gridCol w:w="1559"/>
        <w:gridCol w:w="1253"/>
        <w:gridCol w:w="1243"/>
        <w:gridCol w:w="1048"/>
      </w:tblGrid>
      <w:tr w:rsidR="00666763" w:rsidRPr="00FA48F9" w14:paraId="44EECD2A" w14:textId="77777777" w:rsidTr="00666763">
        <w:tc>
          <w:tcPr>
            <w:tcW w:w="2547" w:type="dxa"/>
            <w:vAlign w:val="center"/>
          </w:tcPr>
          <w:p w14:paraId="3CB82228" w14:textId="77777777" w:rsidR="00666763" w:rsidRPr="00FA48F9" w:rsidRDefault="00666763" w:rsidP="00666763">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Szkoła</w:t>
            </w:r>
          </w:p>
        </w:tc>
        <w:tc>
          <w:tcPr>
            <w:tcW w:w="1276" w:type="dxa"/>
            <w:vAlign w:val="center"/>
          </w:tcPr>
          <w:p w14:paraId="7F032A93" w14:textId="77777777" w:rsidR="00666763" w:rsidRPr="00FA48F9" w:rsidRDefault="00666763" w:rsidP="00666763">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Język polski</w:t>
            </w:r>
          </w:p>
        </w:tc>
        <w:tc>
          <w:tcPr>
            <w:tcW w:w="1559" w:type="dxa"/>
            <w:vAlign w:val="center"/>
          </w:tcPr>
          <w:p w14:paraId="378545A2" w14:textId="77777777" w:rsidR="00666763" w:rsidRPr="00FA48F9" w:rsidRDefault="00666763" w:rsidP="00666763">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Matematyka</w:t>
            </w:r>
          </w:p>
        </w:tc>
        <w:tc>
          <w:tcPr>
            <w:tcW w:w="1253" w:type="dxa"/>
            <w:vAlign w:val="center"/>
          </w:tcPr>
          <w:p w14:paraId="0ECD37FD" w14:textId="77777777" w:rsidR="00666763" w:rsidRPr="00FA48F9" w:rsidRDefault="00666763" w:rsidP="00666763">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Język niemiecki</w:t>
            </w:r>
          </w:p>
        </w:tc>
        <w:tc>
          <w:tcPr>
            <w:tcW w:w="1243" w:type="dxa"/>
            <w:vAlign w:val="center"/>
          </w:tcPr>
          <w:p w14:paraId="71E99A1B" w14:textId="77777777" w:rsidR="00666763" w:rsidRPr="00FA48F9" w:rsidRDefault="00666763" w:rsidP="00666763">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Język angielski</w:t>
            </w:r>
          </w:p>
        </w:tc>
        <w:tc>
          <w:tcPr>
            <w:tcW w:w="1048" w:type="dxa"/>
            <w:vAlign w:val="center"/>
          </w:tcPr>
          <w:p w14:paraId="29C9FCAA" w14:textId="77777777" w:rsidR="00666763" w:rsidRPr="00FA48F9" w:rsidRDefault="00666763" w:rsidP="00666763">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Język rosyjski</w:t>
            </w:r>
          </w:p>
        </w:tc>
      </w:tr>
      <w:tr w:rsidR="00666763" w:rsidRPr="00FA48F9" w14:paraId="64F890DF" w14:textId="77777777" w:rsidTr="00666763">
        <w:tc>
          <w:tcPr>
            <w:tcW w:w="2547" w:type="dxa"/>
            <w:vAlign w:val="center"/>
          </w:tcPr>
          <w:p w14:paraId="1841A212" w14:textId="77777777" w:rsidR="00666763" w:rsidRPr="00FA48F9" w:rsidRDefault="00666763" w:rsidP="00666763">
            <w:pPr>
              <w:spacing w:line="276" w:lineRule="auto"/>
              <w:rPr>
                <w:rFonts w:asciiTheme="minorHAnsi" w:hAnsiTheme="minorHAnsi" w:cstheme="minorHAnsi"/>
                <w:sz w:val="24"/>
                <w:szCs w:val="24"/>
              </w:rPr>
            </w:pPr>
            <w:r w:rsidRPr="00FA48F9">
              <w:rPr>
                <w:rFonts w:asciiTheme="minorHAnsi" w:hAnsiTheme="minorHAnsi" w:cstheme="minorHAnsi"/>
                <w:sz w:val="24"/>
                <w:szCs w:val="24"/>
              </w:rPr>
              <w:t xml:space="preserve">Publiczna Szkoła Podstawowa Żelazna </w:t>
            </w:r>
            <w:proofErr w:type="spellStart"/>
            <w:r w:rsidRPr="00FA48F9">
              <w:rPr>
                <w:rFonts w:asciiTheme="minorHAnsi" w:hAnsiTheme="minorHAnsi" w:cstheme="minorHAnsi"/>
                <w:sz w:val="24"/>
                <w:szCs w:val="24"/>
              </w:rPr>
              <w:t>Rządowa-Parciaki</w:t>
            </w:r>
            <w:proofErr w:type="spellEnd"/>
            <w:r w:rsidRPr="00FA48F9">
              <w:rPr>
                <w:rFonts w:asciiTheme="minorHAnsi" w:hAnsiTheme="minorHAnsi" w:cstheme="minorHAnsi"/>
                <w:sz w:val="24"/>
                <w:szCs w:val="24"/>
              </w:rPr>
              <w:t xml:space="preserve"> </w:t>
            </w:r>
            <w:r w:rsidRPr="00FA48F9">
              <w:rPr>
                <w:rFonts w:asciiTheme="minorHAnsi" w:hAnsiTheme="minorHAnsi" w:cstheme="minorHAnsi"/>
                <w:sz w:val="24"/>
                <w:szCs w:val="24"/>
              </w:rPr>
              <w:br/>
              <w:t>z siedzibą w Parciakach</w:t>
            </w:r>
          </w:p>
        </w:tc>
        <w:tc>
          <w:tcPr>
            <w:tcW w:w="1276" w:type="dxa"/>
            <w:vAlign w:val="center"/>
          </w:tcPr>
          <w:p w14:paraId="28F34FE7"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53</w:t>
            </w:r>
          </w:p>
        </w:tc>
        <w:tc>
          <w:tcPr>
            <w:tcW w:w="1559" w:type="dxa"/>
            <w:vAlign w:val="center"/>
          </w:tcPr>
          <w:p w14:paraId="194D0FB6"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44</w:t>
            </w:r>
          </w:p>
        </w:tc>
        <w:tc>
          <w:tcPr>
            <w:tcW w:w="1253" w:type="dxa"/>
            <w:vAlign w:val="center"/>
          </w:tcPr>
          <w:p w14:paraId="3C6074D6"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w:t>
            </w:r>
          </w:p>
        </w:tc>
        <w:tc>
          <w:tcPr>
            <w:tcW w:w="1243" w:type="dxa"/>
            <w:vAlign w:val="center"/>
          </w:tcPr>
          <w:p w14:paraId="5B6F06AA"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50</w:t>
            </w:r>
          </w:p>
        </w:tc>
        <w:tc>
          <w:tcPr>
            <w:tcW w:w="1048" w:type="dxa"/>
            <w:vAlign w:val="center"/>
          </w:tcPr>
          <w:p w14:paraId="4D5F8831"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w:t>
            </w:r>
          </w:p>
        </w:tc>
      </w:tr>
      <w:tr w:rsidR="00666763" w:rsidRPr="00FA48F9" w14:paraId="21973BBB" w14:textId="77777777" w:rsidTr="00666763">
        <w:tc>
          <w:tcPr>
            <w:tcW w:w="2547" w:type="dxa"/>
            <w:vAlign w:val="center"/>
          </w:tcPr>
          <w:p w14:paraId="2EDAA962" w14:textId="77777777" w:rsidR="00666763" w:rsidRPr="00FA48F9" w:rsidRDefault="00666763" w:rsidP="00666763">
            <w:pPr>
              <w:spacing w:line="276" w:lineRule="auto"/>
              <w:rPr>
                <w:rFonts w:asciiTheme="minorHAnsi" w:hAnsiTheme="minorHAnsi" w:cstheme="minorHAnsi"/>
                <w:sz w:val="24"/>
                <w:szCs w:val="24"/>
              </w:rPr>
            </w:pPr>
            <w:r w:rsidRPr="00FA48F9">
              <w:rPr>
                <w:rFonts w:asciiTheme="minorHAnsi" w:hAnsiTheme="minorHAnsi" w:cstheme="minorHAnsi"/>
                <w:sz w:val="24"/>
                <w:szCs w:val="24"/>
              </w:rPr>
              <w:t>Szkoła Podstawowa w Olszewce</w:t>
            </w:r>
          </w:p>
        </w:tc>
        <w:tc>
          <w:tcPr>
            <w:tcW w:w="1276" w:type="dxa"/>
            <w:vAlign w:val="center"/>
          </w:tcPr>
          <w:p w14:paraId="15A0DD6F"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62</w:t>
            </w:r>
          </w:p>
        </w:tc>
        <w:tc>
          <w:tcPr>
            <w:tcW w:w="1559" w:type="dxa"/>
            <w:vAlign w:val="center"/>
          </w:tcPr>
          <w:p w14:paraId="575BB414"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59</w:t>
            </w:r>
          </w:p>
        </w:tc>
        <w:tc>
          <w:tcPr>
            <w:tcW w:w="1253" w:type="dxa"/>
            <w:vAlign w:val="center"/>
          </w:tcPr>
          <w:p w14:paraId="74184B6A" w14:textId="77777777" w:rsidR="00666763" w:rsidRPr="00FA48F9" w:rsidRDefault="00666763" w:rsidP="00666763">
            <w:pPr>
              <w:spacing w:line="276" w:lineRule="auto"/>
              <w:jc w:val="center"/>
              <w:rPr>
                <w:rFonts w:asciiTheme="minorHAnsi" w:hAnsiTheme="minorHAnsi" w:cstheme="minorHAnsi"/>
                <w:sz w:val="24"/>
                <w:szCs w:val="24"/>
              </w:rPr>
            </w:pPr>
          </w:p>
        </w:tc>
        <w:tc>
          <w:tcPr>
            <w:tcW w:w="1243" w:type="dxa"/>
            <w:vAlign w:val="center"/>
          </w:tcPr>
          <w:p w14:paraId="63120DC7"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57</w:t>
            </w:r>
          </w:p>
        </w:tc>
        <w:tc>
          <w:tcPr>
            <w:tcW w:w="1048" w:type="dxa"/>
            <w:vAlign w:val="center"/>
          </w:tcPr>
          <w:p w14:paraId="46A77744" w14:textId="77777777" w:rsidR="00666763" w:rsidRPr="00FA48F9" w:rsidRDefault="00666763" w:rsidP="00666763">
            <w:pPr>
              <w:spacing w:line="276" w:lineRule="auto"/>
              <w:jc w:val="center"/>
              <w:rPr>
                <w:rFonts w:asciiTheme="minorHAnsi" w:hAnsiTheme="minorHAnsi" w:cstheme="minorHAnsi"/>
                <w:sz w:val="24"/>
                <w:szCs w:val="24"/>
              </w:rPr>
            </w:pPr>
          </w:p>
        </w:tc>
      </w:tr>
      <w:tr w:rsidR="00666763" w:rsidRPr="00FA48F9" w14:paraId="694949E1" w14:textId="77777777" w:rsidTr="00666763">
        <w:tc>
          <w:tcPr>
            <w:tcW w:w="2547" w:type="dxa"/>
            <w:tcBorders>
              <w:bottom w:val="single" w:sz="4" w:space="0" w:color="auto"/>
            </w:tcBorders>
            <w:vAlign w:val="center"/>
          </w:tcPr>
          <w:p w14:paraId="41DB281C" w14:textId="77777777" w:rsidR="00666763" w:rsidRPr="00FA48F9" w:rsidRDefault="00666763" w:rsidP="00666763">
            <w:pPr>
              <w:spacing w:line="276" w:lineRule="auto"/>
              <w:rPr>
                <w:rFonts w:asciiTheme="minorHAnsi" w:hAnsiTheme="minorHAnsi" w:cstheme="minorHAnsi"/>
                <w:sz w:val="24"/>
                <w:szCs w:val="24"/>
              </w:rPr>
            </w:pPr>
            <w:r w:rsidRPr="00FA48F9">
              <w:rPr>
                <w:rFonts w:asciiTheme="minorHAnsi" w:hAnsiTheme="minorHAnsi" w:cstheme="minorHAnsi"/>
                <w:sz w:val="24"/>
                <w:szCs w:val="24"/>
              </w:rPr>
              <w:t xml:space="preserve">Publiczna Szkoła Podstawowa im. Adama Chętnika </w:t>
            </w:r>
            <w:r w:rsidRPr="00FA48F9">
              <w:rPr>
                <w:rFonts w:asciiTheme="minorHAnsi" w:hAnsiTheme="minorHAnsi" w:cstheme="minorHAnsi"/>
                <w:sz w:val="24"/>
                <w:szCs w:val="24"/>
              </w:rPr>
              <w:br/>
              <w:t>w Jednorożcu</w:t>
            </w:r>
          </w:p>
        </w:tc>
        <w:tc>
          <w:tcPr>
            <w:tcW w:w="1276" w:type="dxa"/>
            <w:tcBorders>
              <w:bottom w:val="single" w:sz="4" w:space="0" w:color="auto"/>
            </w:tcBorders>
            <w:vAlign w:val="center"/>
          </w:tcPr>
          <w:p w14:paraId="0F9E9656"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48</w:t>
            </w:r>
          </w:p>
        </w:tc>
        <w:tc>
          <w:tcPr>
            <w:tcW w:w="1559" w:type="dxa"/>
            <w:tcBorders>
              <w:bottom w:val="single" w:sz="4" w:space="0" w:color="auto"/>
            </w:tcBorders>
            <w:vAlign w:val="center"/>
          </w:tcPr>
          <w:p w14:paraId="51FA24C0"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40</w:t>
            </w:r>
          </w:p>
        </w:tc>
        <w:tc>
          <w:tcPr>
            <w:tcW w:w="1253" w:type="dxa"/>
            <w:tcBorders>
              <w:bottom w:val="single" w:sz="4" w:space="0" w:color="auto"/>
            </w:tcBorders>
            <w:vAlign w:val="center"/>
          </w:tcPr>
          <w:p w14:paraId="0460CCD8"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38</w:t>
            </w:r>
          </w:p>
        </w:tc>
        <w:tc>
          <w:tcPr>
            <w:tcW w:w="1243" w:type="dxa"/>
            <w:tcBorders>
              <w:bottom w:val="single" w:sz="4" w:space="0" w:color="auto"/>
            </w:tcBorders>
            <w:vAlign w:val="center"/>
          </w:tcPr>
          <w:p w14:paraId="109F2DF3"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49</w:t>
            </w:r>
          </w:p>
        </w:tc>
        <w:tc>
          <w:tcPr>
            <w:tcW w:w="1048" w:type="dxa"/>
            <w:tcBorders>
              <w:bottom w:val="single" w:sz="4" w:space="0" w:color="auto"/>
            </w:tcBorders>
            <w:vAlign w:val="center"/>
          </w:tcPr>
          <w:p w14:paraId="45B26E96" w14:textId="77777777" w:rsidR="00666763" w:rsidRPr="00FA48F9" w:rsidRDefault="00666763" w:rsidP="00666763">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33</w:t>
            </w:r>
          </w:p>
        </w:tc>
      </w:tr>
      <w:tr w:rsidR="00666763" w:rsidRPr="00FA48F9" w14:paraId="200573D8" w14:textId="77777777" w:rsidTr="00666763">
        <w:tc>
          <w:tcPr>
            <w:tcW w:w="2547" w:type="dxa"/>
            <w:tcBorders>
              <w:bottom w:val="single" w:sz="4" w:space="0" w:color="auto"/>
            </w:tcBorders>
            <w:shd w:val="clear" w:color="auto" w:fill="FFFF00"/>
            <w:vAlign w:val="center"/>
          </w:tcPr>
          <w:p w14:paraId="3BA43154" w14:textId="77777777" w:rsidR="00666763" w:rsidRPr="00FA48F9" w:rsidRDefault="00666763" w:rsidP="00666763">
            <w:pPr>
              <w:spacing w:line="276" w:lineRule="auto"/>
              <w:rPr>
                <w:rFonts w:asciiTheme="minorHAnsi" w:hAnsiTheme="minorHAnsi" w:cstheme="minorHAnsi"/>
                <w:b/>
                <w:i/>
                <w:sz w:val="24"/>
                <w:szCs w:val="24"/>
              </w:rPr>
            </w:pPr>
            <w:r w:rsidRPr="00FA48F9">
              <w:rPr>
                <w:rFonts w:asciiTheme="minorHAnsi" w:hAnsiTheme="minorHAnsi" w:cstheme="minorHAnsi"/>
                <w:b/>
                <w:i/>
                <w:sz w:val="24"/>
                <w:szCs w:val="24"/>
              </w:rPr>
              <w:t>Średnia w gminie Jednorożec</w:t>
            </w:r>
          </w:p>
        </w:tc>
        <w:tc>
          <w:tcPr>
            <w:tcW w:w="1276" w:type="dxa"/>
            <w:tcBorders>
              <w:bottom w:val="single" w:sz="4" w:space="0" w:color="auto"/>
            </w:tcBorders>
            <w:shd w:val="clear" w:color="auto" w:fill="FFFF00"/>
            <w:vAlign w:val="center"/>
          </w:tcPr>
          <w:p w14:paraId="25052F45" w14:textId="77777777" w:rsidR="00666763" w:rsidRPr="00FA48F9" w:rsidRDefault="00666763" w:rsidP="00666763">
            <w:pPr>
              <w:spacing w:line="276" w:lineRule="auto"/>
              <w:jc w:val="center"/>
              <w:rPr>
                <w:rFonts w:asciiTheme="minorHAnsi" w:hAnsiTheme="minorHAnsi" w:cstheme="minorHAnsi"/>
                <w:b/>
                <w:i/>
                <w:sz w:val="24"/>
                <w:szCs w:val="24"/>
              </w:rPr>
            </w:pPr>
            <w:r w:rsidRPr="00FA48F9">
              <w:rPr>
                <w:rFonts w:asciiTheme="minorHAnsi" w:hAnsiTheme="minorHAnsi" w:cstheme="minorHAnsi"/>
                <w:b/>
                <w:i/>
                <w:sz w:val="24"/>
                <w:szCs w:val="24"/>
              </w:rPr>
              <w:t>49</w:t>
            </w:r>
          </w:p>
        </w:tc>
        <w:tc>
          <w:tcPr>
            <w:tcW w:w="1559" w:type="dxa"/>
            <w:tcBorders>
              <w:bottom w:val="single" w:sz="4" w:space="0" w:color="auto"/>
            </w:tcBorders>
            <w:shd w:val="clear" w:color="auto" w:fill="FFFF00"/>
            <w:vAlign w:val="center"/>
          </w:tcPr>
          <w:p w14:paraId="52F3360B" w14:textId="77777777" w:rsidR="00666763" w:rsidRPr="00FA48F9" w:rsidRDefault="00666763" w:rsidP="00666763">
            <w:pPr>
              <w:spacing w:line="276" w:lineRule="auto"/>
              <w:jc w:val="center"/>
              <w:rPr>
                <w:rFonts w:asciiTheme="minorHAnsi" w:hAnsiTheme="minorHAnsi" w:cstheme="minorHAnsi"/>
                <w:b/>
                <w:i/>
                <w:sz w:val="24"/>
                <w:szCs w:val="24"/>
              </w:rPr>
            </w:pPr>
            <w:r w:rsidRPr="00FA48F9">
              <w:rPr>
                <w:rFonts w:asciiTheme="minorHAnsi" w:hAnsiTheme="minorHAnsi" w:cstheme="minorHAnsi"/>
                <w:b/>
                <w:i/>
                <w:sz w:val="24"/>
                <w:szCs w:val="24"/>
              </w:rPr>
              <w:t>41</w:t>
            </w:r>
          </w:p>
        </w:tc>
        <w:tc>
          <w:tcPr>
            <w:tcW w:w="1253" w:type="dxa"/>
            <w:tcBorders>
              <w:bottom w:val="single" w:sz="4" w:space="0" w:color="auto"/>
            </w:tcBorders>
            <w:shd w:val="clear" w:color="auto" w:fill="FFFF00"/>
            <w:vAlign w:val="center"/>
          </w:tcPr>
          <w:p w14:paraId="576D24E1" w14:textId="77777777" w:rsidR="00666763" w:rsidRPr="00FA48F9" w:rsidRDefault="00666763" w:rsidP="00666763">
            <w:pPr>
              <w:spacing w:line="276" w:lineRule="auto"/>
              <w:jc w:val="center"/>
              <w:rPr>
                <w:rFonts w:asciiTheme="minorHAnsi" w:hAnsiTheme="minorHAnsi" w:cstheme="minorHAnsi"/>
                <w:b/>
                <w:i/>
                <w:sz w:val="24"/>
                <w:szCs w:val="24"/>
              </w:rPr>
            </w:pPr>
            <w:r w:rsidRPr="00FA48F9">
              <w:rPr>
                <w:rFonts w:asciiTheme="minorHAnsi" w:hAnsiTheme="minorHAnsi" w:cstheme="minorHAnsi"/>
                <w:b/>
                <w:i/>
                <w:sz w:val="24"/>
                <w:szCs w:val="24"/>
              </w:rPr>
              <w:t>38</w:t>
            </w:r>
          </w:p>
        </w:tc>
        <w:tc>
          <w:tcPr>
            <w:tcW w:w="1243" w:type="dxa"/>
            <w:tcBorders>
              <w:bottom w:val="single" w:sz="4" w:space="0" w:color="auto"/>
            </w:tcBorders>
            <w:shd w:val="clear" w:color="auto" w:fill="FFFF00"/>
            <w:vAlign w:val="center"/>
          </w:tcPr>
          <w:p w14:paraId="112CA043" w14:textId="77777777" w:rsidR="00666763" w:rsidRPr="00FA48F9" w:rsidRDefault="00666763" w:rsidP="00666763">
            <w:pPr>
              <w:spacing w:line="276" w:lineRule="auto"/>
              <w:jc w:val="center"/>
              <w:rPr>
                <w:rFonts w:asciiTheme="minorHAnsi" w:hAnsiTheme="minorHAnsi" w:cstheme="minorHAnsi"/>
                <w:b/>
                <w:i/>
                <w:sz w:val="24"/>
                <w:szCs w:val="24"/>
              </w:rPr>
            </w:pPr>
            <w:r w:rsidRPr="00FA48F9">
              <w:rPr>
                <w:rFonts w:asciiTheme="minorHAnsi" w:hAnsiTheme="minorHAnsi" w:cstheme="minorHAnsi"/>
                <w:b/>
                <w:i/>
                <w:sz w:val="24"/>
                <w:szCs w:val="24"/>
              </w:rPr>
              <w:t>49</w:t>
            </w:r>
          </w:p>
        </w:tc>
        <w:tc>
          <w:tcPr>
            <w:tcW w:w="1048" w:type="dxa"/>
            <w:tcBorders>
              <w:bottom w:val="single" w:sz="4" w:space="0" w:color="auto"/>
            </w:tcBorders>
            <w:shd w:val="clear" w:color="auto" w:fill="FFFF00"/>
            <w:vAlign w:val="center"/>
          </w:tcPr>
          <w:p w14:paraId="780CD99E" w14:textId="77777777" w:rsidR="00666763" w:rsidRPr="00FA48F9" w:rsidRDefault="00666763" w:rsidP="00666763">
            <w:pPr>
              <w:spacing w:line="276" w:lineRule="auto"/>
              <w:jc w:val="center"/>
              <w:rPr>
                <w:rFonts w:asciiTheme="minorHAnsi" w:hAnsiTheme="minorHAnsi" w:cstheme="minorHAnsi"/>
                <w:b/>
                <w:i/>
                <w:sz w:val="24"/>
                <w:szCs w:val="24"/>
              </w:rPr>
            </w:pPr>
            <w:r w:rsidRPr="00FA48F9">
              <w:rPr>
                <w:rFonts w:asciiTheme="minorHAnsi" w:hAnsiTheme="minorHAnsi" w:cstheme="minorHAnsi"/>
                <w:b/>
                <w:i/>
                <w:sz w:val="24"/>
                <w:szCs w:val="24"/>
              </w:rPr>
              <w:t>33</w:t>
            </w:r>
          </w:p>
        </w:tc>
      </w:tr>
    </w:tbl>
    <w:p w14:paraId="76C95C0E" w14:textId="1AA4D7D4" w:rsidR="00217231" w:rsidRPr="00FA48F9" w:rsidRDefault="00666763" w:rsidP="00FA48F9">
      <w:pPr>
        <w:spacing w:after="0"/>
        <w:jc w:val="both"/>
        <w:rPr>
          <w:rFonts w:asciiTheme="minorHAnsi" w:hAnsiTheme="minorHAnsi" w:cstheme="minorHAnsi"/>
          <w:sz w:val="24"/>
          <w:szCs w:val="24"/>
          <w14:textOutline w14:w="9525" w14:cap="rnd" w14:cmpd="sng" w14:algn="ctr">
            <w14:noFill/>
            <w14:prstDash w14:val="solid"/>
            <w14:bevel/>
          </w14:textOutline>
        </w:rPr>
      </w:pPr>
      <w:r w:rsidRPr="00FA48F9">
        <w:rPr>
          <w:rFonts w:asciiTheme="minorHAnsi" w:hAnsiTheme="minorHAnsi" w:cstheme="minorHAnsi"/>
          <w:b/>
          <w:bCs/>
          <w:i/>
          <w:iCs/>
        </w:rPr>
        <w:t xml:space="preserve">Tabela </w:t>
      </w:r>
      <w:r>
        <w:rPr>
          <w:rFonts w:asciiTheme="minorHAnsi" w:hAnsiTheme="minorHAnsi" w:cstheme="minorHAnsi"/>
          <w:b/>
          <w:bCs/>
          <w:i/>
          <w:iCs/>
        </w:rPr>
        <w:t>1</w:t>
      </w:r>
      <w:r w:rsidR="00701D7E">
        <w:rPr>
          <w:rFonts w:asciiTheme="minorHAnsi" w:hAnsiTheme="minorHAnsi" w:cstheme="minorHAnsi"/>
          <w:b/>
          <w:bCs/>
          <w:i/>
          <w:iCs/>
        </w:rPr>
        <w:t>7</w:t>
      </w:r>
      <w:r w:rsidRPr="00FA48F9">
        <w:rPr>
          <w:rFonts w:asciiTheme="minorHAnsi" w:hAnsiTheme="minorHAnsi" w:cstheme="minorHAnsi"/>
          <w:b/>
          <w:bCs/>
          <w:i/>
          <w:iCs/>
        </w:rPr>
        <w:t>. Wyniki sprawdzianu ośmioklasistów w szkołach podstawowych prowadzonych przez Gminę Jednorożec 2022 r</w:t>
      </w:r>
      <w:r>
        <w:rPr>
          <w:rFonts w:asciiTheme="minorHAnsi" w:hAnsiTheme="minorHAnsi" w:cstheme="minorHAnsi"/>
          <w:b/>
          <w:bCs/>
          <w:i/>
          <w:iCs/>
        </w:rPr>
        <w:t>.</w:t>
      </w:r>
    </w:p>
    <w:p w14:paraId="04247C41" w14:textId="77777777" w:rsidR="00217231" w:rsidRPr="00FA48F9" w:rsidRDefault="00217231" w:rsidP="00FA48F9">
      <w:pPr>
        <w:spacing w:after="0"/>
        <w:jc w:val="center"/>
        <w:rPr>
          <w:rFonts w:asciiTheme="minorHAnsi" w:hAnsiTheme="minorHAnsi" w:cstheme="minorHAnsi"/>
          <w:sz w:val="24"/>
          <w:szCs w:val="24"/>
        </w:rPr>
      </w:pPr>
      <w:r w:rsidRPr="00FA48F9">
        <w:rPr>
          <w:rFonts w:asciiTheme="minorHAnsi" w:hAnsiTheme="minorHAnsi" w:cstheme="minorHAnsi"/>
          <w:noProof/>
          <w:sz w:val="24"/>
          <w:szCs w:val="24"/>
          <w:lang w:eastAsia="pl-PL"/>
        </w:rPr>
        <w:lastRenderedPageBreak/>
        <w:drawing>
          <wp:inline distT="0" distB="0" distL="0" distR="0" wp14:anchorId="77D79017" wp14:editId="688E9EE0">
            <wp:extent cx="5334000" cy="32385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BF86FC" w14:textId="77777777" w:rsidR="00217231" w:rsidRPr="00FA48F9" w:rsidRDefault="00217231"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Źródło: https://bip.oke.waw.pl/publikacje/podglad.php?id_publikacji=517 (dostęp 22.03.2023 r.)</w:t>
      </w:r>
    </w:p>
    <w:p w14:paraId="7CAA1BF4" w14:textId="77777777" w:rsidR="00217231" w:rsidRDefault="00217231" w:rsidP="00FA48F9">
      <w:pPr>
        <w:spacing w:after="0"/>
        <w:jc w:val="both"/>
        <w:rPr>
          <w:rFonts w:asciiTheme="minorHAnsi" w:hAnsiTheme="minorHAnsi" w:cstheme="minorHAnsi"/>
          <w:sz w:val="24"/>
          <w:szCs w:val="24"/>
        </w:rPr>
      </w:pPr>
    </w:p>
    <w:p w14:paraId="08AB76AB" w14:textId="77777777" w:rsidR="00895970" w:rsidRDefault="00895970" w:rsidP="00FA48F9">
      <w:pPr>
        <w:spacing w:after="0"/>
        <w:jc w:val="both"/>
        <w:rPr>
          <w:rFonts w:asciiTheme="minorHAnsi" w:hAnsiTheme="minorHAnsi" w:cstheme="minorHAnsi"/>
          <w:sz w:val="24"/>
          <w:szCs w:val="24"/>
        </w:rPr>
      </w:pPr>
    </w:p>
    <w:p w14:paraId="0A26C4D8" w14:textId="77777777" w:rsidR="009A3250" w:rsidRPr="00FA48F9" w:rsidRDefault="009A3250" w:rsidP="00FA48F9">
      <w:pPr>
        <w:spacing w:after="0"/>
        <w:jc w:val="both"/>
        <w:rPr>
          <w:rFonts w:asciiTheme="minorHAnsi" w:hAnsiTheme="minorHAnsi" w:cstheme="minorHAnsi"/>
          <w:sz w:val="24"/>
          <w:szCs w:val="24"/>
        </w:rPr>
      </w:pPr>
    </w:p>
    <w:p w14:paraId="24FF5880" w14:textId="77777777" w:rsidR="00217231" w:rsidRPr="00FA48F9" w:rsidRDefault="00217231" w:rsidP="00FA48F9">
      <w:pPr>
        <w:spacing w:after="0"/>
        <w:jc w:val="center"/>
        <w:rPr>
          <w:rFonts w:asciiTheme="minorHAnsi" w:hAnsiTheme="minorHAnsi" w:cstheme="minorHAnsi"/>
          <w:sz w:val="24"/>
          <w:szCs w:val="24"/>
        </w:rPr>
      </w:pPr>
      <w:r w:rsidRPr="00FA48F9">
        <w:rPr>
          <w:rFonts w:asciiTheme="minorHAnsi" w:hAnsiTheme="minorHAnsi" w:cstheme="minorHAnsi"/>
          <w:noProof/>
          <w:sz w:val="24"/>
          <w:szCs w:val="24"/>
          <w:lang w:eastAsia="pl-PL"/>
        </w:rPr>
        <w:drawing>
          <wp:inline distT="0" distB="0" distL="0" distR="0" wp14:anchorId="0CE5AD27" wp14:editId="62306CA9">
            <wp:extent cx="5167630" cy="3352800"/>
            <wp:effectExtent l="0" t="0" r="1397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F2FFE3" w14:textId="77777777" w:rsidR="00217231" w:rsidRPr="00FA48F9" w:rsidRDefault="00217231" w:rsidP="00FA48F9">
      <w:pPr>
        <w:spacing w:after="0"/>
        <w:jc w:val="center"/>
        <w:rPr>
          <w:rFonts w:asciiTheme="minorHAnsi" w:hAnsiTheme="minorHAnsi" w:cstheme="minorHAnsi"/>
          <w:sz w:val="24"/>
          <w:szCs w:val="24"/>
        </w:rPr>
      </w:pPr>
    </w:p>
    <w:p w14:paraId="567A34B2" w14:textId="77777777" w:rsidR="009D09E6" w:rsidRPr="00FA48F9" w:rsidRDefault="009D09E6" w:rsidP="00FA48F9">
      <w:pPr>
        <w:spacing w:after="0"/>
        <w:jc w:val="center"/>
        <w:rPr>
          <w:rFonts w:asciiTheme="minorHAnsi" w:hAnsiTheme="minorHAnsi" w:cstheme="minorHAnsi"/>
          <w:sz w:val="24"/>
          <w:szCs w:val="24"/>
        </w:rPr>
      </w:pPr>
    </w:p>
    <w:p w14:paraId="6F4F9C0D" w14:textId="1575779B" w:rsidR="00217231" w:rsidRPr="00FA48F9" w:rsidRDefault="00217231"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Źródło: https://bip.oke.waw.pl/publikacje/podglad.php?id_publikacji=517 (dostęp 22.03.2023 r.)</w:t>
      </w:r>
    </w:p>
    <w:p w14:paraId="5C2290D6" w14:textId="77777777" w:rsidR="00217231" w:rsidRPr="00FA48F9" w:rsidRDefault="00217231" w:rsidP="00FA48F9">
      <w:pPr>
        <w:spacing w:after="0"/>
        <w:rPr>
          <w:rFonts w:asciiTheme="minorHAnsi" w:hAnsiTheme="minorHAnsi" w:cstheme="minorHAnsi"/>
          <w:sz w:val="24"/>
          <w:szCs w:val="24"/>
        </w:rPr>
      </w:pPr>
    </w:p>
    <w:p w14:paraId="351B5429" w14:textId="77777777" w:rsidR="00217231" w:rsidRPr="00FA48F9" w:rsidRDefault="00217231" w:rsidP="00FA48F9">
      <w:pPr>
        <w:spacing w:after="0"/>
        <w:jc w:val="center"/>
        <w:rPr>
          <w:rFonts w:asciiTheme="minorHAnsi" w:hAnsiTheme="minorHAnsi" w:cstheme="minorHAnsi"/>
          <w:sz w:val="24"/>
          <w:szCs w:val="24"/>
        </w:rPr>
      </w:pPr>
      <w:r w:rsidRPr="00FA48F9">
        <w:rPr>
          <w:rFonts w:asciiTheme="minorHAnsi" w:hAnsiTheme="minorHAnsi" w:cstheme="minorHAnsi"/>
          <w:noProof/>
          <w:sz w:val="24"/>
          <w:szCs w:val="24"/>
          <w:lang w:eastAsia="pl-PL"/>
        </w:rPr>
        <w:lastRenderedPageBreak/>
        <w:drawing>
          <wp:inline distT="0" distB="0" distL="0" distR="0" wp14:anchorId="76C571C6" wp14:editId="34F4211D">
            <wp:extent cx="5218430" cy="3467100"/>
            <wp:effectExtent l="0" t="0" r="127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2B6DBB" w14:textId="77777777" w:rsidR="00895970" w:rsidRDefault="00895970" w:rsidP="00FA48F9">
      <w:pPr>
        <w:spacing w:after="0"/>
        <w:jc w:val="center"/>
        <w:rPr>
          <w:rFonts w:asciiTheme="minorHAnsi" w:hAnsiTheme="minorHAnsi" w:cstheme="minorHAnsi"/>
          <w:sz w:val="24"/>
          <w:szCs w:val="24"/>
        </w:rPr>
      </w:pPr>
    </w:p>
    <w:p w14:paraId="74786A61" w14:textId="3F367B78" w:rsidR="00217231" w:rsidRPr="00FA48F9" w:rsidRDefault="00217231" w:rsidP="00FA48F9">
      <w:pPr>
        <w:spacing w:after="0"/>
        <w:jc w:val="center"/>
        <w:rPr>
          <w:rFonts w:asciiTheme="minorHAnsi" w:hAnsiTheme="minorHAnsi" w:cstheme="minorHAnsi"/>
          <w:sz w:val="24"/>
          <w:szCs w:val="24"/>
        </w:rPr>
      </w:pPr>
      <w:r w:rsidRPr="00FA48F9">
        <w:rPr>
          <w:rFonts w:asciiTheme="minorHAnsi" w:hAnsiTheme="minorHAnsi" w:cstheme="minorHAnsi"/>
          <w:sz w:val="24"/>
          <w:szCs w:val="24"/>
        </w:rPr>
        <w:t>Źródło: https://bip.oke.waw.pl/publikacje/podglad.php?id_publikacji=517 (dostęp 22.03.2023 r.)</w:t>
      </w:r>
    </w:p>
    <w:p w14:paraId="375824FD" w14:textId="77777777" w:rsidR="00217231" w:rsidRDefault="00217231" w:rsidP="00FA48F9">
      <w:pPr>
        <w:spacing w:after="0"/>
        <w:ind w:firstLine="709"/>
        <w:jc w:val="both"/>
        <w:rPr>
          <w:rFonts w:asciiTheme="minorHAnsi" w:hAnsiTheme="minorHAnsi" w:cstheme="minorHAnsi"/>
          <w:sz w:val="24"/>
          <w:szCs w:val="24"/>
        </w:rPr>
      </w:pPr>
    </w:p>
    <w:p w14:paraId="753F2627" w14:textId="77777777" w:rsidR="00895970" w:rsidRPr="00FA48F9" w:rsidRDefault="00895970" w:rsidP="00FA48F9">
      <w:pPr>
        <w:spacing w:after="0"/>
        <w:ind w:firstLine="709"/>
        <w:jc w:val="both"/>
        <w:rPr>
          <w:rFonts w:asciiTheme="minorHAnsi" w:hAnsiTheme="minorHAnsi" w:cstheme="minorHAnsi"/>
          <w:sz w:val="24"/>
          <w:szCs w:val="24"/>
        </w:rPr>
      </w:pPr>
    </w:p>
    <w:p w14:paraId="4B8FD0C8" w14:textId="1D7870B9" w:rsidR="00217231" w:rsidRPr="00FA48F9" w:rsidRDefault="00217231" w:rsidP="00FA48F9">
      <w:pPr>
        <w:spacing w:after="0"/>
        <w:ind w:firstLine="709"/>
        <w:jc w:val="both"/>
        <w:rPr>
          <w:rFonts w:asciiTheme="minorHAnsi" w:hAnsiTheme="minorHAnsi" w:cstheme="minorHAnsi"/>
          <w:sz w:val="24"/>
          <w:szCs w:val="24"/>
        </w:rPr>
      </w:pPr>
      <w:r w:rsidRPr="00FA48F9">
        <w:rPr>
          <w:rFonts w:asciiTheme="minorHAnsi" w:hAnsiTheme="minorHAnsi" w:cstheme="minorHAnsi"/>
          <w:sz w:val="24"/>
          <w:szCs w:val="24"/>
        </w:rPr>
        <w:t xml:space="preserve">Jak wskazują wykresy 1 i 2 w przypadku języka polskiego i matematyki, uczniowie szkół podstawowych prowadzonych przez Gminę Jednorożec plasują się niestety na najniższej pozycji. </w:t>
      </w:r>
      <w:r w:rsidR="00895970">
        <w:rPr>
          <w:rFonts w:asciiTheme="minorHAnsi" w:hAnsiTheme="minorHAnsi" w:cstheme="minorHAnsi"/>
          <w:sz w:val="24"/>
          <w:szCs w:val="24"/>
        </w:rPr>
        <w:br/>
      </w:r>
      <w:r w:rsidRPr="00FA48F9">
        <w:rPr>
          <w:rFonts w:asciiTheme="minorHAnsi" w:hAnsiTheme="minorHAnsi" w:cstheme="minorHAnsi"/>
          <w:sz w:val="24"/>
          <w:szCs w:val="24"/>
        </w:rPr>
        <w:t>W przypadku języka angielskiego średnia Gminy Jednorożec zajmuje trzecią lokatę.</w:t>
      </w:r>
    </w:p>
    <w:p w14:paraId="0F6C649E" w14:textId="77777777" w:rsidR="00895970" w:rsidRDefault="00895970" w:rsidP="00FA48F9">
      <w:pPr>
        <w:spacing w:after="0"/>
        <w:jc w:val="both"/>
        <w:rPr>
          <w:rFonts w:asciiTheme="minorHAnsi" w:hAnsiTheme="minorHAnsi" w:cstheme="minorHAnsi"/>
          <w:sz w:val="24"/>
          <w:szCs w:val="24"/>
          <w:u w:val="single"/>
        </w:rPr>
      </w:pPr>
    </w:p>
    <w:p w14:paraId="04B93ACC" w14:textId="22E6E859" w:rsidR="00217231" w:rsidRPr="00FA48F9" w:rsidRDefault="00217231" w:rsidP="00FA48F9">
      <w:pPr>
        <w:spacing w:after="0"/>
        <w:jc w:val="both"/>
        <w:rPr>
          <w:rFonts w:asciiTheme="minorHAnsi" w:hAnsiTheme="minorHAnsi" w:cstheme="minorHAnsi"/>
          <w:sz w:val="24"/>
          <w:szCs w:val="24"/>
          <w:u w:val="single"/>
        </w:rPr>
      </w:pPr>
      <w:r w:rsidRPr="00FA48F9">
        <w:rPr>
          <w:rFonts w:asciiTheme="minorHAnsi" w:hAnsiTheme="minorHAnsi" w:cstheme="minorHAnsi"/>
          <w:sz w:val="24"/>
          <w:szCs w:val="24"/>
          <w:u w:val="single"/>
        </w:rPr>
        <w:t>Wnioski</w:t>
      </w:r>
    </w:p>
    <w:p w14:paraId="51114F7E" w14:textId="1A12353C" w:rsidR="00217231" w:rsidRPr="00FA48F9" w:rsidRDefault="00217231"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Wyniki sprawdzianu ośmioklasisty w 2022 roku dla gminy Jednorożec oscylują na podobnym poziomie, co w latach ubiegłych. Jedynie w roku ubiegłym (2021 r.) wyniki z języka polskiego </w:t>
      </w:r>
      <w:r w:rsidR="00895970">
        <w:rPr>
          <w:rFonts w:asciiTheme="minorHAnsi" w:hAnsiTheme="minorHAnsi" w:cstheme="minorHAnsi"/>
          <w:sz w:val="24"/>
          <w:szCs w:val="24"/>
        </w:rPr>
        <w:br/>
      </w:r>
      <w:r w:rsidRPr="00FA48F9">
        <w:rPr>
          <w:rFonts w:asciiTheme="minorHAnsi" w:hAnsiTheme="minorHAnsi" w:cstheme="minorHAnsi"/>
          <w:sz w:val="24"/>
          <w:szCs w:val="24"/>
        </w:rPr>
        <w:t xml:space="preserve">i matematyki były lepsze. Jednak rok 2022 r. przyniósł znowu ich spadek. Tym samym warto wyciągnąć wnioski, wdrażając programy naprawcze przez poszczególne szkoły, aby sytuacja </w:t>
      </w:r>
      <w:r w:rsidR="00895970">
        <w:rPr>
          <w:rFonts w:asciiTheme="minorHAnsi" w:hAnsiTheme="minorHAnsi" w:cstheme="minorHAnsi"/>
          <w:sz w:val="24"/>
          <w:szCs w:val="24"/>
        </w:rPr>
        <w:br/>
      </w:r>
      <w:r w:rsidRPr="00FA48F9">
        <w:rPr>
          <w:rFonts w:asciiTheme="minorHAnsi" w:hAnsiTheme="minorHAnsi" w:cstheme="minorHAnsi"/>
          <w:sz w:val="24"/>
          <w:szCs w:val="24"/>
        </w:rPr>
        <w:t>w kolejnych latach ulegała poprawie.</w:t>
      </w:r>
    </w:p>
    <w:p w14:paraId="3427B18E" w14:textId="47910E85" w:rsidR="00217231" w:rsidRPr="00FA48F9" w:rsidRDefault="00217231" w:rsidP="00FA48F9">
      <w:pPr>
        <w:spacing w:after="0"/>
        <w:ind w:firstLine="709"/>
        <w:jc w:val="both"/>
        <w:rPr>
          <w:rFonts w:asciiTheme="minorHAnsi" w:hAnsiTheme="minorHAnsi" w:cstheme="minorHAnsi"/>
          <w:sz w:val="24"/>
          <w:szCs w:val="24"/>
        </w:rPr>
      </w:pPr>
      <w:r w:rsidRPr="00FA48F9">
        <w:rPr>
          <w:rFonts w:asciiTheme="minorHAnsi" w:hAnsiTheme="minorHAnsi" w:cstheme="minorHAnsi"/>
          <w:sz w:val="24"/>
          <w:szCs w:val="24"/>
        </w:rPr>
        <w:t xml:space="preserve">Wyniki egzaminów Liceum Ogólnokształcące w Jednorożcu w przypadku języka polskiego przewyższają średnią powiatową. W przypadku matematyki i języka angielskiego średnia jest poniżej średniej powiatowej. Jednak na wpływ średniej niewątpliwie ma wpływ liczba zdających </w:t>
      </w:r>
      <w:r w:rsidR="00895970">
        <w:rPr>
          <w:rFonts w:asciiTheme="minorHAnsi" w:hAnsiTheme="minorHAnsi" w:cstheme="minorHAnsi"/>
          <w:sz w:val="24"/>
          <w:szCs w:val="24"/>
        </w:rPr>
        <w:br/>
      </w:r>
      <w:r w:rsidRPr="00FA48F9">
        <w:rPr>
          <w:rFonts w:asciiTheme="minorHAnsi" w:hAnsiTheme="minorHAnsi" w:cstheme="minorHAnsi"/>
          <w:sz w:val="24"/>
          <w:szCs w:val="24"/>
        </w:rPr>
        <w:t>(25 uczniów).</w:t>
      </w:r>
    </w:p>
    <w:p w14:paraId="472B3FA6" w14:textId="77777777" w:rsidR="00882D34" w:rsidRPr="00FA48F9" w:rsidRDefault="00882D34" w:rsidP="00FA48F9">
      <w:pPr>
        <w:spacing w:after="0"/>
        <w:ind w:firstLine="709"/>
        <w:jc w:val="both"/>
        <w:rPr>
          <w:rFonts w:asciiTheme="minorHAnsi" w:hAnsiTheme="minorHAnsi" w:cstheme="minorHAnsi"/>
          <w:sz w:val="24"/>
          <w:szCs w:val="24"/>
        </w:rPr>
      </w:pPr>
    </w:p>
    <w:p w14:paraId="1A97C21E" w14:textId="77777777" w:rsidR="00895970" w:rsidRDefault="00895970">
      <w:pPr>
        <w:rPr>
          <w:rFonts w:asciiTheme="minorHAnsi" w:hAnsiTheme="minorHAnsi" w:cstheme="minorHAnsi"/>
          <w:b/>
          <w:i/>
          <w:sz w:val="24"/>
          <w:szCs w:val="24"/>
        </w:rPr>
      </w:pPr>
      <w:r>
        <w:rPr>
          <w:rFonts w:asciiTheme="minorHAnsi" w:hAnsiTheme="minorHAnsi" w:cstheme="minorHAnsi"/>
          <w:b/>
          <w:i/>
          <w:sz w:val="24"/>
          <w:szCs w:val="24"/>
        </w:rPr>
        <w:br w:type="page"/>
      </w:r>
    </w:p>
    <w:p w14:paraId="214A22D9" w14:textId="1F49EBE4" w:rsidR="00217231" w:rsidRPr="00895970" w:rsidRDefault="00882D34" w:rsidP="00FA48F9">
      <w:pPr>
        <w:spacing w:after="0"/>
        <w:jc w:val="both"/>
        <w:rPr>
          <w:rFonts w:asciiTheme="minorHAnsi" w:hAnsiTheme="minorHAnsi" w:cstheme="minorHAnsi"/>
          <w:b/>
          <w:i/>
        </w:rPr>
      </w:pPr>
      <w:r w:rsidRPr="00895970">
        <w:rPr>
          <w:rFonts w:asciiTheme="minorHAnsi" w:hAnsiTheme="minorHAnsi" w:cstheme="minorHAnsi"/>
          <w:b/>
          <w:i/>
        </w:rPr>
        <w:lastRenderedPageBreak/>
        <w:t xml:space="preserve">Tabela </w:t>
      </w:r>
      <w:r w:rsidR="00895970">
        <w:rPr>
          <w:rFonts w:asciiTheme="minorHAnsi" w:hAnsiTheme="minorHAnsi" w:cstheme="minorHAnsi"/>
          <w:b/>
          <w:i/>
        </w:rPr>
        <w:t>1</w:t>
      </w:r>
      <w:r w:rsidR="00701D7E">
        <w:rPr>
          <w:rFonts w:asciiTheme="minorHAnsi" w:hAnsiTheme="minorHAnsi" w:cstheme="minorHAnsi"/>
          <w:b/>
          <w:i/>
        </w:rPr>
        <w:t>8</w:t>
      </w:r>
      <w:r w:rsidRPr="00895970">
        <w:rPr>
          <w:rFonts w:asciiTheme="minorHAnsi" w:hAnsiTheme="minorHAnsi" w:cstheme="minorHAnsi"/>
          <w:b/>
          <w:i/>
        </w:rPr>
        <w:t>. Wyniki egzaminu maturalnego w 2022 roku (skala porównawcza)</w:t>
      </w:r>
    </w:p>
    <w:p w14:paraId="259CC0CE" w14:textId="6D810437" w:rsidR="00217231" w:rsidRPr="00FA48F9" w:rsidRDefault="00217231" w:rsidP="00FA48F9">
      <w:pPr>
        <w:spacing w:after="0"/>
        <w:jc w:val="both"/>
        <w:rPr>
          <w:rFonts w:asciiTheme="minorHAnsi" w:hAnsiTheme="minorHAnsi" w:cstheme="minorHAnsi"/>
          <w:b/>
          <w:i/>
          <w:sz w:val="24"/>
          <w:szCs w:val="24"/>
        </w:rPr>
      </w:pPr>
    </w:p>
    <w:tbl>
      <w:tblPr>
        <w:tblStyle w:val="Tabela-Siatka"/>
        <w:tblpPr w:leftFromText="141" w:rightFromText="141" w:vertAnchor="page" w:horzAnchor="margin" w:tblpX="-431" w:tblpY="1753"/>
        <w:tblW w:w="10060" w:type="dxa"/>
        <w:tblInd w:w="0" w:type="dxa"/>
        <w:tblLayout w:type="fixed"/>
        <w:tblLook w:val="04A0" w:firstRow="1" w:lastRow="0" w:firstColumn="1" w:lastColumn="0" w:noHBand="0" w:noVBand="1"/>
      </w:tblPr>
      <w:tblGrid>
        <w:gridCol w:w="1980"/>
        <w:gridCol w:w="998"/>
        <w:gridCol w:w="986"/>
        <w:gridCol w:w="851"/>
        <w:gridCol w:w="1134"/>
        <w:gridCol w:w="850"/>
        <w:gridCol w:w="1134"/>
        <w:gridCol w:w="993"/>
        <w:gridCol w:w="1134"/>
      </w:tblGrid>
      <w:tr w:rsidR="00895970" w:rsidRPr="00895970" w14:paraId="4C0A43F2" w14:textId="77777777" w:rsidTr="00895970">
        <w:tc>
          <w:tcPr>
            <w:tcW w:w="1980" w:type="dxa"/>
            <w:vAlign w:val="center"/>
          </w:tcPr>
          <w:p w14:paraId="1016BF4A" w14:textId="46FC6C28" w:rsidR="00895970" w:rsidRPr="00895970" w:rsidRDefault="00895970" w:rsidP="00895970">
            <w:pPr>
              <w:jc w:val="center"/>
              <w:rPr>
                <w:rFonts w:asciiTheme="minorHAnsi" w:hAnsiTheme="minorHAnsi" w:cstheme="minorHAnsi"/>
                <w:b/>
              </w:rPr>
            </w:pPr>
            <w:r w:rsidRPr="00895970">
              <w:rPr>
                <w:rFonts w:asciiTheme="minorHAnsi" w:hAnsiTheme="minorHAnsi" w:cstheme="minorHAnsi"/>
                <w:b/>
              </w:rPr>
              <w:t>Szkoła</w:t>
            </w:r>
          </w:p>
        </w:tc>
        <w:tc>
          <w:tcPr>
            <w:tcW w:w="998" w:type="dxa"/>
            <w:vAlign w:val="center"/>
          </w:tcPr>
          <w:p w14:paraId="53B52770" w14:textId="77777777" w:rsidR="00895970" w:rsidRPr="00895970" w:rsidRDefault="00895970" w:rsidP="00895970">
            <w:pPr>
              <w:jc w:val="center"/>
              <w:rPr>
                <w:rFonts w:asciiTheme="minorHAnsi" w:hAnsiTheme="minorHAnsi" w:cstheme="minorHAnsi"/>
                <w:b/>
              </w:rPr>
            </w:pPr>
            <w:r w:rsidRPr="00895970">
              <w:rPr>
                <w:rFonts w:asciiTheme="minorHAnsi" w:hAnsiTheme="minorHAnsi" w:cstheme="minorHAnsi"/>
                <w:b/>
              </w:rPr>
              <w:t>Język polski</w:t>
            </w:r>
          </w:p>
        </w:tc>
        <w:tc>
          <w:tcPr>
            <w:tcW w:w="986" w:type="dxa"/>
            <w:vAlign w:val="center"/>
          </w:tcPr>
          <w:p w14:paraId="67B6DE4F" w14:textId="580C03E1" w:rsidR="00895970" w:rsidRPr="00895970" w:rsidRDefault="00895970" w:rsidP="00895970">
            <w:pPr>
              <w:jc w:val="center"/>
              <w:rPr>
                <w:rFonts w:asciiTheme="minorHAnsi" w:hAnsiTheme="minorHAnsi" w:cstheme="minorHAnsi"/>
                <w:b/>
              </w:rPr>
            </w:pPr>
            <w:r w:rsidRPr="00895970">
              <w:rPr>
                <w:rFonts w:asciiTheme="minorHAnsi" w:hAnsiTheme="minorHAnsi" w:cstheme="minorHAnsi"/>
                <w:b/>
              </w:rPr>
              <w:t>Mate</w:t>
            </w:r>
            <w:r>
              <w:rPr>
                <w:rFonts w:asciiTheme="minorHAnsi" w:hAnsiTheme="minorHAnsi" w:cstheme="minorHAnsi"/>
                <w:b/>
              </w:rPr>
              <w:t>-</w:t>
            </w:r>
            <w:proofErr w:type="spellStart"/>
            <w:r w:rsidRPr="00895970">
              <w:rPr>
                <w:rFonts w:asciiTheme="minorHAnsi" w:hAnsiTheme="minorHAnsi" w:cstheme="minorHAnsi"/>
                <w:b/>
              </w:rPr>
              <w:t>matyka</w:t>
            </w:r>
            <w:proofErr w:type="spellEnd"/>
          </w:p>
        </w:tc>
        <w:tc>
          <w:tcPr>
            <w:tcW w:w="851" w:type="dxa"/>
            <w:vAlign w:val="center"/>
          </w:tcPr>
          <w:p w14:paraId="6D7B68BE" w14:textId="5FFDBD08" w:rsidR="00895970" w:rsidRPr="00895970" w:rsidRDefault="00895970" w:rsidP="00895970">
            <w:pPr>
              <w:jc w:val="center"/>
              <w:rPr>
                <w:rFonts w:asciiTheme="minorHAnsi" w:hAnsiTheme="minorHAnsi" w:cstheme="minorHAnsi"/>
                <w:b/>
              </w:rPr>
            </w:pPr>
            <w:r w:rsidRPr="00895970">
              <w:rPr>
                <w:rFonts w:asciiTheme="minorHAnsi" w:hAnsiTheme="minorHAnsi" w:cstheme="minorHAnsi"/>
                <w:b/>
              </w:rPr>
              <w:t xml:space="preserve">Język </w:t>
            </w:r>
            <w:proofErr w:type="spellStart"/>
            <w:r w:rsidRPr="00895970">
              <w:rPr>
                <w:rFonts w:asciiTheme="minorHAnsi" w:hAnsiTheme="minorHAnsi" w:cstheme="minorHAnsi"/>
                <w:b/>
              </w:rPr>
              <w:t>angiel</w:t>
            </w:r>
            <w:r>
              <w:rPr>
                <w:rFonts w:asciiTheme="minorHAnsi" w:hAnsiTheme="minorHAnsi" w:cstheme="minorHAnsi"/>
                <w:b/>
              </w:rPr>
              <w:t>-</w:t>
            </w:r>
            <w:r w:rsidRPr="00895970">
              <w:rPr>
                <w:rFonts w:asciiTheme="minorHAnsi" w:hAnsiTheme="minorHAnsi" w:cstheme="minorHAnsi"/>
                <w:b/>
              </w:rPr>
              <w:t>ski</w:t>
            </w:r>
            <w:proofErr w:type="spellEnd"/>
          </w:p>
          <w:p w14:paraId="326E3E61" w14:textId="77777777" w:rsidR="00895970" w:rsidRPr="00895970" w:rsidRDefault="00895970" w:rsidP="00895970">
            <w:pPr>
              <w:jc w:val="center"/>
              <w:rPr>
                <w:rFonts w:asciiTheme="minorHAnsi" w:hAnsiTheme="minorHAnsi" w:cstheme="minorHAnsi"/>
                <w:b/>
              </w:rPr>
            </w:pPr>
          </w:p>
        </w:tc>
        <w:tc>
          <w:tcPr>
            <w:tcW w:w="1134" w:type="dxa"/>
            <w:vAlign w:val="center"/>
          </w:tcPr>
          <w:p w14:paraId="4A5BE4BB" w14:textId="77777777" w:rsidR="00895970" w:rsidRPr="00895970" w:rsidRDefault="00895970" w:rsidP="00895970">
            <w:pPr>
              <w:jc w:val="center"/>
              <w:rPr>
                <w:rFonts w:asciiTheme="minorHAnsi" w:hAnsiTheme="minorHAnsi" w:cstheme="minorHAnsi"/>
                <w:b/>
              </w:rPr>
            </w:pPr>
            <w:r w:rsidRPr="00895970">
              <w:rPr>
                <w:rFonts w:asciiTheme="minorHAnsi" w:hAnsiTheme="minorHAnsi" w:cstheme="minorHAnsi"/>
                <w:b/>
              </w:rPr>
              <w:t>Geografia (</w:t>
            </w:r>
            <w:proofErr w:type="spellStart"/>
            <w:r w:rsidRPr="00895970">
              <w:rPr>
                <w:rFonts w:asciiTheme="minorHAnsi" w:hAnsiTheme="minorHAnsi" w:cstheme="minorHAnsi"/>
                <w:b/>
              </w:rPr>
              <w:t>p.rozsze-rzony</w:t>
            </w:r>
            <w:proofErr w:type="spellEnd"/>
            <w:r w:rsidRPr="00895970">
              <w:rPr>
                <w:rFonts w:asciiTheme="minorHAnsi" w:hAnsiTheme="minorHAnsi" w:cstheme="minorHAnsi"/>
                <w:b/>
              </w:rPr>
              <w:t>)</w:t>
            </w:r>
          </w:p>
        </w:tc>
        <w:tc>
          <w:tcPr>
            <w:tcW w:w="850" w:type="dxa"/>
            <w:vAlign w:val="center"/>
          </w:tcPr>
          <w:p w14:paraId="4262BD70" w14:textId="77777777" w:rsidR="00895970" w:rsidRPr="00895970" w:rsidRDefault="00895970" w:rsidP="00895970">
            <w:pPr>
              <w:jc w:val="center"/>
              <w:rPr>
                <w:rFonts w:asciiTheme="minorHAnsi" w:hAnsiTheme="minorHAnsi" w:cstheme="minorHAnsi"/>
                <w:b/>
              </w:rPr>
            </w:pPr>
            <w:r w:rsidRPr="00895970">
              <w:rPr>
                <w:rFonts w:asciiTheme="minorHAnsi" w:hAnsiTheme="minorHAnsi" w:cstheme="minorHAnsi"/>
                <w:b/>
              </w:rPr>
              <w:t xml:space="preserve">WOS </w:t>
            </w:r>
            <w:proofErr w:type="spellStart"/>
            <w:r w:rsidRPr="00895970">
              <w:rPr>
                <w:rFonts w:asciiTheme="minorHAnsi" w:hAnsiTheme="minorHAnsi" w:cstheme="minorHAnsi"/>
                <w:b/>
              </w:rPr>
              <w:t>rozsze-rzony</w:t>
            </w:r>
            <w:proofErr w:type="spellEnd"/>
          </w:p>
        </w:tc>
        <w:tc>
          <w:tcPr>
            <w:tcW w:w="1134" w:type="dxa"/>
            <w:vAlign w:val="center"/>
          </w:tcPr>
          <w:p w14:paraId="610A53EB" w14:textId="30DB5425" w:rsidR="00895970" w:rsidRPr="00895970" w:rsidRDefault="00895970" w:rsidP="00895970">
            <w:pPr>
              <w:jc w:val="center"/>
              <w:rPr>
                <w:rFonts w:asciiTheme="minorHAnsi" w:hAnsiTheme="minorHAnsi" w:cstheme="minorHAnsi"/>
                <w:b/>
              </w:rPr>
            </w:pPr>
            <w:r w:rsidRPr="00895970">
              <w:rPr>
                <w:rFonts w:asciiTheme="minorHAnsi" w:hAnsiTheme="minorHAnsi" w:cstheme="minorHAnsi"/>
                <w:b/>
              </w:rPr>
              <w:t>język angielski (</w:t>
            </w:r>
            <w:proofErr w:type="spellStart"/>
            <w:r w:rsidRPr="00895970">
              <w:rPr>
                <w:rFonts w:asciiTheme="minorHAnsi" w:hAnsiTheme="minorHAnsi" w:cstheme="minorHAnsi"/>
                <w:b/>
              </w:rPr>
              <w:t>p.rozsze</w:t>
            </w:r>
            <w:r>
              <w:rPr>
                <w:rFonts w:asciiTheme="minorHAnsi" w:hAnsiTheme="minorHAnsi" w:cstheme="minorHAnsi"/>
                <w:b/>
              </w:rPr>
              <w:t>-</w:t>
            </w:r>
            <w:r w:rsidRPr="00895970">
              <w:rPr>
                <w:rFonts w:asciiTheme="minorHAnsi" w:hAnsiTheme="minorHAnsi" w:cstheme="minorHAnsi"/>
                <w:b/>
              </w:rPr>
              <w:t>rzony</w:t>
            </w:r>
            <w:proofErr w:type="spellEnd"/>
            <w:r w:rsidRPr="00895970">
              <w:rPr>
                <w:rFonts w:asciiTheme="minorHAnsi" w:hAnsiTheme="minorHAnsi" w:cstheme="minorHAnsi"/>
                <w:b/>
              </w:rPr>
              <w:t>)</w:t>
            </w:r>
          </w:p>
        </w:tc>
        <w:tc>
          <w:tcPr>
            <w:tcW w:w="993" w:type="dxa"/>
            <w:vAlign w:val="center"/>
          </w:tcPr>
          <w:p w14:paraId="64423D3A" w14:textId="77777777" w:rsidR="00895970" w:rsidRPr="00895970" w:rsidRDefault="00895970" w:rsidP="00895970">
            <w:pPr>
              <w:jc w:val="center"/>
              <w:rPr>
                <w:rFonts w:asciiTheme="minorHAnsi" w:hAnsiTheme="minorHAnsi" w:cstheme="minorHAnsi"/>
                <w:b/>
              </w:rPr>
            </w:pPr>
            <w:r w:rsidRPr="00895970">
              <w:rPr>
                <w:rFonts w:asciiTheme="minorHAnsi" w:hAnsiTheme="minorHAnsi" w:cstheme="minorHAnsi"/>
                <w:b/>
              </w:rPr>
              <w:t xml:space="preserve"> Ogólny % </w:t>
            </w:r>
            <w:proofErr w:type="spellStart"/>
            <w:r w:rsidRPr="00895970">
              <w:rPr>
                <w:rFonts w:asciiTheme="minorHAnsi" w:hAnsiTheme="minorHAnsi" w:cstheme="minorHAnsi"/>
                <w:b/>
              </w:rPr>
              <w:t>zdawal-ności</w:t>
            </w:r>
            <w:proofErr w:type="spellEnd"/>
          </w:p>
        </w:tc>
        <w:tc>
          <w:tcPr>
            <w:tcW w:w="1134" w:type="dxa"/>
            <w:vAlign w:val="center"/>
          </w:tcPr>
          <w:p w14:paraId="5C33D89F" w14:textId="77777777" w:rsidR="00895970" w:rsidRPr="00895970" w:rsidRDefault="00895970" w:rsidP="00895970">
            <w:pPr>
              <w:jc w:val="center"/>
              <w:rPr>
                <w:rFonts w:asciiTheme="minorHAnsi" w:hAnsiTheme="minorHAnsi" w:cstheme="minorHAnsi"/>
                <w:b/>
              </w:rPr>
            </w:pPr>
            <w:r w:rsidRPr="00895970">
              <w:rPr>
                <w:rFonts w:asciiTheme="minorHAnsi" w:hAnsiTheme="minorHAnsi" w:cstheme="minorHAnsi"/>
                <w:b/>
              </w:rPr>
              <w:t>Ogólna liczba zdających</w:t>
            </w:r>
          </w:p>
        </w:tc>
      </w:tr>
      <w:tr w:rsidR="00895970" w:rsidRPr="00895970" w14:paraId="68D1B5AE" w14:textId="77777777" w:rsidTr="00895970">
        <w:tc>
          <w:tcPr>
            <w:tcW w:w="1980" w:type="dxa"/>
            <w:vAlign w:val="center"/>
          </w:tcPr>
          <w:p w14:paraId="40DD823E" w14:textId="77777777" w:rsidR="00895970" w:rsidRPr="00895970" w:rsidRDefault="00895970" w:rsidP="00895970">
            <w:pPr>
              <w:jc w:val="center"/>
              <w:rPr>
                <w:rFonts w:asciiTheme="minorHAnsi" w:hAnsiTheme="minorHAnsi" w:cstheme="minorHAnsi"/>
                <w:b/>
              </w:rPr>
            </w:pPr>
          </w:p>
        </w:tc>
        <w:tc>
          <w:tcPr>
            <w:tcW w:w="5953" w:type="dxa"/>
            <w:gridSpan w:val="6"/>
            <w:vAlign w:val="center"/>
          </w:tcPr>
          <w:p w14:paraId="0CDA4A83" w14:textId="77777777" w:rsidR="00895970" w:rsidRPr="00895970" w:rsidRDefault="00895970" w:rsidP="00895970">
            <w:pPr>
              <w:jc w:val="center"/>
              <w:rPr>
                <w:rFonts w:asciiTheme="minorHAnsi" w:hAnsiTheme="minorHAnsi" w:cstheme="minorHAnsi"/>
                <w:b/>
              </w:rPr>
            </w:pPr>
            <w:r w:rsidRPr="00895970">
              <w:rPr>
                <w:rFonts w:asciiTheme="minorHAnsi" w:hAnsiTheme="minorHAnsi" w:cstheme="minorHAnsi"/>
                <w:b/>
              </w:rPr>
              <w:t>Średni wynik w %</w:t>
            </w:r>
          </w:p>
        </w:tc>
        <w:tc>
          <w:tcPr>
            <w:tcW w:w="993" w:type="dxa"/>
            <w:vAlign w:val="center"/>
          </w:tcPr>
          <w:p w14:paraId="2D6929BB" w14:textId="77777777" w:rsidR="00895970" w:rsidRPr="00895970" w:rsidRDefault="00895970" w:rsidP="00895970">
            <w:pPr>
              <w:jc w:val="center"/>
              <w:rPr>
                <w:rFonts w:asciiTheme="minorHAnsi" w:hAnsiTheme="minorHAnsi" w:cstheme="minorHAnsi"/>
                <w:b/>
              </w:rPr>
            </w:pPr>
          </w:p>
        </w:tc>
        <w:tc>
          <w:tcPr>
            <w:tcW w:w="1134" w:type="dxa"/>
            <w:vAlign w:val="center"/>
          </w:tcPr>
          <w:p w14:paraId="3672AFDE" w14:textId="77777777" w:rsidR="00895970" w:rsidRPr="00895970" w:rsidRDefault="00895970" w:rsidP="00895970">
            <w:pPr>
              <w:jc w:val="center"/>
              <w:rPr>
                <w:rFonts w:asciiTheme="minorHAnsi" w:hAnsiTheme="minorHAnsi" w:cstheme="minorHAnsi"/>
                <w:b/>
              </w:rPr>
            </w:pPr>
          </w:p>
        </w:tc>
      </w:tr>
      <w:tr w:rsidR="00895970" w:rsidRPr="00895970" w14:paraId="3692369A" w14:textId="77777777" w:rsidTr="00895970">
        <w:tc>
          <w:tcPr>
            <w:tcW w:w="1980" w:type="dxa"/>
          </w:tcPr>
          <w:p w14:paraId="5033D2D7" w14:textId="77777777" w:rsidR="00895970" w:rsidRPr="00895970" w:rsidRDefault="00895970" w:rsidP="00895970">
            <w:pPr>
              <w:rPr>
                <w:rFonts w:asciiTheme="minorHAnsi" w:hAnsiTheme="minorHAnsi" w:cstheme="minorHAnsi"/>
              </w:rPr>
            </w:pPr>
            <w:r w:rsidRPr="00895970">
              <w:rPr>
                <w:rFonts w:asciiTheme="minorHAnsi" w:hAnsiTheme="minorHAnsi" w:cstheme="minorHAnsi"/>
              </w:rPr>
              <w:t>Liceum Ogólnokształcące w Jednorożcu</w:t>
            </w:r>
          </w:p>
        </w:tc>
        <w:tc>
          <w:tcPr>
            <w:tcW w:w="998" w:type="dxa"/>
          </w:tcPr>
          <w:p w14:paraId="6F2C5AE5"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56</w:t>
            </w:r>
          </w:p>
        </w:tc>
        <w:tc>
          <w:tcPr>
            <w:tcW w:w="986" w:type="dxa"/>
          </w:tcPr>
          <w:p w14:paraId="13A7E666"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60</w:t>
            </w:r>
          </w:p>
        </w:tc>
        <w:tc>
          <w:tcPr>
            <w:tcW w:w="851" w:type="dxa"/>
          </w:tcPr>
          <w:p w14:paraId="2B3E9D6A"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71</w:t>
            </w:r>
          </w:p>
        </w:tc>
        <w:tc>
          <w:tcPr>
            <w:tcW w:w="1134" w:type="dxa"/>
          </w:tcPr>
          <w:p w14:paraId="1C29B47E"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39</w:t>
            </w:r>
          </w:p>
        </w:tc>
        <w:tc>
          <w:tcPr>
            <w:tcW w:w="850" w:type="dxa"/>
          </w:tcPr>
          <w:p w14:paraId="06FDF61B"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18</w:t>
            </w:r>
          </w:p>
        </w:tc>
        <w:tc>
          <w:tcPr>
            <w:tcW w:w="1134" w:type="dxa"/>
          </w:tcPr>
          <w:p w14:paraId="57D7235A"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61</w:t>
            </w:r>
          </w:p>
        </w:tc>
        <w:tc>
          <w:tcPr>
            <w:tcW w:w="993" w:type="dxa"/>
          </w:tcPr>
          <w:p w14:paraId="737420B7"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96</w:t>
            </w:r>
          </w:p>
        </w:tc>
        <w:tc>
          <w:tcPr>
            <w:tcW w:w="1134" w:type="dxa"/>
          </w:tcPr>
          <w:p w14:paraId="4917F155"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25</w:t>
            </w:r>
          </w:p>
        </w:tc>
      </w:tr>
      <w:tr w:rsidR="00895970" w:rsidRPr="00895970" w14:paraId="4D93870E" w14:textId="77777777" w:rsidTr="00895970">
        <w:tc>
          <w:tcPr>
            <w:tcW w:w="1980" w:type="dxa"/>
          </w:tcPr>
          <w:p w14:paraId="22457AED" w14:textId="77777777" w:rsidR="00895970" w:rsidRPr="00895970" w:rsidRDefault="00895970" w:rsidP="00895970">
            <w:pPr>
              <w:rPr>
                <w:rFonts w:asciiTheme="minorHAnsi" w:hAnsiTheme="minorHAnsi" w:cstheme="minorHAnsi"/>
              </w:rPr>
            </w:pPr>
            <w:r w:rsidRPr="00895970">
              <w:rPr>
                <w:rFonts w:asciiTheme="minorHAnsi" w:hAnsiTheme="minorHAnsi" w:cstheme="minorHAnsi"/>
              </w:rPr>
              <w:t>Średnia powiatowa</w:t>
            </w:r>
          </w:p>
        </w:tc>
        <w:tc>
          <w:tcPr>
            <w:tcW w:w="998" w:type="dxa"/>
          </w:tcPr>
          <w:p w14:paraId="5E89ACCA"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46</w:t>
            </w:r>
          </w:p>
        </w:tc>
        <w:tc>
          <w:tcPr>
            <w:tcW w:w="986" w:type="dxa"/>
          </w:tcPr>
          <w:p w14:paraId="62B6A14A"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62</w:t>
            </w:r>
          </w:p>
        </w:tc>
        <w:tc>
          <w:tcPr>
            <w:tcW w:w="851" w:type="dxa"/>
          </w:tcPr>
          <w:p w14:paraId="135680E8"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72</w:t>
            </w:r>
          </w:p>
        </w:tc>
        <w:tc>
          <w:tcPr>
            <w:tcW w:w="1134" w:type="dxa"/>
          </w:tcPr>
          <w:p w14:paraId="789C02C5"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40</w:t>
            </w:r>
          </w:p>
        </w:tc>
        <w:tc>
          <w:tcPr>
            <w:tcW w:w="850" w:type="dxa"/>
          </w:tcPr>
          <w:p w14:paraId="14232C24"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22</w:t>
            </w:r>
          </w:p>
        </w:tc>
        <w:tc>
          <w:tcPr>
            <w:tcW w:w="1134" w:type="dxa"/>
          </w:tcPr>
          <w:p w14:paraId="24611C33"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51</w:t>
            </w:r>
          </w:p>
        </w:tc>
        <w:tc>
          <w:tcPr>
            <w:tcW w:w="993" w:type="dxa"/>
          </w:tcPr>
          <w:p w14:paraId="3C839011"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86</w:t>
            </w:r>
          </w:p>
        </w:tc>
        <w:tc>
          <w:tcPr>
            <w:tcW w:w="1134" w:type="dxa"/>
          </w:tcPr>
          <w:p w14:paraId="1E3AB737" w14:textId="77777777" w:rsidR="00895970" w:rsidRPr="00895970" w:rsidRDefault="00895970" w:rsidP="00895970">
            <w:pPr>
              <w:jc w:val="center"/>
              <w:rPr>
                <w:rFonts w:asciiTheme="minorHAnsi" w:hAnsiTheme="minorHAnsi" w:cstheme="minorHAnsi"/>
              </w:rPr>
            </w:pPr>
            <w:r w:rsidRPr="00895970">
              <w:rPr>
                <w:rFonts w:asciiTheme="minorHAnsi" w:hAnsiTheme="minorHAnsi" w:cstheme="minorHAnsi"/>
              </w:rPr>
              <w:t>431</w:t>
            </w:r>
          </w:p>
        </w:tc>
      </w:tr>
      <w:tr w:rsidR="00895970" w:rsidRPr="00895970" w14:paraId="1386C8D2" w14:textId="77777777" w:rsidTr="00895970">
        <w:tc>
          <w:tcPr>
            <w:tcW w:w="1980" w:type="dxa"/>
            <w:tcBorders>
              <w:bottom w:val="single" w:sz="4" w:space="0" w:color="auto"/>
            </w:tcBorders>
          </w:tcPr>
          <w:p w14:paraId="2FB10844" w14:textId="77777777" w:rsidR="00895970" w:rsidRPr="00895970" w:rsidRDefault="00895970" w:rsidP="00895970">
            <w:pPr>
              <w:rPr>
                <w:rFonts w:asciiTheme="minorHAnsi" w:hAnsiTheme="minorHAnsi" w:cstheme="minorHAnsi"/>
              </w:rPr>
            </w:pPr>
            <w:r w:rsidRPr="00895970">
              <w:rPr>
                <w:rFonts w:asciiTheme="minorHAnsi" w:hAnsiTheme="minorHAnsi" w:cstheme="minorHAnsi"/>
              </w:rPr>
              <w:t>Średnia województwa mazowieckiego</w:t>
            </w:r>
          </w:p>
        </w:tc>
        <w:tc>
          <w:tcPr>
            <w:tcW w:w="998" w:type="dxa"/>
            <w:tcBorders>
              <w:bottom w:val="single" w:sz="4" w:space="0" w:color="auto"/>
            </w:tcBorders>
          </w:tcPr>
          <w:p w14:paraId="3596ECEC" w14:textId="77777777" w:rsidR="00895970" w:rsidRPr="00895970" w:rsidRDefault="00895970" w:rsidP="00895970">
            <w:pPr>
              <w:jc w:val="center"/>
              <w:rPr>
                <w:rFonts w:asciiTheme="minorHAnsi" w:hAnsiTheme="minorHAnsi" w:cstheme="minorHAnsi"/>
                <w:color w:val="FF0000"/>
              </w:rPr>
            </w:pPr>
          </w:p>
        </w:tc>
        <w:tc>
          <w:tcPr>
            <w:tcW w:w="986" w:type="dxa"/>
            <w:tcBorders>
              <w:bottom w:val="single" w:sz="4" w:space="0" w:color="auto"/>
            </w:tcBorders>
          </w:tcPr>
          <w:p w14:paraId="7A0BF9DD" w14:textId="77777777" w:rsidR="00895970" w:rsidRPr="00895970" w:rsidRDefault="00895970" w:rsidP="00895970">
            <w:pPr>
              <w:jc w:val="center"/>
              <w:rPr>
                <w:rFonts w:asciiTheme="minorHAnsi" w:hAnsiTheme="minorHAnsi" w:cstheme="minorHAnsi"/>
                <w:color w:val="FF0000"/>
              </w:rPr>
            </w:pPr>
          </w:p>
        </w:tc>
        <w:tc>
          <w:tcPr>
            <w:tcW w:w="851" w:type="dxa"/>
            <w:tcBorders>
              <w:bottom w:val="single" w:sz="4" w:space="0" w:color="auto"/>
            </w:tcBorders>
          </w:tcPr>
          <w:p w14:paraId="387D9536" w14:textId="77777777" w:rsidR="00895970" w:rsidRPr="00895970" w:rsidRDefault="00895970" w:rsidP="00895970">
            <w:pPr>
              <w:jc w:val="center"/>
              <w:rPr>
                <w:rFonts w:asciiTheme="minorHAnsi" w:hAnsiTheme="minorHAnsi" w:cstheme="minorHAnsi"/>
                <w:color w:val="FF0000"/>
              </w:rPr>
            </w:pPr>
          </w:p>
        </w:tc>
        <w:tc>
          <w:tcPr>
            <w:tcW w:w="1134" w:type="dxa"/>
            <w:tcBorders>
              <w:bottom w:val="single" w:sz="4" w:space="0" w:color="auto"/>
            </w:tcBorders>
          </w:tcPr>
          <w:p w14:paraId="44D21142" w14:textId="77777777" w:rsidR="00895970" w:rsidRPr="00895970" w:rsidRDefault="00895970" w:rsidP="00895970">
            <w:pPr>
              <w:jc w:val="center"/>
              <w:rPr>
                <w:rFonts w:asciiTheme="minorHAnsi" w:hAnsiTheme="minorHAnsi" w:cstheme="minorHAnsi"/>
                <w:color w:val="FF0000"/>
              </w:rPr>
            </w:pPr>
          </w:p>
        </w:tc>
        <w:tc>
          <w:tcPr>
            <w:tcW w:w="850" w:type="dxa"/>
            <w:tcBorders>
              <w:bottom w:val="single" w:sz="4" w:space="0" w:color="auto"/>
            </w:tcBorders>
          </w:tcPr>
          <w:p w14:paraId="49ECE63F" w14:textId="77777777" w:rsidR="00895970" w:rsidRPr="00895970" w:rsidRDefault="00895970" w:rsidP="00895970">
            <w:pPr>
              <w:jc w:val="center"/>
              <w:rPr>
                <w:rFonts w:asciiTheme="minorHAnsi" w:hAnsiTheme="minorHAnsi" w:cstheme="minorHAnsi"/>
                <w:color w:val="FF0000"/>
              </w:rPr>
            </w:pPr>
          </w:p>
        </w:tc>
        <w:tc>
          <w:tcPr>
            <w:tcW w:w="1134" w:type="dxa"/>
            <w:tcBorders>
              <w:bottom w:val="single" w:sz="4" w:space="0" w:color="auto"/>
            </w:tcBorders>
          </w:tcPr>
          <w:p w14:paraId="2049CD7D" w14:textId="77777777" w:rsidR="00895970" w:rsidRPr="00895970" w:rsidRDefault="00895970" w:rsidP="00895970">
            <w:pPr>
              <w:jc w:val="center"/>
              <w:rPr>
                <w:rFonts w:asciiTheme="minorHAnsi" w:hAnsiTheme="minorHAnsi" w:cstheme="minorHAnsi"/>
                <w:color w:val="FF0000"/>
              </w:rPr>
            </w:pPr>
          </w:p>
        </w:tc>
        <w:tc>
          <w:tcPr>
            <w:tcW w:w="993" w:type="dxa"/>
            <w:tcBorders>
              <w:bottom w:val="single" w:sz="4" w:space="0" w:color="auto"/>
            </w:tcBorders>
          </w:tcPr>
          <w:p w14:paraId="4A5CFCA4" w14:textId="77777777" w:rsidR="00895970" w:rsidRPr="00895970" w:rsidRDefault="00895970" w:rsidP="00895970">
            <w:pPr>
              <w:jc w:val="center"/>
              <w:rPr>
                <w:rFonts w:asciiTheme="minorHAnsi" w:hAnsiTheme="minorHAnsi" w:cstheme="minorHAnsi"/>
                <w:color w:val="FF0000"/>
              </w:rPr>
            </w:pPr>
          </w:p>
        </w:tc>
        <w:tc>
          <w:tcPr>
            <w:tcW w:w="1134" w:type="dxa"/>
            <w:tcBorders>
              <w:bottom w:val="single" w:sz="4" w:space="0" w:color="auto"/>
            </w:tcBorders>
          </w:tcPr>
          <w:p w14:paraId="6C54FD50" w14:textId="77777777" w:rsidR="00895970" w:rsidRPr="00895970" w:rsidRDefault="00895970" w:rsidP="00895970">
            <w:pPr>
              <w:jc w:val="center"/>
              <w:rPr>
                <w:rFonts w:asciiTheme="minorHAnsi" w:hAnsiTheme="minorHAnsi" w:cstheme="minorHAnsi"/>
                <w:color w:val="FF0000"/>
              </w:rPr>
            </w:pPr>
          </w:p>
        </w:tc>
      </w:tr>
      <w:tr w:rsidR="00895970" w:rsidRPr="00895970" w14:paraId="606F15A2" w14:textId="77777777" w:rsidTr="00895970">
        <w:tc>
          <w:tcPr>
            <w:tcW w:w="1980" w:type="dxa"/>
            <w:tcBorders>
              <w:bottom w:val="single" w:sz="4" w:space="0" w:color="auto"/>
            </w:tcBorders>
            <w:shd w:val="clear" w:color="auto" w:fill="FFFF00"/>
          </w:tcPr>
          <w:p w14:paraId="34D2E35A" w14:textId="77777777" w:rsidR="00895970" w:rsidRPr="00895970" w:rsidRDefault="00895970" w:rsidP="00895970">
            <w:pPr>
              <w:rPr>
                <w:rFonts w:asciiTheme="minorHAnsi" w:hAnsiTheme="minorHAnsi" w:cstheme="minorHAnsi"/>
                <w:b/>
                <w:i/>
              </w:rPr>
            </w:pPr>
          </w:p>
        </w:tc>
        <w:tc>
          <w:tcPr>
            <w:tcW w:w="998" w:type="dxa"/>
            <w:tcBorders>
              <w:bottom w:val="single" w:sz="4" w:space="0" w:color="auto"/>
            </w:tcBorders>
            <w:shd w:val="clear" w:color="auto" w:fill="FFFF00"/>
          </w:tcPr>
          <w:p w14:paraId="1968BCFA" w14:textId="77777777" w:rsidR="00895970" w:rsidRPr="00895970" w:rsidRDefault="00895970" w:rsidP="00895970">
            <w:pPr>
              <w:jc w:val="center"/>
              <w:rPr>
                <w:rFonts w:asciiTheme="minorHAnsi" w:hAnsiTheme="minorHAnsi" w:cstheme="minorHAnsi"/>
                <w:b/>
                <w:i/>
                <w:color w:val="FF0000"/>
              </w:rPr>
            </w:pPr>
          </w:p>
        </w:tc>
        <w:tc>
          <w:tcPr>
            <w:tcW w:w="986" w:type="dxa"/>
            <w:tcBorders>
              <w:bottom w:val="single" w:sz="4" w:space="0" w:color="auto"/>
            </w:tcBorders>
            <w:shd w:val="clear" w:color="auto" w:fill="FFFF00"/>
          </w:tcPr>
          <w:p w14:paraId="62268F05" w14:textId="77777777" w:rsidR="00895970" w:rsidRPr="00895970" w:rsidRDefault="00895970" w:rsidP="00895970">
            <w:pPr>
              <w:jc w:val="center"/>
              <w:rPr>
                <w:rFonts w:asciiTheme="minorHAnsi" w:hAnsiTheme="minorHAnsi" w:cstheme="minorHAnsi"/>
                <w:b/>
                <w:i/>
                <w:color w:val="FF0000"/>
              </w:rPr>
            </w:pPr>
          </w:p>
        </w:tc>
        <w:tc>
          <w:tcPr>
            <w:tcW w:w="851" w:type="dxa"/>
            <w:tcBorders>
              <w:bottom w:val="single" w:sz="4" w:space="0" w:color="auto"/>
            </w:tcBorders>
            <w:shd w:val="clear" w:color="auto" w:fill="FFFF00"/>
          </w:tcPr>
          <w:p w14:paraId="7C49A89A" w14:textId="77777777" w:rsidR="00895970" w:rsidRPr="00895970" w:rsidRDefault="00895970" w:rsidP="00895970">
            <w:pPr>
              <w:jc w:val="center"/>
              <w:rPr>
                <w:rFonts w:asciiTheme="minorHAnsi" w:hAnsiTheme="minorHAnsi" w:cstheme="minorHAnsi"/>
                <w:b/>
                <w:i/>
                <w:color w:val="FF0000"/>
              </w:rPr>
            </w:pPr>
          </w:p>
        </w:tc>
        <w:tc>
          <w:tcPr>
            <w:tcW w:w="1134" w:type="dxa"/>
            <w:tcBorders>
              <w:bottom w:val="single" w:sz="4" w:space="0" w:color="auto"/>
            </w:tcBorders>
            <w:shd w:val="clear" w:color="auto" w:fill="FFFF00"/>
          </w:tcPr>
          <w:p w14:paraId="30D60A77" w14:textId="77777777" w:rsidR="00895970" w:rsidRPr="00895970" w:rsidRDefault="00895970" w:rsidP="00895970">
            <w:pPr>
              <w:jc w:val="center"/>
              <w:rPr>
                <w:rFonts w:asciiTheme="minorHAnsi" w:hAnsiTheme="minorHAnsi" w:cstheme="minorHAnsi"/>
                <w:b/>
                <w:i/>
                <w:color w:val="FF0000"/>
              </w:rPr>
            </w:pPr>
          </w:p>
        </w:tc>
        <w:tc>
          <w:tcPr>
            <w:tcW w:w="850" w:type="dxa"/>
            <w:tcBorders>
              <w:bottom w:val="single" w:sz="4" w:space="0" w:color="auto"/>
            </w:tcBorders>
            <w:shd w:val="clear" w:color="auto" w:fill="FFFF00"/>
          </w:tcPr>
          <w:p w14:paraId="1E5C4E13" w14:textId="77777777" w:rsidR="00895970" w:rsidRPr="00895970" w:rsidRDefault="00895970" w:rsidP="00895970">
            <w:pPr>
              <w:jc w:val="center"/>
              <w:rPr>
                <w:rFonts w:asciiTheme="minorHAnsi" w:hAnsiTheme="minorHAnsi" w:cstheme="minorHAnsi"/>
                <w:b/>
                <w:i/>
                <w:color w:val="FF0000"/>
              </w:rPr>
            </w:pPr>
          </w:p>
        </w:tc>
        <w:tc>
          <w:tcPr>
            <w:tcW w:w="1134" w:type="dxa"/>
            <w:tcBorders>
              <w:bottom w:val="single" w:sz="4" w:space="0" w:color="auto"/>
            </w:tcBorders>
            <w:shd w:val="clear" w:color="auto" w:fill="FFFF00"/>
          </w:tcPr>
          <w:p w14:paraId="562BF662" w14:textId="77777777" w:rsidR="00895970" w:rsidRPr="00895970" w:rsidRDefault="00895970" w:rsidP="00895970">
            <w:pPr>
              <w:jc w:val="center"/>
              <w:rPr>
                <w:rFonts w:asciiTheme="minorHAnsi" w:hAnsiTheme="minorHAnsi" w:cstheme="minorHAnsi"/>
                <w:b/>
                <w:i/>
                <w:color w:val="FF0000"/>
              </w:rPr>
            </w:pPr>
          </w:p>
        </w:tc>
        <w:tc>
          <w:tcPr>
            <w:tcW w:w="993" w:type="dxa"/>
            <w:tcBorders>
              <w:bottom w:val="single" w:sz="4" w:space="0" w:color="auto"/>
            </w:tcBorders>
            <w:shd w:val="clear" w:color="auto" w:fill="FFFF00"/>
          </w:tcPr>
          <w:p w14:paraId="6F97F261" w14:textId="77777777" w:rsidR="00895970" w:rsidRPr="00895970" w:rsidRDefault="00895970" w:rsidP="00895970">
            <w:pPr>
              <w:jc w:val="center"/>
              <w:rPr>
                <w:rFonts w:asciiTheme="minorHAnsi" w:hAnsiTheme="minorHAnsi" w:cstheme="minorHAnsi"/>
                <w:b/>
                <w:i/>
                <w:color w:val="FF0000"/>
              </w:rPr>
            </w:pPr>
          </w:p>
        </w:tc>
        <w:tc>
          <w:tcPr>
            <w:tcW w:w="1134" w:type="dxa"/>
            <w:tcBorders>
              <w:bottom w:val="single" w:sz="4" w:space="0" w:color="auto"/>
            </w:tcBorders>
            <w:shd w:val="clear" w:color="auto" w:fill="FFFF00"/>
          </w:tcPr>
          <w:p w14:paraId="333A58D8" w14:textId="77777777" w:rsidR="00895970" w:rsidRPr="00895970" w:rsidRDefault="00895970" w:rsidP="00895970">
            <w:pPr>
              <w:jc w:val="center"/>
              <w:rPr>
                <w:rFonts w:asciiTheme="minorHAnsi" w:hAnsiTheme="minorHAnsi" w:cstheme="minorHAnsi"/>
                <w:b/>
                <w:i/>
                <w:color w:val="FF0000"/>
              </w:rPr>
            </w:pPr>
          </w:p>
        </w:tc>
      </w:tr>
      <w:tr w:rsidR="00895970" w:rsidRPr="00895970" w14:paraId="654BFD39" w14:textId="77777777" w:rsidTr="00895970">
        <w:tc>
          <w:tcPr>
            <w:tcW w:w="1980" w:type="dxa"/>
            <w:shd w:val="pct10" w:color="auto" w:fill="auto"/>
          </w:tcPr>
          <w:p w14:paraId="209DC66A" w14:textId="77777777" w:rsidR="00895970" w:rsidRPr="00895970" w:rsidRDefault="00895970" w:rsidP="00895970">
            <w:pPr>
              <w:rPr>
                <w:rFonts w:asciiTheme="minorHAnsi" w:hAnsiTheme="minorHAnsi" w:cstheme="minorHAnsi"/>
                <w:i/>
              </w:rPr>
            </w:pPr>
            <w:r w:rsidRPr="00895970">
              <w:rPr>
                <w:rFonts w:asciiTheme="minorHAnsi" w:hAnsiTheme="minorHAnsi" w:cstheme="minorHAnsi"/>
                <w:i/>
              </w:rPr>
              <w:t>Liceum Ogólnokształcące im. KEN w Przasnyszu</w:t>
            </w:r>
          </w:p>
        </w:tc>
        <w:tc>
          <w:tcPr>
            <w:tcW w:w="998" w:type="dxa"/>
            <w:shd w:val="pct10" w:color="auto" w:fill="auto"/>
          </w:tcPr>
          <w:p w14:paraId="5FD18CD3"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50</w:t>
            </w:r>
          </w:p>
        </w:tc>
        <w:tc>
          <w:tcPr>
            <w:tcW w:w="986" w:type="dxa"/>
            <w:shd w:val="pct10" w:color="auto" w:fill="auto"/>
          </w:tcPr>
          <w:p w14:paraId="05145CF6"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77</w:t>
            </w:r>
          </w:p>
        </w:tc>
        <w:tc>
          <w:tcPr>
            <w:tcW w:w="851" w:type="dxa"/>
            <w:shd w:val="pct10" w:color="auto" w:fill="auto"/>
          </w:tcPr>
          <w:p w14:paraId="793F08D4"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87</w:t>
            </w:r>
          </w:p>
        </w:tc>
        <w:tc>
          <w:tcPr>
            <w:tcW w:w="1134" w:type="dxa"/>
            <w:shd w:val="pct10" w:color="auto" w:fill="auto"/>
          </w:tcPr>
          <w:p w14:paraId="0242A774"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59</w:t>
            </w:r>
          </w:p>
        </w:tc>
        <w:tc>
          <w:tcPr>
            <w:tcW w:w="850" w:type="dxa"/>
            <w:shd w:val="pct10" w:color="auto" w:fill="auto"/>
          </w:tcPr>
          <w:p w14:paraId="521EB91F"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37</w:t>
            </w:r>
          </w:p>
        </w:tc>
        <w:tc>
          <w:tcPr>
            <w:tcW w:w="1134" w:type="dxa"/>
            <w:shd w:val="pct10" w:color="auto" w:fill="auto"/>
          </w:tcPr>
          <w:p w14:paraId="7FB0CC00"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70</w:t>
            </w:r>
          </w:p>
        </w:tc>
        <w:tc>
          <w:tcPr>
            <w:tcW w:w="993" w:type="dxa"/>
            <w:shd w:val="pct10" w:color="auto" w:fill="auto"/>
          </w:tcPr>
          <w:p w14:paraId="3C8F28DE"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99</w:t>
            </w:r>
          </w:p>
        </w:tc>
        <w:tc>
          <w:tcPr>
            <w:tcW w:w="1134" w:type="dxa"/>
            <w:shd w:val="pct10" w:color="auto" w:fill="auto"/>
          </w:tcPr>
          <w:p w14:paraId="5B1F92B4"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43</w:t>
            </w:r>
          </w:p>
        </w:tc>
      </w:tr>
      <w:tr w:rsidR="00895970" w:rsidRPr="00895970" w14:paraId="44B3E88D" w14:textId="77777777" w:rsidTr="00895970">
        <w:tc>
          <w:tcPr>
            <w:tcW w:w="1980" w:type="dxa"/>
            <w:shd w:val="pct10" w:color="auto" w:fill="auto"/>
          </w:tcPr>
          <w:p w14:paraId="2F3E5AE2" w14:textId="77777777" w:rsidR="00895970" w:rsidRPr="00895970" w:rsidRDefault="00895970" w:rsidP="00895970">
            <w:pPr>
              <w:rPr>
                <w:rFonts w:asciiTheme="minorHAnsi" w:hAnsiTheme="minorHAnsi" w:cstheme="minorHAnsi"/>
                <w:i/>
              </w:rPr>
            </w:pPr>
            <w:r w:rsidRPr="00895970">
              <w:rPr>
                <w:rFonts w:asciiTheme="minorHAnsi" w:hAnsiTheme="minorHAnsi" w:cstheme="minorHAnsi"/>
                <w:i/>
              </w:rPr>
              <w:t>Liceum Ogólnokształcące w Chorzelach</w:t>
            </w:r>
          </w:p>
        </w:tc>
        <w:tc>
          <w:tcPr>
            <w:tcW w:w="998" w:type="dxa"/>
            <w:shd w:val="pct10" w:color="auto" w:fill="auto"/>
          </w:tcPr>
          <w:p w14:paraId="06316E84"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55</w:t>
            </w:r>
          </w:p>
        </w:tc>
        <w:tc>
          <w:tcPr>
            <w:tcW w:w="986" w:type="dxa"/>
            <w:shd w:val="pct10" w:color="auto" w:fill="auto"/>
          </w:tcPr>
          <w:p w14:paraId="31696C56"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61</w:t>
            </w:r>
          </w:p>
        </w:tc>
        <w:tc>
          <w:tcPr>
            <w:tcW w:w="851" w:type="dxa"/>
            <w:shd w:val="pct10" w:color="auto" w:fill="auto"/>
          </w:tcPr>
          <w:p w14:paraId="346DE36E"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74</w:t>
            </w:r>
          </w:p>
        </w:tc>
        <w:tc>
          <w:tcPr>
            <w:tcW w:w="1134" w:type="dxa"/>
            <w:shd w:val="pct10" w:color="auto" w:fill="auto"/>
          </w:tcPr>
          <w:p w14:paraId="76BAB1AC"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36</w:t>
            </w:r>
          </w:p>
        </w:tc>
        <w:tc>
          <w:tcPr>
            <w:tcW w:w="850" w:type="dxa"/>
            <w:shd w:val="pct10" w:color="auto" w:fill="auto"/>
          </w:tcPr>
          <w:p w14:paraId="733F14F5"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10</w:t>
            </w:r>
          </w:p>
        </w:tc>
        <w:tc>
          <w:tcPr>
            <w:tcW w:w="1134" w:type="dxa"/>
            <w:shd w:val="pct10" w:color="auto" w:fill="auto"/>
          </w:tcPr>
          <w:p w14:paraId="5613F669"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56</w:t>
            </w:r>
          </w:p>
        </w:tc>
        <w:tc>
          <w:tcPr>
            <w:tcW w:w="993" w:type="dxa"/>
            <w:shd w:val="pct10" w:color="auto" w:fill="auto"/>
          </w:tcPr>
          <w:p w14:paraId="56E0FA47"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91</w:t>
            </w:r>
          </w:p>
        </w:tc>
        <w:tc>
          <w:tcPr>
            <w:tcW w:w="1134" w:type="dxa"/>
            <w:shd w:val="pct10" w:color="auto" w:fill="auto"/>
          </w:tcPr>
          <w:p w14:paraId="0FEE515C" w14:textId="77777777" w:rsidR="00895970" w:rsidRPr="00895970" w:rsidRDefault="00895970" w:rsidP="00895970">
            <w:pPr>
              <w:jc w:val="center"/>
              <w:rPr>
                <w:rFonts w:asciiTheme="minorHAnsi" w:hAnsiTheme="minorHAnsi" w:cstheme="minorHAnsi"/>
                <w:i/>
              </w:rPr>
            </w:pPr>
            <w:r w:rsidRPr="00895970">
              <w:rPr>
                <w:rFonts w:asciiTheme="minorHAnsi" w:hAnsiTheme="minorHAnsi" w:cstheme="minorHAnsi"/>
                <w:i/>
              </w:rPr>
              <w:t>118</w:t>
            </w:r>
          </w:p>
        </w:tc>
      </w:tr>
    </w:tbl>
    <w:p w14:paraId="31F05016" w14:textId="77777777" w:rsidR="00895970" w:rsidRDefault="00895970" w:rsidP="00895970">
      <w:pPr>
        <w:spacing w:after="0"/>
        <w:rPr>
          <w:rFonts w:asciiTheme="minorHAnsi" w:hAnsiTheme="minorHAnsi" w:cstheme="minorHAnsi"/>
          <w:b/>
          <w:bCs/>
          <w:i/>
          <w:iCs/>
        </w:rPr>
      </w:pPr>
    </w:p>
    <w:p w14:paraId="01DA794B" w14:textId="77777777" w:rsidR="00ED7A7A" w:rsidRDefault="00ED7A7A" w:rsidP="00895970">
      <w:pPr>
        <w:spacing w:after="0"/>
        <w:rPr>
          <w:rFonts w:asciiTheme="minorHAnsi" w:hAnsiTheme="minorHAnsi" w:cstheme="minorHAnsi"/>
          <w:b/>
          <w:bCs/>
          <w:i/>
          <w:iCs/>
        </w:rPr>
      </w:pPr>
    </w:p>
    <w:p w14:paraId="3E15384B" w14:textId="6A6D560E" w:rsidR="00882D34" w:rsidRPr="00ED7A7A" w:rsidRDefault="00895970" w:rsidP="00ED7A7A">
      <w:pPr>
        <w:spacing w:after="0"/>
        <w:rPr>
          <w:rFonts w:asciiTheme="minorHAnsi" w:hAnsiTheme="minorHAnsi" w:cstheme="minorHAnsi"/>
        </w:rPr>
      </w:pPr>
      <w:r w:rsidRPr="00895970">
        <w:rPr>
          <w:rFonts w:asciiTheme="minorHAnsi" w:hAnsiTheme="minorHAnsi" w:cstheme="minorHAnsi"/>
          <w:b/>
          <w:bCs/>
          <w:i/>
          <w:iCs/>
        </w:rPr>
        <w:t>Tabela 1</w:t>
      </w:r>
      <w:r w:rsidR="00701D7E">
        <w:rPr>
          <w:rFonts w:asciiTheme="minorHAnsi" w:hAnsiTheme="minorHAnsi" w:cstheme="minorHAnsi"/>
          <w:b/>
          <w:bCs/>
          <w:i/>
          <w:iCs/>
        </w:rPr>
        <w:t>9</w:t>
      </w:r>
      <w:r w:rsidRPr="00895970">
        <w:rPr>
          <w:rFonts w:asciiTheme="minorHAnsi" w:hAnsiTheme="minorHAnsi" w:cstheme="minorHAnsi"/>
          <w:b/>
          <w:bCs/>
          <w:i/>
          <w:iCs/>
        </w:rPr>
        <w:t>. Zawody nauczane w Branżowej Szkole I stopnia w Jednorożcu według stanu na 30.09.2022 r.</w:t>
      </w:r>
    </w:p>
    <w:tbl>
      <w:tblPr>
        <w:tblStyle w:val="Tabela-Siatka"/>
        <w:tblpPr w:leftFromText="141" w:rightFromText="141" w:vertAnchor="text" w:horzAnchor="margin" w:tblpY="50"/>
        <w:tblOverlap w:val="never"/>
        <w:tblW w:w="9067" w:type="dxa"/>
        <w:tblInd w:w="0" w:type="dxa"/>
        <w:tblLook w:val="04A0" w:firstRow="1" w:lastRow="0" w:firstColumn="1" w:lastColumn="0" w:noHBand="0" w:noVBand="1"/>
      </w:tblPr>
      <w:tblGrid>
        <w:gridCol w:w="511"/>
        <w:gridCol w:w="4037"/>
        <w:gridCol w:w="2822"/>
        <w:gridCol w:w="1697"/>
      </w:tblGrid>
      <w:tr w:rsidR="00895970" w:rsidRPr="00FA48F9" w14:paraId="5B9BE9AD" w14:textId="77777777" w:rsidTr="00ED7A7A">
        <w:tc>
          <w:tcPr>
            <w:tcW w:w="0" w:type="auto"/>
            <w:vAlign w:val="center"/>
          </w:tcPr>
          <w:p w14:paraId="6B15B738" w14:textId="77777777" w:rsidR="00895970" w:rsidRPr="00FA48F9" w:rsidRDefault="00895970" w:rsidP="00895970">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Lp.</w:t>
            </w:r>
          </w:p>
        </w:tc>
        <w:tc>
          <w:tcPr>
            <w:tcW w:w="4037" w:type="dxa"/>
            <w:vAlign w:val="center"/>
          </w:tcPr>
          <w:p w14:paraId="3B22D61B" w14:textId="77777777" w:rsidR="00895970" w:rsidRPr="00FA48F9" w:rsidRDefault="00895970" w:rsidP="00895970">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Wykaz zawodów nauczanych w szkole</w:t>
            </w:r>
          </w:p>
        </w:tc>
        <w:tc>
          <w:tcPr>
            <w:tcW w:w="2822" w:type="dxa"/>
            <w:vAlign w:val="center"/>
          </w:tcPr>
          <w:p w14:paraId="427C9FE7" w14:textId="77777777" w:rsidR="00895970" w:rsidRPr="00FA48F9" w:rsidRDefault="00895970" w:rsidP="00895970">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Klasa</w:t>
            </w:r>
          </w:p>
        </w:tc>
        <w:tc>
          <w:tcPr>
            <w:tcW w:w="1697" w:type="dxa"/>
            <w:vAlign w:val="center"/>
          </w:tcPr>
          <w:p w14:paraId="420F2F71" w14:textId="77777777" w:rsidR="00895970" w:rsidRPr="00FA48F9" w:rsidRDefault="00895970" w:rsidP="00895970">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Liczba uczniów uczących się zawodu</w:t>
            </w:r>
          </w:p>
        </w:tc>
      </w:tr>
      <w:tr w:rsidR="00895970" w:rsidRPr="00FA48F9" w14:paraId="049A0DDF" w14:textId="77777777" w:rsidTr="00895970">
        <w:tc>
          <w:tcPr>
            <w:tcW w:w="0" w:type="auto"/>
          </w:tcPr>
          <w:p w14:paraId="076073B5"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1</w:t>
            </w:r>
          </w:p>
        </w:tc>
        <w:tc>
          <w:tcPr>
            <w:tcW w:w="4037" w:type="dxa"/>
            <w:vAlign w:val="bottom"/>
          </w:tcPr>
          <w:p w14:paraId="1A43A2C6"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Rolnik</w:t>
            </w:r>
          </w:p>
        </w:tc>
        <w:tc>
          <w:tcPr>
            <w:tcW w:w="2822" w:type="dxa"/>
            <w:vAlign w:val="bottom"/>
          </w:tcPr>
          <w:p w14:paraId="2FC84C5D"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w:t>
            </w:r>
          </w:p>
        </w:tc>
        <w:tc>
          <w:tcPr>
            <w:tcW w:w="1697" w:type="dxa"/>
            <w:vAlign w:val="bottom"/>
          </w:tcPr>
          <w:p w14:paraId="32265BBC"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5</w:t>
            </w:r>
          </w:p>
        </w:tc>
      </w:tr>
      <w:tr w:rsidR="00895970" w:rsidRPr="00FA48F9" w14:paraId="1991E07C" w14:textId="77777777" w:rsidTr="00895970">
        <w:tc>
          <w:tcPr>
            <w:tcW w:w="0" w:type="auto"/>
          </w:tcPr>
          <w:p w14:paraId="2512DDEF"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2</w:t>
            </w:r>
          </w:p>
        </w:tc>
        <w:tc>
          <w:tcPr>
            <w:tcW w:w="4037" w:type="dxa"/>
            <w:vAlign w:val="bottom"/>
          </w:tcPr>
          <w:p w14:paraId="5FD8DCF5"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Mechanik pojazdów samochodowych</w:t>
            </w:r>
          </w:p>
        </w:tc>
        <w:tc>
          <w:tcPr>
            <w:tcW w:w="2822" w:type="dxa"/>
            <w:vAlign w:val="bottom"/>
          </w:tcPr>
          <w:p w14:paraId="1DA1999E"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w:t>
            </w:r>
          </w:p>
        </w:tc>
        <w:tc>
          <w:tcPr>
            <w:tcW w:w="1697" w:type="dxa"/>
            <w:vAlign w:val="bottom"/>
          </w:tcPr>
          <w:p w14:paraId="5B8F0A7A"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5</w:t>
            </w:r>
          </w:p>
        </w:tc>
      </w:tr>
      <w:tr w:rsidR="00895970" w:rsidRPr="00FA48F9" w14:paraId="39398C9A" w14:textId="77777777" w:rsidTr="00895970">
        <w:tc>
          <w:tcPr>
            <w:tcW w:w="0" w:type="auto"/>
          </w:tcPr>
          <w:p w14:paraId="0C5DB9AF"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3</w:t>
            </w:r>
          </w:p>
        </w:tc>
        <w:tc>
          <w:tcPr>
            <w:tcW w:w="4037" w:type="dxa"/>
            <w:vAlign w:val="bottom"/>
          </w:tcPr>
          <w:p w14:paraId="02A930BD"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Sprzedawca</w:t>
            </w:r>
          </w:p>
        </w:tc>
        <w:tc>
          <w:tcPr>
            <w:tcW w:w="2822" w:type="dxa"/>
            <w:vAlign w:val="bottom"/>
          </w:tcPr>
          <w:p w14:paraId="2FBF850C"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w:t>
            </w:r>
          </w:p>
        </w:tc>
        <w:tc>
          <w:tcPr>
            <w:tcW w:w="1697" w:type="dxa"/>
            <w:vAlign w:val="bottom"/>
          </w:tcPr>
          <w:p w14:paraId="615FF4A7"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3</w:t>
            </w:r>
          </w:p>
        </w:tc>
      </w:tr>
      <w:tr w:rsidR="00895970" w:rsidRPr="00FA48F9" w14:paraId="20B1BD25" w14:textId="77777777" w:rsidTr="00895970">
        <w:tc>
          <w:tcPr>
            <w:tcW w:w="0" w:type="auto"/>
          </w:tcPr>
          <w:p w14:paraId="6FD3B2EE"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4</w:t>
            </w:r>
          </w:p>
        </w:tc>
        <w:tc>
          <w:tcPr>
            <w:tcW w:w="4037" w:type="dxa"/>
            <w:vAlign w:val="bottom"/>
          </w:tcPr>
          <w:p w14:paraId="27843D23"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Cukiernik</w:t>
            </w:r>
          </w:p>
        </w:tc>
        <w:tc>
          <w:tcPr>
            <w:tcW w:w="2822" w:type="dxa"/>
            <w:vAlign w:val="bottom"/>
          </w:tcPr>
          <w:p w14:paraId="172A381E"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w:t>
            </w:r>
          </w:p>
        </w:tc>
        <w:tc>
          <w:tcPr>
            <w:tcW w:w="1697" w:type="dxa"/>
            <w:vAlign w:val="bottom"/>
          </w:tcPr>
          <w:p w14:paraId="49B7868D"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2</w:t>
            </w:r>
          </w:p>
        </w:tc>
      </w:tr>
      <w:tr w:rsidR="00895970" w:rsidRPr="00FA48F9" w14:paraId="51CDFF41" w14:textId="77777777" w:rsidTr="00895970">
        <w:tc>
          <w:tcPr>
            <w:tcW w:w="7370" w:type="dxa"/>
            <w:gridSpan w:val="3"/>
          </w:tcPr>
          <w:p w14:paraId="5DB1F9D3" w14:textId="77777777" w:rsidR="00895970" w:rsidRPr="00FA48F9" w:rsidRDefault="00895970" w:rsidP="00895970">
            <w:pPr>
              <w:spacing w:line="276" w:lineRule="auto"/>
              <w:jc w:val="center"/>
              <w:rPr>
                <w:rFonts w:asciiTheme="minorHAnsi" w:hAnsiTheme="minorHAnsi" w:cstheme="minorHAnsi"/>
                <w:b/>
                <w:color w:val="000000"/>
                <w:sz w:val="24"/>
                <w:szCs w:val="24"/>
              </w:rPr>
            </w:pPr>
            <w:r w:rsidRPr="00FA48F9">
              <w:rPr>
                <w:rFonts w:asciiTheme="minorHAnsi" w:hAnsiTheme="minorHAnsi" w:cstheme="minorHAnsi"/>
                <w:b/>
                <w:color w:val="000000"/>
                <w:sz w:val="24"/>
                <w:szCs w:val="24"/>
              </w:rPr>
              <w:t>razem</w:t>
            </w:r>
          </w:p>
        </w:tc>
        <w:tc>
          <w:tcPr>
            <w:tcW w:w="1697" w:type="dxa"/>
            <w:vAlign w:val="bottom"/>
          </w:tcPr>
          <w:p w14:paraId="0FC9F523" w14:textId="77777777" w:rsidR="00895970" w:rsidRPr="00FA48F9" w:rsidRDefault="00895970" w:rsidP="00895970">
            <w:pPr>
              <w:spacing w:line="276" w:lineRule="auto"/>
              <w:jc w:val="center"/>
              <w:rPr>
                <w:rFonts w:asciiTheme="minorHAnsi" w:hAnsiTheme="minorHAnsi" w:cstheme="minorHAnsi"/>
                <w:b/>
                <w:color w:val="000000"/>
                <w:sz w:val="24"/>
                <w:szCs w:val="24"/>
              </w:rPr>
            </w:pPr>
            <w:r w:rsidRPr="00FA48F9">
              <w:rPr>
                <w:rFonts w:asciiTheme="minorHAnsi" w:hAnsiTheme="minorHAnsi" w:cstheme="minorHAnsi"/>
                <w:b/>
                <w:color w:val="000000"/>
                <w:sz w:val="24"/>
                <w:szCs w:val="24"/>
              </w:rPr>
              <w:t>15</w:t>
            </w:r>
          </w:p>
        </w:tc>
      </w:tr>
      <w:tr w:rsidR="00895970" w:rsidRPr="00FA48F9" w14:paraId="1C3C294F" w14:textId="77777777" w:rsidTr="00895970">
        <w:tc>
          <w:tcPr>
            <w:tcW w:w="0" w:type="auto"/>
          </w:tcPr>
          <w:p w14:paraId="66C63BA6"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1</w:t>
            </w:r>
          </w:p>
        </w:tc>
        <w:tc>
          <w:tcPr>
            <w:tcW w:w="4037" w:type="dxa"/>
            <w:vAlign w:val="bottom"/>
          </w:tcPr>
          <w:p w14:paraId="5DEB43BE"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Rolnik</w:t>
            </w:r>
          </w:p>
        </w:tc>
        <w:tc>
          <w:tcPr>
            <w:tcW w:w="2822" w:type="dxa"/>
            <w:vAlign w:val="bottom"/>
          </w:tcPr>
          <w:p w14:paraId="2592B434"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II</w:t>
            </w:r>
          </w:p>
        </w:tc>
        <w:tc>
          <w:tcPr>
            <w:tcW w:w="1697" w:type="dxa"/>
            <w:vAlign w:val="bottom"/>
          </w:tcPr>
          <w:p w14:paraId="0818031D"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3</w:t>
            </w:r>
          </w:p>
        </w:tc>
      </w:tr>
      <w:tr w:rsidR="00895970" w:rsidRPr="00FA48F9" w14:paraId="7B5686FF" w14:textId="77777777" w:rsidTr="00895970">
        <w:tc>
          <w:tcPr>
            <w:tcW w:w="0" w:type="auto"/>
          </w:tcPr>
          <w:p w14:paraId="4B0970E6"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2</w:t>
            </w:r>
          </w:p>
        </w:tc>
        <w:tc>
          <w:tcPr>
            <w:tcW w:w="4037" w:type="dxa"/>
            <w:vAlign w:val="bottom"/>
          </w:tcPr>
          <w:p w14:paraId="443D000C"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Stolarz</w:t>
            </w:r>
          </w:p>
        </w:tc>
        <w:tc>
          <w:tcPr>
            <w:tcW w:w="2822" w:type="dxa"/>
            <w:vAlign w:val="bottom"/>
          </w:tcPr>
          <w:p w14:paraId="733793B0"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II</w:t>
            </w:r>
          </w:p>
        </w:tc>
        <w:tc>
          <w:tcPr>
            <w:tcW w:w="1697" w:type="dxa"/>
            <w:vAlign w:val="bottom"/>
          </w:tcPr>
          <w:p w14:paraId="3629C425"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1</w:t>
            </w:r>
          </w:p>
        </w:tc>
      </w:tr>
      <w:tr w:rsidR="00895970" w:rsidRPr="00FA48F9" w14:paraId="212997F9" w14:textId="77777777" w:rsidTr="00895970">
        <w:tc>
          <w:tcPr>
            <w:tcW w:w="0" w:type="auto"/>
          </w:tcPr>
          <w:p w14:paraId="4185D062"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3</w:t>
            </w:r>
          </w:p>
        </w:tc>
        <w:tc>
          <w:tcPr>
            <w:tcW w:w="4037" w:type="dxa"/>
            <w:vAlign w:val="bottom"/>
          </w:tcPr>
          <w:p w14:paraId="4598213C"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Fryzjer</w:t>
            </w:r>
          </w:p>
        </w:tc>
        <w:tc>
          <w:tcPr>
            <w:tcW w:w="2822" w:type="dxa"/>
            <w:vAlign w:val="bottom"/>
          </w:tcPr>
          <w:p w14:paraId="783FC845"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II</w:t>
            </w:r>
          </w:p>
        </w:tc>
        <w:tc>
          <w:tcPr>
            <w:tcW w:w="1697" w:type="dxa"/>
            <w:vAlign w:val="bottom"/>
          </w:tcPr>
          <w:p w14:paraId="41F2F83A"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2</w:t>
            </w:r>
          </w:p>
        </w:tc>
      </w:tr>
      <w:tr w:rsidR="00895970" w:rsidRPr="00FA48F9" w14:paraId="3D96BA5F" w14:textId="77777777" w:rsidTr="00895970">
        <w:tc>
          <w:tcPr>
            <w:tcW w:w="0" w:type="auto"/>
          </w:tcPr>
          <w:p w14:paraId="53B7E932"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4</w:t>
            </w:r>
          </w:p>
        </w:tc>
        <w:tc>
          <w:tcPr>
            <w:tcW w:w="4037" w:type="dxa"/>
            <w:vAlign w:val="bottom"/>
          </w:tcPr>
          <w:p w14:paraId="517A16C7"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Piekarz</w:t>
            </w:r>
          </w:p>
        </w:tc>
        <w:tc>
          <w:tcPr>
            <w:tcW w:w="2822" w:type="dxa"/>
            <w:vAlign w:val="bottom"/>
          </w:tcPr>
          <w:p w14:paraId="53C8B48C"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II</w:t>
            </w:r>
          </w:p>
        </w:tc>
        <w:tc>
          <w:tcPr>
            <w:tcW w:w="1697" w:type="dxa"/>
            <w:vAlign w:val="bottom"/>
          </w:tcPr>
          <w:p w14:paraId="55C33A0C"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1</w:t>
            </w:r>
          </w:p>
        </w:tc>
      </w:tr>
      <w:tr w:rsidR="00895970" w:rsidRPr="00FA48F9" w14:paraId="6A698481" w14:textId="77777777" w:rsidTr="00895970">
        <w:tc>
          <w:tcPr>
            <w:tcW w:w="0" w:type="auto"/>
          </w:tcPr>
          <w:p w14:paraId="5A78AA73"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5</w:t>
            </w:r>
          </w:p>
        </w:tc>
        <w:tc>
          <w:tcPr>
            <w:tcW w:w="4037" w:type="dxa"/>
            <w:vAlign w:val="bottom"/>
          </w:tcPr>
          <w:p w14:paraId="622FD2BF"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Cukiernik</w:t>
            </w:r>
          </w:p>
        </w:tc>
        <w:tc>
          <w:tcPr>
            <w:tcW w:w="2822" w:type="dxa"/>
            <w:vAlign w:val="bottom"/>
          </w:tcPr>
          <w:p w14:paraId="5FB4C27A"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II</w:t>
            </w:r>
          </w:p>
        </w:tc>
        <w:tc>
          <w:tcPr>
            <w:tcW w:w="1697" w:type="dxa"/>
            <w:vAlign w:val="bottom"/>
          </w:tcPr>
          <w:p w14:paraId="34959B09"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1</w:t>
            </w:r>
          </w:p>
        </w:tc>
      </w:tr>
      <w:tr w:rsidR="00895970" w:rsidRPr="00FA48F9" w14:paraId="62ACBFD2" w14:textId="77777777" w:rsidTr="00895970">
        <w:tc>
          <w:tcPr>
            <w:tcW w:w="0" w:type="auto"/>
          </w:tcPr>
          <w:p w14:paraId="6D0D39B4"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6</w:t>
            </w:r>
          </w:p>
        </w:tc>
        <w:tc>
          <w:tcPr>
            <w:tcW w:w="4037" w:type="dxa"/>
            <w:vAlign w:val="bottom"/>
          </w:tcPr>
          <w:p w14:paraId="2F6B9D5C"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Mechanik pojazdów samochodowych</w:t>
            </w:r>
          </w:p>
        </w:tc>
        <w:tc>
          <w:tcPr>
            <w:tcW w:w="2822" w:type="dxa"/>
            <w:vAlign w:val="bottom"/>
          </w:tcPr>
          <w:p w14:paraId="4E80ACB6"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II</w:t>
            </w:r>
          </w:p>
        </w:tc>
        <w:tc>
          <w:tcPr>
            <w:tcW w:w="1697" w:type="dxa"/>
            <w:vAlign w:val="bottom"/>
          </w:tcPr>
          <w:p w14:paraId="396E973D"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1</w:t>
            </w:r>
          </w:p>
        </w:tc>
      </w:tr>
      <w:tr w:rsidR="00895970" w:rsidRPr="00FA48F9" w14:paraId="53EC3478" w14:textId="77777777" w:rsidTr="00895970">
        <w:tc>
          <w:tcPr>
            <w:tcW w:w="7370" w:type="dxa"/>
            <w:gridSpan w:val="3"/>
          </w:tcPr>
          <w:p w14:paraId="1847D221" w14:textId="77777777" w:rsidR="00895970" w:rsidRPr="00FA48F9" w:rsidRDefault="00895970" w:rsidP="00895970">
            <w:pPr>
              <w:spacing w:line="276" w:lineRule="auto"/>
              <w:jc w:val="center"/>
              <w:rPr>
                <w:rFonts w:asciiTheme="minorHAnsi" w:hAnsiTheme="minorHAnsi" w:cstheme="minorHAnsi"/>
                <w:b/>
                <w:color w:val="000000"/>
                <w:sz w:val="24"/>
                <w:szCs w:val="24"/>
              </w:rPr>
            </w:pPr>
            <w:r w:rsidRPr="00FA48F9">
              <w:rPr>
                <w:rFonts w:asciiTheme="minorHAnsi" w:hAnsiTheme="minorHAnsi" w:cstheme="minorHAnsi"/>
                <w:b/>
                <w:color w:val="000000"/>
                <w:sz w:val="24"/>
                <w:szCs w:val="24"/>
              </w:rPr>
              <w:t>razem</w:t>
            </w:r>
          </w:p>
        </w:tc>
        <w:tc>
          <w:tcPr>
            <w:tcW w:w="1697" w:type="dxa"/>
            <w:vAlign w:val="bottom"/>
          </w:tcPr>
          <w:p w14:paraId="1654F29D" w14:textId="77777777" w:rsidR="00895970" w:rsidRPr="00FA48F9" w:rsidRDefault="00895970" w:rsidP="00895970">
            <w:pPr>
              <w:spacing w:line="276" w:lineRule="auto"/>
              <w:jc w:val="center"/>
              <w:rPr>
                <w:rFonts w:asciiTheme="minorHAnsi" w:hAnsiTheme="minorHAnsi" w:cstheme="minorHAnsi"/>
                <w:b/>
                <w:color w:val="000000"/>
                <w:sz w:val="24"/>
                <w:szCs w:val="24"/>
              </w:rPr>
            </w:pPr>
            <w:r w:rsidRPr="00FA48F9">
              <w:rPr>
                <w:rFonts w:asciiTheme="minorHAnsi" w:hAnsiTheme="minorHAnsi" w:cstheme="minorHAnsi"/>
                <w:b/>
                <w:color w:val="000000"/>
                <w:sz w:val="24"/>
                <w:szCs w:val="24"/>
              </w:rPr>
              <w:t>9</w:t>
            </w:r>
          </w:p>
        </w:tc>
      </w:tr>
      <w:tr w:rsidR="00895970" w:rsidRPr="00FA48F9" w14:paraId="4AE9A15A" w14:textId="77777777" w:rsidTr="00895970">
        <w:tc>
          <w:tcPr>
            <w:tcW w:w="0" w:type="auto"/>
          </w:tcPr>
          <w:p w14:paraId="27A5CBB8"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1</w:t>
            </w:r>
          </w:p>
        </w:tc>
        <w:tc>
          <w:tcPr>
            <w:tcW w:w="4037" w:type="dxa"/>
            <w:vAlign w:val="bottom"/>
          </w:tcPr>
          <w:p w14:paraId="1E850971"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Rolnik</w:t>
            </w:r>
          </w:p>
        </w:tc>
        <w:tc>
          <w:tcPr>
            <w:tcW w:w="2822" w:type="dxa"/>
            <w:vAlign w:val="bottom"/>
          </w:tcPr>
          <w:p w14:paraId="70C80558"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III</w:t>
            </w:r>
          </w:p>
        </w:tc>
        <w:tc>
          <w:tcPr>
            <w:tcW w:w="1697" w:type="dxa"/>
            <w:vAlign w:val="bottom"/>
          </w:tcPr>
          <w:p w14:paraId="4482043E"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2</w:t>
            </w:r>
          </w:p>
        </w:tc>
      </w:tr>
      <w:tr w:rsidR="00895970" w:rsidRPr="00FA48F9" w14:paraId="4DEE15C4" w14:textId="77777777" w:rsidTr="00895970">
        <w:tc>
          <w:tcPr>
            <w:tcW w:w="0" w:type="auto"/>
          </w:tcPr>
          <w:p w14:paraId="7FDFE9EF"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2</w:t>
            </w:r>
          </w:p>
        </w:tc>
        <w:tc>
          <w:tcPr>
            <w:tcW w:w="4037" w:type="dxa"/>
            <w:vAlign w:val="bottom"/>
          </w:tcPr>
          <w:p w14:paraId="4C1E79C6"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Sprzedawca</w:t>
            </w:r>
          </w:p>
        </w:tc>
        <w:tc>
          <w:tcPr>
            <w:tcW w:w="2822" w:type="dxa"/>
            <w:vAlign w:val="bottom"/>
          </w:tcPr>
          <w:p w14:paraId="483275D3"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III</w:t>
            </w:r>
          </w:p>
        </w:tc>
        <w:tc>
          <w:tcPr>
            <w:tcW w:w="1697" w:type="dxa"/>
            <w:vAlign w:val="bottom"/>
          </w:tcPr>
          <w:p w14:paraId="52DEF1C6"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2</w:t>
            </w:r>
          </w:p>
        </w:tc>
      </w:tr>
      <w:tr w:rsidR="00895970" w:rsidRPr="00FA48F9" w14:paraId="6F6C75A3" w14:textId="77777777" w:rsidTr="00895970">
        <w:tc>
          <w:tcPr>
            <w:tcW w:w="0" w:type="auto"/>
          </w:tcPr>
          <w:p w14:paraId="41C5DC11" w14:textId="77777777" w:rsidR="00895970" w:rsidRPr="00FA48F9" w:rsidRDefault="00895970" w:rsidP="00895970">
            <w:pPr>
              <w:spacing w:line="276" w:lineRule="auto"/>
              <w:rPr>
                <w:rFonts w:asciiTheme="minorHAnsi" w:hAnsiTheme="minorHAnsi" w:cstheme="minorHAnsi"/>
                <w:sz w:val="24"/>
                <w:szCs w:val="24"/>
              </w:rPr>
            </w:pPr>
            <w:r w:rsidRPr="00FA48F9">
              <w:rPr>
                <w:rFonts w:asciiTheme="minorHAnsi" w:hAnsiTheme="minorHAnsi" w:cstheme="minorHAnsi"/>
                <w:sz w:val="24"/>
                <w:szCs w:val="24"/>
              </w:rPr>
              <w:t>3</w:t>
            </w:r>
          </w:p>
        </w:tc>
        <w:tc>
          <w:tcPr>
            <w:tcW w:w="4037" w:type="dxa"/>
            <w:vAlign w:val="bottom"/>
          </w:tcPr>
          <w:p w14:paraId="5E98462D" w14:textId="77777777" w:rsidR="00895970" w:rsidRPr="00FA48F9" w:rsidRDefault="00895970" w:rsidP="00895970">
            <w:pPr>
              <w:spacing w:line="276" w:lineRule="auto"/>
              <w:rPr>
                <w:rFonts w:asciiTheme="minorHAnsi" w:hAnsiTheme="minorHAnsi" w:cstheme="minorHAnsi"/>
                <w:color w:val="000000"/>
                <w:sz w:val="24"/>
                <w:szCs w:val="24"/>
              </w:rPr>
            </w:pPr>
            <w:r w:rsidRPr="00FA48F9">
              <w:rPr>
                <w:rFonts w:asciiTheme="minorHAnsi" w:hAnsiTheme="minorHAnsi" w:cstheme="minorHAnsi"/>
                <w:color w:val="000000"/>
                <w:sz w:val="24"/>
                <w:szCs w:val="24"/>
              </w:rPr>
              <w:t>Mechanik pojazdów samochodowych</w:t>
            </w:r>
          </w:p>
        </w:tc>
        <w:tc>
          <w:tcPr>
            <w:tcW w:w="2822" w:type="dxa"/>
            <w:vAlign w:val="bottom"/>
          </w:tcPr>
          <w:p w14:paraId="12C90990"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III</w:t>
            </w:r>
          </w:p>
        </w:tc>
        <w:tc>
          <w:tcPr>
            <w:tcW w:w="1697" w:type="dxa"/>
            <w:vAlign w:val="bottom"/>
          </w:tcPr>
          <w:p w14:paraId="45808B4A" w14:textId="77777777" w:rsidR="00895970" w:rsidRPr="00FA48F9" w:rsidRDefault="00895970" w:rsidP="00895970">
            <w:pPr>
              <w:spacing w:line="276" w:lineRule="auto"/>
              <w:jc w:val="center"/>
              <w:rPr>
                <w:rFonts w:asciiTheme="minorHAnsi" w:hAnsiTheme="minorHAnsi" w:cstheme="minorHAnsi"/>
                <w:color w:val="000000"/>
                <w:sz w:val="24"/>
                <w:szCs w:val="24"/>
              </w:rPr>
            </w:pPr>
            <w:r w:rsidRPr="00FA48F9">
              <w:rPr>
                <w:rFonts w:asciiTheme="minorHAnsi" w:hAnsiTheme="minorHAnsi" w:cstheme="minorHAnsi"/>
                <w:color w:val="000000"/>
                <w:sz w:val="24"/>
                <w:szCs w:val="24"/>
              </w:rPr>
              <w:t>1</w:t>
            </w:r>
          </w:p>
        </w:tc>
      </w:tr>
      <w:tr w:rsidR="00895970" w:rsidRPr="00FA48F9" w14:paraId="009E921B" w14:textId="77777777" w:rsidTr="00895970">
        <w:tc>
          <w:tcPr>
            <w:tcW w:w="7370" w:type="dxa"/>
            <w:gridSpan w:val="3"/>
          </w:tcPr>
          <w:p w14:paraId="2EE9F3AA" w14:textId="77777777" w:rsidR="00895970" w:rsidRPr="00FA48F9" w:rsidRDefault="00895970" w:rsidP="00895970">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razem</w:t>
            </w:r>
          </w:p>
        </w:tc>
        <w:tc>
          <w:tcPr>
            <w:tcW w:w="1697" w:type="dxa"/>
          </w:tcPr>
          <w:p w14:paraId="60358790" w14:textId="77777777" w:rsidR="00895970" w:rsidRPr="00FA48F9" w:rsidRDefault="00895970" w:rsidP="00895970">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5</w:t>
            </w:r>
          </w:p>
        </w:tc>
      </w:tr>
    </w:tbl>
    <w:p w14:paraId="245A31A1" w14:textId="5E77CB49" w:rsidR="00895970" w:rsidRPr="00ED7A7A" w:rsidRDefault="00895970">
      <w:pPr>
        <w:rPr>
          <w:rFonts w:asciiTheme="minorHAnsi" w:hAnsiTheme="minorHAnsi" w:cstheme="minorHAnsi"/>
          <w:b/>
          <w:bCs/>
          <w:i/>
          <w:iCs/>
          <w:sz w:val="24"/>
          <w:szCs w:val="24"/>
        </w:rPr>
      </w:pPr>
      <w:bookmarkStart w:id="37" w:name="_Toc43889417"/>
      <w:r>
        <w:rPr>
          <w:rFonts w:asciiTheme="minorHAnsi" w:hAnsiTheme="minorHAnsi" w:cstheme="minorHAnsi"/>
          <w:b/>
          <w:bCs/>
          <w:color w:val="000000" w:themeColor="text1"/>
          <w:sz w:val="24"/>
          <w:szCs w:val="24"/>
        </w:rPr>
        <w:br w:type="page"/>
      </w:r>
    </w:p>
    <w:p w14:paraId="0F7B0CA1" w14:textId="30FE3C40" w:rsidR="00516B15" w:rsidRPr="00FA48F9" w:rsidRDefault="00516B15" w:rsidP="00FA48F9">
      <w:pPr>
        <w:pStyle w:val="Nagwek2"/>
        <w:numPr>
          <w:ilvl w:val="0"/>
          <w:numId w:val="16"/>
        </w:numPr>
        <w:spacing w:before="0"/>
        <w:ind w:left="426" w:hanging="426"/>
        <w:rPr>
          <w:rFonts w:asciiTheme="minorHAnsi" w:hAnsiTheme="minorHAnsi" w:cstheme="minorHAnsi"/>
          <w:b/>
          <w:bCs/>
          <w:color w:val="000000" w:themeColor="text1"/>
          <w:sz w:val="24"/>
          <w:szCs w:val="24"/>
        </w:rPr>
      </w:pPr>
      <w:bookmarkStart w:id="38" w:name="_Toc135999761"/>
      <w:r w:rsidRPr="00FA48F9">
        <w:rPr>
          <w:rFonts w:asciiTheme="minorHAnsi" w:hAnsiTheme="minorHAnsi" w:cstheme="minorHAnsi"/>
          <w:b/>
          <w:bCs/>
          <w:color w:val="000000" w:themeColor="text1"/>
          <w:sz w:val="24"/>
          <w:szCs w:val="24"/>
        </w:rPr>
        <w:lastRenderedPageBreak/>
        <w:t>Stan zatrudnienia w placówkach prowadzonych przez Gminę Jednorożec</w:t>
      </w:r>
      <w:bookmarkEnd w:id="37"/>
      <w:bookmarkEnd w:id="38"/>
    </w:p>
    <w:p w14:paraId="612584CD" w14:textId="77777777" w:rsidR="00B65C90" w:rsidRPr="00FA48F9" w:rsidRDefault="00B65C90" w:rsidP="00FA48F9">
      <w:pPr>
        <w:spacing w:after="0"/>
        <w:jc w:val="both"/>
        <w:rPr>
          <w:rFonts w:asciiTheme="minorHAnsi" w:hAnsiTheme="minorHAnsi" w:cstheme="minorHAnsi"/>
          <w:color w:val="FF0000"/>
          <w:sz w:val="24"/>
          <w:szCs w:val="24"/>
        </w:rPr>
      </w:pPr>
    </w:p>
    <w:p w14:paraId="77649D9C" w14:textId="39AC89DD" w:rsidR="00B65C90" w:rsidRPr="00ED7A7A" w:rsidRDefault="00B65C90" w:rsidP="00FA48F9">
      <w:pPr>
        <w:pStyle w:val="Nagwek3"/>
        <w:numPr>
          <w:ilvl w:val="1"/>
          <w:numId w:val="23"/>
        </w:numPr>
        <w:spacing w:before="0"/>
        <w:rPr>
          <w:rFonts w:asciiTheme="minorHAnsi" w:hAnsiTheme="minorHAnsi" w:cstheme="minorHAnsi"/>
          <w:b/>
          <w:bCs/>
          <w:color w:val="auto"/>
        </w:rPr>
      </w:pPr>
      <w:bookmarkStart w:id="39" w:name="_Toc69285707"/>
      <w:bookmarkStart w:id="40" w:name="_Toc135999762"/>
      <w:r w:rsidRPr="00ED7A7A">
        <w:rPr>
          <w:rFonts w:asciiTheme="minorHAnsi" w:hAnsiTheme="minorHAnsi" w:cstheme="minorHAnsi"/>
          <w:b/>
          <w:bCs/>
          <w:color w:val="auto"/>
        </w:rPr>
        <w:t>Kadra pedagogiczna</w:t>
      </w:r>
      <w:bookmarkEnd w:id="39"/>
      <w:bookmarkEnd w:id="40"/>
    </w:p>
    <w:p w14:paraId="0BE477C8" w14:textId="77777777" w:rsidR="00882D34" w:rsidRPr="00FA48F9" w:rsidRDefault="00882D34" w:rsidP="00FA48F9">
      <w:pPr>
        <w:spacing w:after="0"/>
        <w:jc w:val="both"/>
        <w:rPr>
          <w:rFonts w:asciiTheme="minorHAnsi" w:hAnsiTheme="minorHAnsi" w:cstheme="minorHAnsi"/>
          <w:color w:val="FF0000"/>
          <w:sz w:val="24"/>
          <w:szCs w:val="24"/>
        </w:rPr>
      </w:pPr>
    </w:p>
    <w:p w14:paraId="472BA9DB" w14:textId="526C0A2D" w:rsidR="00882D34" w:rsidRPr="00FA48F9" w:rsidRDefault="00882D34"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W przeliczeniu na etaty, we wrześniu 2022 r. w placówkach prowadzonych przez Gminę Jednorożec pracowało: 70,77 nauczycieli dyplomowanych, 5,22 nauczycieli mianowanych oraz 9,00 nauczycieli początkujących. Wymieniony podział na etaty nauczycielskie przedstawia poniższy wykres. (84,99)</w:t>
      </w:r>
    </w:p>
    <w:p w14:paraId="1B70885A" w14:textId="77777777" w:rsidR="00882D34" w:rsidRPr="00FA48F9" w:rsidRDefault="00882D34" w:rsidP="00FA48F9">
      <w:pPr>
        <w:spacing w:after="0"/>
        <w:jc w:val="both"/>
        <w:rPr>
          <w:rFonts w:asciiTheme="minorHAnsi" w:hAnsiTheme="minorHAnsi" w:cstheme="minorHAnsi"/>
          <w:color w:val="FF0000"/>
          <w:sz w:val="24"/>
          <w:szCs w:val="24"/>
        </w:rPr>
      </w:pPr>
    </w:p>
    <w:p w14:paraId="2A1E5150" w14:textId="77777777" w:rsidR="007A72DE" w:rsidRPr="00FA48F9" w:rsidRDefault="007A72DE" w:rsidP="00FA48F9">
      <w:pPr>
        <w:spacing w:after="0"/>
        <w:jc w:val="both"/>
        <w:rPr>
          <w:rFonts w:asciiTheme="minorHAnsi" w:hAnsiTheme="minorHAnsi" w:cstheme="minorHAnsi"/>
          <w:color w:val="FF0000"/>
          <w:sz w:val="24"/>
          <w:szCs w:val="24"/>
        </w:rPr>
      </w:pPr>
    </w:p>
    <w:p w14:paraId="682220A5" w14:textId="08426D35" w:rsidR="007A72DE" w:rsidRPr="00FA48F9" w:rsidRDefault="00882D34" w:rsidP="00FA48F9">
      <w:pPr>
        <w:spacing w:after="0"/>
        <w:jc w:val="both"/>
        <w:rPr>
          <w:rFonts w:asciiTheme="minorHAnsi" w:hAnsiTheme="minorHAnsi" w:cstheme="minorHAnsi"/>
          <w:color w:val="FF0000"/>
          <w:sz w:val="24"/>
          <w:szCs w:val="24"/>
        </w:rPr>
      </w:pPr>
      <w:r w:rsidRPr="00FA48F9">
        <w:rPr>
          <w:rFonts w:asciiTheme="minorHAnsi" w:hAnsiTheme="minorHAnsi" w:cstheme="minorHAnsi"/>
          <w:noProof/>
          <w:sz w:val="24"/>
          <w:szCs w:val="24"/>
          <w:lang w:eastAsia="pl-PL"/>
        </w:rPr>
        <w:drawing>
          <wp:inline distT="0" distB="0" distL="0" distR="0" wp14:anchorId="77644585" wp14:editId="0C79AEA6">
            <wp:extent cx="5648325" cy="5353050"/>
            <wp:effectExtent l="0" t="0" r="952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4B5371" w14:textId="77777777" w:rsidR="007A72DE" w:rsidRPr="00FA48F9" w:rsidRDefault="007A72DE" w:rsidP="00FA48F9">
      <w:pPr>
        <w:pStyle w:val="Tekstpodstawowy"/>
        <w:spacing w:line="276" w:lineRule="auto"/>
        <w:rPr>
          <w:rFonts w:asciiTheme="minorHAnsi" w:hAnsiTheme="minorHAnsi" w:cstheme="minorHAnsi"/>
          <w:color w:val="000000" w:themeColor="text1"/>
        </w:rPr>
      </w:pPr>
      <w:r w:rsidRPr="00FA48F9">
        <w:rPr>
          <w:rFonts w:asciiTheme="minorHAnsi" w:hAnsiTheme="minorHAnsi" w:cstheme="minorHAnsi"/>
          <w:i/>
          <w:color w:val="000000" w:themeColor="text1"/>
        </w:rPr>
        <w:t>Źródło: System Informacji Oświatowej</w:t>
      </w:r>
    </w:p>
    <w:p w14:paraId="791C33A8" w14:textId="332DBC4B" w:rsidR="00ED7A7A" w:rsidRDefault="00ED7A7A">
      <w:pPr>
        <w:rPr>
          <w:rFonts w:asciiTheme="minorHAnsi" w:hAnsiTheme="minorHAnsi" w:cstheme="minorHAnsi"/>
          <w:color w:val="FF0000"/>
          <w:sz w:val="24"/>
          <w:szCs w:val="24"/>
        </w:rPr>
      </w:pPr>
      <w:r>
        <w:rPr>
          <w:rFonts w:asciiTheme="minorHAnsi" w:hAnsiTheme="minorHAnsi" w:cstheme="minorHAnsi"/>
          <w:color w:val="FF0000"/>
          <w:sz w:val="24"/>
          <w:szCs w:val="24"/>
        </w:rPr>
        <w:br w:type="page"/>
      </w:r>
    </w:p>
    <w:p w14:paraId="7C9D669A" w14:textId="77777777" w:rsidR="00B65C90" w:rsidRPr="00FA48F9" w:rsidRDefault="00B65C90" w:rsidP="00FA48F9">
      <w:pPr>
        <w:spacing w:after="0"/>
        <w:jc w:val="both"/>
        <w:rPr>
          <w:rFonts w:asciiTheme="minorHAnsi" w:hAnsiTheme="minorHAnsi" w:cstheme="minorHAnsi"/>
          <w:color w:val="FF0000"/>
          <w:sz w:val="24"/>
          <w:szCs w:val="24"/>
        </w:rPr>
      </w:pPr>
    </w:p>
    <w:tbl>
      <w:tblPr>
        <w:tblStyle w:val="Tabela-Siatka"/>
        <w:tblpPr w:leftFromText="141" w:rightFromText="141" w:vertAnchor="text" w:horzAnchor="margin" w:tblpY="661"/>
        <w:tblW w:w="9067" w:type="dxa"/>
        <w:tblInd w:w="0" w:type="dxa"/>
        <w:tblLook w:val="04A0" w:firstRow="1" w:lastRow="0" w:firstColumn="1" w:lastColumn="0" w:noHBand="0" w:noVBand="1"/>
      </w:tblPr>
      <w:tblGrid>
        <w:gridCol w:w="531"/>
        <w:gridCol w:w="3111"/>
        <w:gridCol w:w="1534"/>
        <w:gridCol w:w="1387"/>
        <w:gridCol w:w="1672"/>
        <w:gridCol w:w="832"/>
      </w:tblGrid>
      <w:tr w:rsidR="00404B9D" w:rsidRPr="00FA48F9" w14:paraId="3540982B" w14:textId="77777777" w:rsidTr="00404B9D">
        <w:tc>
          <w:tcPr>
            <w:tcW w:w="531" w:type="dxa"/>
            <w:vAlign w:val="center"/>
          </w:tcPr>
          <w:p w14:paraId="2A793F7C"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Lp.</w:t>
            </w:r>
          </w:p>
        </w:tc>
        <w:tc>
          <w:tcPr>
            <w:tcW w:w="3144" w:type="dxa"/>
            <w:vAlign w:val="center"/>
          </w:tcPr>
          <w:p w14:paraId="08855317"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Nazwa szkoły</w:t>
            </w:r>
          </w:p>
        </w:tc>
        <w:tc>
          <w:tcPr>
            <w:tcW w:w="1535" w:type="dxa"/>
            <w:vAlign w:val="center"/>
          </w:tcPr>
          <w:p w14:paraId="7DD14110" w14:textId="25F72EA4"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Nauczyciel</w:t>
            </w:r>
          </w:p>
          <w:p w14:paraId="5FBA0D5A"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początkujący</w:t>
            </w:r>
          </w:p>
        </w:tc>
        <w:tc>
          <w:tcPr>
            <w:tcW w:w="1360" w:type="dxa"/>
            <w:vAlign w:val="center"/>
          </w:tcPr>
          <w:p w14:paraId="7F9F3059"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Nauczyciel mianowany</w:t>
            </w:r>
          </w:p>
        </w:tc>
        <w:tc>
          <w:tcPr>
            <w:tcW w:w="1673" w:type="dxa"/>
            <w:vAlign w:val="center"/>
          </w:tcPr>
          <w:p w14:paraId="190ED3CD"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Nauczyciel dyplomowany</w:t>
            </w:r>
          </w:p>
        </w:tc>
        <w:tc>
          <w:tcPr>
            <w:tcW w:w="824" w:type="dxa"/>
            <w:vAlign w:val="center"/>
          </w:tcPr>
          <w:p w14:paraId="68E0108C" w14:textId="77777777" w:rsidR="00404B9D" w:rsidRPr="00FA48F9" w:rsidRDefault="00404B9D" w:rsidP="00FA48F9">
            <w:pPr>
              <w:spacing w:line="276" w:lineRule="auto"/>
              <w:jc w:val="center"/>
              <w:rPr>
                <w:rFonts w:asciiTheme="minorHAnsi" w:hAnsiTheme="minorHAnsi" w:cstheme="minorHAnsi"/>
                <w:b/>
                <w:sz w:val="24"/>
                <w:szCs w:val="24"/>
              </w:rPr>
            </w:pPr>
          </w:p>
          <w:p w14:paraId="76E7CA16"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razem</w:t>
            </w:r>
          </w:p>
        </w:tc>
      </w:tr>
      <w:tr w:rsidR="00404B9D" w:rsidRPr="00FA48F9" w14:paraId="6CA0E20C" w14:textId="77777777" w:rsidTr="00404B9D">
        <w:tc>
          <w:tcPr>
            <w:tcW w:w="531" w:type="dxa"/>
            <w:vAlign w:val="center"/>
          </w:tcPr>
          <w:p w14:paraId="0A1A6BF0"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1</w:t>
            </w:r>
          </w:p>
        </w:tc>
        <w:tc>
          <w:tcPr>
            <w:tcW w:w="3144" w:type="dxa"/>
            <w:vAlign w:val="center"/>
          </w:tcPr>
          <w:p w14:paraId="32AB8026" w14:textId="77777777" w:rsidR="00404B9D" w:rsidRPr="00FA48F9" w:rsidRDefault="00404B9D" w:rsidP="00FA48F9">
            <w:pPr>
              <w:spacing w:line="276" w:lineRule="auto"/>
              <w:rPr>
                <w:rFonts w:asciiTheme="minorHAnsi" w:hAnsiTheme="minorHAnsi" w:cstheme="minorHAnsi"/>
                <w:sz w:val="24"/>
                <w:szCs w:val="24"/>
              </w:rPr>
            </w:pPr>
            <w:r w:rsidRPr="00FA48F9">
              <w:rPr>
                <w:rFonts w:asciiTheme="minorHAnsi" w:hAnsiTheme="minorHAnsi" w:cstheme="minorHAnsi"/>
                <w:sz w:val="24"/>
                <w:szCs w:val="24"/>
              </w:rPr>
              <w:t>Szkoła Podstawowa                w Olszewce</w:t>
            </w:r>
          </w:p>
        </w:tc>
        <w:tc>
          <w:tcPr>
            <w:tcW w:w="1535" w:type="dxa"/>
            <w:vAlign w:val="center"/>
          </w:tcPr>
          <w:p w14:paraId="786000DA"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1</w:t>
            </w:r>
          </w:p>
        </w:tc>
        <w:tc>
          <w:tcPr>
            <w:tcW w:w="1360" w:type="dxa"/>
            <w:vAlign w:val="center"/>
          </w:tcPr>
          <w:p w14:paraId="160D9D3D"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4</w:t>
            </w:r>
          </w:p>
        </w:tc>
        <w:tc>
          <w:tcPr>
            <w:tcW w:w="1673" w:type="dxa"/>
            <w:vAlign w:val="center"/>
          </w:tcPr>
          <w:p w14:paraId="2355F252"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6</w:t>
            </w:r>
          </w:p>
        </w:tc>
        <w:tc>
          <w:tcPr>
            <w:tcW w:w="824" w:type="dxa"/>
            <w:vAlign w:val="center"/>
          </w:tcPr>
          <w:p w14:paraId="333E005E"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11</w:t>
            </w:r>
          </w:p>
        </w:tc>
      </w:tr>
      <w:tr w:rsidR="00404B9D" w:rsidRPr="00FA48F9" w14:paraId="4A7FD77C" w14:textId="77777777" w:rsidTr="00404B9D">
        <w:tc>
          <w:tcPr>
            <w:tcW w:w="531" w:type="dxa"/>
            <w:vAlign w:val="center"/>
          </w:tcPr>
          <w:p w14:paraId="730CE6A2"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2</w:t>
            </w:r>
          </w:p>
        </w:tc>
        <w:tc>
          <w:tcPr>
            <w:tcW w:w="3144" w:type="dxa"/>
            <w:vAlign w:val="center"/>
          </w:tcPr>
          <w:p w14:paraId="50F8D3DB" w14:textId="77777777" w:rsidR="00404B9D" w:rsidRPr="00FA48F9" w:rsidRDefault="00404B9D" w:rsidP="00FA48F9">
            <w:pPr>
              <w:spacing w:line="276" w:lineRule="auto"/>
              <w:rPr>
                <w:rFonts w:asciiTheme="minorHAnsi" w:hAnsiTheme="minorHAnsi" w:cstheme="minorHAnsi"/>
                <w:sz w:val="24"/>
                <w:szCs w:val="24"/>
              </w:rPr>
            </w:pPr>
            <w:r w:rsidRPr="00FA48F9">
              <w:rPr>
                <w:rFonts w:asciiTheme="minorHAnsi" w:hAnsiTheme="minorHAnsi" w:cstheme="minorHAnsi"/>
                <w:sz w:val="24"/>
                <w:szCs w:val="24"/>
              </w:rPr>
              <w:t>Zespół Placówek Oświatowych w Jednorożcu</w:t>
            </w:r>
          </w:p>
        </w:tc>
        <w:tc>
          <w:tcPr>
            <w:tcW w:w="1535" w:type="dxa"/>
            <w:vAlign w:val="center"/>
          </w:tcPr>
          <w:p w14:paraId="74E44DE6"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8</w:t>
            </w:r>
          </w:p>
        </w:tc>
        <w:tc>
          <w:tcPr>
            <w:tcW w:w="1360" w:type="dxa"/>
            <w:vAlign w:val="center"/>
          </w:tcPr>
          <w:p w14:paraId="758D6C7C"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2</w:t>
            </w:r>
          </w:p>
        </w:tc>
        <w:tc>
          <w:tcPr>
            <w:tcW w:w="1673" w:type="dxa"/>
            <w:vAlign w:val="center"/>
          </w:tcPr>
          <w:p w14:paraId="4D87BBAB"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57</w:t>
            </w:r>
          </w:p>
        </w:tc>
        <w:tc>
          <w:tcPr>
            <w:tcW w:w="824" w:type="dxa"/>
            <w:vAlign w:val="center"/>
          </w:tcPr>
          <w:p w14:paraId="6B377B3E"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67</w:t>
            </w:r>
          </w:p>
        </w:tc>
      </w:tr>
      <w:tr w:rsidR="00404B9D" w:rsidRPr="00FA48F9" w14:paraId="12ADDE1E" w14:textId="77777777" w:rsidTr="00404B9D">
        <w:tc>
          <w:tcPr>
            <w:tcW w:w="531" w:type="dxa"/>
            <w:vAlign w:val="center"/>
          </w:tcPr>
          <w:p w14:paraId="257A817F"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3</w:t>
            </w:r>
          </w:p>
        </w:tc>
        <w:tc>
          <w:tcPr>
            <w:tcW w:w="3144" w:type="dxa"/>
            <w:vAlign w:val="center"/>
          </w:tcPr>
          <w:p w14:paraId="67C6A99E" w14:textId="7DA45FAB" w:rsidR="00404B9D" w:rsidRPr="00FA48F9" w:rsidRDefault="00404B9D" w:rsidP="00FA48F9">
            <w:pPr>
              <w:spacing w:line="276" w:lineRule="auto"/>
              <w:rPr>
                <w:rFonts w:asciiTheme="minorHAnsi" w:hAnsiTheme="minorHAnsi" w:cstheme="minorHAnsi"/>
                <w:sz w:val="24"/>
                <w:szCs w:val="24"/>
              </w:rPr>
            </w:pPr>
            <w:r w:rsidRPr="00FA48F9">
              <w:rPr>
                <w:rFonts w:asciiTheme="minorHAnsi" w:hAnsiTheme="minorHAnsi" w:cstheme="minorHAnsi"/>
                <w:sz w:val="24"/>
                <w:szCs w:val="24"/>
              </w:rPr>
              <w:t xml:space="preserve">Publiczna Szkoła Podstawowa Żelazna </w:t>
            </w:r>
            <w:proofErr w:type="spellStart"/>
            <w:r w:rsidRPr="00FA48F9">
              <w:rPr>
                <w:rFonts w:asciiTheme="minorHAnsi" w:hAnsiTheme="minorHAnsi" w:cstheme="minorHAnsi"/>
                <w:sz w:val="24"/>
                <w:szCs w:val="24"/>
              </w:rPr>
              <w:t>Rządowa-Parciaki</w:t>
            </w:r>
            <w:proofErr w:type="spellEnd"/>
            <w:r w:rsidRPr="00FA48F9">
              <w:rPr>
                <w:rFonts w:asciiTheme="minorHAnsi" w:hAnsiTheme="minorHAnsi" w:cstheme="minorHAnsi"/>
                <w:sz w:val="24"/>
                <w:szCs w:val="24"/>
              </w:rPr>
              <w:br/>
              <w:t>z siedzibą w Parciakach</w:t>
            </w:r>
          </w:p>
        </w:tc>
        <w:tc>
          <w:tcPr>
            <w:tcW w:w="1535" w:type="dxa"/>
            <w:vAlign w:val="center"/>
          </w:tcPr>
          <w:p w14:paraId="4B66135A"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0</w:t>
            </w:r>
          </w:p>
        </w:tc>
        <w:tc>
          <w:tcPr>
            <w:tcW w:w="1360" w:type="dxa"/>
            <w:vAlign w:val="center"/>
          </w:tcPr>
          <w:p w14:paraId="26012E53"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0</w:t>
            </w:r>
          </w:p>
        </w:tc>
        <w:tc>
          <w:tcPr>
            <w:tcW w:w="1673" w:type="dxa"/>
            <w:vAlign w:val="center"/>
          </w:tcPr>
          <w:p w14:paraId="165AFCB3" w14:textId="77777777" w:rsidR="00404B9D" w:rsidRPr="00FA48F9" w:rsidRDefault="00404B9D"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12</w:t>
            </w:r>
          </w:p>
        </w:tc>
        <w:tc>
          <w:tcPr>
            <w:tcW w:w="824" w:type="dxa"/>
            <w:vAlign w:val="center"/>
          </w:tcPr>
          <w:p w14:paraId="3B9D0AA3"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12</w:t>
            </w:r>
          </w:p>
        </w:tc>
      </w:tr>
      <w:tr w:rsidR="00404B9D" w:rsidRPr="00FA48F9" w14:paraId="569D73EE" w14:textId="77777777" w:rsidTr="00404B9D">
        <w:tc>
          <w:tcPr>
            <w:tcW w:w="3675" w:type="dxa"/>
            <w:gridSpan w:val="2"/>
            <w:vAlign w:val="center"/>
          </w:tcPr>
          <w:p w14:paraId="332EE2A4"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razem</w:t>
            </w:r>
          </w:p>
        </w:tc>
        <w:tc>
          <w:tcPr>
            <w:tcW w:w="1535" w:type="dxa"/>
            <w:vAlign w:val="center"/>
          </w:tcPr>
          <w:p w14:paraId="28B97AD5"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9</w:t>
            </w:r>
          </w:p>
        </w:tc>
        <w:tc>
          <w:tcPr>
            <w:tcW w:w="1360" w:type="dxa"/>
            <w:vAlign w:val="center"/>
          </w:tcPr>
          <w:p w14:paraId="6EA9FB44"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6</w:t>
            </w:r>
          </w:p>
        </w:tc>
        <w:tc>
          <w:tcPr>
            <w:tcW w:w="1673" w:type="dxa"/>
            <w:vAlign w:val="center"/>
          </w:tcPr>
          <w:p w14:paraId="0A196142"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75</w:t>
            </w:r>
          </w:p>
        </w:tc>
        <w:tc>
          <w:tcPr>
            <w:tcW w:w="824" w:type="dxa"/>
            <w:vAlign w:val="center"/>
          </w:tcPr>
          <w:p w14:paraId="0AB4D6B4" w14:textId="77777777" w:rsidR="00404B9D" w:rsidRPr="00FA48F9" w:rsidRDefault="00404B9D"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90</w:t>
            </w:r>
          </w:p>
        </w:tc>
      </w:tr>
    </w:tbl>
    <w:p w14:paraId="186CFC99" w14:textId="7AB281A7" w:rsidR="00404B9D" w:rsidRDefault="00404B9D" w:rsidP="00FA48F9">
      <w:pPr>
        <w:spacing w:after="0"/>
        <w:rPr>
          <w:rFonts w:asciiTheme="minorHAnsi" w:hAnsiTheme="minorHAnsi" w:cstheme="minorHAnsi"/>
          <w:b/>
          <w:i/>
        </w:rPr>
      </w:pPr>
      <w:r w:rsidRPr="00ED7A7A">
        <w:rPr>
          <w:rFonts w:asciiTheme="minorHAnsi" w:hAnsiTheme="minorHAnsi" w:cstheme="minorHAnsi"/>
          <w:b/>
          <w:i/>
        </w:rPr>
        <w:t>Tabela</w:t>
      </w:r>
      <w:r w:rsidR="009B4A7F">
        <w:rPr>
          <w:rFonts w:asciiTheme="minorHAnsi" w:hAnsiTheme="minorHAnsi" w:cstheme="minorHAnsi"/>
          <w:b/>
          <w:i/>
        </w:rPr>
        <w:t xml:space="preserve"> 20</w:t>
      </w:r>
      <w:r w:rsidRPr="00ED7A7A">
        <w:rPr>
          <w:rFonts w:asciiTheme="minorHAnsi" w:hAnsiTheme="minorHAnsi" w:cstheme="minorHAnsi"/>
          <w:b/>
          <w:i/>
        </w:rPr>
        <w:t>. Wykaz kadry pedagogicznej (w osobach) w placówkach oświatowych prowadzonych przez Gminę Jednorożec według stanu na 30 września 2022 r.</w:t>
      </w:r>
    </w:p>
    <w:p w14:paraId="29CB4FFC" w14:textId="77777777" w:rsidR="00ED7A7A" w:rsidRDefault="00ED7A7A" w:rsidP="00FA48F9">
      <w:pPr>
        <w:spacing w:after="0"/>
        <w:rPr>
          <w:rFonts w:asciiTheme="minorHAnsi" w:hAnsiTheme="minorHAnsi" w:cstheme="minorHAnsi"/>
          <w:b/>
          <w:i/>
        </w:rPr>
      </w:pPr>
    </w:p>
    <w:p w14:paraId="58C10EA8" w14:textId="77777777" w:rsidR="00ED7A7A" w:rsidRDefault="00ED7A7A" w:rsidP="00FA48F9">
      <w:pPr>
        <w:spacing w:after="0"/>
        <w:rPr>
          <w:rFonts w:asciiTheme="minorHAnsi" w:hAnsiTheme="minorHAnsi" w:cstheme="minorHAnsi"/>
          <w:b/>
          <w:i/>
        </w:rPr>
      </w:pPr>
    </w:p>
    <w:p w14:paraId="466D6171" w14:textId="77777777" w:rsidR="00ED7A7A" w:rsidRDefault="00ED7A7A" w:rsidP="00FA48F9">
      <w:pPr>
        <w:spacing w:after="0"/>
        <w:rPr>
          <w:rFonts w:asciiTheme="minorHAnsi" w:hAnsiTheme="minorHAnsi" w:cstheme="minorHAnsi"/>
          <w:b/>
          <w:i/>
        </w:rPr>
      </w:pPr>
    </w:p>
    <w:p w14:paraId="4C069AC6" w14:textId="77777777" w:rsidR="00ED7A7A" w:rsidRDefault="00ED7A7A" w:rsidP="00FA48F9">
      <w:pPr>
        <w:spacing w:after="0"/>
        <w:rPr>
          <w:rFonts w:asciiTheme="minorHAnsi" w:hAnsiTheme="minorHAnsi" w:cstheme="minorHAnsi"/>
          <w:b/>
          <w:i/>
        </w:rPr>
      </w:pPr>
    </w:p>
    <w:p w14:paraId="41DF3F5B" w14:textId="77777777" w:rsidR="00ED7A7A" w:rsidRDefault="00ED7A7A" w:rsidP="00FA48F9">
      <w:pPr>
        <w:spacing w:after="0"/>
        <w:rPr>
          <w:rFonts w:asciiTheme="minorHAnsi" w:hAnsiTheme="minorHAnsi" w:cstheme="minorHAnsi"/>
          <w:b/>
          <w:i/>
        </w:rPr>
      </w:pPr>
    </w:p>
    <w:p w14:paraId="6EC2380D" w14:textId="77777777" w:rsidR="00ED7A7A" w:rsidRDefault="00ED7A7A" w:rsidP="00FA48F9">
      <w:pPr>
        <w:spacing w:after="0"/>
        <w:rPr>
          <w:rFonts w:asciiTheme="minorHAnsi" w:hAnsiTheme="minorHAnsi" w:cstheme="minorHAnsi"/>
          <w:b/>
          <w:i/>
        </w:rPr>
      </w:pPr>
    </w:p>
    <w:p w14:paraId="44F3AACD" w14:textId="77777777" w:rsidR="00ED7A7A" w:rsidRDefault="00ED7A7A" w:rsidP="00FA48F9">
      <w:pPr>
        <w:spacing w:after="0"/>
        <w:rPr>
          <w:rFonts w:asciiTheme="minorHAnsi" w:hAnsiTheme="minorHAnsi" w:cstheme="minorHAnsi"/>
          <w:b/>
          <w:i/>
        </w:rPr>
      </w:pPr>
    </w:p>
    <w:p w14:paraId="4C82D43B" w14:textId="77777777" w:rsidR="00ED7A7A" w:rsidRDefault="00ED7A7A" w:rsidP="00FA48F9">
      <w:pPr>
        <w:spacing w:after="0"/>
        <w:rPr>
          <w:rFonts w:asciiTheme="minorHAnsi" w:hAnsiTheme="minorHAnsi" w:cstheme="minorHAnsi"/>
          <w:b/>
          <w:i/>
        </w:rPr>
      </w:pPr>
    </w:p>
    <w:p w14:paraId="7E643CA5" w14:textId="77777777" w:rsidR="00ED7A7A" w:rsidRDefault="00ED7A7A" w:rsidP="00FA48F9">
      <w:pPr>
        <w:spacing w:after="0"/>
        <w:rPr>
          <w:rFonts w:asciiTheme="minorHAnsi" w:hAnsiTheme="minorHAnsi" w:cstheme="minorHAnsi"/>
          <w:b/>
          <w:i/>
        </w:rPr>
      </w:pPr>
    </w:p>
    <w:p w14:paraId="0EFB124D" w14:textId="77777777" w:rsidR="00ED7A7A" w:rsidRDefault="00ED7A7A" w:rsidP="00FA48F9">
      <w:pPr>
        <w:spacing w:after="0"/>
        <w:rPr>
          <w:rFonts w:asciiTheme="minorHAnsi" w:hAnsiTheme="minorHAnsi" w:cstheme="minorHAnsi"/>
          <w:b/>
          <w:i/>
        </w:rPr>
      </w:pPr>
    </w:p>
    <w:p w14:paraId="1C7BD4E3" w14:textId="77777777" w:rsidR="00ED7A7A" w:rsidRDefault="00ED7A7A" w:rsidP="00FA48F9">
      <w:pPr>
        <w:spacing w:after="0"/>
        <w:rPr>
          <w:rFonts w:asciiTheme="minorHAnsi" w:hAnsiTheme="minorHAnsi" w:cstheme="minorHAnsi"/>
          <w:b/>
          <w:i/>
        </w:rPr>
      </w:pPr>
    </w:p>
    <w:p w14:paraId="0CB7591F" w14:textId="77777777" w:rsidR="00404B9D" w:rsidRPr="00FA48F9" w:rsidRDefault="00404B9D" w:rsidP="00FA48F9">
      <w:pPr>
        <w:spacing w:after="0"/>
        <w:rPr>
          <w:rFonts w:asciiTheme="minorHAnsi" w:hAnsiTheme="minorHAnsi" w:cstheme="minorHAnsi"/>
          <w:b/>
          <w:i/>
          <w:sz w:val="24"/>
          <w:szCs w:val="24"/>
        </w:rPr>
      </w:pPr>
    </w:p>
    <w:p w14:paraId="296995EA" w14:textId="77777777" w:rsidR="00ED7A7A" w:rsidRDefault="00ED7A7A" w:rsidP="00ED7A7A">
      <w:pPr>
        <w:pStyle w:val="Nagwek3"/>
        <w:spacing w:before="0"/>
        <w:ind w:left="720"/>
        <w:rPr>
          <w:rFonts w:asciiTheme="minorHAnsi" w:hAnsiTheme="minorHAnsi" w:cstheme="minorHAnsi"/>
          <w:b/>
          <w:bCs/>
          <w:color w:val="000000" w:themeColor="text1"/>
        </w:rPr>
      </w:pPr>
      <w:bookmarkStart w:id="41" w:name="_Toc69285708"/>
    </w:p>
    <w:p w14:paraId="38190DF3" w14:textId="77777777" w:rsidR="00ED7A7A" w:rsidRDefault="00ED7A7A" w:rsidP="00ED7A7A">
      <w:pPr>
        <w:pStyle w:val="Nagwek3"/>
        <w:spacing w:before="0"/>
        <w:ind w:left="720"/>
        <w:rPr>
          <w:rFonts w:asciiTheme="minorHAnsi" w:hAnsiTheme="minorHAnsi" w:cstheme="minorHAnsi"/>
          <w:b/>
          <w:bCs/>
          <w:color w:val="000000" w:themeColor="text1"/>
        </w:rPr>
      </w:pPr>
    </w:p>
    <w:p w14:paraId="74DC0718" w14:textId="4D60A352" w:rsidR="00B65C90" w:rsidRPr="00FA48F9" w:rsidRDefault="00B65C90" w:rsidP="00FA48F9">
      <w:pPr>
        <w:pStyle w:val="Nagwek3"/>
        <w:numPr>
          <w:ilvl w:val="1"/>
          <w:numId w:val="23"/>
        </w:numPr>
        <w:spacing w:before="0"/>
        <w:rPr>
          <w:rFonts w:asciiTheme="minorHAnsi" w:hAnsiTheme="minorHAnsi" w:cstheme="minorHAnsi"/>
          <w:b/>
          <w:bCs/>
          <w:color w:val="000000" w:themeColor="text1"/>
        </w:rPr>
      </w:pPr>
      <w:bookmarkStart w:id="42" w:name="_Toc135999763"/>
      <w:r w:rsidRPr="00FA48F9">
        <w:rPr>
          <w:rFonts w:asciiTheme="minorHAnsi" w:hAnsiTheme="minorHAnsi" w:cstheme="minorHAnsi"/>
          <w:b/>
          <w:bCs/>
          <w:color w:val="000000" w:themeColor="text1"/>
        </w:rPr>
        <w:t>Kadra niepedagogiczna</w:t>
      </w:r>
      <w:bookmarkEnd w:id="41"/>
      <w:bookmarkEnd w:id="42"/>
    </w:p>
    <w:p w14:paraId="0D2F1419" w14:textId="77777777" w:rsidR="001F582D" w:rsidRPr="00FA48F9" w:rsidRDefault="001F582D" w:rsidP="00FA48F9">
      <w:pPr>
        <w:spacing w:after="0"/>
        <w:rPr>
          <w:rFonts w:asciiTheme="minorHAnsi" w:hAnsiTheme="minorHAnsi" w:cstheme="minorHAnsi"/>
          <w:color w:val="000000" w:themeColor="text1"/>
          <w:sz w:val="24"/>
          <w:szCs w:val="24"/>
        </w:rPr>
      </w:pPr>
    </w:p>
    <w:p w14:paraId="4DA6353E" w14:textId="7852B5B1" w:rsidR="00B65C90" w:rsidRPr="00ED7A7A" w:rsidRDefault="00B65C90" w:rsidP="00FA48F9">
      <w:pPr>
        <w:spacing w:after="0"/>
        <w:ind w:left="993" w:hanging="993"/>
        <w:jc w:val="both"/>
        <w:rPr>
          <w:rFonts w:asciiTheme="minorHAnsi" w:hAnsiTheme="minorHAnsi" w:cstheme="minorHAnsi"/>
          <w:b/>
          <w:i/>
          <w:color w:val="000000" w:themeColor="text1"/>
        </w:rPr>
      </w:pPr>
      <w:r w:rsidRPr="00ED7A7A">
        <w:rPr>
          <w:rFonts w:asciiTheme="minorHAnsi" w:hAnsiTheme="minorHAnsi" w:cstheme="minorHAnsi"/>
          <w:b/>
          <w:i/>
          <w:color w:val="000000" w:themeColor="text1"/>
        </w:rPr>
        <w:t xml:space="preserve">Tabela </w:t>
      </w:r>
      <w:r w:rsidR="00ED7A7A" w:rsidRPr="00ED7A7A">
        <w:rPr>
          <w:rFonts w:asciiTheme="minorHAnsi" w:hAnsiTheme="minorHAnsi" w:cstheme="minorHAnsi"/>
          <w:b/>
          <w:i/>
          <w:color w:val="000000" w:themeColor="text1"/>
        </w:rPr>
        <w:t>2</w:t>
      </w:r>
      <w:r w:rsidR="009B4A7F">
        <w:rPr>
          <w:rFonts w:asciiTheme="minorHAnsi" w:hAnsiTheme="minorHAnsi" w:cstheme="minorHAnsi"/>
          <w:b/>
          <w:i/>
          <w:color w:val="000000" w:themeColor="text1"/>
        </w:rPr>
        <w:t>1</w:t>
      </w:r>
      <w:r w:rsidRPr="00ED7A7A">
        <w:rPr>
          <w:rFonts w:asciiTheme="minorHAnsi" w:hAnsiTheme="minorHAnsi" w:cstheme="minorHAnsi"/>
          <w:b/>
          <w:i/>
          <w:color w:val="000000" w:themeColor="text1"/>
        </w:rPr>
        <w:t>. Wykaz kadry niepedagogicznej w placówkach oświatowych prowadzonych przez Gminę Jednorożec według stanu na 30 września 202</w:t>
      </w:r>
      <w:r w:rsidR="00510906" w:rsidRPr="00ED7A7A">
        <w:rPr>
          <w:rFonts w:asciiTheme="minorHAnsi" w:hAnsiTheme="minorHAnsi" w:cstheme="minorHAnsi"/>
          <w:b/>
          <w:i/>
          <w:color w:val="000000" w:themeColor="text1"/>
        </w:rPr>
        <w:t>2</w:t>
      </w:r>
      <w:r w:rsidRPr="00ED7A7A">
        <w:rPr>
          <w:rFonts w:asciiTheme="minorHAnsi" w:hAnsiTheme="minorHAnsi" w:cstheme="minorHAnsi"/>
          <w:b/>
          <w:i/>
          <w:color w:val="000000" w:themeColor="text1"/>
        </w:rPr>
        <w:t xml:space="preserve"> r.</w:t>
      </w:r>
    </w:p>
    <w:p w14:paraId="64190993" w14:textId="77777777" w:rsidR="00712E9C" w:rsidRPr="00FA48F9" w:rsidRDefault="00712E9C" w:rsidP="00FA48F9">
      <w:pPr>
        <w:spacing w:after="0"/>
        <w:ind w:left="993" w:hanging="993"/>
        <w:jc w:val="both"/>
        <w:rPr>
          <w:rFonts w:asciiTheme="minorHAnsi" w:hAnsiTheme="minorHAnsi" w:cstheme="minorHAnsi"/>
          <w:bCs/>
          <w:i/>
          <w:color w:val="FF0000"/>
          <w:sz w:val="24"/>
          <w:szCs w:val="24"/>
        </w:rPr>
      </w:pPr>
    </w:p>
    <w:tbl>
      <w:tblPr>
        <w:tblStyle w:val="Tabela-Siatka"/>
        <w:tblW w:w="0" w:type="auto"/>
        <w:jc w:val="center"/>
        <w:tblInd w:w="0" w:type="dxa"/>
        <w:tblLook w:val="04A0" w:firstRow="1" w:lastRow="0" w:firstColumn="1" w:lastColumn="0" w:noHBand="0" w:noVBand="1"/>
      </w:tblPr>
      <w:tblGrid>
        <w:gridCol w:w="511"/>
        <w:gridCol w:w="5012"/>
        <w:gridCol w:w="3538"/>
      </w:tblGrid>
      <w:tr w:rsidR="00510906" w:rsidRPr="00FA48F9" w14:paraId="0CDF4387" w14:textId="77777777" w:rsidTr="00ED7A7A">
        <w:trPr>
          <w:trHeight w:val="434"/>
          <w:jc w:val="center"/>
        </w:trPr>
        <w:tc>
          <w:tcPr>
            <w:tcW w:w="0" w:type="auto"/>
            <w:vAlign w:val="center"/>
          </w:tcPr>
          <w:p w14:paraId="16B8153C" w14:textId="07FF4E20" w:rsidR="00510906" w:rsidRPr="00FA48F9" w:rsidRDefault="00510906"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Lp.</w:t>
            </w:r>
          </w:p>
        </w:tc>
        <w:tc>
          <w:tcPr>
            <w:tcW w:w="5012" w:type="dxa"/>
            <w:vAlign w:val="center"/>
          </w:tcPr>
          <w:p w14:paraId="2F1357F8" w14:textId="77777777" w:rsidR="00510906" w:rsidRPr="00FA48F9" w:rsidRDefault="00510906"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Nazwa placówki</w:t>
            </w:r>
          </w:p>
        </w:tc>
        <w:tc>
          <w:tcPr>
            <w:tcW w:w="3538" w:type="dxa"/>
            <w:vAlign w:val="center"/>
          </w:tcPr>
          <w:p w14:paraId="14228F47" w14:textId="77777777" w:rsidR="00510906" w:rsidRPr="00FA48F9" w:rsidRDefault="00510906" w:rsidP="00FA48F9">
            <w:pPr>
              <w:spacing w:line="276" w:lineRule="auto"/>
              <w:jc w:val="center"/>
              <w:rPr>
                <w:rFonts w:asciiTheme="minorHAnsi" w:hAnsiTheme="minorHAnsi" w:cstheme="minorHAnsi"/>
                <w:b/>
                <w:sz w:val="24"/>
                <w:szCs w:val="24"/>
              </w:rPr>
            </w:pPr>
            <w:r w:rsidRPr="00FA48F9">
              <w:rPr>
                <w:rFonts w:asciiTheme="minorHAnsi" w:hAnsiTheme="minorHAnsi" w:cstheme="minorHAnsi"/>
                <w:b/>
                <w:sz w:val="24"/>
                <w:szCs w:val="24"/>
              </w:rPr>
              <w:t>Liczba pracowników obsługi</w:t>
            </w:r>
          </w:p>
        </w:tc>
      </w:tr>
      <w:tr w:rsidR="00510906" w:rsidRPr="00FA48F9" w14:paraId="3CD74732" w14:textId="77777777" w:rsidTr="00ED7A7A">
        <w:trPr>
          <w:trHeight w:val="593"/>
          <w:jc w:val="center"/>
        </w:trPr>
        <w:tc>
          <w:tcPr>
            <w:tcW w:w="0" w:type="auto"/>
            <w:vAlign w:val="center"/>
          </w:tcPr>
          <w:p w14:paraId="48B493E4" w14:textId="4A1019B4" w:rsidR="00510906" w:rsidRPr="00FA48F9" w:rsidRDefault="00510906" w:rsidP="00FA48F9">
            <w:pPr>
              <w:spacing w:line="276" w:lineRule="auto"/>
              <w:jc w:val="both"/>
              <w:rPr>
                <w:rFonts w:asciiTheme="minorHAnsi" w:hAnsiTheme="minorHAnsi" w:cstheme="minorHAnsi"/>
                <w:sz w:val="24"/>
                <w:szCs w:val="24"/>
              </w:rPr>
            </w:pPr>
            <w:r w:rsidRPr="00FA48F9">
              <w:rPr>
                <w:rFonts w:asciiTheme="minorHAnsi" w:hAnsiTheme="minorHAnsi" w:cstheme="minorHAnsi"/>
                <w:sz w:val="24"/>
                <w:szCs w:val="24"/>
              </w:rPr>
              <w:t>1.</w:t>
            </w:r>
          </w:p>
        </w:tc>
        <w:tc>
          <w:tcPr>
            <w:tcW w:w="5012" w:type="dxa"/>
            <w:vAlign w:val="center"/>
          </w:tcPr>
          <w:p w14:paraId="529A64C6" w14:textId="77777777" w:rsidR="00510906" w:rsidRPr="00FA48F9" w:rsidRDefault="00510906" w:rsidP="00FA48F9">
            <w:pPr>
              <w:spacing w:line="276" w:lineRule="auto"/>
              <w:jc w:val="both"/>
              <w:rPr>
                <w:rFonts w:asciiTheme="minorHAnsi" w:hAnsiTheme="minorHAnsi" w:cstheme="minorHAnsi"/>
                <w:sz w:val="24"/>
                <w:szCs w:val="24"/>
              </w:rPr>
            </w:pPr>
            <w:r w:rsidRPr="00FA48F9">
              <w:rPr>
                <w:rFonts w:asciiTheme="minorHAnsi" w:hAnsiTheme="minorHAnsi" w:cstheme="minorHAnsi"/>
                <w:sz w:val="24"/>
                <w:szCs w:val="24"/>
              </w:rPr>
              <w:t>Zespół Placówek Oświatowych w Jednorożcu</w:t>
            </w:r>
          </w:p>
        </w:tc>
        <w:tc>
          <w:tcPr>
            <w:tcW w:w="3538" w:type="dxa"/>
            <w:vAlign w:val="center"/>
          </w:tcPr>
          <w:p w14:paraId="0818DCB2" w14:textId="77777777" w:rsidR="00510906" w:rsidRPr="00FA48F9" w:rsidRDefault="00510906"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26</w:t>
            </w:r>
          </w:p>
        </w:tc>
      </w:tr>
      <w:tr w:rsidR="00510906" w:rsidRPr="00FA48F9" w14:paraId="2CC46DBC" w14:textId="77777777" w:rsidTr="00ED7A7A">
        <w:trPr>
          <w:trHeight w:val="676"/>
          <w:jc w:val="center"/>
        </w:trPr>
        <w:tc>
          <w:tcPr>
            <w:tcW w:w="0" w:type="auto"/>
            <w:vAlign w:val="center"/>
          </w:tcPr>
          <w:p w14:paraId="29D31B4A" w14:textId="66B6E05C" w:rsidR="00510906" w:rsidRPr="00FA48F9" w:rsidRDefault="00510906" w:rsidP="00FA48F9">
            <w:pPr>
              <w:spacing w:line="276" w:lineRule="auto"/>
              <w:jc w:val="both"/>
              <w:rPr>
                <w:rFonts w:asciiTheme="minorHAnsi" w:hAnsiTheme="minorHAnsi" w:cstheme="minorHAnsi"/>
                <w:sz w:val="24"/>
                <w:szCs w:val="24"/>
              </w:rPr>
            </w:pPr>
            <w:r w:rsidRPr="00FA48F9">
              <w:rPr>
                <w:rFonts w:asciiTheme="minorHAnsi" w:hAnsiTheme="minorHAnsi" w:cstheme="minorHAnsi"/>
                <w:sz w:val="24"/>
                <w:szCs w:val="24"/>
              </w:rPr>
              <w:t>2.</w:t>
            </w:r>
          </w:p>
        </w:tc>
        <w:tc>
          <w:tcPr>
            <w:tcW w:w="5012" w:type="dxa"/>
            <w:vAlign w:val="center"/>
          </w:tcPr>
          <w:p w14:paraId="22CA9C5C" w14:textId="77777777" w:rsidR="00510906" w:rsidRPr="00FA48F9" w:rsidRDefault="00510906" w:rsidP="00FA48F9">
            <w:pPr>
              <w:spacing w:line="276" w:lineRule="auto"/>
              <w:jc w:val="both"/>
              <w:rPr>
                <w:rFonts w:asciiTheme="minorHAnsi" w:hAnsiTheme="minorHAnsi" w:cstheme="minorHAnsi"/>
                <w:sz w:val="24"/>
                <w:szCs w:val="24"/>
              </w:rPr>
            </w:pPr>
            <w:r w:rsidRPr="00FA48F9">
              <w:rPr>
                <w:rFonts w:asciiTheme="minorHAnsi" w:hAnsiTheme="minorHAnsi" w:cstheme="minorHAnsi"/>
                <w:sz w:val="24"/>
                <w:szCs w:val="24"/>
              </w:rPr>
              <w:t xml:space="preserve">Publiczna Szkoła Podstawowa Żelazna </w:t>
            </w:r>
            <w:proofErr w:type="spellStart"/>
            <w:r w:rsidRPr="00FA48F9">
              <w:rPr>
                <w:rFonts w:asciiTheme="minorHAnsi" w:hAnsiTheme="minorHAnsi" w:cstheme="minorHAnsi"/>
                <w:sz w:val="24"/>
                <w:szCs w:val="24"/>
              </w:rPr>
              <w:t>Rządowa-Parciaki</w:t>
            </w:r>
            <w:proofErr w:type="spellEnd"/>
            <w:r w:rsidRPr="00FA48F9">
              <w:rPr>
                <w:rFonts w:asciiTheme="minorHAnsi" w:hAnsiTheme="minorHAnsi" w:cstheme="minorHAnsi"/>
                <w:sz w:val="24"/>
                <w:szCs w:val="24"/>
              </w:rPr>
              <w:t xml:space="preserve"> z siedzibą w Parciakach</w:t>
            </w:r>
          </w:p>
        </w:tc>
        <w:tc>
          <w:tcPr>
            <w:tcW w:w="3538" w:type="dxa"/>
            <w:vAlign w:val="center"/>
          </w:tcPr>
          <w:p w14:paraId="51DD2AEB" w14:textId="77777777" w:rsidR="00510906" w:rsidRPr="00FA48F9" w:rsidRDefault="00510906"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6</w:t>
            </w:r>
          </w:p>
        </w:tc>
      </w:tr>
      <w:tr w:rsidR="00510906" w:rsidRPr="00FA48F9" w14:paraId="6640C868" w14:textId="77777777" w:rsidTr="00ED7A7A">
        <w:trPr>
          <w:trHeight w:val="414"/>
          <w:jc w:val="center"/>
        </w:trPr>
        <w:tc>
          <w:tcPr>
            <w:tcW w:w="0" w:type="auto"/>
            <w:vAlign w:val="center"/>
          </w:tcPr>
          <w:p w14:paraId="06B2A283" w14:textId="10CA1EB0" w:rsidR="00510906" w:rsidRPr="00FA48F9" w:rsidRDefault="00510906" w:rsidP="00FA48F9">
            <w:pPr>
              <w:spacing w:line="276" w:lineRule="auto"/>
              <w:jc w:val="both"/>
              <w:rPr>
                <w:rFonts w:asciiTheme="minorHAnsi" w:hAnsiTheme="minorHAnsi" w:cstheme="minorHAnsi"/>
                <w:sz w:val="24"/>
                <w:szCs w:val="24"/>
              </w:rPr>
            </w:pPr>
            <w:r w:rsidRPr="00FA48F9">
              <w:rPr>
                <w:rFonts w:asciiTheme="minorHAnsi" w:hAnsiTheme="minorHAnsi" w:cstheme="minorHAnsi"/>
                <w:sz w:val="24"/>
                <w:szCs w:val="24"/>
              </w:rPr>
              <w:t>3.</w:t>
            </w:r>
          </w:p>
        </w:tc>
        <w:tc>
          <w:tcPr>
            <w:tcW w:w="5012" w:type="dxa"/>
            <w:vAlign w:val="center"/>
          </w:tcPr>
          <w:p w14:paraId="0E112D92" w14:textId="77777777" w:rsidR="00510906" w:rsidRPr="00FA48F9" w:rsidRDefault="00510906" w:rsidP="00FA48F9">
            <w:pPr>
              <w:spacing w:line="276" w:lineRule="auto"/>
              <w:jc w:val="both"/>
              <w:rPr>
                <w:rFonts w:asciiTheme="minorHAnsi" w:hAnsiTheme="minorHAnsi" w:cstheme="minorHAnsi"/>
                <w:sz w:val="24"/>
                <w:szCs w:val="24"/>
              </w:rPr>
            </w:pPr>
            <w:r w:rsidRPr="00FA48F9">
              <w:rPr>
                <w:rFonts w:asciiTheme="minorHAnsi" w:hAnsiTheme="minorHAnsi" w:cstheme="minorHAnsi"/>
                <w:sz w:val="24"/>
                <w:szCs w:val="24"/>
              </w:rPr>
              <w:t>Szkoła Podstawowa w Olszewce</w:t>
            </w:r>
          </w:p>
        </w:tc>
        <w:tc>
          <w:tcPr>
            <w:tcW w:w="3538" w:type="dxa"/>
            <w:vAlign w:val="center"/>
          </w:tcPr>
          <w:p w14:paraId="440DF36F" w14:textId="77777777" w:rsidR="00510906" w:rsidRPr="00FA48F9" w:rsidRDefault="00510906"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4</w:t>
            </w:r>
          </w:p>
        </w:tc>
      </w:tr>
      <w:tr w:rsidR="00510906" w:rsidRPr="00FA48F9" w14:paraId="2865C99E" w14:textId="77777777" w:rsidTr="00ED7A7A">
        <w:trPr>
          <w:trHeight w:val="418"/>
          <w:jc w:val="center"/>
        </w:trPr>
        <w:tc>
          <w:tcPr>
            <w:tcW w:w="5524" w:type="dxa"/>
            <w:gridSpan w:val="2"/>
            <w:vAlign w:val="center"/>
          </w:tcPr>
          <w:p w14:paraId="5E552AE0" w14:textId="77777777" w:rsidR="00510906" w:rsidRPr="00FA48F9" w:rsidRDefault="00510906"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razem</w:t>
            </w:r>
          </w:p>
        </w:tc>
        <w:tc>
          <w:tcPr>
            <w:tcW w:w="3538" w:type="dxa"/>
            <w:vAlign w:val="center"/>
          </w:tcPr>
          <w:p w14:paraId="045ABF33" w14:textId="77777777" w:rsidR="00510906" w:rsidRPr="00FA48F9" w:rsidRDefault="00510906" w:rsidP="00FA48F9">
            <w:pPr>
              <w:spacing w:line="276" w:lineRule="auto"/>
              <w:jc w:val="center"/>
              <w:rPr>
                <w:rFonts w:asciiTheme="minorHAnsi" w:hAnsiTheme="minorHAnsi" w:cstheme="minorHAnsi"/>
                <w:sz w:val="24"/>
                <w:szCs w:val="24"/>
              </w:rPr>
            </w:pPr>
            <w:r w:rsidRPr="00FA48F9">
              <w:rPr>
                <w:rFonts w:asciiTheme="minorHAnsi" w:hAnsiTheme="minorHAnsi" w:cstheme="minorHAnsi"/>
                <w:sz w:val="24"/>
                <w:szCs w:val="24"/>
              </w:rPr>
              <w:t>36</w:t>
            </w:r>
          </w:p>
        </w:tc>
      </w:tr>
    </w:tbl>
    <w:p w14:paraId="6F046588" w14:textId="77777777" w:rsidR="00510906" w:rsidRPr="00FA48F9" w:rsidRDefault="00510906" w:rsidP="00FA48F9">
      <w:pPr>
        <w:spacing w:after="0"/>
        <w:ind w:left="993" w:hanging="993"/>
        <w:jc w:val="both"/>
        <w:rPr>
          <w:rFonts w:asciiTheme="minorHAnsi" w:hAnsiTheme="minorHAnsi" w:cstheme="minorHAnsi"/>
          <w:bCs/>
          <w:i/>
          <w:color w:val="FF0000"/>
          <w:sz w:val="24"/>
          <w:szCs w:val="24"/>
        </w:rPr>
      </w:pPr>
    </w:p>
    <w:p w14:paraId="05DB5A32" w14:textId="77777777" w:rsidR="007A72DE" w:rsidRPr="00FA48F9" w:rsidRDefault="007A72DE" w:rsidP="00FA48F9">
      <w:pPr>
        <w:spacing w:after="0"/>
        <w:jc w:val="both"/>
        <w:rPr>
          <w:rFonts w:asciiTheme="minorHAnsi" w:hAnsiTheme="minorHAnsi" w:cstheme="minorHAnsi"/>
          <w:i/>
          <w:color w:val="000000" w:themeColor="text1"/>
          <w:sz w:val="24"/>
          <w:szCs w:val="24"/>
        </w:rPr>
      </w:pPr>
      <w:r w:rsidRPr="00FA48F9">
        <w:rPr>
          <w:rFonts w:asciiTheme="minorHAnsi" w:hAnsiTheme="minorHAnsi" w:cstheme="minorHAnsi"/>
          <w:i/>
          <w:color w:val="000000" w:themeColor="text1"/>
          <w:sz w:val="24"/>
          <w:szCs w:val="24"/>
        </w:rPr>
        <w:t>Źródło: System Informacji Oświatowej</w:t>
      </w:r>
    </w:p>
    <w:p w14:paraId="0182B525" w14:textId="77777777" w:rsidR="001F582D" w:rsidRPr="00FA48F9" w:rsidRDefault="001F582D" w:rsidP="00FA48F9">
      <w:pPr>
        <w:spacing w:after="0"/>
        <w:jc w:val="both"/>
        <w:rPr>
          <w:rFonts w:asciiTheme="minorHAnsi" w:hAnsiTheme="minorHAnsi" w:cstheme="minorHAnsi"/>
          <w:color w:val="FF0000"/>
          <w:sz w:val="24"/>
          <w:szCs w:val="24"/>
        </w:rPr>
      </w:pPr>
    </w:p>
    <w:p w14:paraId="697AD97B" w14:textId="77777777" w:rsidR="00ED7A7A" w:rsidRDefault="00ED7A7A">
      <w:pPr>
        <w:rPr>
          <w:rFonts w:asciiTheme="minorHAnsi" w:eastAsiaTheme="majorEastAsia" w:hAnsiTheme="minorHAnsi" w:cstheme="minorHAnsi"/>
          <w:b/>
          <w:bCs/>
          <w:color w:val="000000" w:themeColor="text1"/>
          <w:sz w:val="24"/>
          <w:szCs w:val="24"/>
        </w:rPr>
      </w:pPr>
      <w:bookmarkStart w:id="43" w:name="_Toc43889418"/>
      <w:r>
        <w:rPr>
          <w:rFonts w:asciiTheme="minorHAnsi" w:hAnsiTheme="minorHAnsi" w:cstheme="minorHAnsi"/>
          <w:b/>
          <w:bCs/>
          <w:color w:val="000000" w:themeColor="text1"/>
          <w:sz w:val="24"/>
          <w:szCs w:val="24"/>
        </w:rPr>
        <w:br w:type="page"/>
      </w:r>
    </w:p>
    <w:p w14:paraId="40221206" w14:textId="78DDA11D" w:rsidR="00516B15" w:rsidRPr="00ED7A7A" w:rsidRDefault="00516B15" w:rsidP="00FA48F9">
      <w:pPr>
        <w:pStyle w:val="Nagwek2"/>
        <w:numPr>
          <w:ilvl w:val="0"/>
          <w:numId w:val="23"/>
        </w:numPr>
        <w:spacing w:before="0"/>
        <w:rPr>
          <w:rFonts w:asciiTheme="minorHAnsi" w:hAnsiTheme="minorHAnsi" w:cstheme="minorHAnsi"/>
          <w:b/>
          <w:bCs/>
          <w:color w:val="000000" w:themeColor="text1"/>
          <w:sz w:val="24"/>
          <w:szCs w:val="24"/>
        </w:rPr>
      </w:pPr>
      <w:bookmarkStart w:id="44" w:name="_Toc135999764"/>
      <w:r w:rsidRPr="00ED7A7A">
        <w:rPr>
          <w:rFonts w:asciiTheme="minorHAnsi" w:hAnsiTheme="minorHAnsi" w:cstheme="minorHAnsi"/>
          <w:b/>
          <w:bCs/>
          <w:color w:val="000000" w:themeColor="text1"/>
          <w:sz w:val="24"/>
          <w:szCs w:val="24"/>
        </w:rPr>
        <w:lastRenderedPageBreak/>
        <w:t>Finansowanie oświaty</w:t>
      </w:r>
      <w:bookmarkEnd w:id="43"/>
      <w:bookmarkEnd w:id="44"/>
    </w:p>
    <w:p w14:paraId="5D07F609" w14:textId="77777777" w:rsidR="00ED7A7A" w:rsidRPr="00ED7A7A" w:rsidRDefault="00ED7A7A" w:rsidP="00ED7A7A">
      <w:pPr>
        <w:rPr>
          <w:rFonts w:asciiTheme="minorHAnsi" w:hAnsiTheme="minorHAnsi" w:cstheme="minorHAnsi"/>
          <w:sz w:val="24"/>
          <w:szCs w:val="24"/>
        </w:rPr>
      </w:pPr>
    </w:p>
    <w:p w14:paraId="28F63EF1" w14:textId="77777777" w:rsidR="00ED7A7A" w:rsidRPr="00ED7A7A" w:rsidRDefault="00ED7A7A" w:rsidP="00ED7A7A">
      <w:pPr>
        <w:spacing w:after="0" w:line="360" w:lineRule="auto"/>
        <w:ind w:firstLine="360"/>
        <w:jc w:val="both"/>
        <w:rPr>
          <w:rFonts w:asciiTheme="minorHAnsi" w:hAnsiTheme="minorHAnsi" w:cstheme="minorHAnsi"/>
          <w:sz w:val="24"/>
          <w:szCs w:val="24"/>
        </w:rPr>
      </w:pPr>
      <w:r w:rsidRPr="00ED7A7A">
        <w:rPr>
          <w:rFonts w:asciiTheme="minorHAnsi" w:hAnsiTheme="minorHAnsi" w:cstheme="minorHAnsi"/>
          <w:sz w:val="24"/>
          <w:szCs w:val="24"/>
        </w:rPr>
        <w:t>Na wykresie 6 przedstawiono stosunek otrzymanej subwencji oraz dotacji do wydatków poszczególnych jednostek w 2022 r. Jasno z nich wynika, że do bieżącego funkcjonowania jednostek (oprócz jednej), Gmina Jednorożec dokłada własne środki. Ze względu na sukcesywnie wzrastające wydatki bieżące Przedszkola Samorządowego w Jednorożcu, które wchodzi w skład Zespołu Placówek Oświatowych w Jednorożcu, przewidziana dla Publicznej Szkoły Podstawowej im. Adama Chętnika w Jednorożcu subwencja oraz dotacja na dofinansowanie zadań w zakresie wychowania przedszkolnego jest niewystarczająca na utrzymanie jednostki – Zespołu Placówek Oświatowych w Jednorożcu. Analizując wykres 6, wkład finansowy środków własnych Gminy Jednorożec do każdej z placówek oświatowych przedstawia się odpowiednio:</w:t>
      </w:r>
    </w:p>
    <w:p w14:paraId="09D975AD" w14:textId="77777777" w:rsidR="00ED7A7A" w:rsidRPr="00ED7A7A" w:rsidRDefault="00ED7A7A" w:rsidP="00ED7A7A">
      <w:pPr>
        <w:pStyle w:val="Akapitzlist"/>
        <w:numPr>
          <w:ilvl w:val="0"/>
          <w:numId w:val="17"/>
        </w:numPr>
        <w:spacing w:after="0" w:line="360" w:lineRule="auto"/>
        <w:ind w:left="426"/>
        <w:rPr>
          <w:rFonts w:asciiTheme="minorHAnsi" w:hAnsiTheme="minorHAnsi" w:cstheme="minorHAnsi"/>
          <w:szCs w:val="24"/>
        </w:rPr>
      </w:pPr>
      <w:r w:rsidRPr="00ED7A7A">
        <w:rPr>
          <w:rFonts w:asciiTheme="minorHAnsi" w:hAnsiTheme="minorHAnsi" w:cstheme="minorHAnsi"/>
          <w:szCs w:val="24"/>
        </w:rPr>
        <w:t xml:space="preserve">Publiczna Szkoła Podstawowa im. Adama Chętnika w Jednorożcu – </w:t>
      </w:r>
      <w:r w:rsidRPr="00ED7A7A">
        <w:rPr>
          <w:rFonts w:asciiTheme="minorHAnsi" w:hAnsiTheme="minorHAnsi" w:cstheme="minorHAnsi"/>
          <w:b/>
          <w:szCs w:val="24"/>
        </w:rPr>
        <w:t>1 050 330,74 zł</w:t>
      </w:r>
    </w:p>
    <w:p w14:paraId="76842451" w14:textId="77777777" w:rsidR="00ED7A7A" w:rsidRPr="00ED7A7A" w:rsidRDefault="00ED7A7A" w:rsidP="00ED7A7A">
      <w:pPr>
        <w:pStyle w:val="Akapitzlist"/>
        <w:numPr>
          <w:ilvl w:val="0"/>
          <w:numId w:val="17"/>
        </w:numPr>
        <w:spacing w:after="0" w:line="360" w:lineRule="auto"/>
        <w:ind w:left="426"/>
        <w:rPr>
          <w:rFonts w:asciiTheme="minorHAnsi" w:hAnsiTheme="minorHAnsi" w:cstheme="minorHAnsi"/>
          <w:szCs w:val="24"/>
        </w:rPr>
      </w:pPr>
      <w:r w:rsidRPr="00ED7A7A">
        <w:rPr>
          <w:rFonts w:asciiTheme="minorHAnsi" w:hAnsiTheme="minorHAnsi" w:cstheme="minorHAnsi"/>
          <w:szCs w:val="24"/>
        </w:rPr>
        <w:t xml:space="preserve">Szkoła Podstawowa w Olszewce – </w:t>
      </w:r>
      <w:r w:rsidRPr="00ED7A7A">
        <w:rPr>
          <w:rFonts w:asciiTheme="minorHAnsi" w:hAnsiTheme="minorHAnsi" w:cstheme="minorHAnsi"/>
          <w:b/>
          <w:szCs w:val="24"/>
        </w:rPr>
        <w:t>658 738,46 zł</w:t>
      </w:r>
    </w:p>
    <w:p w14:paraId="467239A7" w14:textId="469A5B3D" w:rsidR="00ED7A7A" w:rsidRPr="00ED7A7A" w:rsidRDefault="00ED7A7A" w:rsidP="00ED7A7A">
      <w:pPr>
        <w:pStyle w:val="Akapitzlist"/>
        <w:numPr>
          <w:ilvl w:val="0"/>
          <w:numId w:val="17"/>
        </w:numPr>
        <w:spacing w:after="0" w:line="360" w:lineRule="auto"/>
        <w:ind w:left="426"/>
        <w:rPr>
          <w:rFonts w:asciiTheme="minorHAnsi" w:hAnsiTheme="minorHAnsi" w:cstheme="minorHAnsi"/>
          <w:szCs w:val="24"/>
        </w:rPr>
      </w:pPr>
      <w:r w:rsidRPr="00ED7A7A">
        <w:rPr>
          <w:rFonts w:asciiTheme="minorHAnsi" w:hAnsiTheme="minorHAnsi" w:cstheme="minorHAnsi"/>
          <w:szCs w:val="24"/>
        </w:rPr>
        <w:t xml:space="preserve">Publiczna Szkoła Podstawowa Żelazna </w:t>
      </w:r>
      <w:proofErr w:type="spellStart"/>
      <w:r w:rsidRPr="00ED7A7A">
        <w:rPr>
          <w:rFonts w:asciiTheme="minorHAnsi" w:hAnsiTheme="minorHAnsi" w:cstheme="minorHAnsi"/>
          <w:szCs w:val="24"/>
        </w:rPr>
        <w:t>Rządowa-Parciaki</w:t>
      </w:r>
      <w:proofErr w:type="spellEnd"/>
      <w:r w:rsidRPr="00ED7A7A">
        <w:rPr>
          <w:rFonts w:asciiTheme="minorHAnsi" w:hAnsiTheme="minorHAnsi" w:cstheme="minorHAnsi"/>
          <w:szCs w:val="24"/>
        </w:rPr>
        <w:t xml:space="preserve"> z siedzibą w Parciakach –</w:t>
      </w:r>
      <w:r w:rsidRPr="00ED7A7A">
        <w:rPr>
          <w:rFonts w:asciiTheme="minorHAnsi" w:hAnsiTheme="minorHAnsi" w:cstheme="minorHAnsi"/>
          <w:b/>
          <w:szCs w:val="24"/>
        </w:rPr>
        <w:t>671 357,12 zł</w:t>
      </w:r>
    </w:p>
    <w:p w14:paraId="271A89D2" w14:textId="77777777" w:rsidR="00ED7A7A" w:rsidRPr="00ED7A7A" w:rsidRDefault="00ED7A7A" w:rsidP="00ED7A7A">
      <w:pPr>
        <w:pStyle w:val="Akapitzlist"/>
        <w:numPr>
          <w:ilvl w:val="0"/>
          <w:numId w:val="17"/>
        </w:numPr>
        <w:spacing w:after="0" w:line="360" w:lineRule="auto"/>
        <w:ind w:left="426"/>
        <w:rPr>
          <w:rFonts w:asciiTheme="minorHAnsi" w:hAnsiTheme="minorHAnsi" w:cstheme="minorHAnsi"/>
          <w:szCs w:val="24"/>
        </w:rPr>
      </w:pPr>
      <w:r w:rsidRPr="00ED7A7A">
        <w:rPr>
          <w:rFonts w:asciiTheme="minorHAnsi" w:hAnsiTheme="minorHAnsi" w:cstheme="minorHAnsi"/>
          <w:szCs w:val="24"/>
        </w:rPr>
        <w:t xml:space="preserve">Liceum Ogólnokształcące w Jednorożcu – </w:t>
      </w:r>
      <w:r w:rsidRPr="00ED7A7A">
        <w:rPr>
          <w:rFonts w:asciiTheme="minorHAnsi" w:hAnsiTheme="minorHAnsi" w:cstheme="minorHAnsi"/>
          <w:b/>
          <w:szCs w:val="24"/>
        </w:rPr>
        <w:t>384 913,73 zł</w:t>
      </w:r>
    </w:p>
    <w:p w14:paraId="40260213" w14:textId="77777777" w:rsidR="00ED7A7A" w:rsidRPr="00ED7A7A" w:rsidRDefault="00ED7A7A" w:rsidP="00ED7A7A">
      <w:pPr>
        <w:pStyle w:val="Akapitzlist"/>
        <w:numPr>
          <w:ilvl w:val="0"/>
          <w:numId w:val="17"/>
        </w:numPr>
        <w:spacing w:after="0" w:line="360" w:lineRule="auto"/>
        <w:ind w:left="426"/>
        <w:rPr>
          <w:rFonts w:asciiTheme="minorHAnsi" w:hAnsiTheme="minorHAnsi" w:cstheme="minorHAnsi"/>
          <w:szCs w:val="24"/>
        </w:rPr>
      </w:pPr>
      <w:r w:rsidRPr="00ED7A7A">
        <w:rPr>
          <w:rFonts w:asciiTheme="minorHAnsi" w:hAnsiTheme="minorHAnsi" w:cstheme="minorHAnsi"/>
          <w:szCs w:val="24"/>
        </w:rPr>
        <w:t>Przedszkole Samorządowe w Jednorożcu –</w:t>
      </w:r>
      <w:r w:rsidRPr="00ED7A7A">
        <w:rPr>
          <w:rFonts w:asciiTheme="minorHAnsi" w:hAnsiTheme="minorHAnsi" w:cstheme="minorHAnsi"/>
          <w:b/>
          <w:szCs w:val="24"/>
        </w:rPr>
        <w:t xml:space="preserve"> 1 085 011,90 zł</w:t>
      </w:r>
    </w:p>
    <w:p w14:paraId="0D2A6301" w14:textId="77777777" w:rsidR="00ED7A7A" w:rsidRPr="00ED7A7A" w:rsidRDefault="00ED7A7A" w:rsidP="00ED7A7A">
      <w:pPr>
        <w:spacing w:after="0" w:line="360" w:lineRule="auto"/>
        <w:jc w:val="both"/>
        <w:rPr>
          <w:rFonts w:asciiTheme="minorHAnsi" w:hAnsiTheme="minorHAnsi" w:cstheme="minorHAnsi"/>
          <w:sz w:val="24"/>
          <w:szCs w:val="24"/>
        </w:rPr>
      </w:pPr>
    </w:p>
    <w:p w14:paraId="2E24D782" w14:textId="77777777" w:rsidR="00ED7A7A" w:rsidRPr="00ED7A7A" w:rsidRDefault="00ED7A7A" w:rsidP="00ED7A7A">
      <w:pPr>
        <w:spacing w:after="0" w:line="360" w:lineRule="auto"/>
        <w:ind w:firstLine="709"/>
        <w:jc w:val="both"/>
        <w:rPr>
          <w:rFonts w:asciiTheme="minorHAnsi" w:hAnsiTheme="minorHAnsi" w:cstheme="minorHAnsi"/>
          <w:sz w:val="24"/>
          <w:szCs w:val="24"/>
        </w:rPr>
      </w:pPr>
      <w:r w:rsidRPr="00ED7A7A">
        <w:rPr>
          <w:rFonts w:asciiTheme="minorHAnsi" w:hAnsiTheme="minorHAnsi" w:cstheme="minorHAnsi"/>
          <w:sz w:val="24"/>
          <w:szCs w:val="24"/>
        </w:rPr>
        <w:t xml:space="preserve">Kwota subwencji oświatowej, razem z dotacją przedszkolną w 2022 roku wyniosła   </w:t>
      </w:r>
      <w:r w:rsidRPr="00ED7A7A">
        <w:rPr>
          <w:rFonts w:asciiTheme="minorHAnsi" w:hAnsiTheme="minorHAnsi" w:cstheme="minorHAnsi"/>
          <w:b/>
          <w:sz w:val="24"/>
          <w:szCs w:val="24"/>
        </w:rPr>
        <w:t>9 103 104,00 zł.</w:t>
      </w:r>
    </w:p>
    <w:p w14:paraId="566C6E44" w14:textId="77777777" w:rsidR="00ED7A7A" w:rsidRPr="00ED7A7A" w:rsidRDefault="00ED7A7A" w:rsidP="00ED7A7A">
      <w:pPr>
        <w:spacing w:after="0" w:line="360" w:lineRule="auto"/>
        <w:jc w:val="both"/>
        <w:rPr>
          <w:rFonts w:asciiTheme="minorHAnsi" w:hAnsiTheme="minorHAnsi" w:cstheme="minorHAnsi"/>
          <w:sz w:val="24"/>
          <w:szCs w:val="24"/>
        </w:rPr>
      </w:pPr>
    </w:p>
    <w:p w14:paraId="55D3D9E9" w14:textId="77777777" w:rsidR="00A335F9" w:rsidRPr="00ED7A7A" w:rsidRDefault="00A335F9" w:rsidP="00FA48F9">
      <w:pPr>
        <w:spacing w:after="0"/>
        <w:jc w:val="both"/>
        <w:rPr>
          <w:rFonts w:asciiTheme="minorHAnsi" w:hAnsiTheme="minorHAnsi" w:cstheme="minorHAnsi"/>
          <w:b/>
          <w:bCs/>
          <w:color w:val="FF0000"/>
          <w:sz w:val="24"/>
          <w:szCs w:val="24"/>
        </w:rPr>
      </w:pPr>
    </w:p>
    <w:p w14:paraId="6C0D95DA" w14:textId="77777777" w:rsidR="00510906" w:rsidRPr="00FA48F9" w:rsidRDefault="00510906" w:rsidP="00FA48F9">
      <w:pPr>
        <w:spacing w:after="0"/>
        <w:jc w:val="both"/>
        <w:rPr>
          <w:rFonts w:asciiTheme="minorHAnsi" w:hAnsiTheme="minorHAnsi" w:cstheme="minorHAnsi"/>
          <w:sz w:val="24"/>
          <w:szCs w:val="24"/>
        </w:rPr>
      </w:pPr>
    </w:p>
    <w:p w14:paraId="78C34007" w14:textId="77777777" w:rsidR="00ED7A7A" w:rsidRDefault="00ED7A7A" w:rsidP="00ED7A7A">
      <w:pPr>
        <w:spacing w:after="0" w:line="360" w:lineRule="auto"/>
        <w:jc w:val="both"/>
        <w:rPr>
          <w:rFonts w:ascii="Arial" w:hAnsi="Arial" w:cs="Arial"/>
        </w:rPr>
      </w:pPr>
      <w:r>
        <w:rPr>
          <w:rFonts w:ascii="Arial" w:hAnsi="Arial" w:cs="Arial"/>
          <w:noProof/>
          <w:lang w:eastAsia="pl-PL"/>
        </w:rPr>
        <w:lastRenderedPageBreak/>
        <w:drawing>
          <wp:inline distT="0" distB="0" distL="0" distR="0" wp14:anchorId="757C3DC2" wp14:editId="58748613">
            <wp:extent cx="5724525" cy="6153150"/>
            <wp:effectExtent l="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CFB053" w14:textId="77777777" w:rsidR="00B65C90" w:rsidRPr="00ED7A7A" w:rsidRDefault="00B65C90" w:rsidP="00FA48F9">
      <w:pPr>
        <w:spacing w:after="0"/>
        <w:jc w:val="both"/>
        <w:rPr>
          <w:rFonts w:asciiTheme="minorHAnsi" w:hAnsiTheme="minorHAnsi" w:cstheme="minorHAnsi"/>
          <w:color w:val="FF0000"/>
        </w:rPr>
      </w:pPr>
    </w:p>
    <w:p w14:paraId="45AC1D98" w14:textId="779B3B0A" w:rsidR="00B65C90" w:rsidRPr="00ED7A7A" w:rsidRDefault="00673082" w:rsidP="00FA48F9">
      <w:pPr>
        <w:spacing w:after="0"/>
        <w:jc w:val="both"/>
        <w:rPr>
          <w:rFonts w:asciiTheme="minorHAnsi" w:hAnsiTheme="minorHAnsi" w:cstheme="minorHAnsi"/>
          <w:color w:val="FF0000"/>
        </w:rPr>
      </w:pPr>
      <w:r w:rsidRPr="00ED7A7A">
        <w:rPr>
          <w:rFonts w:asciiTheme="minorHAnsi" w:hAnsiTheme="minorHAnsi" w:cstheme="minorHAnsi"/>
        </w:rPr>
        <w:t xml:space="preserve">Źródło: </w:t>
      </w:r>
      <w:r w:rsidRPr="00ED7A7A">
        <w:rPr>
          <w:rFonts w:asciiTheme="minorHAnsi" w:hAnsiTheme="minorHAnsi" w:cstheme="minorHAnsi"/>
          <w:i/>
        </w:rPr>
        <w:t xml:space="preserve">Metryczka subwencji oświatowej z lat 2017-2022, </w:t>
      </w:r>
      <w:r w:rsidRPr="00ED7A7A">
        <w:rPr>
          <w:rFonts w:asciiTheme="minorHAnsi" w:hAnsiTheme="minorHAnsi" w:cstheme="minorHAnsi"/>
        </w:rPr>
        <w:t>System Informacji Oświatowej; Realizacja budżetów jednostek oświaty oraz Gminnego Zespołu Oświaty w Jednorożcu i Urzędu Gminy                        w Jednorożcu</w:t>
      </w:r>
    </w:p>
    <w:p w14:paraId="76F827F5" w14:textId="2D60576D" w:rsidR="00B65C90" w:rsidRPr="00FA48F9" w:rsidRDefault="00B65C90" w:rsidP="00FA48F9">
      <w:pPr>
        <w:spacing w:after="0"/>
        <w:ind w:left="-426"/>
        <w:jc w:val="both"/>
        <w:rPr>
          <w:rFonts w:asciiTheme="minorHAnsi" w:hAnsiTheme="minorHAnsi" w:cstheme="minorHAnsi"/>
          <w:color w:val="FF0000"/>
          <w:sz w:val="24"/>
          <w:szCs w:val="24"/>
        </w:rPr>
      </w:pPr>
    </w:p>
    <w:p w14:paraId="349B4CCE" w14:textId="77777777" w:rsidR="00A1495B" w:rsidRPr="00FA48F9" w:rsidRDefault="00A1495B" w:rsidP="00FA48F9">
      <w:pPr>
        <w:spacing w:after="0"/>
        <w:jc w:val="both"/>
        <w:rPr>
          <w:rFonts w:asciiTheme="minorHAnsi" w:hAnsiTheme="minorHAnsi" w:cstheme="minorHAnsi"/>
          <w:color w:val="FF0000"/>
          <w:sz w:val="24"/>
          <w:szCs w:val="24"/>
        </w:rPr>
      </w:pPr>
    </w:p>
    <w:p w14:paraId="44DE55CD" w14:textId="4CED4D7B" w:rsidR="00A1495B" w:rsidRPr="00FA48F9" w:rsidRDefault="00A1495B" w:rsidP="00FA48F9">
      <w:pPr>
        <w:spacing w:after="0"/>
        <w:jc w:val="both"/>
        <w:rPr>
          <w:rFonts w:asciiTheme="minorHAnsi" w:hAnsiTheme="minorHAnsi" w:cstheme="minorHAnsi"/>
          <w:color w:val="FF0000"/>
          <w:sz w:val="24"/>
          <w:szCs w:val="24"/>
        </w:rPr>
      </w:pPr>
    </w:p>
    <w:p w14:paraId="2921D6BE" w14:textId="16FAF525" w:rsidR="00B65C90" w:rsidRPr="00FA48F9" w:rsidRDefault="00B65C90" w:rsidP="00FA48F9">
      <w:pPr>
        <w:spacing w:after="0"/>
        <w:jc w:val="both"/>
        <w:rPr>
          <w:rFonts w:asciiTheme="minorHAnsi" w:hAnsiTheme="minorHAnsi" w:cstheme="minorHAnsi"/>
          <w:color w:val="FF0000"/>
          <w:sz w:val="24"/>
          <w:szCs w:val="24"/>
        </w:rPr>
        <w:sectPr w:rsidR="00B65C90" w:rsidRPr="00FA48F9" w:rsidSect="007565F8">
          <w:footerReference w:type="default" r:id="rId18"/>
          <w:pgSz w:w="11906" w:h="16838"/>
          <w:pgMar w:top="1134" w:right="1133" w:bottom="1276" w:left="1134" w:header="708" w:footer="708" w:gutter="0"/>
          <w:pgNumType w:start="0"/>
          <w:cols w:space="708"/>
          <w:titlePg/>
          <w:docGrid w:linePitch="360"/>
        </w:sectPr>
      </w:pPr>
    </w:p>
    <w:p w14:paraId="123810DE" w14:textId="2E46D563" w:rsidR="00B65C90" w:rsidRPr="00ED7A7A" w:rsidRDefault="00B65C90" w:rsidP="00FA48F9">
      <w:pPr>
        <w:spacing w:after="0"/>
        <w:jc w:val="both"/>
        <w:rPr>
          <w:rFonts w:asciiTheme="minorHAnsi" w:hAnsiTheme="minorHAnsi" w:cstheme="minorHAnsi"/>
          <w:b/>
          <w:sz w:val="24"/>
          <w:szCs w:val="24"/>
        </w:rPr>
      </w:pPr>
      <w:r w:rsidRPr="00ED7A7A">
        <w:rPr>
          <w:rFonts w:asciiTheme="minorHAnsi" w:hAnsiTheme="minorHAnsi" w:cstheme="minorHAnsi"/>
          <w:b/>
          <w:sz w:val="24"/>
          <w:szCs w:val="24"/>
        </w:rPr>
        <w:lastRenderedPageBreak/>
        <w:t>Wykres</w:t>
      </w:r>
      <w:r w:rsidR="006A6B8E" w:rsidRPr="00ED7A7A">
        <w:rPr>
          <w:rFonts w:asciiTheme="minorHAnsi" w:hAnsiTheme="minorHAnsi" w:cstheme="minorHAnsi"/>
          <w:b/>
          <w:sz w:val="24"/>
          <w:szCs w:val="24"/>
        </w:rPr>
        <w:t xml:space="preserve"> </w:t>
      </w:r>
      <w:r w:rsidR="00B85CE0" w:rsidRPr="00ED7A7A">
        <w:rPr>
          <w:rFonts w:asciiTheme="minorHAnsi" w:hAnsiTheme="minorHAnsi" w:cstheme="minorHAnsi"/>
          <w:b/>
          <w:sz w:val="24"/>
          <w:szCs w:val="24"/>
        </w:rPr>
        <w:t>6</w:t>
      </w:r>
      <w:r w:rsidRPr="00ED7A7A">
        <w:rPr>
          <w:rFonts w:asciiTheme="minorHAnsi" w:hAnsiTheme="minorHAnsi" w:cstheme="minorHAnsi"/>
          <w:b/>
          <w:sz w:val="24"/>
          <w:szCs w:val="24"/>
        </w:rPr>
        <w:t>.</w:t>
      </w:r>
      <w:r w:rsidR="006A6B8E" w:rsidRPr="00ED7A7A">
        <w:rPr>
          <w:rFonts w:asciiTheme="minorHAnsi" w:hAnsiTheme="minorHAnsi" w:cstheme="minorHAnsi"/>
          <w:b/>
          <w:sz w:val="24"/>
          <w:szCs w:val="24"/>
        </w:rPr>
        <w:t xml:space="preserve"> </w:t>
      </w:r>
      <w:r w:rsidRPr="00ED7A7A">
        <w:rPr>
          <w:rFonts w:asciiTheme="minorHAnsi" w:hAnsiTheme="minorHAnsi" w:cstheme="minorHAnsi"/>
          <w:b/>
          <w:sz w:val="24"/>
          <w:szCs w:val="24"/>
        </w:rPr>
        <w:t>Stosunek realizacji wydatków przez poszczególne placówki oświatowe do otrzymanej subwencji (dotacji przedszkolnej) w 202</w:t>
      </w:r>
      <w:r w:rsidR="00673082" w:rsidRPr="00ED7A7A">
        <w:rPr>
          <w:rFonts w:asciiTheme="minorHAnsi" w:hAnsiTheme="minorHAnsi" w:cstheme="minorHAnsi"/>
          <w:b/>
          <w:sz w:val="24"/>
          <w:szCs w:val="24"/>
        </w:rPr>
        <w:t>2</w:t>
      </w:r>
      <w:r w:rsidR="00A1495B" w:rsidRPr="00ED7A7A">
        <w:rPr>
          <w:rFonts w:asciiTheme="minorHAnsi" w:hAnsiTheme="minorHAnsi" w:cstheme="minorHAnsi"/>
          <w:b/>
          <w:sz w:val="24"/>
          <w:szCs w:val="24"/>
        </w:rPr>
        <w:t xml:space="preserve"> </w:t>
      </w:r>
      <w:r w:rsidRPr="00ED7A7A">
        <w:rPr>
          <w:rFonts w:asciiTheme="minorHAnsi" w:hAnsiTheme="minorHAnsi" w:cstheme="minorHAnsi"/>
          <w:b/>
          <w:sz w:val="24"/>
          <w:szCs w:val="24"/>
        </w:rPr>
        <w:t>r.</w:t>
      </w:r>
    </w:p>
    <w:p w14:paraId="0BEBBFF6" w14:textId="77777777" w:rsidR="00B65C90" w:rsidRPr="00FA48F9" w:rsidRDefault="00B65C90" w:rsidP="00FA48F9">
      <w:pPr>
        <w:spacing w:after="0"/>
        <w:jc w:val="both"/>
        <w:rPr>
          <w:rFonts w:asciiTheme="minorHAnsi" w:hAnsiTheme="minorHAnsi" w:cstheme="minorHAnsi"/>
          <w:b/>
          <w:color w:val="FF0000"/>
          <w:sz w:val="24"/>
          <w:szCs w:val="24"/>
        </w:rPr>
      </w:pPr>
    </w:p>
    <w:p w14:paraId="6E2FF364" w14:textId="7B3F1003" w:rsidR="00B65C90" w:rsidRPr="00FA48F9" w:rsidRDefault="00B65C90" w:rsidP="00FA48F9">
      <w:pPr>
        <w:spacing w:after="0"/>
        <w:jc w:val="both"/>
        <w:rPr>
          <w:rFonts w:asciiTheme="minorHAnsi" w:hAnsiTheme="minorHAnsi" w:cstheme="minorHAnsi"/>
          <w:i/>
          <w:noProof/>
          <w:color w:val="FF0000"/>
          <w:sz w:val="24"/>
          <w:szCs w:val="24"/>
          <w:lang w:eastAsia="pl-PL"/>
        </w:rPr>
      </w:pPr>
    </w:p>
    <w:p w14:paraId="4D99C123" w14:textId="77777777" w:rsidR="00ED7A7A" w:rsidRDefault="00ED7A7A" w:rsidP="00ED7A7A">
      <w:pPr>
        <w:spacing w:after="0" w:line="360" w:lineRule="auto"/>
        <w:jc w:val="both"/>
        <w:rPr>
          <w:rFonts w:ascii="Arial" w:hAnsi="Arial" w:cs="Arial"/>
        </w:rPr>
      </w:pPr>
      <w:r w:rsidRPr="00E50187">
        <w:rPr>
          <w:rFonts w:ascii="Arial" w:hAnsi="Arial" w:cs="Arial"/>
          <w:i/>
          <w:noProof/>
          <w:lang w:eastAsia="pl-PL"/>
        </w:rPr>
        <w:drawing>
          <wp:anchor distT="0" distB="0" distL="114300" distR="114300" simplePos="0" relativeHeight="251659264" behindDoc="0" locked="0" layoutInCell="1" allowOverlap="1" wp14:anchorId="1E933B40" wp14:editId="1154D06F">
            <wp:simplePos x="894945" y="1712068"/>
            <wp:positionH relativeFrom="column">
              <wp:align>left</wp:align>
            </wp:positionH>
            <wp:positionV relativeFrom="paragraph">
              <wp:align>top</wp:align>
            </wp:positionV>
            <wp:extent cx="8505825" cy="4562475"/>
            <wp:effectExtent l="0" t="0" r="9525" b="9525"/>
            <wp:wrapSquare wrapText="bothSides"/>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409937EB" w14:textId="1A02430E" w:rsidR="00B65C90" w:rsidRPr="00ED7A7A" w:rsidRDefault="00B65C90" w:rsidP="00FA48F9">
      <w:pPr>
        <w:spacing w:after="0"/>
        <w:rPr>
          <w:rFonts w:asciiTheme="minorHAnsi" w:hAnsiTheme="minorHAnsi" w:cstheme="minorHAnsi"/>
          <w:i/>
          <w:sz w:val="24"/>
          <w:szCs w:val="24"/>
        </w:rPr>
      </w:pPr>
      <w:r w:rsidRPr="00ED7A7A">
        <w:rPr>
          <w:rFonts w:asciiTheme="minorHAnsi" w:hAnsiTheme="minorHAnsi" w:cstheme="minorHAnsi"/>
          <w:sz w:val="24"/>
          <w:szCs w:val="24"/>
        </w:rPr>
        <w:t xml:space="preserve">Źródło: </w:t>
      </w:r>
      <w:r w:rsidRPr="00ED7A7A">
        <w:rPr>
          <w:rFonts w:asciiTheme="minorHAnsi" w:hAnsiTheme="minorHAnsi" w:cstheme="minorHAnsi"/>
          <w:i/>
          <w:sz w:val="24"/>
          <w:szCs w:val="24"/>
        </w:rPr>
        <w:t>Metryczka subwencji oświatowej 202</w:t>
      </w:r>
      <w:r w:rsidR="00673082" w:rsidRPr="00ED7A7A">
        <w:rPr>
          <w:rFonts w:asciiTheme="minorHAnsi" w:hAnsiTheme="minorHAnsi" w:cstheme="minorHAnsi"/>
          <w:i/>
          <w:sz w:val="24"/>
          <w:szCs w:val="24"/>
        </w:rPr>
        <w:t>2</w:t>
      </w:r>
      <w:r w:rsidRPr="00ED7A7A">
        <w:rPr>
          <w:rFonts w:asciiTheme="minorHAnsi" w:hAnsiTheme="minorHAnsi" w:cstheme="minorHAnsi"/>
          <w:i/>
          <w:sz w:val="24"/>
          <w:szCs w:val="24"/>
        </w:rPr>
        <w:t>,</w:t>
      </w:r>
      <w:r w:rsidRPr="00ED7A7A">
        <w:rPr>
          <w:rFonts w:asciiTheme="minorHAnsi" w:hAnsiTheme="minorHAnsi" w:cstheme="minorHAnsi"/>
          <w:sz w:val="24"/>
          <w:szCs w:val="24"/>
        </w:rPr>
        <w:t xml:space="preserve"> System  Informacji Oświatowej; </w:t>
      </w:r>
      <w:r w:rsidRPr="00ED7A7A">
        <w:rPr>
          <w:rFonts w:asciiTheme="minorHAnsi" w:hAnsiTheme="minorHAnsi" w:cstheme="minorHAnsi"/>
          <w:i/>
          <w:sz w:val="24"/>
          <w:szCs w:val="24"/>
        </w:rPr>
        <w:t>Realizacja wydatków budżetowych z 202</w:t>
      </w:r>
      <w:r w:rsidR="00673082" w:rsidRPr="00ED7A7A">
        <w:rPr>
          <w:rFonts w:asciiTheme="minorHAnsi" w:hAnsiTheme="minorHAnsi" w:cstheme="minorHAnsi"/>
          <w:i/>
          <w:sz w:val="24"/>
          <w:szCs w:val="24"/>
        </w:rPr>
        <w:t>2</w:t>
      </w:r>
      <w:r w:rsidRPr="00ED7A7A">
        <w:rPr>
          <w:rFonts w:asciiTheme="minorHAnsi" w:hAnsiTheme="minorHAnsi" w:cstheme="minorHAnsi"/>
          <w:i/>
          <w:sz w:val="24"/>
          <w:szCs w:val="24"/>
        </w:rPr>
        <w:t xml:space="preserve"> r.</w:t>
      </w:r>
    </w:p>
    <w:p w14:paraId="5102FE1F" w14:textId="77777777" w:rsidR="00B65C90" w:rsidRPr="00FA48F9" w:rsidRDefault="00B65C90" w:rsidP="00FA48F9">
      <w:pPr>
        <w:spacing w:after="0"/>
        <w:rPr>
          <w:rFonts w:asciiTheme="minorHAnsi" w:hAnsiTheme="minorHAnsi" w:cstheme="minorHAnsi"/>
          <w:i/>
          <w:color w:val="FF0000"/>
          <w:sz w:val="24"/>
          <w:szCs w:val="24"/>
        </w:rPr>
      </w:pPr>
    </w:p>
    <w:p w14:paraId="7ADBDD99" w14:textId="1B7D732B" w:rsidR="00B65C90" w:rsidRPr="0069515B" w:rsidRDefault="00B65C90" w:rsidP="00FA48F9">
      <w:pPr>
        <w:spacing w:after="0"/>
        <w:rPr>
          <w:rFonts w:asciiTheme="minorHAnsi" w:hAnsiTheme="minorHAnsi" w:cstheme="minorHAnsi"/>
          <w:bCs/>
          <w:i/>
          <w:iCs/>
          <w:sz w:val="24"/>
          <w:szCs w:val="24"/>
        </w:rPr>
      </w:pPr>
      <w:r w:rsidRPr="0069515B">
        <w:rPr>
          <w:rFonts w:asciiTheme="minorHAnsi" w:hAnsiTheme="minorHAnsi" w:cstheme="minorHAnsi"/>
          <w:bCs/>
          <w:i/>
          <w:iCs/>
          <w:sz w:val="24"/>
          <w:szCs w:val="24"/>
        </w:rPr>
        <w:lastRenderedPageBreak/>
        <w:t xml:space="preserve">Wykres </w:t>
      </w:r>
      <w:r w:rsidR="0069515B" w:rsidRPr="0069515B">
        <w:rPr>
          <w:rFonts w:asciiTheme="minorHAnsi" w:hAnsiTheme="minorHAnsi" w:cstheme="minorHAnsi"/>
          <w:bCs/>
          <w:i/>
          <w:iCs/>
          <w:sz w:val="24"/>
          <w:szCs w:val="24"/>
        </w:rPr>
        <w:t>7</w:t>
      </w:r>
      <w:r w:rsidRPr="0069515B">
        <w:rPr>
          <w:rFonts w:asciiTheme="minorHAnsi" w:hAnsiTheme="minorHAnsi" w:cstheme="minorHAnsi"/>
          <w:bCs/>
          <w:i/>
          <w:iCs/>
          <w:sz w:val="24"/>
          <w:szCs w:val="24"/>
        </w:rPr>
        <w:t>. Składniki wydatków na utrzymanie systemu oświaty w gminie Jednorożec w 202</w:t>
      </w:r>
      <w:r w:rsidR="0069515B" w:rsidRPr="0069515B">
        <w:rPr>
          <w:rFonts w:asciiTheme="minorHAnsi" w:hAnsiTheme="minorHAnsi" w:cstheme="minorHAnsi"/>
          <w:bCs/>
          <w:i/>
          <w:iCs/>
          <w:sz w:val="24"/>
          <w:szCs w:val="24"/>
        </w:rPr>
        <w:t>2</w:t>
      </w:r>
      <w:r w:rsidRPr="0069515B">
        <w:rPr>
          <w:rFonts w:asciiTheme="minorHAnsi" w:hAnsiTheme="minorHAnsi" w:cstheme="minorHAnsi"/>
          <w:bCs/>
          <w:i/>
          <w:iCs/>
          <w:sz w:val="24"/>
          <w:szCs w:val="24"/>
        </w:rPr>
        <w:t xml:space="preserve"> roku.</w:t>
      </w:r>
    </w:p>
    <w:p w14:paraId="430E719E" w14:textId="77777777" w:rsidR="0069515B" w:rsidRDefault="0069515B" w:rsidP="0069515B">
      <w:pPr>
        <w:spacing w:after="0" w:line="360" w:lineRule="auto"/>
        <w:jc w:val="center"/>
        <w:rPr>
          <w:rFonts w:ascii="Arial" w:hAnsi="Arial" w:cs="Arial"/>
        </w:rPr>
      </w:pPr>
      <w:r w:rsidRPr="009E6BEB">
        <w:rPr>
          <w:rFonts w:ascii="Arial" w:hAnsi="Arial" w:cs="Arial"/>
          <w:noProof/>
          <w:lang w:eastAsia="pl-PL"/>
        </w:rPr>
        <w:drawing>
          <wp:inline distT="0" distB="0" distL="0" distR="0" wp14:anchorId="1C298F12" wp14:editId="016262C2">
            <wp:extent cx="8401050" cy="4869180"/>
            <wp:effectExtent l="0" t="0" r="0" b="762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3DC29B" w14:textId="3A8F6323" w:rsidR="00B65C90" w:rsidRPr="0069515B" w:rsidRDefault="00B65C90" w:rsidP="00FA48F9">
      <w:pPr>
        <w:spacing w:after="0"/>
        <w:jc w:val="center"/>
        <w:rPr>
          <w:rFonts w:asciiTheme="minorHAnsi" w:hAnsiTheme="minorHAnsi" w:cstheme="minorHAnsi"/>
          <w:sz w:val="24"/>
          <w:szCs w:val="24"/>
        </w:rPr>
        <w:sectPr w:rsidR="00B65C90" w:rsidRPr="0069515B" w:rsidSect="00E90A50">
          <w:pgSz w:w="16838" w:h="11906" w:orient="landscape"/>
          <w:pgMar w:top="1417" w:right="1417" w:bottom="1417" w:left="1417" w:header="708" w:footer="708" w:gutter="0"/>
          <w:cols w:space="708"/>
          <w:docGrid w:linePitch="360"/>
        </w:sectPr>
      </w:pPr>
      <w:r w:rsidRPr="0069515B">
        <w:rPr>
          <w:rFonts w:asciiTheme="minorHAnsi" w:hAnsiTheme="minorHAnsi" w:cstheme="minorHAnsi"/>
          <w:sz w:val="24"/>
          <w:szCs w:val="24"/>
        </w:rPr>
        <w:t>Źródło: Dane z realizacji budżetów jednostek oświatowych, Gminnego Zespołu Oświaty w Jednorożcu, Ośrodka Pomocy Społecznej w Jednorożcu oraz Urzędu Gminy w Jednorożcu</w:t>
      </w:r>
    </w:p>
    <w:p w14:paraId="3B8FB3FC" w14:textId="77777777" w:rsidR="0069515B" w:rsidRPr="00EC11C5" w:rsidRDefault="0069515B" w:rsidP="0069515B">
      <w:pPr>
        <w:pStyle w:val="Listapunktowana1"/>
        <w:numPr>
          <w:ilvl w:val="0"/>
          <w:numId w:val="0"/>
        </w:numPr>
        <w:spacing w:before="0" w:after="0" w:line="360" w:lineRule="auto"/>
        <w:ind w:left="576"/>
        <w:jc w:val="both"/>
        <w:rPr>
          <w:rFonts w:ascii="Arial" w:hAnsi="Arial" w:cs="Arial"/>
          <w:color w:val="auto"/>
          <w:sz w:val="22"/>
          <w:szCs w:val="22"/>
        </w:rPr>
      </w:pPr>
      <w:r w:rsidRPr="00EC11C5">
        <w:rPr>
          <w:rFonts w:ascii="Arial" w:hAnsi="Arial" w:cs="Arial"/>
          <w:color w:val="auto"/>
          <w:sz w:val="22"/>
          <w:szCs w:val="22"/>
        </w:rPr>
        <w:lastRenderedPageBreak/>
        <w:t>W przeliczeniu na 1 ucznia, wydatki na poszczególne szkoły z budżetu gminy kształtowały się następująco</w:t>
      </w:r>
      <w:r>
        <w:rPr>
          <w:rStyle w:val="Odwoanieprzypisudolnego"/>
          <w:rFonts w:ascii="Arial" w:hAnsi="Arial" w:cs="Arial"/>
          <w:color w:val="auto"/>
          <w:sz w:val="22"/>
          <w:szCs w:val="22"/>
        </w:rPr>
        <w:footnoteReference w:id="3"/>
      </w:r>
      <w:r w:rsidRPr="00EC11C5">
        <w:rPr>
          <w:rFonts w:ascii="Arial" w:hAnsi="Arial" w:cs="Arial"/>
          <w:color w:val="auto"/>
          <w:sz w:val="22"/>
          <w:szCs w:val="22"/>
        </w:rPr>
        <w:t>:</w:t>
      </w:r>
    </w:p>
    <w:p w14:paraId="12F8A97C" w14:textId="77777777" w:rsidR="0069515B" w:rsidRPr="006A2F14" w:rsidRDefault="0069515B" w:rsidP="0069515B">
      <w:pPr>
        <w:pStyle w:val="Listapunktowana1"/>
        <w:numPr>
          <w:ilvl w:val="0"/>
          <w:numId w:val="19"/>
        </w:numPr>
        <w:spacing w:before="0" w:after="0" w:line="360" w:lineRule="auto"/>
        <w:ind w:left="993"/>
        <w:jc w:val="both"/>
        <w:rPr>
          <w:rFonts w:ascii="Arial" w:hAnsi="Arial" w:cs="Arial"/>
          <w:color w:val="auto"/>
          <w:sz w:val="22"/>
          <w:szCs w:val="22"/>
        </w:rPr>
      </w:pPr>
      <w:r w:rsidRPr="006A2F14">
        <w:rPr>
          <w:rFonts w:ascii="Arial" w:hAnsi="Arial" w:cs="Arial"/>
          <w:color w:val="auto"/>
          <w:sz w:val="22"/>
          <w:szCs w:val="22"/>
        </w:rPr>
        <w:t xml:space="preserve">PSP im. A. Chętnika w Jednorożcu – </w:t>
      </w:r>
      <w:r>
        <w:rPr>
          <w:rFonts w:ascii="Arial" w:hAnsi="Arial" w:cs="Arial"/>
          <w:color w:val="auto"/>
          <w:sz w:val="22"/>
          <w:szCs w:val="22"/>
        </w:rPr>
        <w:t>14 595,09</w:t>
      </w:r>
      <w:r w:rsidRPr="006A2F14">
        <w:rPr>
          <w:rFonts w:ascii="Arial" w:hAnsi="Arial" w:cs="Arial"/>
          <w:color w:val="auto"/>
          <w:sz w:val="22"/>
          <w:szCs w:val="22"/>
        </w:rPr>
        <w:t xml:space="preserve"> zł</w:t>
      </w:r>
      <w:r>
        <w:rPr>
          <w:rFonts w:ascii="Arial" w:hAnsi="Arial" w:cs="Arial"/>
          <w:color w:val="auto"/>
          <w:sz w:val="22"/>
          <w:szCs w:val="22"/>
        </w:rPr>
        <w:t>.</w:t>
      </w:r>
    </w:p>
    <w:p w14:paraId="688AB2D7" w14:textId="77777777" w:rsidR="0069515B" w:rsidRPr="006A2F14" w:rsidRDefault="0069515B" w:rsidP="0069515B">
      <w:pPr>
        <w:pStyle w:val="Listapunktowana1"/>
        <w:numPr>
          <w:ilvl w:val="0"/>
          <w:numId w:val="19"/>
        </w:numPr>
        <w:spacing w:before="0" w:after="0" w:line="360" w:lineRule="auto"/>
        <w:ind w:left="993"/>
        <w:jc w:val="both"/>
        <w:rPr>
          <w:rFonts w:ascii="Arial" w:hAnsi="Arial" w:cs="Arial"/>
          <w:color w:val="auto"/>
          <w:sz w:val="22"/>
          <w:szCs w:val="22"/>
        </w:rPr>
      </w:pPr>
      <w:r w:rsidRPr="006A2F14">
        <w:rPr>
          <w:rFonts w:ascii="Arial" w:hAnsi="Arial" w:cs="Arial"/>
          <w:color w:val="auto"/>
          <w:sz w:val="22"/>
          <w:szCs w:val="22"/>
        </w:rPr>
        <w:t xml:space="preserve">PSP Żelazna </w:t>
      </w:r>
      <w:proofErr w:type="spellStart"/>
      <w:r w:rsidRPr="006A2F14">
        <w:rPr>
          <w:rFonts w:ascii="Arial" w:hAnsi="Arial" w:cs="Arial"/>
          <w:color w:val="auto"/>
          <w:sz w:val="22"/>
          <w:szCs w:val="22"/>
        </w:rPr>
        <w:t>Rządowa-Parciaki</w:t>
      </w:r>
      <w:proofErr w:type="spellEnd"/>
      <w:r w:rsidRPr="006A2F14">
        <w:rPr>
          <w:rFonts w:ascii="Arial" w:hAnsi="Arial" w:cs="Arial"/>
          <w:color w:val="auto"/>
          <w:sz w:val="22"/>
          <w:szCs w:val="22"/>
        </w:rPr>
        <w:t xml:space="preserve"> z siedzibą w Parciakach – </w:t>
      </w:r>
      <w:r>
        <w:rPr>
          <w:rFonts w:ascii="Arial" w:hAnsi="Arial" w:cs="Arial"/>
          <w:color w:val="auto"/>
          <w:sz w:val="22"/>
          <w:szCs w:val="22"/>
        </w:rPr>
        <w:t>25 684,38</w:t>
      </w:r>
      <w:r w:rsidRPr="006A2F14">
        <w:rPr>
          <w:rFonts w:ascii="Arial" w:hAnsi="Arial" w:cs="Arial"/>
          <w:color w:val="auto"/>
          <w:sz w:val="22"/>
          <w:szCs w:val="22"/>
        </w:rPr>
        <w:t xml:space="preserve"> zł</w:t>
      </w:r>
      <w:r>
        <w:rPr>
          <w:rFonts w:ascii="Arial" w:hAnsi="Arial" w:cs="Arial"/>
          <w:color w:val="auto"/>
          <w:sz w:val="22"/>
          <w:szCs w:val="22"/>
        </w:rPr>
        <w:t>.</w:t>
      </w:r>
    </w:p>
    <w:p w14:paraId="2BFBD62C" w14:textId="77777777" w:rsidR="0069515B" w:rsidRPr="006A2F14" w:rsidRDefault="0069515B" w:rsidP="0069515B">
      <w:pPr>
        <w:pStyle w:val="Listapunktowana1"/>
        <w:numPr>
          <w:ilvl w:val="0"/>
          <w:numId w:val="19"/>
        </w:numPr>
        <w:spacing w:before="0" w:after="0" w:line="360" w:lineRule="auto"/>
        <w:ind w:left="993"/>
        <w:jc w:val="both"/>
        <w:rPr>
          <w:rFonts w:ascii="Arial" w:hAnsi="Arial" w:cs="Arial"/>
          <w:color w:val="auto"/>
          <w:sz w:val="22"/>
          <w:szCs w:val="22"/>
        </w:rPr>
      </w:pPr>
      <w:r w:rsidRPr="006A2F14">
        <w:rPr>
          <w:rFonts w:ascii="Arial" w:hAnsi="Arial" w:cs="Arial"/>
          <w:color w:val="auto"/>
          <w:sz w:val="22"/>
          <w:szCs w:val="22"/>
        </w:rPr>
        <w:t xml:space="preserve">Szkoła Podstawowa w Olszewce – </w:t>
      </w:r>
      <w:r>
        <w:rPr>
          <w:rFonts w:ascii="Arial" w:hAnsi="Arial" w:cs="Arial"/>
          <w:color w:val="auto"/>
          <w:sz w:val="22"/>
          <w:szCs w:val="22"/>
        </w:rPr>
        <w:t>39 118,39</w:t>
      </w:r>
      <w:r w:rsidRPr="006A2F14">
        <w:rPr>
          <w:rFonts w:ascii="Arial" w:hAnsi="Arial" w:cs="Arial"/>
          <w:color w:val="auto"/>
          <w:sz w:val="22"/>
          <w:szCs w:val="22"/>
        </w:rPr>
        <w:t xml:space="preserve"> zł</w:t>
      </w:r>
      <w:r>
        <w:rPr>
          <w:rFonts w:ascii="Arial" w:hAnsi="Arial" w:cs="Arial"/>
          <w:color w:val="auto"/>
          <w:sz w:val="22"/>
          <w:szCs w:val="22"/>
        </w:rPr>
        <w:t>.</w:t>
      </w:r>
    </w:p>
    <w:p w14:paraId="77541752" w14:textId="77777777" w:rsidR="0069515B" w:rsidRPr="005B3B16" w:rsidRDefault="0069515B" w:rsidP="0069515B">
      <w:pPr>
        <w:pStyle w:val="Listapunktowana1"/>
        <w:numPr>
          <w:ilvl w:val="0"/>
          <w:numId w:val="19"/>
        </w:numPr>
        <w:spacing w:before="0" w:after="0" w:line="360" w:lineRule="auto"/>
        <w:ind w:left="993"/>
        <w:jc w:val="both"/>
        <w:rPr>
          <w:rFonts w:ascii="Arial" w:hAnsi="Arial" w:cs="Arial"/>
          <w:color w:val="auto"/>
          <w:sz w:val="22"/>
          <w:szCs w:val="22"/>
        </w:rPr>
      </w:pPr>
      <w:r w:rsidRPr="005B3B16">
        <w:rPr>
          <w:rFonts w:ascii="Arial" w:hAnsi="Arial" w:cs="Arial"/>
          <w:color w:val="auto"/>
          <w:sz w:val="22"/>
          <w:szCs w:val="22"/>
        </w:rPr>
        <w:t xml:space="preserve">Liceum Ogólnokształcące w Jednorożcu – </w:t>
      </w:r>
      <w:r>
        <w:rPr>
          <w:rFonts w:ascii="Arial" w:hAnsi="Arial" w:cs="Arial"/>
          <w:color w:val="auto"/>
          <w:sz w:val="22"/>
          <w:szCs w:val="22"/>
        </w:rPr>
        <w:t>10 980,48</w:t>
      </w:r>
      <w:r w:rsidRPr="005B3B16">
        <w:rPr>
          <w:rFonts w:ascii="Arial" w:hAnsi="Arial" w:cs="Arial"/>
          <w:color w:val="auto"/>
          <w:sz w:val="22"/>
          <w:szCs w:val="22"/>
        </w:rPr>
        <w:t xml:space="preserve"> zł</w:t>
      </w:r>
      <w:r>
        <w:rPr>
          <w:rFonts w:ascii="Arial" w:hAnsi="Arial" w:cs="Arial"/>
          <w:color w:val="auto"/>
          <w:sz w:val="22"/>
          <w:szCs w:val="22"/>
        </w:rPr>
        <w:t>.</w:t>
      </w:r>
    </w:p>
    <w:p w14:paraId="700F8D9C" w14:textId="4DF0DD45" w:rsidR="0069515B" w:rsidRPr="005B3B16" w:rsidRDefault="0069515B" w:rsidP="0069515B">
      <w:pPr>
        <w:pStyle w:val="Listapunktowana1"/>
        <w:numPr>
          <w:ilvl w:val="0"/>
          <w:numId w:val="19"/>
        </w:numPr>
        <w:spacing w:before="0" w:after="0" w:line="360" w:lineRule="auto"/>
        <w:ind w:left="993"/>
        <w:jc w:val="both"/>
        <w:rPr>
          <w:rFonts w:ascii="Arial" w:hAnsi="Arial" w:cs="Arial"/>
          <w:color w:val="auto"/>
          <w:sz w:val="22"/>
          <w:szCs w:val="22"/>
        </w:rPr>
      </w:pPr>
      <w:r w:rsidRPr="005B3B16">
        <w:rPr>
          <w:rFonts w:ascii="Arial" w:hAnsi="Arial" w:cs="Arial"/>
          <w:color w:val="auto"/>
          <w:sz w:val="22"/>
          <w:szCs w:val="22"/>
        </w:rPr>
        <w:t xml:space="preserve">Branżowa Szkoła I stopnia w Jednorożcu – </w:t>
      </w:r>
      <w:r>
        <w:rPr>
          <w:rFonts w:ascii="Arial" w:hAnsi="Arial" w:cs="Arial"/>
          <w:color w:val="auto"/>
          <w:sz w:val="22"/>
          <w:szCs w:val="22"/>
        </w:rPr>
        <w:t>11 086,41</w:t>
      </w:r>
      <w:r w:rsidRPr="005B3B16">
        <w:rPr>
          <w:rFonts w:ascii="Arial" w:hAnsi="Arial" w:cs="Arial"/>
          <w:color w:val="auto"/>
          <w:sz w:val="22"/>
          <w:szCs w:val="22"/>
        </w:rPr>
        <w:t xml:space="preserve"> zł</w:t>
      </w:r>
      <w:r>
        <w:rPr>
          <w:rFonts w:ascii="Arial" w:hAnsi="Arial" w:cs="Arial"/>
          <w:color w:val="auto"/>
          <w:sz w:val="22"/>
          <w:szCs w:val="22"/>
        </w:rPr>
        <w:t>.</w:t>
      </w:r>
    </w:p>
    <w:p w14:paraId="1FB89E5F" w14:textId="77777777" w:rsidR="0069515B" w:rsidRPr="00EC11C5" w:rsidRDefault="0069515B" w:rsidP="0069515B">
      <w:pPr>
        <w:pStyle w:val="Listapunktowana1"/>
        <w:numPr>
          <w:ilvl w:val="0"/>
          <w:numId w:val="0"/>
        </w:numPr>
        <w:spacing w:before="0" w:after="0" w:line="360" w:lineRule="auto"/>
        <w:ind w:left="576"/>
        <w:jc w:val="both"/>
        <w:rPr>
          <w:rFonts w:ascii="Arial" w:hAnsi="Arial" w:cs="Arial"/>
          <w:color w:val="auto"/>
          <w:sz w:val="22"/>
          <w:szCs w:val="22"/>
        </w:rPr>
      </w:pPr>
    </w:p>
    <w:p w14:paraId="08A0705E" w14:textId="77777777" w:rsidR="0069515B" w:rsidRPr="00EC11C5" w:rsidRDefault="0069515B" w:rsidP="0069515B">
      <w:pPr>
        <w:pStyle w:val="Listapunktowana1"/>
        <w:numPr>
          <w:ilvl w:val="0"/>
          <w:numId w:val="0"/>
        </w:numPr>
        <w:spacing w:before="0" w:after="0" w:line="360" w:lineRule="auto"/>
        <w:ind w:left="576"/>
        <w:jc w:val="both"/>
        <w:rPr>
          <w:rFonts w:ascii="Arial" w:hAnsi="Arial" w:cs="Arial"/>
          <w:color w:val="auto"/>
          <w:sz w:val="22"/>
          <w:szCs w:val="22"/>
        </w:rPr>
      </w:pPr>
    </w:p>
    <w:p w14:paraId="0E036F10" w14:textId="77777777" w:rsidR="0069515B" w:rsidRPr="009C0C65" w:rsidRDefault="0069515B" w:rsidP="0069515B">
      <w:pPr>
        <w:pStyle w:val="Listapunktowana1"/>
        <w:numPr>
          <w:ilvl w:val="0"/>
          <w:numId w:val="0"/>
        </w:numPr>
        <w:spacing w:before="0" w:after="0" w:line="360" w:lineRule="auto"/>
        <w:ind w:firstLine="709"/>
        <w:jc w:val="both"/>
        <w:rPr>
          <w:rFonts w:ascii="Arial" w:hAnsi="Arial" w:cs="Arial"/>
          <w:color w:val="FF0000"/>
          <w:sz w:val="22"/>
          <w:szCs w:val="22"/>
        </w:rPr>
      </w:pPr>
      <w:r w:rsidRPr="00851675">
        <w:rPr>
          <w:rFonts w:ascii="Arial" w:hAnsi="Arial" w:cs="Arial"/>
          <w:color w:val="auto"/>
          <w:sz w:val="22"/>
          <w:szCs w:val="22"/>
        </w:rPr>
        <w:t>Wydatki gminne na utrzymanie systemu oświaty wynosiły w 2022 r. 14 171 260,67  zł, z czego 8</w:t>
      </w:r>
      <w:r>
        <w:rPr>
          <w:rFonts w:ascii="Arial" w:hAnsi="Arial" w:cs="Arial"/>
          <w:color w:val="auto"/>
          <w:sz w:val="22"/>
          <w:szCs w:val="22"/>
        </w:rPr>
        <w:t> 813 952,00</w:t>
      </w:r>
      <w:r w:rsidRPr="00851675">
        <w:rPr>
          <w:rFonts w:ascii="Arial" w:hAnsi="Arial" w:cs="Arial"/>
          <w:color w:val="auto"/>
          <w:sz w:val="22"/>
          <w:szCs w:val="22"/>
        </w:rPr>
        <w:t xml:space="preserve"> zł pokryte zostało z subwencji oświatowej, przekazanej z budżetu państwa oraz dotacji przedszkolnej przekazanej w kwocie 289 152,00 zł (razem kwota </w:t>
      </w:r>
      <w:r>
        <w:rPr>
          <w:rFonts w:ascii="Arial" w:hAnsi="Arial" w:cs="Arial"/>
          <w:color w:val="auto"/>
          <w:sz w:val="22"/>
          <w:szCs w:val="22"/>
        </w:rPr>
        <w:t xml:space="preserve">                  9 103 104,00</w:t>
      </w:r>
      <w:r w:rsidRPr="00851675">
        <w:rPr>
          <w:rFonts w:ascii="Arial" w:hAnsi="Arial" w:cs="Arial"/>
          <w:color w:val="auto"/>
          <w:sz w:val="22"/>
          <w:szCs w:val="22"/>
        </w:rPr>
        <w:t xml:space="preserve"> zł). </w:t>
      </w:r>
      <w:r w:rsidRPr="00DD2038">
        <w:rPr>
          <w:rFonts w:ascii="Arial" w:hAnsi="Arial" w:cs="Arial"/>
          <w:color w:val="auto"/>
          <w:sz w:val="22"/>
          <w:szCs w:val="22"/>
        </w:rPr>
        <w:t xml:space="preserve">Kwota </w:t>
      </w:r>
      <w:r w:rsidRPr="00DD2038">
        <w:rPr>
          <w:rFonts w:ascii="Arial" w:hAnsi="Arial" w:cs="Arial"/>
          <w:b/>
          <w:color w:val="auto"/>
          <w:sz w:val="22"/>
          <w:szCs w:val="22"/>
          <w:u w:val="single"/>
        </w:rPr>
        <w:t>5</w:t>
      </w:r>
      <w:r>
        <w:rPr>
          <w:rFonts w:ascii="Arial" w:hAnsi="Arial" w:cs="Arial"/>
          <w:b/>
          <w:color w:val="auto"/>
          <w:sz w:val="22"/>
          <w:szCs w:val="22"/>
          <w:u w:val="single"/>
        </w:rPr>
        <w:t> 068 156,67</w:t>
      </w:r>
      <w:r w:rsidRPr="00DD2038">
        <w:rPr>
          <w:rFonts w:ascii="Arial" w:hAnsi="Arial" w:cs="Arial"/>
          <w:b/>
          <w:color w:val="auto"/>
          <w:sz w:val="22"/>
          <w:szCs w:val="22"/>
          <w:u w:val="single"/>
        </w:rPr>
        <w:t xml:space="preserve"> zł</w:t>
      </w:r>
      <w:r w:rsidRPr="00DD2038">
        <w:rPr>
          <w:rFonts w:ascii="Arial" w:hAnsi="Arial" w:cs="Arial"/>
          <w:color w:val="auto"/>
          <w:sz w:val="22"/>
          <w:szCs w:val="22"/>
        </w:rPr>
        <w:t xml:space="preserve"> została pokryta ze środków własnych Gminy. </w:t>
      </w:r>
    </w:p>
    <w:p w14:paraId="12708ADF" w14:textId="77777777" w:rsidR="00B65C90" w:rsidRPr="00FA48F9" w:rsidRDefault="00B65C90" w:rsidP="00FA48F9">
      <w:pPr>
        <w:pStyle w:val="Listapunktowana1"/>
        <w:numPr>
          <w:ilvl w:val="0"/>
          <w:numId w:val="0"/>
        </w:numPr>
        <w:spacing w:before="0" w:after="0" w:line="276" w:lineRule="auto"/>
        <w:ind w:left="576"/>
        <w:jc w:val="both"/>
        <w:rPr>
          <w:rFonts w:cstheme="minorHAnsi"/>
          <w:color w:val="FF0000"/>
          <w:sz w:val="24"/>
          <w:szCs w:val="24"/>
        </w:rPr>
      </w:pPr>
    </w:p>
    <w:p w14:paraId="257151AF" w14:textId="11DA0157" w:rsidR="006117DD" w:rsidRPr="00FA48F9" w:rsidRDefault="006117DD" w:rsidP="00FA48F9">
      <w:pPr>
        <w:pStyle w:val="Tytu"/>
        <w:numPr>
          <w:ilvl w:val="0"/>
          <w:numId w:val="19"/>
        </w:numPr>
        <w:spacing w:line="276" w:lineRule="auto"/>
        <w:jc w:val="left"/>
        <w:outlineLvl w:val="1"/>
        <w:rPr>
          <w:rFonts w:asciiTheme="minorHAnsi" w:hAnsiTheme="minorHAnsi" w:cstheme="minorHAnsi"/>
          <w:b/>
          <w:szCs w:val="24"/>
        </w:rPr>
      </w:pPr>
      <w:bookmarkStart w:id="45" w:name="_Toc131068213"/>
      <w:bookmarkStart w:id="46" w:name="_Toc135999765"/>
      <w:r w:rsidRPr="00FA48F9">
        <w:rPr>
          <w:rFonts w:asciiTheme="minorHAnsi" w:hAnsiTheme="minorHAnsi" w:cstheme="minorHAnsi"/>
          <w:b/>
          <w:szCs w:val="24"/>
        </w:rPr>
        <w:t>Dodatkowa pomoc psychologiczno-pedagogiczna</w:t>
      </w:r>
      <w:bookmarkEnd w:id="45"/>
      <w:bookmarkEnd w:id="46"/>
    </w:p>
    <w:p w14:paraId="075772EE" w14:textId="77777777" w:rsidR="006117DD" w:rsidRPr="00FA48F9" w:rsidRDefault="006117DD" w:rsidP="00FA48F9">
      <w:pPr>
        <w:spacing w:after="0"/>
        <w:rPr>
          <w:rFonts w:asciiTheme="minorHAnsi" w:hAnsiTheme="minorHAnsi" w:cstheme="minorHAnsi"/>
          <w:sz w:val="24"/>
          <w:szCs w:val="24"/>
        </w:rPr>
      </w:pPr>
    </w:p>
    <w:p w14:paraId="40E0CB75" w14:textId="77777777" w:rsidR="006117DD" w:rsidRPr="00FA48F9" w:rsidRDefault="006117DD" w:rsidP="0069515B">
      <w:pPr>
        <w:spacing w:after="0"/>
        <w:jc w:val="both"/>
        <w:rPr>
          <w:rFonts w:asciiTheme="minorHAnsi" w:hAnsiTheme="minorHAnsi" w:cstheme="minorHAnsi"/>
          <w:sz w:val="24"/>
          <w:szCs w:val="24"/>
        </w:rPr>
      </w:pPr>
      <w:r w:rsidRPr="00FA48F9">
        <w:rPr>
          <w:rFonts w:asciiTheme="minorHAnsi" w:hAnsiTheme="minorHAnsi" w:cstheme="minorHAnsi"/>
          <w:sz w:val="24"/>
          <w:szCs w:val="24"/>
        </w:rPr>
        <w:t>W 2022 r. dodatkową pomocą psychologiczno-pedagogiczną objęto 730 uczniów szkół prowadzonych przez Gminę Jednorożec.</w:t>
      </w:r>
    </w:p>
    <w:p w14:paraId="3133C9E4" w14:textId="77777777" w:rsidR="006117DD" w:rsidRPr="00FA48F9" w:rsidRDefault="006117DD" w:rsidP="00FA48F9">
      <w:pPr>
        <w:pStyle w:val="Nagwek2"/>
        <w:spacing w:before="0"/>
        <w:ind w:left="360"/>
        <w:rPr>
          <w:rFonts w:asciiTheme="minorHAnsi" w:eastAsia="Times New Roman" w:hAnsiTheme="minorHAnsi" w:cstheme="minorHAnsi"/>
          <w:b/>
          <w:color w:val="auto"/>
          <w:sz w:val="24"/>
          <w:szCs w:val="24"/>
          <w:lang w:eastAsia="pl-PL"/>
        </w:rPr>
      </w:pPr>
    </w:p>
    <w:p w14:paraId="49D25770" w14:textId="77777777" w:rsidR="006117DD" w:rsidRPr="00FA48F9" w:rsidRDefault="006117DD" w:rsidP="00FA48F9">
      <w:pPr>
        <w:pStyle w:val="Nagwek2"/>
        <w:spacing w:before="0"/>
        <w:ind w:left="360"/>
        <w:rPr>
          <w:rFonts w:asciiTheme="minorHAnsi" w:eastAsia="Times New Roman" w:hAnsiTheme="minorHAnsi" w:cstheme="minorHAnsi"/>
          <w:b/>
          <w:color w:val="auto"/>
          <w:sz w:val="24"/>
          <w:szCs w:val="24"/>
          <w:lang w:eastAsia="pl-PL"/>
        </w:rPr>
      </w:pPr>
    </w:p>
    <w:p w14:paraId="2590A017" w14:textId="2AD5094B" w:rsidR="005240D0" w:rsidRPr="00FA48F9" w:rsidRDefault="005240D0" w:rsidP="00FA48F9">
      <w:pPr>
        <w:pStyle w:val="Nagwek2"/>
        <w:numPr>
          <w:ilvl w:val="0"/>
          <w:numId w:val="19"/>
        </w:numPr>
        <w:spacing w:before="0"/>
        <w:rPr>
          <w:rFonts w:asciiTheme="minorHAnsi" w:eastAsia="Times New Roman" w:hAnsiTheme="minorHAnsi" w:cstheme="minorHAnsi"/>
          <w:b/>
          <w:color w:val="auto"/>
          <w:sz w:val="24"/>
          <w:szCs w:val="24"/>
          <w:lang w:eastAsia="pl-PL"/>
        </w:rPr>
      </w:pPr>
      <w:bookmarkStart w:id="47" w:name="_Toc135999766"/>
      <w:r w:rsidRPr="00FA48F9">
        <w:rPr>
          <w:rFonts w:asciiTheme="minorHAnsi" w:eastAsia="Times New Roman" w:hAnsiTheme="minorHAnsi" w:cstheme="minorHAnsi"/>
          <w:b/>
          <w:color w:val="auto"/>
          <w:sz w:val="24"/>
          <w:szCs w:val="24"/>
          <w:lang w:eastAsia="pl-PL"/>
        </w:rPr>
        <w:t>Stypendia Wójta Gminy Jednorożec o charakterze motywacyjnym</w:t>
      </w:r>
      <w:bookmarkEnd w:id="47"/>
    </w:p>
    <w:p w14:paraId="46A240C2" w14:textId="77777777" w:rsidR="00FC0755" w:rsidRPr="00FA48F9" w:rsidRDefault="00FC0755" w:rsidP="00FA48F9">
      <w:pPr>
        <w:pStyle w:val="Listapunktowana1"/>
        <w:numPr>
          <w:ilvl w:val="0"/>
          <w:numId w:val="0"/>
        </w:numPr>
        <w:spacing w:before="0" w:after="0" w:line="276" w:lineRule="auto"/>
        <w:ind w:left="576"/>
        <w:jc w:val="both"/>
        <w:rPr>
          <w:rFonts w:cstheme="minorHAnsi"/>
          <w:color w:val="FF0000"/>
          <w:sz w:val="24"/>
          <w:szCs w:val="24"/>
        </w:rPr>
      </w:pPr>
    </w:p>
    <w:p w14:paraId="07421320" w14:textId="77777777" w:rsidR="009E5B60" w:rsidRPr="00FA48F9" w:rsidRDefault="009E5B60" w:rsidP="00FA48F9">
      <w:pPr>
        <w:pStyle w:val="Listapunktowana1"/>
        <w:numPr>
          <w:ilvl w:val="0"/>
          <w:numId w:val="0"/>
        </w:numPr>
        <w:spacing w:before="0" w:after="0" w:line="276" w:lineRule="auto"/>
        <w:jc w:val="both"/>
        <w:rPr>
          <w:rFonts w:cstheme="minorHAnsi"/>
          <w:color w:val="auto"/>
          <w:sz w:val="24"/>
          <w:szCs w:val="24"/>
        </w:rPr>
      </w:pPr>
      <w:r w:rsidRPr="00FA48F9">
        <w:rPr>
          <w:rFonts w:cstheme="minorHAnsi"/>
          <w:color w:val="auto"/>
          <w:sz w:val="24"/>
          <w:szCs w:val="24"/>
        </w:rPr>
        <w:t>W lipcu 2022 r. przyznano 34 stypendia Wójta Gminy Jednorożec o charakterze motywacyjnym za rok szkolny 2019/2020 na łączną kwotę 26 500,00 zł.</w:t>
      </w:r>
    </w:p>
    <w:p w14:paraId="0CE4594B" w14:textId="4EFFFF45" w:rsidR="009E5B60" w:rsidRPr="00FA48F9" w:rsidRDefault="009E5B60" w:rsidP="00FA48F9">
      <w:pPr>
        <w:pStyle w:val="Listapunktowana1"/>
        <w:numPr>
          <w:ilvl w:val="0"/>
          <w:numId w:val="0"/>
        </w:numPr>
        <w:spacing w:before="0" w:after="0" w:line="276" w:lineRule="auto"/>
        <w:jc w:val="both"/>
        <w:rPr>
          <w:rFonts w:cstheme="minorHAnsi"/>
          <w:color w:val="auto"/>
          <w:sz w:val="24"/>
          <w:szCs w:val="24"/>
        </w:rPr>
      </w:pPr>
      <w:r w:rsidRPr="00FA48F9">
        <w:rPr>
          <w:rFonts w:cstheme="minorHAnsi"/>
          <w:color w:val="auto"/>
          <w:sz w:val="24"/>
          <w:szCs w:val="24"/>
        </w:rPr>
        <w:t xml:space="preserve">Stypendia były przyznane za bardzo dobre wyniki w nauce i osiągnięcia przedmiotowe </w:t>
      </w:r>
      <w:r w:rsidR="0069515B">
        <w:rPr>
          <w:rFonts w:cstheme="minorHAnsi"/>
          <w:color w:val="auto"/>
          <w:sz w:val="24"/>
          <w:szCs w:val="24"/>
        </w:rPr>
        <w:br/>
      </w:r>
      <w:r w:rsidRPr="00FA48F9">
        <w:rPr>
          <w:rFonts w:cstheme="minorHAnsi"/>
          <w:color w:val="auto"/>
          <w:sz w:val="24"/>
          <w:szCs w:val="24"/>
        </w:rPr>
        <w:t xml:space="preserve">i artystyczne zgodnie z uchwałą nr SOK.0007.166.2020 Rady Gminy Jednorożec z dnia </w:t>
      </w:r>
      <w:r w:rsidR="0069515B">
        <w:rPr>
          <w:rFonts w:cstheme="minorHAnsi"/>
          <w:color w:val="auto"/>
          <w:sz w:val="24"/>
          <w:szCs w:val="24"/>
        </w:rPr>
        <w:br/>
      </w:r>
      <w:r w:rsidRPr="00FA48F9">
        <w:rPr>
          <w:rFonts w:cstheme="minorHAnsi"/>
          <w:color w:val="auto"/>
          <w:sz w:val="24"/>
          <w:szCs w:val="24"/>
        </w:rPr>
        <w:t>6 sierpnia 2020 r. w sprawie określenia zasad przyznawania uczniom Stypendium Wójta Gminy Jednorożec</w:t>
      </w:r>
    </w:p>
    <w:p w14:paraId="2F423B3C" w14:textId="77777777" w:rsidR="009E5B60" w:rsidRPr="00FA48F9" w:rsidRDefault="009E5B60" w:rsidP="00FA48F9">
      <w:pPr>
        <w:pStyle w:val="Listapunktowana1"/>
        <w:numPr>
          <w:ilvl w:val="0"/>
          <w:numId w:val="0"/>
        </w:numPr>
        <w:spacing w:before="0" w:after="0" w:line="276" w:lineRule="auto"/>
        <w:jc w:val="both"/>
        <w:rPr>
          <w:rFonts w:cstheme="minorHAnsi"/>
          <w:color w:val="auto"/>
          <w:sz w:val="24"/>
          <w:szCs w:val="24"/>
        </w:rPr>
      </w:pPr>
    </w:p>
    <w:p w14:paraId="6DBCE546" w14:textId="77777777" w:rsidR="00C53C37" w:rsidRDefault="00C53C37">
      <w:pPr>
        <w:rPr>
          <w:rFonts w:asciiTheme="minorHAnsi" w:eastAsia="Times New Roman" w:hAnsiTheme="minorHAnsi" w:cstheme="minorHAnsi"/>
          <w:b/>
          <w:bCs/>
          <w:sz w:val="24"/>
          <w:szCs w:val="24"/>
          <w:lang w:eastAsia="ar-SA"/>
        </w:rPr>
      </w:pPr>
      <w:bookmarkStart w:id="48" w:name="_Toc131068215"/>
      <w:r>
        <w:rPr>
          <w:rFonts w:asciiTheme="minorHAnsi" w:hAnsiTheme="minorHAnsi" w:cstheme="minorHAnsi"/>
          <w:b/>
          <w:bCs/>
          <w:szCs w:val="24"/>
        </w:rPr>
        <w:br w:type="page"/>
      </w:r>
    </w:p>
    <w:p w14:paraId="1AE72DFD" w14:textId="46FCDD26" w:rsidR="009E5B60" w:rsidRPr="00FA48F9" w:rsidRDefault="009E5B60" w:rsidP="00FA48F9">
      <w:pPr>
        <w:pStyle w:val="Tytu"/>
        <w:numPr>
          <w:ilvl w:val="0"/>
          <w:numId w:val="19"/>
        </w:numPr>
        <w:spacing w:line="276" w:lineRule="auto"/>
        <w:jc w:val="left"/>
        <w:outlineLvl w:val="1"/>
        <w:rPr>
          <w:rFonts w:asciiTheme="minorHAnsi" w:hAnsiTheme="minorHAnsi" w:cstheme="minorHAnsi"/>
          <w:b/>
          <w:bCs/>
          <w:szCs w:val="24"/>
        </w:rPr>
      </w:pPr>
      <w:bookmarkStart w:id="49" w:name="_Toc135999767"/>
      <w:r w:rsidRPr="00FA48F9">
        <w:rPr>
          <w:rFonts w:asciiTheme="minorHAnsi" w:hAnsiTheme="minorHAnsi" w:cstheme="minorHAnsi"/>
          <w:b/>
          <w:bCs/>
          <w:szCs w:val="24"/>
        </w:rPr>
        <w:lastRenderedPageBreak/>
        <w:t>Stypendia o charakterze socjalnym</w:t>
      </w:r>
      <w:bookmarkEnd w:id="48"/>
      <w:bookmarkEnd w:id="49"/>
    </w:p>
    <w:p w14:paraId="5EB043D3" w14:textId="77777777" w:rsidR="009E5B60" w:rsidRPr="00FA48F9" w:rsidRDefault="009E5B60" w:rsidP="00FA48F9">
      <w:pPr>
        <w:pStyle w:val="Tekstpodstawowy"/>
        <w:spacing w:line="276" w:lineRule="auto"/>
        <w:rPr>
          <w:rFonts w:asciiTheme="minorHAnsi" w:hAnsiTheme="minorHAnsi" w:cstheme="minorHAnsi"/>
          <w:b/>
          <w:bCs/>
        </w:rPr>
      </w:pPr>
    </w:p>
    <w:p w14:paraId="2B26E213" w14:textId="77777777" w:rsidR="009E5B60" w:rsidRPr="00FA48F9" w:rsidRDefault="009E5B60" w:rsidP="00FA48F9">
      <w:pPr>
        <w:pStyle w:val="Tekstpodstawowy"/>
        <w:spacing w:line="276" w:lineRule="auto"/>
        <w:rPr>
          <w:rFonts w:asciiTheme="minorHAnsi" w:hAnsiTheme="minorHAnsi" w:cstheme="minorHAnsi"/>
          <w:bCs/>
          <w:iCs/>
        </w:rPr>
      </w:pPr>
      <w:r w:rsidRPr="00FA48F9">
        <w:rPr>
          <w:rFonts w:asciiTheme="minorHAnsi" w:hAnsiTheme="minorHAnsi" w:cstheme="minorHAnsi"/>
          <w:bCs/>
          <w:iCs/>
        </w:rPr>
        <w:t xml:space="preserve">Każdego roku uczniowie z terenu Gminy Jednorożec spełniający określone kryteria otrzymują stypendia o charakterze socjalnym. Poniżej znajduje się wykaz liczbowy uczniów. </w:t>
      </w:r>
    </w:p>
    <w:p w14:paraId="77B611AF" w14:textId="77777777" w:rsidR="009E5B60" w:rsidRPr="00FA48F9" w:rsidRDefault="009E5B60" w:rsidP="00FA48F9">
      <w:pPr>
        <w:pStyle w:val="Tekstpodstawowy"/>
        <w:spacing w:line="276" w:lineRule="auto"/>
        <w:rPr>
          <w:rFonts w:asciiTheme="minorHAnsi" w:hAnsiTheme="minorHAnsi" w:cstheme="minorHAnsi"/>
          <w:b/>
          <w:bCs/>
          <w:i/>
          <w:iCs/>
        </w:rPr>
      </w:pPr>
    </w:p>
    <w:p w14:paraId="1ED16B59" w14:textId="6B5281C7" w:rsidR="009E5B60" w:rsidRPr="005901FB" w:rsidRDefault="009E5B60" w:rsidP="00FA48F9">
      <w:pPr>
        <w:pStyle w:val="Tekstpodstawowy"/>
        <w:spacing w:line="276" w:lineRule="auto"/>
        <w:rPr>
          <w:rFonts w:asciiTheme="minorHAnsi" w:hAnsiTheme="minorHAnsi" w:cstheme="minorHAnsi"/>
          <w:b/>
          <w:bCs/>
          <w:i/>
          <w:iCs/>
          <w:sz w:val="22"/>
          <w:szCs w:val="22"/>
        </w:rPr>
      </w:pPr>
      <w:r w:rsidRPr="005901FB">
        <w:rPr>
          <w:rFonts w:asciiTheme="minorHAnsi" w:hAnsiTheme="minorHAnsi" w:cstheme="minorHAnsi"/>
          <w:b/>
          <w:bCs/>
          <w:i/>
          <w:iCs/>
          <w:sz w:val="22"/>
          <w:szCs w:val="22"/>
        </w:rPr>
        <w:t xml:space="preserve">Tabela </w:t>
      </w:r>
      <w:r w:rsidR="005901FB" w:rsidRPr="005901FB">
        <w:rPr>
          <w:rFonts w:asciiTheme="minorHAnsi" w:hAnsiTheme="minorHAnsi" w:cstheme="minorHAnsi"/>
          <w:b/>
          <w:bCs/>
          <w:i/>
          <w:iCs/>
          <w:sz w:val="22"/>
          <w:szCs w:val="22"/>
        </w:rPr>
        <w:t>2</w:t>
      </w:r>
      <w:r w:rsidR="009B4A7F">
        <w:rPr>
          <w:rFonts w:asciiTheme="minorHAnsi" w:hAnsiTheme="minorHAnsi" w:cstheme="minorHAnsi"/>
          <w:b/>
          <w:bCs/>
          <w:i/>
          <w:iCs/>
          <w:sz w:val="22"/>
          <w:szCs w:val="22"/>
        </w:rPr>
        <w:t>2</w:t>
      </w:r>
      <w:r w:rsidRPr="005901FB">
        <w:rPr>
          <w:rFonts w:asciiTheme="minorHAnsi" w:hAnsiTheme="minorHAnsi" w:cstheme="minorHAnsi"/>
          <w:b/>
          <w:bCs/>
          <w:i/>
          <w:iCs/>
          <w:sz w:val="22"/>
          <w:szCs w:val="22"/>
        </w:rPr>
        <w:t>. Pomoc materialna o charakterze socjalnym w 2022 roku.</w:t>
      </w:r>
    </w:p>
    <w:p w14:paraId="63100A13" w14:textId="77777777" w:rsidR="009E5B60" w:rsidRPr="00FA48F9" w:rsidRDefault="009E5B60" w:rsidP="00FA48F9">
      <w:pPr>
        <w:pStyle w:val="Tekstpodstawowy"/>
        <w:spacing w:line="276" w:lineRule="auto"/>
        <w:rPr>
          <w:rFonts w:asciiTheme="minorHAnsi" w:hAnsiTheme="minorHAnsi" w:cstheme="minorHAnsi"/>
          <w:b/>
          <w:bCs/>
          <w:i/>
          <w:iCs/>
        </w:rPr>
      </w:pPr>
    </w:p>
    <w:tbl>
      <w:tblPr>
        <w:tblStyle w:val="Tabela-Siatka"/>
        <w:tblpPr w:leftFromText="141" w:rightFromText="141" w:vertAnchor="text" w:tblpY="1"/>
        <w:tblOverlap w:val="never"/>
        <w:tblW w:w="0" w:type="auto"/>
        <w:tblInd w:w="0" w:type="dxa"/>
        <w:tblLook w:val="04A0" w:firstRow="1" w:lastRow="0" w:firstColumn="1" w:lastColumn="0" w:noHBand="0" w:noVBand="1"/>
      </w:tblPr>
      <w:tblGrid>
        <w:gridCol w:w="511"/>
        <w:gridCol w:w="3181"/>
        <w:gridCol w:w="2255"/>
        <w:gridCol w:w="2044"/>
        <w:gridCol w:w="1069"/>
      </w:tblGrid>
      <w:tr w:rsidR="00E20D24" w:rsidRPr="00E20D24" w14:paraId="285DA03F"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795F6572" w14:textId="77777777" w:rsidR="009E5B60" w:rsidRPr="00902DC3" w:rsidRDefault="009E5B60" w:rsidP="00902DC3">
            <w:pPr>
              <w:pStyle w:val="Nagwek4"/>
              <w:rPr>
                <w:rFonts w:asciiTheme="minorHAnsi" w:hAnsiTheme="minorHAnsi" w:cstheme="minorHAnsi"/>
              </w:rPr>
            </w:pPr>
            <w:bookmarkStart w:id="50" w:name="_Toc131062736"/>
            <w:bookmarkStart w:id="51" w:name="_Toc131062980"/>
            <w:bookmarkStart w:id="52" w:name="_Toc131068216"/>
            <w:r w:rsidRPr="00902DC3">
              <w:rPr>
                <w:rFonts w:asciiTheme="minorHAnsi" w:hAnsiTheme="minorHAnsi" w:cstheme="minorHAnsi"/>
              </w:rPr>
              <w:t>Lp.</w:t>
            </w:r>
            <w:bookmarkEnd w:id="50"/>
            <w:bookmarkEnd w:id="51"/>
            <w:bookmarkEnd w:id="52"/>
          </w:p>
        </w:tc>
        <w:tc>
          <w:tcPr>
            <w:tcW w:w="3195" w:type="dxa"/>
            <w:tcBorders>
              <w:top w:val="single" w:sz="4" w:space="0" w:color="auto"/>
              <w:left w:val="single" w:sz="4" w:space="0" w:color="auto"/>
              <w:bottom w:val="single" w:sz="4" w:space="0" w:color="auto"/>
              <w:right w:val="single" w:sz="4" w:space="0" w:color="auto"/>
            </w:tcBorders>
            <w:vAlign w:val="center"/>
            <w:hideMark/>
          </w:tcPr>
          <w:p w14:paraId="5BC3D1DB" w14:textId="77777777" w:rsidR="009E5B60" w:rsidRPr="00E20D24" w:rsidRDefault="009E5B60" w:rsidP="00E20D24">
            <w:pPr>
              <w:pStyle w:val="Nagwek4"/>
              <w:rPr>
                <w:rFonts w:asciiTheme="minorHAnsi" w:hAnsiTheme="minorHAnsi" w:cstheme="minorHAnsi"/>
              </w:rPr>
            </w:pPr>
            <w:bookmarkStart w:id="53" w:name="_Toc131062737"/>
            <w:bookmarkStart w:id="54" w:name="_Toc131062981"/>
            <w:bookmarkStart w:id="55" w:name="_Toc131068217"/>
            <w:r w:rsidRPr="00E20D24">
              <w:rPr>
                <w:rFonts w:asciiTheme="minorHAnsi" w:hAnsiTheme="minorHAnsi" w:cstheme="minorHAnsi"/>
              </w:rPr>
              <w:t>Okres sprawozdawczy</w:t>
            </w:r>
            <w:bookmarkEnd w:id="53"/>
            <w:bookmarkEnd w:id="54"/>
            <w:bookmarkEnd w:id="55"/>
          </w:p>
        </w:tc>
        <w:tc>
          <w:tcPr>
            <w:tcW w:w="2264" w:type="dxa"/>
            <w:tcBorders>
              <w:top w:val="single" w:sz="4" w:space="0" w:color="auto"/>
              <w:left w:val="single" w:sz="4" w:space="0" w:color="auto"/>
              <w:bottom w:val="single" w:sz="4" w:space="0" w:color="auto"/>
              <w:right w:val="single" w:sz="4" w:space="0" w:color="auto"/>
            </w:tcBorders>
            <w:vAlign w:val="center"/>
            <w:hideMark/>
          </w:tcPr>
          <w:p w14:paraId="025699C0" w14:textId="77777777" w:rsidR="009E5B60" w:rsidRPr="00E20D24" w:rsidRDefault="009E5B60" w:rsidP="00E20D24">
            <w:pPr>
              <w:pStyle w:val="Nagwek4"/>
              <w:rPr>
                <w:rFonts w:asciiTheme="minorHAnsi" w:hAnsiTheme="minorHAnsi" w:cstheme="minorHAnsi"/>
              </w:rPr>
            </w:pPr>
            <w:bookmarkStart w:id="56" w:name="_Toc131062738"/>
            <w:bookmarkStart w:id="57" w:name="_Toc131062982"/>
            <w:bookmarkStart w:id="58" w:name="_Toc131068218"/>
            <w:r w:rsidRPr="00E20D24">
              <w:rPr>
                <w:rFonts w:asciiTheme="minorHAnsi" w:hAnsiTheme="minorHAnsi" w:cstheme="minorHAnsi"/>
              </w:rPr>
              <w:t>Forma pomocy</w:t>
            </w:r>
            <w:bookmarkEnd w:id="56"/>
            <w:bookmarkEnd w:id="57"/>
            <w:bookmarkEnd w:id="58"/>
          </w:p>
        </w:tc>
        <w:tc>
          <w:tcPr>
            <w:tcW w:w="2047" w:type="dxa"/>
            <w:tcBorders>
              <w:top w:val="single" w:sz="4" w:space="0" w:color="auto"/>
              <w:left w:val="single" w:sz="4" w:space="0" w:color="auto"/>
              <w:bottom w:val="single" w:sz="4" w:space="0" w:color="auto"/>
              <w:right w:val="single" w:sz="4" w:space="0" w:color="auto"/>
            </w:tcBorders>
            <w:vAlign w:val="center"/>
            <w:hideMark/>
          </w:tcPr>
          <w:p w14:paraId="4F551066" w14:textId="77777777" w:rsidR="009E5B60" w:rsidRPr="00E20D24" w:rsidRDefault="009E5B60" w:rsidP="00E20D24">
            <w:pPr>
              <w:pStyle w:val="Nagwek4"/>
              <w:rPr>
                <w:rFonts w:asciiTheme="minorHAnsi" w:hAnsiTheme="minorHAnsi" w:cstheme="minorHAnsi"/>
              </w:rPr>
            </w:pPr>
            <w:bookmarkStart w:id="59" w:name="_Toc131062739"/>
            <w:bookmarkStart w:id="60" w:name="_Toc131062983"/>
            <w:bookmarkStart w:id="61" w:name="_Toc131068219"/>
            <w:r w:rsidRPr="00E20D24">
              <w:rPr>
                <w:rFonts w:asciiTheme="minorHAnsi" w:hAnsiTheme="minorHAnsi" w:cstheme="minorHAnsi"/>
              </w:rPr>
              <w:t>Typ szkoły</w:t>
            </w:r>
            <w:bookmarkEnd w:id="59"/>
            <w:bookmarkEnd w:id="60"/>
            <w:bookmarkEnd w:id="61"/>
          </w:p>
        </w:tc>
        <w:tc>
          <w:tcPr>
            <w:tcW w:w="1070" w:type="dxa"/>
            <w:tcBorders>
              <w:top w:val="single" w:sz="4" w:space="0" w:color="auto"/>
              <w:left w:val="single" w:sz="4" w:space="0" w:color="auto"/>
              <w:bottom w:val="single" w:sz="4" w:space="0" w:color="auto"/>
              <w:right w:val="single" w:sz="4" w:space="0" w:color="auto"/>
            </w:tcBorders>
            <w:vAlign w:val="center"/>
            <w:hideMark/>
          </w:tcPr>
          <w:p w14:paraId="0D62F4FF" w14:textId="77777777" w:rsidR="009E5B60" w:rsidRPr="00433181" w:rsidRDefault="009E5B60" w:rsidP="00433181">
            <w:pPr>
              <w:pStyle w:val="Nagwek4"/>
              <w:rPr>
                <w:rFonts w:asciiTheme="minorHAnsi" w:hAnsiTheme="minorHAnsi" w:cstheme="minorHAnsi"/>
                <w:b w:val="0"/>
                <w:bCs w:val="0"/>
                <w:sz w:val="22"/>
                <w:szCs w:val="22"/>
              </w:rPr>
            </w:pPr>
            <w:bookmarkStart w:id="62" w:name="_Toc131062740"/>
            <w:bookmarkStart w:id="63" w:name="_Toc131062984"/>
            <w:bookmarkStart w:id="64" w:name="_Toc131068220"/>
            <w:r w:rsidRPr="00433181">
              <w:rPr>
                <w:rFonts w:asciiTheme="minorHAnsi" w:hAnsiTheme="minorHAnsi" w:cstheme="minorHAnsi"/>
                <w:b w:val="0"/>
                <w:bCs w:val="0"/>
                <w:sz w:val="22"/>
                <w:szCs w:val="22"/>
              </w:rPr>
              <w:t>Liczba uczniów</w:t>
            </w:r>
            <w:bookmarkEnd w:id="62"/>
            <w:bookmarkEnd w:id="63"/>
            <w:bookmarkEnd w:id="64"/>
          </w:p>
        </w:tc>
      </w:tr>
      <w:tr w:rsidR="00E20D24" w:rsidRPr="00E20D24" w14:paraId="47A8F23D"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2AD960E9" w14:textId="77777777" w:rsidR="009E5B60" w:rsidRPr="00902DC3" w:rsidRDefault="009E5B60" w:rsidP="00902DC3">
            <w:pPr>
              <w:pStyle w:val="Nagwek4"/>
              <w:rPr>
                <w:rFonts w:asciiTheme="minorHAnsi" w:hAnsiTheme="minorHAnsi" w:cstheme="minorHAnsi"/>
                <w:b w:val="0"/>
                <w:bCs w:val="0"/>
                <w:sz w:val="22"/>
                <w:szCs w:val="22"/>
              </w:rPr>
            </w:pPr>
            <w:bookmarkStart w:id="65" w:name="_Toc131062602"/>
            <w:bookmarkStart w:id="66" w:name="_Toc131062741"/>
            <w:bookmarkStart w:id="67" w:name="_Toc131062985"/>
            <w:bookmarkStart w:id="68" w:name="_Toc131068221"/>
            <w:bookmarkStart w:id="69" w:name="_Toc134105947"/>
            <w:r w:rsidRPr="00902DC3">
              <w:rPr>
                <w:rFonts w:asciiTheme="minorHAnsi" w:hAnsiTheme="minorHAnsi" w:cstheme="minorHAnsi"/>
                <w:b w:val="0"/>
                <w:bCs w:val="0"/>
                <w:sz w:val="22"/>
                <w:szCs w:val="22"/>
              </w:rPr>
              <w:t>1</w:t>
            </w:r>
            <w:bookmarkEnd w:id="65"/>
            <w:bookmarkEnd w:id="66"/>
            <w:bookmarkEnd w:id="67"/>
            <w:bookmarkEnd w:id="68"/>
            <w:bookmarkEnd w:id="69"/>
          </w:p>
        </w:tc>
        <w:tc>
          <w:tcPr>
            <w:tcW w:w="3195" w:type="dxa"/>
            <w:tcBorders>
              <w:top w:val="single" w:sz="4" w:space="0" w:color="auto"/>
              <w:left w:val="single" w:sz="4" w:space="0" w:color="auto"/>
              <w:bottom w:val="single" w:sz="4" w:space="0" w:color="auto"/>
              <w:right w:val="single" w:sz="4" w:space="0" w:color="auto"/>
            </w:tcBorders>
            <w:vAlign w:val="center"/>
            <w:hideMark/>
          </w:tcPr>
          <w:p w14:paraId="7067A42E"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wrzesień-grudzień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53127B3C"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Stypendium szkolne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70E96D3"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Branżowa szkoła I stopnia</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5BCD0F4"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24</w:t>
            </w:r>
          </w:p>
        </w:tc>
      </w:tr>
      <w:tr w:rsidR="00E20D24" w:rsidRPr="00E20D24" w14:paraId="39D3DD45"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3761E095" w14:textId="77777777" w:rsidR="009E5B60" w:rsidRPr="00902DC3" w:rsidRDefault="009E5B60" w:rsidP="00902DC3">
            <w:pPr>
              <w:pStyle w:val="Nagwek4"/>
              <w:rPr>
                <w:rFonts w:asciiTheme="minorHAnsi" w:hAnsiTheme="minorHAnsi" w:cstheme="minorHAnsi"/>
                <w:b w:val="0"/>
                <w:bCs w:val="0"/>
                <w:sz w:val="22"/>
                <w:szCs w:val="22"/>
              </w:rPr>
            </w:pPr>
            <w:bookmarkStart w:id="70" w:name="_Toc131062603"/>
            <w:bookmarkStart w:id="71" w:name="_Toc131062742"/>
            <w:bookmarkStart w:id="72" w:name="_Toc131062986"/>
            <w:bookmarkStart w:id="73" w:name="_Toc131068222"/>
            <w:bookmarkStart w:id="74" w:name="_Toc134105948"/>
            <w:r w:rsidRPr="00902DC3">
              <w:rPr>
                <w:rFonts w:asciiTheme="minorHAnsi" w:hAnsiTheme="minorHAnsi" w:cstheme="minorHAnsi"/>
                <w:b w:val="0"/>
                <w:bCs w:val="0"/>
                <w:sz w:val="22"/>
                <w:szCs w:val="22"/>
              </w:rPr>
              <w:t>2</w:t>
            </w:r>
            <w:bookmarkEnd w:id="70"/>
            <w:bookmarkEnd w:id="71"/>
            <w:bookmarkEnd w:id="72"/>
            <w:bookmarkEnd w:id="73"/>
            <w:bookmarkEnd w:id="74"/>
          </w:p>
        </w:tc>
        <w:tc>
          <w:tcPr>
            <w:tcW w:w="3195" w:type="dxa"/>
            <w:tcBorders>
              <w:top w:val="single" w:sz="4" w:space="0" w:color="auto"/>
              <w:left w:val="single" w:sz="4" w:space="0" w:color="auto"/>
              <w:bottom w:val="single" w:sz="4" w:space="0" w:color="auto"/>
              <w:right w:val="single" w:sz="4" w:space="0" w:color="auto"/>
            </w:tcBorders>
            <w:vAlign w:val="center"/>
            <w:hideMark/>
          </w:tcPr>
          <w:p w14:paraId="40F1867A"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wrzesień-grudzień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0CC0C1B4"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Stypendium szkolne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9D3BF86"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Szkoła specjalna przysposabiająca do pracy</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B676D2B"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5</w:t>
            </w:r>
          </w:p>
        </w:tc>
      </w:tr>
      <w:tr w:rsidR="00E20D24" w:rsidRPr="00E20D24" w14:paraId="0CAA2918"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0FDC60F5" w14:textId="77777777" w:rsidR="009E5B60" w:rsidRPr="00902DC3" w:rsidRDefault="009E5B60" w:rsidP="00902DC3">
            <w:pPr>
              <w:pStyle w:val="Nagwek4"/>
              <w:rPr>
                <w:rFonts w:asciiTheme="minorHAnsi" w:hAnsiTheme="minorHAnsi" w:cstheme="minorHAnsi"/>
                <w:b w:val="0"/>
                <w:bCs w:val="0"/>
                <w:sz w:val="22"/>
                <w:szCs w:val="22"/>
              </w:rPr>
            </w:pPr>
            <w:bookmarkStart w:id="75" w:name="_Toc131062604"/>
            <w:bookmarkStart w:id="76" w:name="_Toc131062743"/>
            <w:bookmarkStart w:id="77" w:name="_Toc131062987"/>
            <w:bookmarkStart w:id="78" w:name="_Toc131068223"/>
            <w:bookmarkStart w:id="79" w:name="_Toc134105949"/>
            <w:r w:rsidRPr="00902DC3">
              <w:rPr>
                <w:rFonts w:asciiTheme="minorHAnsi" w:hAnsiTheme="minorHAnsi" w:cstheme="minorHAnsi"/>
                <w:b w:val="0"/>
                <w:bCs w:val="0"/>
                <w:sz w:val="22"/>
                <w:szCs w:val="22"/>
              </w:rPr>
              <w:t>3</w:t>
            </w:r>
            <w:bookmarkEnd w:id="75"/>
            <w:bookmarkEnd w:id="76"/>
            <w:bookmarkEnd w:id="77"/>
            <w:bookmarkEnd w:id="78"/>
            <w:bookmarkEnd w:id="79"/>
          </w:p>
        </w:tc>
        <w:tc>
          <w:tcPr>
            <w:tcW w:w="3195" w:type="dxa"/>
            <w:tcBorders>
              <w:top w:val="single" w:sz="4" w:space="0" w:color="auto"/>
              <w:left w:val="single" w:sz="4" w:space="0" w:color="auto"/>
              <w:bottom w:val="single" w:sz="4" w:space="0" w:color="auto"/>
              <w:right w:val="single" w:sz="4" w:space="0" w:color="auto"/>
            </w:tcBorders>
            <w:vAlign w:val="center"/>
            <w:hideMark/>
          </w:tcPr>
          <w:p w14:paraId="14805606"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wrzesień-grudzień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1A70CE71"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Stypendium szkolne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AC899B"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Technikum</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A28073B"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14</w:t>
            </w:r>
          </w:p>
        </w:tc>
      </w:tr>
      <w:tr w:rsidR="00E20D24" w:rsidRPr="00E20D24" w14:paraId="4055F3BE"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76F73C35" w14:textId="77777777" w:rsidR="009E5B60" w:rsidRPr="00902DC3" w:rsidRDefault="009E5B60" w:rsidP="00902DC3">
            <w:pPr>
              <w:pStyle w:val="Nagwek4"/>
              <w:rPr>
                <w:rFonts w:asciiTheme="minorHAnsi" w:hAnsiTheme="minorHAnsi" w:cstheme="minorHAnsi"/>
                <w:b w:val="0"/>
                <w:bCs w:val="0"/>
                <w:sz w:val="22"/>
                <w:szCs w:val="22"/>
              </w:rPr>
            </w:pPr>
            <w:bookmarkStart w:id="80" w:name="_Toc131062605"/>
            <w:bookmarkStart w:id="81" w:name="_Toc131062744"/>
            <w:bookmarkStart w:id="82" w:name="_Toc131062988"/>
            <w:bookmarkStart w:id="83" w:name="_Toc131068224"/>
            <w:bookmarkStart w:id="84" w:name="_Toc134105950"/>
            <w:r w:rsidRPr="00902DC3">
              <w:rPr>
                <w:rFonts w:asciiTheme="minorHAnsi" w:hAnsiTheme="minorHAnsi" w:cstheme="minorHAnsi"/>
                <w:b w:val="0"/>
                <w:bCs w:val="0"/>
                <w:sz w:val="22"/>
                <w:szCs w:val="22"/>
              </w:rPr>
              <w:t>4</w:t>
            </w:r>
            <w:bookmarkEnd w:id="80"/>
            <w:bookmarkEnd w:id="81"/>
            <w:bookmarkEnd w:id="82"/>
            <w:bookmarkEnd w:id="83"/>
            <w:bookmarkEnd w:id="84"/>
          </w:p>
        </w:tc>
        <w:tc>
          <w:tcPr>
            <w:tcW w:w="3195" w:type="dxa"/>
            <w:tcBorders>
              <w:top w:val="single" w:sz="4" w:space="0" w:color="auto"/>
              <w:left w:val="single" w:sz="4" w:space="0" w:color="auto"/>
              <w:bottom w:val="single" w:sz="4" w:space="0" w:color="auto"/>
              <w:right w:val="single" w:sz="4" w:space="0" w:color="auto"/>
            </w:tcBorders>
            <w:vAlign w:val="center"/>
            <w:hideMark/>
          </w:tcPr>
          <w:p w14:paraId="05CDA9D4"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wrzesień-grudzień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3DF8E522"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Stypendium szkolne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B2F42"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Liceum ogólnokształcące</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0D0ABA6"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32</w:t>
            </w:r>
          </w:p>
        </w:tc>
      </w:tr>
      <w:tr w:rsidR="00E20D24" w:rsidRPr="00E20D24" w14:paraId="2EA8836F"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3C74A434" w14:textId="77777777" w:rsidR="009E5B60" w:rsidRPr="00902DC3" w:rsidRDefault="009E5B60" w:rsidP="00902DC3">
            <w:pPr>
              <w:pStyle w:val="Nagwek4"/>
              <w:rPr>
                <w:rFonts w:asciiTheme="minorHAnsi" w:hAnsiTheme="minorHAnsi" w:cstheme="minorHAnsi"/>
                <w:b w:val="0"/>
                <w:bCs w:val="0"/>
                <w:sz w:val="22"/>
                <w:szCs w:val="22"/>
              </w:rPr>
            </w:pPr>
            <w:bookmarkStart w:id="85" w:name="_Toc131062606"/>
            <w:bookmarkStart w:id="86" w:name="_Toc131062745"/>
            <w:bookmarkStart w:id="87" w:name="_Toc131062989"/>
            <w:bookmarkStart w:id="88" w:name="_Toc131068225"/>
            <w:bookmarkStart w:id="89" w:name="_Toc134105951"/>
            <w:r w:rsidRPr="00902DC3">
              <w:rPr>
                <w:rFonts w:asciiTheme="minorHAnsi" w:hAnsiTheme="minorHAnsi" w:cstheme="minorHAnsi"/>
                <w:b w:val="0"/>
                <w:bCs w:val="0"/>
                <w:sz w:val="22"/>
                <w:szCs w:val="22"/>
              </w:rPr>
              <w:t>5</w:t>
            </w:r>
            <w:bookmarkEnd w:id="85"/>
            <w:bookmarkEnd w:id="86"/>
            <w:bookmarkEnd w:id="87"/>
            <w:bookmarkEnd w:id="88"/>
            <w:bookmarkEnd w:id="89"/>
          </w:p>
        </w:tc>
        <w:tc>
          <w:tcPr>
            <w:tcW w:w="3195" w:type="dxa"/>
            <w:tcBorders>
              <w:top w:val="single" w:sz="4" w:space="0" w:color="auto"/>
              <w:left w:val="single" w:sz="4" w:space="0" w:color="auto"/>
              <w:bottom w:val="single" w:sz="4" w:space="0" w:color="auto"/>
              <w:right w:val="single" w:sz="4" w:space="0" w:color="auto"/>
            </w:tcBorders>
            <w:vAlign w:val="center"/>
            <w:hideMark/>
          </w:tcPr>
          <w:p w14:paraId="61CC331C"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wrzesień-grudzień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71D1994D"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Stypendium szkolne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F320E7"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Szkoła podstawowa</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A41F032"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86</w:t>
            </w:r>
          </w:p>
        </w:tc>
      </w:tr>
      <w:tr w:rsidR="00E20D24" w:rsidRPr="00E20D24" w14:paraId="495C56EC"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11C707ED" w14:textId="77777777" w:rsidR="009E5B60" w:rsidRPr="00902DC3" w:rsidRDefault="009E5B60" w:rsidP="00902DC3">
            <w:pPr>
              <w:pStyle w:val="Nagwek4"/>
              <w:rPr>
                <w:rFonts w:asciiTheme="minorHAnsi" w:hAnsiTheme="minorHAnsi" w:cstheme="minorHAnsi"/>
                <w:b w:val="0"/>
                <w:bCs w:val="0"/>
                <w:sz w:val="22"/>
                <w:szCs w:val="22"/>
              </w:rPr>
            </w:pPr>
            <w:bookmarkStart w:id="90" w:name="_Toc131062607"/>
            <w:bookmarkStart w:id="91" w:name="_Toc131062746"/>
            <w:bookmarkStart w:id="92" w:name="_Toc131062990"/>
            <w:bookmarkStart w:id="93" w:name="_Toc131068226"/>
            <w:bookmarkStart w:id="94" w:name="_Toc134105952"/>
            <w:r w:rsidRPr="00902DC3">
              <w:rPr>
                <w:rFonts w:asciiTheme="minorHAnsi" w:hAnsiTheme="minorHAnsi" w:cstheme="minorHAnsi"/>
                <w:b w:val="0"/>
                <w:bCs w:val="0"/>
                <w:sz w:val="22"/>
                <w:szCs w:val="22"/>
              </w:rPr>
              <w:t>6</w:t>
            </w:r>
            <w:bookmarkEnd w:id="90"/>
            <w:bookmarkEnd w:id="91"/>
            <w:bookmarkEnd w:id="92"/>
            <w:bookmarkEnd w:id="93"/>
            <w:bookmarkEnd w:id="94"/>
          </w:p>
        </w:tc>
        <w:tc>
          <w:tcPr>
            <w:tcW w:w="3195" w:type="dxa"/>
            <w:tcBorders>
              <w:top w:val="single" w:sz="4" w:space="0" w:color="auto"/>
              <w:left w:val="single" w:sz="4" w:space="0" w:color="auto"/>
              <w:bottom w:val="single" w:sz="4" w:space="0" w:color="auto"/>
              <w:right w:val="single" w:sz="4" w:space="0" w:color="auto"/>
            </w:tcBorders>
            <w:vAlign w:val="center"/>
            <w:hideMark/>
          </w:tcPr>
          <w:p w14:paraId="1B87D755"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455C8F40"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Pomoc w ramach programów tworzonych przez JST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AF06D02"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Liceum ogólnokształcące</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492A8A3"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2</w:t>
            </w:r>
          </w:p>
        </w:tc>
      </w:tr>
      <w:tr w:rsidR="00E20D24" w:rsidRPr="00E20D24" w14:paraId="1273913D"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767F702D" w14:textId="77777777" w:rsidR="009E5B60" w:rsidRPr="00902DC3" w:rsidRDefault="009E5B60" w:rsidP="00902DC3">
            <w:pPr>
              <w:pStyle w:val="Nagwek4"/>
              <w:rPr>
                <w:rFonts w:asciiTheme="minorHAnsi" w:hAnsiTheme="minorHAnsi" w:cstheme="minorHAnsi"/>
                <w:b w:val="0"/>
                <w:bCs w:val="0"/>
                <w:sz w:val="22"/>
                <w:szCs w:val="22"/>
              </w:rPr>
            </w:pPr>
            <w:bookmarkStart w:id="95" w:name="_Toc131062608"/>
            <w:bookmarkStart w:id="96" w:name="_Toc131062747"/>
            <w:bookmarkStart w:id="97" w:name="_Toc131062991"/>
            <w:bookmarkStart w:id="98" w:name="_Toc131068227"/>
            <w:bookmarkStart w:id="99" w:name="_Toc134105953"/>
            <w:r w:rsidRPr="00902DC3">
              <w:rPr>
                <w:rFonts w:asciiTheme="minorHAnsi" w:hAnsiTheme="minorHAnsi" w:cstheme="minorHAnsi"/>
                <w:b w:val="0"/>
                <w:bCs w:val="0"/>
                <w:sz w:val="22"/>
                <w:szCs w:val="22"/>
              </w:rPr>
              <w:t>7</w:t>
            </w:r>
            <w:bookmarkEnd w:id="95"/>
            <w:bookmarkEnd w:id="96"/>
            <w:bookmarkEnd w:id="97"/>
            <w:bookmarkEnd w:id="98"/>
            <w:bookmarkEnd w:id="99"/>
          </w:p>
        </w:tc>
        <w:tc>
          <w:tcPr>
            <w:tcW w:w="3195" w:type="dxa"/>
            <w:tcBorders>
              <w:top w:val="single" w:sz="4" w:space="0" w:color="auto"/>
              <w:left w:val="single" w:sz="4" w:space="0" w:color="auto"/>
              <w:bottom w:val="single" w:sz="4" w:space="0" w:color="auto"/>
              <w:right w:val="single" w:sz="4" w:space="0" w:color="auto"/>
            </w:tcBorders>
            <w:vAlign w:val="center"/>
            <w:hideMark/>
          </w:tcPr>
          <w:p w14:paraId="11FF6364"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0D949C51"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Pomoc w ramach programów tworzonych przez JST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93D909E"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Szkoła podstawowa</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9E1B1EC"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32</w:t>
            </w:r>
          </w:p>
        </w:tc>
      </w:tr>
      <w:tr w:rsidR="00E20D24" w:rsidRPr="00E20D24" w14:paraId="207CE51D"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76979737" w14:textId="77777777" w:rsidR="009E5B60" w:rsidRPr="00902DC3" w:rsidRDefault="009E5B60" w:rsidP="00902DC3">
            <w:pPr>
              <w:pStyle w:val="Nagwek4"/>
              <w:rPr>
                <w:rFonts w:asciiTheme="minorHAnsi" w:hAnsiTheme="minorHAnsi" w:cstheme="minorHAnsi"/>
                <w:b w:val="0"/>
                <w:bCs w:val="0"/>
                <w:sz w:val="22"/>
                <w:szCs w:val="22"/>
              </w:rPr>
            </w:pPr>
            <w:bookmarkStart w:id="100" w:name="_Toc131062609"/>
            <w:bookmarkStart w:id="101" w:name="_Toc131062748"/>
            <w:bookmarkStart w:id="102" w:name="_Toc131062992"/>
            <w:bookmarkStart w:id="103" w:name="_Toc131068228"/>
            <w:bookmarkStart w:id="104" w:name="_Toc134105954"/>
            <w:r w:rsidRPr="00902DC3">
              <w:rPr>
                <w:rFonts w:asciiTheme="minorHAnsi" w:hAnsiTheme="minorHAnsi" w:cstheme="minorHAnsi"/>
                <w:b w:val="0"/>
                <w:bCs w:val="0"/>
                <w:sz w:val="22"/>
                <w:szCs w:val="22"/>
              </w:rPr>
              <w:t>8</w:t>
            </w:r>
            <w:bookmarkEnd w:id="100"/>
            <w:bookmarkEnd w:id="101"/>
            <w:bookmarkEnd w:id="102"/>
            <w:bookmarkEnd w:id="103"/>
            <w:bookmarkEnd w:id="104"/>
          </w:p>
        </w:tc>
        <w:tc>
          <w:tcPr>
            <w:tcW w:w="3195" w:type="dxa"/>
            <w:tcBorders>
              <w:top w:val="single" w:sz="4" w:space="0" w:color="auto"/>
              <w:left w:val="single" w:sz="4" w:space="0" w:color="auto"/>
              <w:bottom w:val="single" w:sz="4" w:space="0" w:color="auto"/>
              <w:right w:val="single" w:sz="4" w:space="0" w:color="auto"/>
            </w:tcBorders>
            <w:vAlign w:val="center"/>
            <w:hideMark/>
          </w:tcPr>
          <w:p w14:paraId="309112D1"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488B9CE3"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Stypendium szkolne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F0E9CD0"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Branżowa szkoła I stopnia</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EA2A410"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17</w:t>
            </w:r>
          </w:p>
        </w:tc>
      </w:tr>
      <w:tr w:rsidR="00E20D24" w:rsidRPr="00E20D24" w14:paraId="5A39E7F2"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726E4134" w14:textId="77777777" w:rsidR="009E5B60" w:rsidRPr="00902DC3" w:rsidRDefault="009E5B60" w:rsidP="00902DC3">
            <w:pPr>
              <w:pStyle w:val="Nagwek4"/>
              <w:rPr>
                <w:rFonts w:asciiTheme="minorHAnsi" w:hAnsiTheme="minorHAnsi" w:cstheme="minorHAnsi"/>
                <w:b w:val="0"/>
                <w:bCs w:val="0"/>
                <w:sz w:val="22"/>
                <w:szCs w:val="22"/>
              </w:rPr>
            </w:pPr>
            <w:bookmarkStart w:id="105" w:name="_Toc131062610"/>
            <w:bookmarkStart w:id="106" w:name="_Toc131062749"/>
            <w:bookmarkStart w:id="107" w:name="_Toc131062993"/>
            <w:bookmarkStart w:id="108" w:name="_Toc131068229"/>
            <w:bookmarkStart w:id="109" w:name="_Toc134105955"/>
            <w:r w:rsidRPr="00902DC3">
              <w:rPr>
                <w:rFonts w:asciiTheme="minorHAnsi" w:hAnsiTheme="minorHAnsi" w:cstheme="minorHAnsi"/>
                <w:b w:val="0"/>
                <w:bCs w:val="0"/>
                <w:sz w:val="22"/>
                <w:szCs w:val="22"/>
              </w:rPr>
              <w:t>9</w:t>
            </w:r>
            <w:bookmarkEnd w:id="105"/>
            <w:bookmarkEnd w:id="106"/>
            <w:bookmarkEnd w:id="107"/>
            <w:bookmarkEnd w:id="108"/>
            <w:bookmarkEnd w:id="109"/>
          </w:p>
        </w:tc>
        <w:tc>
          <w:tcPr>
            <w:tcW w:w="3195" w:type="dxa"/>
            <w:tcBorders>
              <w:top w:val="single" w:sz="4" w:space="0" w:color="auto"/>
              <w:left w:val="single" w:sz="4" w:space="0" w:color="auto"/>
              <w:bottom w:val="single" w:sz="4" w:space="0" w:color="auto"/>
              <w:right w:val="single" w:sz="4" w:space="0" w:color="auto"/>
            </w:tcBorders>
            <w:vAlign w:val="center"/>
            <w:hideMark/>
          </w:tcPr>
          <w:p w14:paraId="0AC86686"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4511D542"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Stypendium szkolne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82F0FC1"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Szkoła specjalna przysposabiająca do pracy</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07C4398"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7</w:t>
            </w:r>
          </w:p>
        </w:tc>
      </w:tr>
      <w:tr w:rsidR="00E20D24" w:rsidRPr="00E20D24" w14:paraId="10FEB0FC"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7A8424EC" w14:textId="77777777" w:rsidR="009E5B60" w:rsidRPr="00902DC3" w:rsidRDefault="009E5B60" w:rsidP="00902DC3">
            <w:pPr>
              <w:pStyle w:val="Nagwek4"/>
              <w:rPr>
                <w:rFonts w:asciiTheme="minorHAnsi" w:hAnsiTheme="minorHAnsi" w:cstheme="minorHAnsi"/>
                <w:b w:val="0"/>
                <w:bCs w:val="0"/>
                <w:sz w:val="22"/>
                <w:szCs w:val="22"/>
              </w:rPr>
            </w:pPr>
            <w:bookmarkStart w:id="110" w:name="_Toc131062611"/>
            <w:bookmarkStart w:id="111" w:name="_Toc131062750"/>
            <w:bookmarkStart w:id="112" w:name="_Toc131062994"/>
            <w:bookmarkStart w:id="113" w:name="_Toc131068230"/>
            <w:bookmarkStart w:id="114" w:name="_Toc134105956"/>
            <w:r w:rsidRPr="00902DC3">
              <w:rPr>
                <w:rFonts w:asciiTheme="minorHAnsi" w:hAnsiTheme="minorHAnsi" w:cstheme="minorHAnsi"/>
                <w:b w:val="0"/>
                <w:bCs w:val="0"/>
                <w:sz w:val="22"/>
                <w:szCs w:val="22"/>
              </w:rPr>
              <w:t>10</w:t>
            </w:r>
            <w:bookmarkEnd w:id="110"/>
            <w:bookmarkEnd w:id="111"/>
            <w:bookmarkEnd w:id="112"/>
            <w:bookmarkEnd w:id="113"/>
            <w:bookmarkEnd w:id="114"/>
          </w:p>
        </w:tc>
        <w:tc>
          <w:tcPr>
            <w:tcW w:w="3195" w:type="dxa"/>
            <w:tcBorders>
              <w:top w:val="single" w:sz="4" w:space="0" w:color="auto"/>
              <w:left w:val="single" w:sz="4" w:space="0" w:color="auto"/>
              <w:bottom w:val="single" w:sz="4" w:space="0" w:color="auto"/>
              <w:right w:val="single" w:sz="4" w:space="0" w:color="auto"/>
            </w:tcBorders>
            <w:vAlign w:val="center"/>
            <w:hideMark/>
          </w:tcPr>
          <w:p w14:paraId="3A897529"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46607073"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Stypendium szkolne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CC6BB59"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Technikum</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F0E41C9"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10</w:t>
            </w:r>
          </w:p>
        </w:tc>
      </w:tr>
      <w:tr w:rsidR="00E20D24" w:rsidRPr="00E20D24" w14:paraId="2D82254B"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15D87BDB" w14:textId="77777777" w:rsidR="009E5B60" w:rsidRPr="00902DC3" w:rsidRDefault="009E5B60" w:rsidP="00902DC3">
            <w:pPr>
              <w:pStyle w:val="Nagwek4"/>
              <w:rPr>
                <w:rFonts w:asciiTheme="minorHAnsi" w:hAnsiTheme="minorHAnsi" w:cstheme="minorHAnsi"/>
                <w:b w:val="0"/>
                <w:bCs w:val="0"/>
                <w:sz w:val="22"/>
                <w:szCs w:val="22"/>
              </w:rPr>
            </w:pPr>
            <w:bookmarkStart w:id="115" w:name="_Toc131062612"/>
            <w:bookmarkStart w:id="116" w:name="_Toc131062751"/>
            <w:bookmarkStart w:id="117" w:name="_Toc131062995"/>
            <w:bookmarkStart w:id="118" w:name="_Toc131068231"/>
            <w:bookmarkStart w:id="119" w:name="_Toc134105957"/>
            <w:r w:rsidRPr="00902DC3">
              <w:rPr>
                <w:rFonts w:asciiTheme="minorHAnsi" w:hAnsiTheme="minorHAnsi" w:cstheme="minorHAnsi"/>
                <w:b w:val="0"/>
                <w:bCs w:val="0"/>
                <w:sz w:val="22"/>
                <w:szCs w:val="22"/>
              </w:rPr>
              <w:t>11</w:t>
            </w:r>
            <w:bookmarkEnd w:id="115"/>
            <w:bookmarkEnd w:id="116"/>
            <w:bookmarkEnd w:id="117"/>
            <w:bookmarkEnd w:id="118"/>
            <w:bookmarkEnd w:id="119"/>
          </w:p>
        </w:tc>
        <w:tc>
          <w:tcPr>
            <w:tcW w:w="3195" w:type="dxa"/>
            <w:tcBorders>
              <w:top w:val="single" w:sz="4" w:space="0" w:color="auto"/>
              <w:left w:val="single" w:sz="4" w:space="0" w:color="auto"/>
              <w:bottom w:val="single" w:sz="4" w:space="0" w:color="auto"/>
              <w:right w:val="single" w:sz="4" w:space="0" w:color="auto"/>
            </w:tcBorders>
            <w:vAlign w:val="center"/>
            <w:hideMark/>
          </w:tcPr>
          <w:p w14:paraId="2D143EE7"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7CBDDC30"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Stypendium szkolne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AB50717"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Liceum ogólnokształcące</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DDDB554"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24</w:t>
            </w:r>
          </w:p>
        </w:tc>
      </w:tr>
      <w:tr w:rsidR="00E20D24" w:rsidRPr="00E20D24" w14:paraId="14245B29" w14:textId="77777777" w:rsidTr="00E20D24">
        <w:tc>
          <w:tcPr>
            <w:tcW w:w="0" w:type="auto"/>
            <w:tcBorders>
              <w:top w:val="single" w:sz="4" w:space="0" w:color="auto"/>
              <w:left w:val="single" w:sz="4" w:space="0" w:color="auto"/>
              <w:bottom w:val="single" w:sz="4" w:space="0" w:color="auto"/>
              <w:right w:val="single" w:sz="4" w:space="0" w:color="auto"/>
            </w:tcBorders>
            <w:vAlign w:val="center"/>
            <w:hideMark/>
          </w:tcPr>
          <w:p w14:paraId="74DD768D" w14:textId="77777777" w:rsidR="009E5B60" w:rsidRPr="00902DC3" w:rsidRDefault="009E5B60" w:rsidP="00902DC3">
            <w:pPr>
              <w:pStyle w:val="Nagwek4"/>
              <w:rPr>
                <w:rFonts w:asciiTheme="minorHAnsi" w:hAnsiTheme="minorHAnsi" w:cstheme="minorHAnsi"/>
                <w:b w:val="0"/>
                <w:bCs w:val="0"/>
                <w:sz w:val="22"/>
                <w:szCs w:val="22"/>
              </w:rPr>
            </w:pPr>
            <w:bookmarkStart w:id="120" w:name="_Toc131062613"/>
            <w:bookmarkStart w:id="121" w:name="_Toc131062752"/>
            <w:bookmarkStart w:id="122" w:name="_Toc131062996"/>
            <w:bookmarkStart w:id="123" w:name="_Toc131068232"/>
            <w:bookmarkStart w:id="124" w:name="_Toc134105958"/>
            <w:r w:rsidRPr="00902DC3">
              <w:rPr>
                <w:rFonts w:asciiTheme="minorHAnsi" w:hAnsiTheme="minorHAnsi" w:cstheme="minorHAnsi"/>
                <w:b w:val="0"/>
                <w:bCs w:val="0"/>
                <w:sz w:val="22"/>
                <w:szCs w:val="22"/>
              </w:rPr>
              <w:t>12</w:t>
            </w:r>
            <w:bookmarkEnd w:id="120"/>
            <w:bookmarkEnd w:id="121"/>
            <w:bookmarkEnd w:id="122"/>
            <w:bookmarkEnd w:id="123"/>
            <w:bookmarkEnd w:id="124"/>
          </w:p>
        </w:tc>
        <w:tc>
          <w:tcPr>
            <w:tcW w:w="3195" w:type="dxa"/>
            <w:tcBorders>
              <w:top w:val="single" w:sz="4" w:space="0" w:color="auto"/>
              <w:left w:val="single" w:sz="4" w:space="0" w:color="auto"/>
              <w:bottom w:val="single" w:sz="4" w:space="0" w:color="auto"/>
              <w:right w:val="single" w:sz="4" w:space="0" w:color="auto"/>
            </w:tcBorders>
            <w:vAlign w:val="center"/>
            <w:hideMark/>
          </w:tcPr>
          <w:p w14:paraId="6F19E3EC"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Sprawozdanie za okres styczeń-sierpień</w:t>
            </w:r>
          </w:p>
        </w:tc>
        <w:tc>
          <w:tcPr>
            <w:tcW w:w="2264" w:type="dxa"/>
            <w:tcBorders>
              <w:top w:val="single" w:sz="4" w:space="0" w:color="auto"/>
              <w:left w:val="single" w:sz="4" w:space="0" w:color="auto"/>
              <w:bottom w:val="single" w:sz="4" w:space="0" w:color="auto"/>
              <w:right w:val="single" w:sz="4" w:space="0" w:color="auto"/>
            </w:tcBorders>
            <w:vAlign w:val="center"/>
            <w:hideMark/>
          </w:tcPr>
          <w:p w14:paraId="4F49D9BB"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Stypendium szkolne</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32C4A8" w14:textId="77777777" w:rsidR="009E5B60" w:rsidRPr="00E20D24" w:rsidRDefault="009E5B60" w:rsidP="00FA48F9">
            <w:pPr>
              <w:spacing w:line="276" w:lineRule="auto"/>
              <w:rPr>
                <w:rFonts w:asciiTheme="minorHAnsi" w:hAnsiTheme="minorHAnsi" w:cstheme="minorHAnsi"/>
                <w:color w:val="000000"/>
              </w:rPr>
            </w:pPr>
            <w:r w:rsidRPr="00E20D24">
              <w:rPr>
                <w:rFonts w:asciiTheme="minorHAnsi" w:hAnsiTheme="minorHAnsi" w:cstheme="minorHAnsi"/>
                <w:color w:val="000000"/>
              </w:rPr>
              <w:t>Szkoła podstawowa</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9AF462F" w14:textId="77777777" w:rsidR="009E5B60" w:rsidRPr="00433181" w:rsidRDefault="009E5B60" w:rsidP="00433181">
            <w:pPr>
              <w:pStyle w:val="Nagwek4"/>
              <w:rPr>
                <w:rFonts w:asciiTheme="minorHAnsi" w:hAnsiTheme="minorHAnsi" w:cstheme="minorHAnsi"/>
                <w:b w:val="0"/>
                <w:bCs w:val="0"/>
                <w:color w:val="000000"/>
                <w:sz w:val="22"/>
                <w:szCs w:val="22"/>
              </w:rPr>
            </w:pPr>
            <w:r w:rsidRPr="00433181">
              <w:rPr>
                <w:rFonts w:asciiTheme="minorHAnsi" w:hAnsiTheme="minorHAnsi" w:cstheme="minorHAnsi"/>
                <w:b w:val="0"/>
                <w:bCs w:val="0"/>
                <w:color w:val="000000"/>
                <w:sz w:val="22"/>
                <w:szCs w:val="22"/>
              </w:rPr>
              <w:t>96</w:t>
            </w:r>
          </w:p>
        </w:tc>
      </w:tr>
    </w:tbl>
    <w:p w14:paraId="51C9DE74" w14:textId="77777777" w:rsidR="009E5B60" w:rsidRPr="00FA48F9" w:rsidRDefault="009E5B60" w:rsidP="00FA48F9">
      <w:pPr>
        <w:pStyle w:val="Tekstpodstawowy"/>
        <w:spacing w:line="276" w:lineRule="auto"/>
        <w:rPr>
          <w:rFonts w:asciiTheme="minorHAnsi" w:hAnsiTheme="minorHAnsi" w:cstheme="minorHAnsi"/>
          <w:b/>
          <w:bCs/>
          <w:i/>
          <w:iCs/>
        </w:rPr>
      </w:pPr>
    </w:p>
    <w:p w14:paraId="4867E893" w14:textId="77777777" w:rsidR="009E5B60" w:rsidRPr="005901FB" w:rsidRDefault="009E5B60" w:rsidP="00FA48F9">
      <w:pPr>
        <w:spacing w:after="0"/>
        <w:jc w:val="both"/>
        <w:rPr>
          <w:rFonts w:asciiTheme="minorHAnsi" w:hAnsiTheme="minorHAnsi" w:cstheme="minorHAnsi"/>
          <w:i/>
        </w:rPr>
      </w:pPr>
      <w:r w:rsidRPr="005901FB">
        <w:rPr>
          <w:rFonts w:asciiTheme="minorHAnsi" w:hAnsiTheme="minorHAnsi" w:cstheme="minorHAnsi"/>
          <w:i/>
        </w:rPr>
        <w:t>Źródło: System Informacji Oświatowej</w:t>
      </w:r>
    </w:p>
    <w:p w14:paraId="79584BB0" w14:textId="77777777" w:rsidR="000958CA" w:rsidRPr="00FA48F9" w:rsidRDefault="000958CA" w:rsidP="00FA48F9">
      <w:pPr>
        <w:spacing w:after="0"/>
        <w:jc w:val="both"/>
        <w:rPr>
          <w:rFonts w:asciiTheme="minorHAnsi" w:hAnsiTheme="minorHAnsi" w:cstheme="minorHAnsi"/>
          <w:i/>
          <w:sz w:val="24"/>
          <w:szCs w:val="24"/>
        </w:rPr>
      </w:pPr>
    </w:p>
    <w:p w14:paraId="69402726" w14:textId="77777777" w:rsidR="00C53C37" w:rsidRDefault="00C53C37">
      <w:pPr>
        <w:rPr>
          <w:rFonts w:asciiTheme="minorHAnsi" w:eastAsia="Times New Roman" w:hAnsiTheme="minorHAnsi" w:cstheme="minorHAnsi"/>
          <w:b/>
          <w:bCs/>
          <w:sz w:val="24"/>
          <w:szCs w:val="24"/>
          <w:lang w:eastAsia="ar-SA"/>
        </w:rPr>
      </w:pPr>
      <w:bookmarkStart w:id="125" w:name="_Toc131068234"/>
      <w:r>
        <w:rPr>
          <w:rFonts w:asciiTheme="minorHAnsi" w:hAnsiTheme="minorHAnsi" w:cstheme="minorHAnsi"/>
          <w:b/>
          <w:bCs/>
          <w:szCs w:val="24"/>
        </w:rPr>
        <w:br w:type="page"/>
      </w:r>
    </w:p>
    <w:p w14:paraId="78106272" w14:textId="02B4B2E8" w:rsidR="000958CA" w:rsidRPr="00FA48F9" w:rsidRDefault="000958CA" w:rsidP="00FA48F9">
      <w:pPr>
        <w:pStyle w:val="Tytu"/>
        <w:numPr>
          <w:ilvl w:val="0"/>
          <w:numId w:val="19"/>
        </w:numPr>
        <w:spacing w:line="276" w:lineRule="auto"/>
        <w:jc w:val="left"/>
        <w:outlineLvl w:val="1"/>
        <w:rPr>
          <w:rFonts w:asciiTheme="minorHAnsi" w:hAnsiTheme="minorHAnsi" w:cstheme="minorHAnsi"/>
          <w:b/>
          <w:bCs/>
          <w:szCs w:val="24"/>
        </w:rPr>
      </w:pPr>
      <w:bookmarkStart w:id="126" w:name="_Toc135999768"/>
      <w:r w:rsidRPr="00FA48F9">
        <w:rPr>
          <w:rFonts w:asciiTheme="minorHAnsi" w:hAnsiTheme="minorHAnsi" w:cstheme="minorHAnsi"/>
          <w:b/>
          <w:bCs/>
          <w:szCs w:val="24"/>
        </w:rPr>
        <w:lastRenderedPageBreak/>
        <w:t>Dożywianie</w:t>
      </w:r>
      <w:bookmarkEnd w:id="125"/>
      <w:bookmarkEnd w:id="126"/>
    </w:p>
    <w:p w14:paraId="641158A1" w14:textId="77777777" w:rsidR="000958CA" w:rsidRPr="00FA48F9" w:rsidRDefault="000958CA" w:rsidP="00FA48F9">
      <w:pPr>
        <w:pStyle w:val="Tekstpodstawowy"/>
        <w:spacing w:line="276" w:lineRule="auto"/>
        <w:rPr>
          <w:rFonts w:asciiTheme="minorHAnsi" w:hAnsiTheme="minorHAnsi" w:cstheme="minorHAnsi"/>
          <w:b/>
          <w:bCs/>
          <w:i/>
          <w:iCs/>
        </w:rPr>
      </w:pPr>
    </w:p>
    <w:p w14:paraId="0881FC26" w14:textId="3BEAC5FE" w:rsidR="000958CA" w:rsidRPr="005901FB" w:rsidRDefault="000958CA" w:rsidP="00FA48F9">
      <w:pPr>
        <w:pStyle w:val="Tekstpodstawowy"/>
        <w:spacing w:line="276" w:lineRule="auto"/>
        <w:rPr>
          <w:rFonts w:asciiTheme="minorHAnsi" w:hAnsiTheme="minorHAnsi" w:cstheme="minorHAnsi"/>
          <w:b/>
          <w:bCs/>
          <w:i/>
          <w:iCs/>
          <w:sz w:val="22"/>
          <w:szCs w:val="22"/>
        </w:rPr>
      </w:pPr>
      <w:r w:rsidRPr="005901FB">
        <w:rPr>
          <w:rFonts w:asciiTheme="minorHAnsi" w:hAnsiTheme="minorHAnsi" w:cstheme="minorHAnsi"/>
          <w:b/>
          <w:bCs/>
          <w:i/>
          <w:iCs/>
          <w:sz w:val="22"/>
          <w:szCs w:val="22"/>
        </w:rPr>
        <w:t xml:space="preserve">Tabela </w:t>
      </w:r>
      <w:r w:rsidR="005901FB" w:rsidRPr="005901FB">
        <w:rPr>
          <w:rFonts w:asciiTheme="minorHAnsi" w:hAnsiTheme="minorHAnsi" w:cstheme="minorHAnsi"/>
          <w:b/>
          <w:bCs/>
          <w:i/>
          <w:iCs/>
          <w:sz w:val="22"/>
          <w:szCs w:val="22"/>
        </w:rPr>
        <w:t>2</w:t>
      </w:r>
      <w:r w:rsidR="009B4A7F">
        <w:rPr>
          <w:rFonts w:asciiTheme="minorHAnsi" w:hAnsiTheme="minorHAnsi" w:cstheme="minorHAnsi"/>
          <w:b/>
          <w:bCs/>
          <w:i/>
          <w:iCs/>
          <w:sz w:val="22"/>
          <w:szCs w:val="22"/>
        </w:rPr>
        <w:t>3</w:t>
      </w:r>
      <w:r w:rsidRPr="005901FB">
        <w:rPr>
          <w:rFonts w:asciiTheme="minorHAnsi" w:hAnsiTheme="minorHAnsi" w:cstheme="minorHAnsi"/>
          <w:b/>
          <w:bCs/>
          <w:i/>
          <w:iCs/>
          <w:sz w:val="22"/>
          <w:szCs w:val="22"/>
        </w:rPr>
        <w:t>. Liczba uczniów korzystających z dożywiania w 2022 roku.</w:t>
      </w:r>
    </w:p>
    <w:tbl>
      <w:tblPr>
        <w:tblStyle w:val="Tabela-Siatka"/>
        <w:tblW w:w="9918" w:type="dxa"/>
        <w:tblInd w:w="0" w:type="dxa"/>
        <w:tblLayout w:type="fixed"/>
        <w:tblLook w:val="04A0" w:firstRow="1" w:lastRow="0" w:firstColumn="1" w:lastColumn="0" w:noHBand="0" w:noVBand="1"/>
      </w:tblPr>
      <w:tblGrid>
        <w:gridCol w:w="562"/>
        <w:gridCol w:w="3544"/>
        <w:gridCol w:w="1134"/>
        <w:gridCol w:w="1134"/>
        <w:gridCol w:w="1276"/>
        <w:gridCol w:w="1276"/>
        <w:gridCol w:w="992"/>
      </w:tblGrid>
      <w:tr w:rsidR="000958CA" w:rsidRPr="00C53C37" w14:paraId="4EF8A2C4" w14:textId="77777777" w:rsidTr="00101F92">
        <w:trPr>
          <w:cantSplit/>
          <w:trHeight w:val="1947"/>
        </w:trPr>
        <w:tc>
          <w:tcPr>
            <w:tcW w:w="562" w:type="dxa"/>
            <w:vAlign w:val="center"/>
          </w:tcPr>
          <w:p w14:paraId="7DB2E13E" w14:textId="77777777" w:rsidR="000958CA" w:rsidRPr="00C53C37" w:rsidRDefault="000958CA" w:rsidP="00FA48F9">
            <w:pPr>
              <w:spacing w:line="276" w:lineRule="auto"/>
              <w:rPr>
                <w:rFonts w:asciiTheme="minorHAnsi" w:hAnsiTheme="minorHAnsi" w:cstheme="minorHAnsi"/>
              </w:rPr>
            </w:pPr>
            <w:r w:rsidRPr="00C53C37">
              <w:rPr>
                <w:rFonts w:asciiTheme="minorHAnsi" w:hAnsiTheme="minorHAnsi" w:cstheme="minorHAnsi"/>
              </w:rPr>
              <w:t xml:space="preserve">Lp. </w:t>
            </w:r>
          </w:p>
        </w:tc>
        <w:tc>
          <w:tcPr>
            <w:tcW w:w="3544" w:type="dxa"/>
            <w:vAlign w:val="center"/>
          </w:tcPr>
          <w:p w14:paraId="52780481" w14:textId="77777777" w:rsidR="000958CA" w:rsidRPr="00C53C37" w:rsidRDefault="000958CA" w:rsidP="00C53C37">
            <w:pPr>
              <w:jc w:val="center"/>
              <w:rPr>
                <w:rFonts w:asciiTheme="minorHAnsi" w:hAnsiTheme="minorHAnsi" w:cstheme="minorHAnsi"/>
                <w:b/>
                <w:bCs/>
                <w:color w:val="000000"/>
              </w:rPr>
            </w:pPr>
            <w:r w:rsidRPr="00C53C37">
              <w:rPr>
                <w:rFonts w:asciiTheme="minorHAnsi" w:hAnsiTheme="minorHAnsi" w:cstheme="minorHAnsi"/>
                <w:b/>
                <w:bCs/>
                <w:color w:val="000000"/>
              </w:rPr>
              <w:t xml:space="preserve">Nazwa szkoły </w:t>
            </w:r>
          </w:p>
        </w:tc>
        <w:tc>
          <w:tcPr>
            <w:tcW w:w="1134" w:type="dxa"/>
            <w:vAlign w:val="center"/>
          </w:tcPr>
          <w:p w14:paraId="6151A1CD" w14:textId="77777777" w:rsidR="000958CA" w:rsidRPr="00C53C37" w:rsidRDefault="000958CA" w:rsidP="00C53C37">
            <w:pPr>
              <w:jc w:val="center"/>
              <w:rPr>
                <w:rFonts w:asciiTheme="minorHAnsi" w:hAnsiTheme="minorHAnsi" w:cstheme="minorHAnsi"/>
                <w:b/>
                <w:bCs/>
                <w:color w:val="000000"/>
              </w:rPr>
            </w:pPr>
            <w:r w:rsidRPr="00C53C37">
              <w:rPr>
                <w:rFonts w:asciiTheme="minorHAnsi" w:hAnsiTheme="minorHAnsi" w:cstheme="minorHAnsi"/>
                <w:b/>
                <w:bCs/>
                <w:color w:val="000000"/>
              </w:rPr>
              <w:t>Rodzaj posiłku</w:t>
            </w:r>
          </w:p>
        </w:tc>
        <w:tc>
          <w:tcPr>
            <w:tcW w:w="1134" w:type="dxa"/>
            <w:textDirection w:val="btLr"/>
            <w:vAlign w:val="center"/>
          </w:tcPr>
          <w:p w14:paraId="13B9269E" w14:textId="6266A179" w:rsidR="000958CA" w:rsidRPr="00C53C37" w:rsidRDefault="000958CA" w:rsidP="00C53C37">
            <w:pPr>
              <w:ind w:left="113" w:right="113"/>
              <w:jc w:val="center"/>
              <w:rPr>
                <w:rFonts w:asciiTheme="minorHAnsi" w:hAnsiTheme="minorHAnsi" w:cstheme="minorHAnsi"/>
                <w:b/>
                <w:bCs/>
                <w:color w:val="000000"/>
              </w:rPr>
            </w:pPr>
            <w:r w:rsidRPr="00C53C37">
              <w:rPr>
                <w:rFonts w:asciiTheme="minorHAnsi" w:hAnsiTheme="minorHAnsi" w:cstheme="minorHAnsi"/>
                <w:b/>
                <w:bCs/>
                <w:color w:val="000000"/>
              </w:rPr>
              <w:t>Liczba korzystających z posił</w:t>
            </w:r>
            <w:r w:rsidR="00D7540F">
              <w:rPr>
                <w:rFonts w:asciiTheme="minorHAnsi" w:hAnsiTheme="minorHAnsi" w:cstheme="minorHAnsi"/>
                <w:b/>
                <w:bCs/>
                <w:color w:val="000000"/>
              </w:rPr>
              <w:t>k</w:t>
            </w:r>
            <w:r w:rsidRPr="00C53C37">
              <w:rPr>
                <w:rFonts w:asciiTheme="minorHAnsi" w:hAnsiTheme="minorHAnsi" w:cstheme="minorHAnsi"/>
                <w:b/>
                <w:bCs/>
                <w:color w:val="000000"/>
              </w:rPr>
              <w:t>ów</w:t>
            </w:r>
          </w:p>
        </w:tc>
        <w:tc>
          <w:tcPr>
            <w:tcW w:w="1276" w:type="dxa"/>
            <w:textDirection w:val="btLr"/>
            <w:vAlign w:val="center"/>
          </w:tcPr>
          <w:p w14:paraId="410B3984" w14:textId="164D8563" w:rsidR="000958CA" w:rsidRPr="00C53C37" w:rsidRDefault="000958CA" w:rsidP="00C53C37">
            <w:pPr>
              <w:ind w:left="113" w:right="113"/>
              <w:jc w:val="center"/>
              <w:rPr>
                <w:rFonts w:asciiTheme="minorHAnsi" w:hAnsiTheme="minorHAnsi" w:cstheme="minorHAnsi"/>
                <w:b/>
                <w:bCs/>
                <w:color w:val="000000"/>
              </w:rPr>
            </w:pPr>
            <w:r w:rsidRPr="00C53C37">
              <w:rPr>
                <w:rFonts w:asciiTheme="minorHAnsi" w:hAnsiTheme="minorHAnsi" w:cstheme="minorHAnsi"/>
                <w:b/>
                <w:bCs/>
                <w:color w:val="000000"/>
              </w:rPr>
              <w:t>Liczba korzystających z posił</w:t>
            </w:r>
            <w:r w:rsidR="00D7540F">
              <w:rPr>
                <w:rFonts w:asciiTheme="minorHAnsi" w:hAnsiTheme="minorHAnsi" w:cstheme="minorHAnsi"/>
                <w:b/>
                <w:bCs/>
                <w:color w:val="000000"/>
              </w:rPr>
              <w:t>k</w:t>
            </w:r>
            <w:r w:rsidRPr="00C53C37">
              <w:rPr>
                <w:rFonts w:asciiTheme="minorHAnsi" w:hAnsiTheme="minorHAnsi" w:cstheme="minorHAnsi"/>
                <w:b/>
                <w:bCs/>
                <w:color w:val="000000"/>
              </w:rPr>
              <w:t>ów pełnopłatnych</w:t>
            </w:r>
          </w:p>
        </w:tc>
        <w:tc>
          <w:tcPr>
            <w:tcW w:w="1276" w:type="dxa"/>
            <w:textDirection w:val="btLr"/>
            <w:vAlign w:val="center"/>
          </w:tcPr>
          <w:p w14:paraId="66AA46AE" w14:textId="3702E60E" w:rsidR="000958CA" w:rsidRPr="00C53C37" w:rsidRDefault="000958CA" w:rsidP="00C53C37">
            <w:pPr>
              <w:ind w:left="113" w:right="113"/>
              <w:jc w:val="center"/>
              <w:rPr>
                <w:rFonts w:asciiTheme="minorHAnsi" w:hAnsiTheme="minorHAnsi" w:cstheme="minorHAnsi"/>
                <w:b/>
                <w:bCs/>
                <w:color w:val="000000"/>
              </w:rPr>
            </w:pPr>
            <w:r w:rsidRPr="00C53C37">
              <w:rPr>
                <w:rFonts w:asciiTheme="minorHAnsi" w:hAnsiTheme="minorHAnsi" w:cstheme="minorHAnsi"/>
                <w:b/>
                <w:bCs/>
                <w:color w:val="000000"/>
              </w:rPr>
              <w:t>Liczba korzystających z posił</w:t>
            </w:r>
            <w:r w:rsidR="00D7540F">
              <w:rPr>
                <w:rFonts w:asciiTheme="minorHAnsi" w:hAnsiTheme="minorHAnsi" w:cstheme="minorHAnsi"/>
                <w:b/>
                <w:bCs/>
                <w:color w:val="000000"/>
              </w:rPr>
              <w:t>k</w:t>
            </w:r>
            <w:r w:rsidRPr="00C53C37">
              <w:rPr>
                <w:rFonts w:asciiTheme="minorHAnsi" w:hAnsiTheme="minorHAnsi" w:cstheme="minorHAnsi"/>
                <w:b/>
                <w:bCs/>
                <w:color w:val="000000"/>
              </w:rPr>
              <w:t>ów refundowanych</w:t>
            </w:r>
          </w:p>
        </w:tc>
        <w:tc>
          <w:tcPr>
            <w:tcW w:w="992" w:type="dxa"/>
            <w:textDirection w:val="btLr"/>
            <w:vAlign w:val="center"/>
          </w:tcPr>
          <w:p w14:paraId="2D667739" w14:textId="77777777" w:rsidR="000958CA" w:rsidRPr="00C53C37" w:rsidRDefault="000958CA" w:rsidP="00C53C37">
            <w:pPr>
              <w:ind w:left="113" w:right="113"/>
              <w:jc w:val="center"/>
              <w:rPr>
                <w:rFonts w:asciiTheme="minorHAnsi" w:hAnsiTheme="minorHAnsi" w:cstheme="minorHAnsi"/>
                <w:b/>
                <w:bCs/>
                <w:color w:val="000000"/>
              </w:rPr>
            </w:pPr>
            <w:r w:rsidRPr="00C53C37">
              <w:rPr>
                <w:rFonts w:asciiTheme="minorHAnsi" w:hAnsiTheme="minorHAnsi" w:cstheme="minorHAnsi"/>
                <w:b/>
                <w:bCs/>
                <w:color w:val="000000"/>
              </w:rPr>
              <w:t>Liczba wydawanych posiłków</w:t>
            </w:r>
          </w:p>
        </w:tc>
      </w:tr>
      <w:tr w:rsidR="000958CA" w:rsidRPr="00C53C37" w14:paraId="624BD4C7" w14:textId="77777777" w:rsidTr="00101F92">
        <w:tc>
          <w:tcPr>
            <w:tcW w:w="562" w:type="dxa"/>
            <w:vAlign w:val="center"/>
          </w:tcPr>
          <w:p w14:paraId="338929F9" w14:textId="77777777" w:rsidR="000958CA" w:rsidRPr="00C53C37" w:rsidRDefault="000958CA" w:rsidP="00FA48F9">
            <w:pPr>
              <w:spacing w:line="276" w:lineRule="auto"/>
              <w:rPr>
                <w:rFonts w:asciiTheme="minorHAnsi" w:hAnsiTheme="minorHAnsi" w:cstheme="minorHAnsi"/>
              </w:rPr>
            </w:pPr>
            <w:r w:rsidRPr="00C53C37">
              <w:rPr>
                <w:rFonts w:asciiTheme="minorHAnsi" w:hAnsiTheme="minorHAnsi" w:cstheme="minorHAnsi"/>
              </w:rPr>
              <w:t>1</w:t>
            </w:r>
          </w:p>
        </w:tc>
        <w:tc>
          <w:tcPr>
            <w:tcW w:w="3544" w:type="dxa"/>
            <w:vAlign w:val="center"/>
          </w:tcPr>
          <w:p w14:paraId="301BF718" w14:textId="77777777" w:rsidR="000958CA" w:rsidRPr="00C53C37" w:rsidRDefault="000958CA" w:rsidP="00FA48F9">
            <w:pPr>
              <w:spacing w:line="276" w:lineRule="auto"/>
              <w:rPr>
                <w:rFonts w:asciiTheme="minorHAnsi" w:hAnsiTheme="minorHAnsi" w:cstheme="minorHAnsi"/>
                <w:color w:val="000000"/>
              </w:rPr>
            </w:pPr>
            <w:r w:rsidRPr="00C53C37">
              <w:rPr>
                <w:rFonts w:asciiTheme="minorHAnsi" w:hAnsiTheme="minorHAnsi" w:cstheme="minorHAnsi"/>
                <w:color w:val="000000"/>
              </w:rPr>
              <w:t>Szkoła Podstawowa w Olszewce</w:t>
            </w:r>
          </w:p>
        </w:tc>
        <w:tc>
          <w:tcPr>
            <w:tcW w:w="1134" w:type="dxa"/>
            <w:vAlign w:val="center"/>
          </w:tcPr>
          <w:p w14:paraId="3BE3320E" w14:textId="77777777" w:rsidR="000958CA" w:rsidRPr="00C53C37" w:rsidRDefault="000958CA" w:rsidP="00FA48F9">
            <w:pPr>
              <w:spacing w:line="276" w:lineRule="auto"/>
              <w:rPr>
                <w:rFonts w:asciiTheme="minorHAnsi" w:hAnsiTheme="minorHAnsi" w:cstheme="minorHAnsi"/>
                <w:color w:val="000000"/>
              </w:rPr>
            </w:pPr>
            <w:r w:rsidRPr="00C53C37">
              <w:rPr>
                <w:rFonts w:asciiTheme="minorHAnsi" w:hAnsiTheme="minorHAnsi" w:cstheme="minorHAnsi"/>
                <w:color w:val="000000"/>
              </w:rPr>
              <w:t>Niepełny obiad</w:t>
            </w:r>
          </w:p>
        </w:tc>
        <w:tc>
          <w:tcPr>
            <w:tcW w:w="1134" w:type="dxa"/>
            <w:vAlign w:val="center"/>
          </w:tcPr>
          <w:p w14:paraId="160410DD"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26</w:t>
            </w:r>
          </w:p>
        </w:tc>
        <w:tc>
          <w:tcPr>
            <w:tcW w:w="1276" w:type="dxa"/>
            <w:vAlign w:val="center"/>
          </w:tcPr>
          <w:p w14:paraId="3507B698"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9</w:t>
            </w:r>
          </w:p>
        </w:tc>
        <w:tc>
          <w:tcPr>
            <w:tcW w:w="1276" w:type="dxa"/>
            <w:vAlign w:val="center"/>
          </w:tcPr>
          <w:p w14:paraId="03F4A390"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17</w:t>
            </w:r>
          </w:p>
        </w:tc>
        <w:tc>
          <w:tcPr>
            <w:tcW w:w="992" w:type="dxa"/>
            <w:vAlign w:val="center"/>
          </w:tcPr>
          <w:p w14:paraId="5B338395"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26</w:t>
            </w:r>
          </w:p>
        </w:tc>
      </w:tr>
      <w:tr w:rsidR="000958CA" w:rsidRPr="00C53C37" w14:paraId="44AC4BBC" w14:textId="77777777" w:rsidTr="00101F92">
        <w:tc>
          <w:tcPr>
            <w:tcW w:w="562" w:type="dxa"/>
            <w:vAlign w:val="center"/>
          </w:tcPr>
          <w:p w14:paraId="122EB47B" w14:textId="77777777" w:rsidR="000958CA" w:rsidRPr="00C53C37" w:rsidRDefault="000958CA" w:rsidP="00FA48F9">
            <w:pPr>
              <w:spacing w:line="276" w:lineRule="auto"/>
              <w:rPr>
                <w:rFonts w:asciiTheme="minorHAnsi" w:hAnsiTheme="minorHAnsi" w:cstheme="minorHAnsi"/>
              </w:rPr>
            </w:pPr>
            <w:r w:rsidRPr="00C53C37">
              <w:rPr>
                <w:rFonts w:asciiTheme="minorHAnsi" w:hAnsiTheme="minorHAnsi" w:cstheme="minorHAnsi"/>
              </w:rPr>
              <w:t>2</w:t>
            </w:r>
          </w:p>
        </w:tc>
        <w:tc>
          <w:tcPr>
            <w:tcW w:w="3544" w:type="dxa"/>
            <w:vAlign w:val="center"/>
          </w:tcPr>
          <w:p w14:paraId="24CE9286" w14:textId="77777777" w:rsidR="000958CA" w:rsidRPr="00C53C37" w:rsidRDefault="000958CA" w:rsidP="00FA48F9">
            <w:pPr>
              <w:spacing w:line="276" w:lineRule="auto"/>
              <w:rPr>
                <w:rFonts w:asciiTheme="minorHAnsi" w:hAnsiTheme="minorHAnsi" w:cstheme="minorHAnsi"/>
                <w:color w:val="000000"/>
              </w:rPr>
            </w:pPr>
            <w:r w:rsidRPr="00C53C37">
              <w:rPr>
                <w:rFonts w:asciiTheme="minorHAnsi" w:hAnsiTheme="minorHAnsi" w:cstheme="minorHAnsi"/>
                <w:color w:val="000000"/>
              </w:rPr>
              <w:t xml:space="preserve">Publiczna Szkoła Podstawowa Żelazna </w:t>
            </w:r>
            <w:proofErr w:type="spellStart"/>
            <w:r w:rsidRPr="00C53C37">
              <w:rPr>
                <w:rFonts w:asciiTheme="minorHAnsi" w:hAnsiTheme="minorHAnsi" w:cstheme="minorHAnsi"/>
                <w:color w:val="000000"/>
              </w:rPr>
              <w:t>Rządowa-Parciaki</w:t>
            </w:r>
            <w:proofErr w:type="spellEnd"/>
            <w:r w:rsidRPr="00C53C37">
              <w:rPr>
                <w:rFonts w:asciiTheme="minorHAnsi" w:hAnsiTheme="minorHAnsi" w:cstheme="minorHAnsi"/>
                <w:color w:val="000000"/>
              </w:rPr>
              <w:t xml:space="preserve"> z siedzibą w Parciakach</w:t>
            </w:r>
          </w:p>
        </w:tc>
        <w:tc>
          <w:tcPr>
            <w:tcW w:w="1134" w:type="dxa"/>
            <w:vAlign w:val="center"/>
          </w:tcPr>
          <w:p w14:paraId="23D7EF3B" w14:textId="77777777" w:rsidR="000958CA" w:rsidRPr="00C53C37" w:rsidRDefault="000958CA" w:rsidP="00FA48F9">
            <w:pPr>
              <w:spacing w:line="276" w:lineRule="auto"/>
              <w:rPr>
                <w:rFonts w:asciiTheme="minorHAnsi" w:hAnsiTheme="minorHAnsi" w:cstheme="minorHAnsi"/>
                <w:color w:val="000000"/>
              </w:rPr>
            </w:pPr>
            <w:r w:rsidRPr="00C53C37">
              <w:rPr>
                <w:rFonts w:asciiTheme="minorHAnsi" w:hAnsiTheme="minorHAnsi" w:cstheme="minorHAnsi"/>
                <w:color w:val="000000"/>
              </w:rPr>
              <w:t>Niepełny obiad</w:t>
            </w:r>
          </w:p>
        </w:tc>
        <w:tc>
          <w:tcPr>
            <w:tcW w:w="1134" w:type="dxa"/>
            <w:vAlign w:val="center"/>
          </w:tcPr>
          <w:p w14:paraId="2E016807"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51</w:t>
            </w:r>
          </w:p>
        </w:tc>
        <w:tc>
          <w:tcPr>
            <w:tcW w:w="1276" w:type="dxa"/>
            <w:vAlign w:val="center"/>
          </w:tcPr>
          <w:p w14:paraId="070093DC"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21</w:t>
            </w:r>
          </w:p>
        </w:tc>
        <w:tc>
          <w:tcPr>
            <w:tcW w:w="1276" w:type="dxa"/>
            <w:vAlign w:val="center"/>
          </w:tcPr>
          <w:p w14:paraId="3C35250E"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30</w:t>
            </w:r>
          </w:p>
        </w:tc>
        <w:tc>
          <w:tcPr>
            <w:tcW w:w="992" w:type="dxa"/>
            <w:vAlign w:val="center"/>
          </w:tcPr>
          <w:p w14:paraId="5DDB6486"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51</w:t>
            </w:r>
          </w:p>
        </w:tc>
      </w:tr>
      <w:tr w:rsidR="000958CA" w:rsidRPr="00C53C37" w14:paraId="66603B33" w14:textId="77777777" w:rsidTr="00101F92">
        <w:tc>
          <w:tcPr>
            <w:tcW w:w="562" w:type="dxa"/>
            <w:vAlign w:val="center"/>
          </w:tcPr>
          <w:p w14:paraId="20E24A15" w14:textId="77777777" w:rsidR="000958CA" w:rsidRPr="00C53C37" w:rsidRDefault="000958CA" w:rsidP="00FA48F9">
            <w:pPr>
              <w:spacing w:line="276" w:lineRule="auto"/>
              <w:rPr>
                <w:rFonts w:asciiTheme="minorHAnsi" w:hAnsiTheme="minorHAnsi" w:cstheme="minorHAnsi"/>
              </w:rPr>
            </w:pPr>
            <w:r w:rsidRPr="00C53C37">
              <w:rPr>
                <w:rFonts w:asciiTheme="minorHAnsi" w:hAnsiTheme="minorHAnsi" w:cstheme="minorHAnsi"/>
              </w:rPr>
              <w:t>3</w:t>
            </w:r>
          </w:p>
        </w:tc>
        <w:tc>
          <w:tcPr>
            <w:tcW w:w="3544" w:type="dxa"/>
            <w:vAlign w:val="center"/>
          </w:tcPr>
          <w:p w14:paraId="2440D8DA" w14:textId="77777777" w:rsidR="000958CA" w:rsidRPr="00C53C37" w:rsidRDefault="000958CA" w:rsidP="00FA48F9">
            <w:pPr>
              <w:spacing w:line="276" w:lineRule="auto"/>
              <w:rPr>
                <w:rFonts w:asciiTheme="minorHAnsi" w:hAnsiTheme="minorHAnsi" w:cstheme="minorHAnsi"/>
                <w:color w:val="000000"/>
              </w:rPr>
            </w:pPr>
            <w:r w:rsidRPr="00C53C37">
              <w:rPr>
                <w:rFonts w:asciiTheme="minorHAnsi" w:hAnsiTheme="minorHAnsi" w:cstheme="minorHAnsi"/>
                <w:color w:val="000000"/>
              </w:rPr>
              <w:t>Liceum Ogólnokształcące w Jednorożcu</w:t>
            </w:r>
          </w:p>
        </w:tc>
        <w:tc>
          <w:tcPr>
            <w:tcW w:w="1134" w:type="dxa"/>
            <w:vAlign w:val="center"/>
          </w:tcPr>
          <w:p w14:paraId="66CBF923" w14:textId="77777777" w:rsidR="000958CA" w:rsidRPr="00C53C37" w:rsidRDefault="000958CA" w:rsidP="00FA48F9">
            <w:pPr>
              <w:spacing w:line="276" w:lineRule="auto"/>
              <w:rPr>
                <w:rFonts w:asciiTheme="minorHAnsi" w:hAnsiTheme="minorHAnsi" w:cstheme="minorHAnsi"/>
                <w:color w:val="000000"/>
              </w:rPr>
            </w:pPr>
            <w:r w:rsidRPr="00C53C37">
              <w:rPr>
                <w:rFonts w:asciiTheme="minorHAnsi" w:hAnsiTheme="minorHAnsi" w:cstheme="minorHAnsi"/>
                <w:color w:val="000000"/>
              </w:rPr>
              <w:t>Niepełny obiad</w:t>
            </w:r>
          </w:p>
        </w:tc>
        <w:tc>
          <w:tcPr>
            <w:tcW w:w="1134" w:type="dxa"/>
            <w:vAlign w:val="center"/>
          </w:tcPr>
          <w:p w14:paraId="3A219AAB"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28</w:t>
            </w:r>
          </w:p>
        </w:tc>
        <w:tc>
          <w:tcPr>
            <w:tcW w:w="1276" w:type="dxa"/>
            <w:vAlign w:val="center"/>
          </w:tcPr>
          <w:p w14:paraId="36375BA0"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5</w:t>
            </w:r>
          </w:p>
        </w:tc>
        <w:tc>
          <w:tcPr>
            <w:tcW w:w="1276" w:type="dxa"/>
            <w:vAlign w:val="center"/>
          </w:tcPr>
          <w:p w14:paraId="04C2EA3C"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23</w:t>
            </w:r>
          </w:p>
        </w:tc>
        <w:tc>
          <w:tcPr>
            <w:tcW w:w="992" w:type="dxa"/>
            <w:vAlign w:val="center"/>
          </w:tcPr>
          <w:p w14:paraId="44A0C2DC"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 28</w:t>
            </w:r>
          </w:p>
        </w:tc>
      </w:tr>
      <w:tr w:rsidR="000958CA" w:rsidRPr="00C53C37" w14:paraId="02C0681D" w14:textId="77777777" w:rsidTr="00101F92">
        <w:tc>
          <w:tcPr>
            <w:tcW w:w="562" w:type="dxa"/>
            <w:vAlign w:val="center"/>
          </w:tcPr>
          <w:p w14:paraId="14CC0618" w14:textId="77777777" w:rsidR="000958CA" w:rsidRPr="00C53C37" w:rsidRDefault="000958CA" w:rsidP="00FA48F9">
            <w:pPr>
              <w:spacing w:line="276" w:lineRule="auto"/>
              <w:rPr>
                <w:rFonts w:asciiTheme="minorHAnsi" w:hAnsiTheme="minorHAnsi" w:cstheme="minorHAnsi"/>
              </w:rPr>
            </w:pPr>
            <w:r w:rsidRPr="00C53C37">
              <w:rPr>
                <w:rFonts w:asciiTheme="minorHAnsi" w:hAnsiTheme="minorHAnsi" w:cstheme="minorHAnsi"/>
              </w:rPr>
              <w:t>4</w:t>
            </w:r>
          </w:p>
        </w:tc>
        <w:tc>
          <w:tcPr>
            <w:tcW w:w="3544" w:type="dxa"/>
            <w:vAlign w:val="center"/>
          </w:tcPr>
          <w:p w14:paraId="72129624" w14:textId="77777777" w:rsidR="000958CA" w:rsidRPr="00C53C37" w:rsidRDefault="000958CA" w:rsidP="00FA48F9">
            <w:pPr>
              <w:spacing w:line="276" w:lineRule="auto"/>
              <w:rPr>
                <w:rFonts w:asciiTheme="minorHAnsi" w:hAnsiTheme="minorHAnsi" w:cstheme="minorHAnsi"/>
                <w:color w:val="000000"/>
              </w:rPr>
            </w:pPr>
            <w:r w:rsidRPr="00C53C37">
              <w:rPr>
                <w:rFonts w:asciiTheme="minorHAnsi" w:hAnsiTheme="minorHAnsi" w:cstheme="minorHAnsi"/>
                <w:color w:val="000000"/>
              </w:rPr>
              <w:t>Branżowa Szkoła I Stopnia w Jednorożcu</w:t>
            </w:r>
          </w:p>
        </w:tc>
        <w:tc>
          <w:tcPr>
            <w:tcW w:w="1134" w:type="dxa"/>
            <w:vAlign w:val="center"/>
          </w:tcPr>
          <w:p w14:paraId="4E16D199" w14:textId="77777777" w:rsidR="000958CA" w:rsidRPr="00C53C37" w:rsidRDefault="000958CA" w:rsidP="00FA48F9">
            <w:pPr>
              <w:spacing w:line="276" w:lineRule="auto"/>
              <w:rPr>
                <w:rFonts w:asciiTheme="minorHAnsi" w:hAnsiTheme="minorHAnsi" w:cstheme="minorHAnsi"/>
                <w:color w:val="000000"/>
              </w:rPr>
            </w:pPr>
            <w:r w:rsidRPr="00C53C37">
              <w:rPr>
                <w:rFonts w:asciiTheme="minorHAnsi" w:hAnsiTheme="minorHAnsi" w:cstheme="minorHAnsi"/>
                <w:color w:val="000000"/>
              </w:rPr>
              <w:t>Niepełny obiad</w:t>
            </w:r>
          </w:p>
        </w:tc>
        <w:tc>
          <w:tcPr>
            <w:tcW w:w="1134" w:type="dxa"/>
            <w:vAlign w:val="center"/>
          </w:tcPr>
          <w:p w14:paraId="5C73B16C"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4</w:t>
            </w:r>
          </w:p>
        </w:tc>
        <w:tc>
          <w:tcPr>
            <w:tcW w:w="1276" w:type="dxa"/>
            <w:vAlign w:val="center"/>
          </w:tcPr>
          <w:p w14:paraId="5D6A6A14"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0</w:t>
            </w:r>
          </w:p>
        </w:tc>
        <w:tc>
          <w:tcPr>
            <w:tcW w:w="1276" w:type="dxa"/>
            <w:vAlign w:val="center"/>
          </w:tcPr>
          <w:p w14:paraId="5674660B"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4</w:t>
            </w:r>
          </w:p>
        </w:tc>
        <w:tc>
          <w:tcPr>
            <w:tcW w:w="992" w:type="dxa"/>
            <w:vAlign w:val="center"/>
          </w:tcPr>
          <w:p w14:paraId="4A7B9999"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4 </w:t>
            </w:r>
          </w:p>
        </w:tc>
      </w:tr>
      <w:tr w:rsidR="000958CA" w:rsidRPr="00C53C37" w14:paraId="5E62E97D" w14:textId="77777777" w:rsidTr="00101F92">
        <w:tc>
          <w:tcPr>
            <w:tcW w:w="562" w:type="dxa"/>
            <w:vAlign w:val="center"/>
          </w:tcPr>
          <w:p w14:paraId="2A66D8BC" w14:textId="77777777" w:rsidR="000958CA" w:rsidRPr="00C53C37" w:rsidRDefault="000958CA" w:rsidP="00FA48F9">
            <w:pPr>
              <w:spacing w:line="276" w:lineRule="auto"/>
              <w:rPr>
                <w:rFonts w:asciiTheme="minorHAnsi" w:hAnsiTheme="minorHAnsi" w:cstheme="minorHAnsi"/>
              </w:rPr>
            </w:pPr>
            <w:r w:rsidRPr="00C53C37">
              <w:rPr>
                <w:rFonts w:asciiTheme="minorHAnsi" w:hAnsiTheme="minorHAnsi" w:cstheme="minorHAnsi"/>
              </w:rPr>
              <w:t>5</w:t>
            </w:r>
          </w:p>
        </w:tc>
        <w:tc>
          <w:tcPr>
            <w:tcW w:w="3544" w:type="dxa"/>
            <w:vAlign w:val="center"/>
          </w:tcPr>
          <w:p w14:paraId="4695609E" w14:textId="77777777" w:rsidR="000958CA" w:rsidRPr="00C53C37" w:rsidRDefault="000958CA" w:rsidP="00FA48F9">
            <w:pPr>
              <w:spacing w:line="276" w:lineRule="auto"/>
              <w:rPr>
                <w:rFonts w:asciiTheme="minorHAnsi" w:hAnsiTheme="minorHAnsi" w:cstheme="minorHAnsi"/>
                <w:color w:val="000000"/>
              </w:rPr>
            </w:pPr>
            <w:r w:rsidRPr="00C53C37">
              <w:rPr>
                <w:rFonts w:asciiTheme="minorHAnsi" w:hAnsiTheme="minorHAnsi" w:cstheme="minorHAnsi"/>
                <w:color w:val="000000"/>
              </w:rPr>
              <w:t>Publiczna Szkoła Podstawowa Im. Adama Chętnika w Jednorożcu</w:t>
            </w:r>
          </w:p>
        </w:tc>
        <w:tc>
          <w:tcPr>
            <w:tcW w:w="1134" w:type="dxa"/>
            <w:vAlign w:val="center"/>
          </w:tcPr>
          <w:p w14:paraId="6BA86057" w14:textId="77777777" w:rsidR="000958CA" w:rsidRPr="00C53C37" w:rsidRDefault="000958CA" w:rsidP="00FA48F9">
            <w:pPr>
              <w:spacing w:line="276" w:lineRule="auto"/>
              <w:rPr>
                <w:rFonts w:asciiTheme="minorHAnsi" w:hAnsiTheme="minorHAnsi" w:cstheme="minorHAnsi"/>
                <w:color w:val="000000"/>
              </w:rPr>
            </w:pPr>
            <w:r w:rsidRPr="00C53C37">
              <w:rPr>
                <w:rFonts w:asciiTheme="minorHAnsi" w:hAnsiTheme="minorHAnsi" w:cstheme="minorHAnsi"/>
                <w:color w:val="000000"/>
              </w:rPr>
              <w:t>Niepełny obiad</w:t>
            </w:r>
          </w:p>
        </w:tc>
        <w:tc>
          <w:tcPr>
            <w:tcW w:w="1134" w:type="dxa"/>
            <w:vAlign w:val="center"/>
          </w:tcPr>
          <w:p w14:paraId="3584ECBB"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236</w:t>
            </w:r>
          </w:p>
        </w:tc>
        <w:tc>
          <w:tcPr>
            <w:tcW w:w="1276" w:type="dxa"/>
            <w:vAlign w:val="center"/>
          </w:tcPr>
          <w:p w14:paraId="477A96FA"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129</w:t>
            </w:r>
          </w:p>
        </w:tc>
        <w:tc>
          <w:tcPr>
            <w:tcW w:w="1276" w:type="dxa"/>
            <w:vAlign w:val="center"/>
          </w:tcPr>
          <w:p w14:paraId="44FED4E1"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107</w:t>
            </w:r>
          </w:p>
        </w:tc>
        <w:tc>
          <w:tcPr>
            <w:tcW w:w="992" w:type="dxa"/>
            <w:vAlign w:val="center"/>
          </w:tcPr>
          <w:p w14:paraId="7F399054" w14:textId="77777777" w:rsidR="000958CA" w:rsidRPr="00C53C37" w:rsidRDefault="000958CA" w:rsidP="00FA48F9">
            <w:pPr>
              <w:spacing w:line="276" w:lineRule="auto"/>
              <w:jc w:val="center"/>
              <w:rPr>
                <w:rFonts w:asciiTheme="minorHAnsi" w:hAnsiTheme="minorHAnsi" w:cstheme="minorHAnsi"/>
                <w:color w:val="000000"/>
              </w:rPr>
            </w:pPr>
            <w:r w:rsidRPr="00C53C37">
              <w:rPr>
                <w:rFonts w:asciiTheme="minorHAnsi" w:hAnsiTheme="minorHAnsi" w:cstheme="minorHAnsi"/>
                <w:color w:val="000000"/>
              </w:rPr>
              <w:t> 236</w:t>
            </w:r>
          </w:p>
        </w:tc>
      </w:tr>
      <w:tr w:rsidR="000958CA" w:rsidRPr="00C53C37" w14:paraId="0688D5EF" w14:textId="77777777" w:rsidTr="00101F92">
        <w:tc>
          <w:tcPr>
            <w:tcW w:w="5240" w:type="dxa"/>
            <w:gridSpan w:val="3"/>
            <w:vAlign w:val="center"/>
          </w:tcPr>
          <w:p w14:paraId="13A44DBC" w14:textId="77777777" w:rsidR="000958CA" w:rsidRPr="00C53C37" w:rsidRDefault="000958CA" w:rsidP="00FA48F9">
            <w:pPr>
              <w:spacing w:line="276" w:lineRule="auto"/>
              <w:jc w:val="center"/>
              <w:rPr>
                <w:rFonts w:asciiTheme="minorHAnsi" w:hAnsiTheme="minorHAnsi" w:cstheme="minorHAnsi"/>
                <w:b/>
                <w:color w:val="000000"/>
              </w:rPr>
            </w:pPr>
            <w:r w:rsidRPr="00C53C37">
              <w:rPr>
                <w:rFonts w:asciiTheme="minorHAnsi" w:hAnsiTheme="minorHAnsi" w:cstheme="minorHAnsi"/>
                <w:b/>
                <w:color w:val="000000"/>
              </w:rPr>
              <w:t>razem</w:t>
            </w:r>
          </w:p>
        </w:tc>
        <w:tc>
          <w:tcPr>
            <w:tcW w:w="1134" w:type="dxa"/>
            <w:vAlign w:val="center"/>
          </w:tcPr>
          <w:p w14:paraId="2146D94D" w14:textId="77777777" w:rsidR="000958CA" w:rsidRPr="00C53C37" w:rsidRDefault="000958CA" w:rsidP="00FA48F9">
            <w:pPr>
              <w:spacing w:line="276" w:lineRule="auto"/>
              <w:jc w:val="center"/>
              <w:rPr>
                <w:rFonts w:asciiTheme="minorHAnsi" w:hAnsiTheme="minorHAnsi" w:cstheme="minorHAnsi"/>
                <w:b/>
                <w:color w:val="000000"/>
              </w:rPr>
            </w:pPr>
            <w:r w:rsidRPr="00C53C37">
              <w:rPr>
                <w:rFonts w:asciiTheme="minorHAnsi" w:hAnsiTheme="minorHAnsi" w:cstheme="minorHAnsi"/>
                <w:b/>
                <w:color w:val="000000"/>
              </w:rPr>
              <w:t>345</w:t>
            </w:r>
          </w:p>
        </w:tc>
        <w:tc>
          <w:tcPr>
            <w:tcW w:w="1276" w:type="dxa"/>
            <w:vAlign w:val="center"/>
          </w:tcPr>
          <w:p w14:paraId="360B14B2" w14:textId="77777777" w:rsidR="000958CA" w:rsidRPr="00C53C37" w:rsidRDefault="000958CA" w:rsidP="00FA48F9">
            <w:pPr>
              <w:spacing w:line="276" w:lineRule="auto"/>
              <w:jc w:val="center"/>
              <w:rPr>
                <w:rFonts w:asciiTheme="minorHAnsi" w:hAnsiTheme="minorHAnsi" w:cstheme="minorHAnsi"/>
                <w:b/>
                <w:color w:val="000000"/>
              </w:rPr>
            </w:pPr>
            <w:r w:rsidRPr="00C53C37">
              <w:rPr>
                <w:rFonts w:asciiTheme="minorHAnsi" w:hAnsiTheme="minorHAnsi" w:cstheme="minorHAnsi"/>
                <w:b/>
                <w:color w:val="000000"/>
              </w:rPr>
              <w:t>164</w:t>
            </w:r>
          </w:p>
        </w:tc>
        <w:tc>
          <w:tcPr>
            <w:tcW w:w="1276" w:type="dxa"/>
            <w:vAlign w:val="center"/>
          </w:tcPr>
          <w:p w14:paraId="6225D391" w14:textId="77777777" w:rsidR="000958CA" w:rsidRPr="00C53C37" w:rsidRDefault="000958CA" w:rsidP="00FA48F9">
            <w:pPr>
              <w:spacing w:line="276" w:lineRule="auto"/>
              <w:jc w:val="center"/>
              <w:rPr>
                <w:rFonts w:asciiTheme="minorHAnsi" w:hAnsiTheme="minorHAnsi" w:cstheme="minorHAnsi"/>
                <w:b/>
                <w:color w:val="000000"/>
              </w:rPr>
            </w:pPr>
            <w:r w:rsidRPr="00C53C37">
              <w:rPr>
                <w:rFonts w:asciiTheme="minorHAnsi" w:hAnsiTheme="minorHAnsi" w:cstheme="minorHAnsi"/>
                <w:b/>
                <w:color w:val="000000"/>
              </w:rPr>
              <w:t>181</w:t>
            </w:r>
          </w:p>
        </w:tc>
        <w:tc>
          <w:tcPr>
            <w:tcW w:w="992" w:type="dxa"/>
            <w:vAlign w:val="center"/>
          </w:tcPr>
          <w:p w14:paraId="603258E3" w14:textId="77777777" w:rsidR="000958CA" w:rsidRPr="00C53C37" w:rsidRDefault="000958CA" w:rsidP="00FA48F9">
            <w:pPr>
              <w:spacing w:line="276" w:lineRule="auto"/>
              <w:jc w:val="center"/>
              <w:rPr>
                <w:rFonts w:asciiTheme="minorHAnsi" w:hAnsiTheme="minorHAnsi" w:cstheme="minorHAnsi"/>
                <w:b/>
                <w:color w:val="000000"/>
              </w:rPr>
            </w:pPr>
            <w:r w:rsidRPr="00C53C37">
              <w:rPr>
                <w:rFonts w:asciiTheme="minorHAnsi" w:hAnsiTheme="minorHAnsi" w:cstheme="minorHAnsi"/>
                <w:b/>
                <w:color w:val="000000"/>
              </w:rPr>
              <w:t>345</w:t>
            </w:r>
          </w:p>
        </w:tc>
      </w:tr>
    </w:tbl>
    <w:p w14:paraId="4A83E0A7" w14:textId="77777777" w:rsidR="000958CA" w:rsidRPr="005901FB" w:rsidRDefault="000958CA" w:rsidP="00FA48F9">
      <w:pPr>
        <w:spacing w:after="0"/>
        <w:jc w:val="both"/>
        <w:rPr>
          <w:rFonts w:asciiTheme="minorHAnsi" w:hAnsiTheme="minorHAnsi" w:cstheme="minorHAnsi"/>
          <w:i/>
        </w:rPr>
      </w:pPr>
      <w:r w:rsidRPr="005901FB">
        <w:rPr>
          <w:rFonts w:asciiTheme="minorHAnsi" w:hAnsiTheme="minorHAnsi" w:cstheme="minorHAnsi"/>
          <w:i/>
        </w:rPr>
        <w:t>Źródło: System Informacji Oświatowej</w:t>
      </w:r>
    </w:p>
    <w:p w14:paraId="404E54AA" w14:textId="77777777" w:rsidR="000958CA" w:rsidRPr="00FA48F9" w:rsidRDefault="000958CA" w:rsidP="00FA48F9">
      <w:pPr>
        <w:spacing w:after="0"/>
        <w:rPr>
          <w:rFonts w:asciiTheme="minorHAnsi" w:hAnsiTheme="minorHAnsi" w:cstheme="minorHAnsi"/>
          <w:b/>
          <w:sz w:val="24"/>
          <w:szCs w:val="24"/>
        </w:rPr>
      </w:pPr>
    </w:p>
    <w:p w14:paraId="3853E3B6" w14:textId="574CDF40" w:rsidR="005240D0" w:rsidRPr="00FA48F9" w:rsidRDefault="005240D0" w:rsidP="00403347">
      <w:pPr>
        <w:pStyle w:val="Nagwek2"/>
        <w:numPr>
          <w:ilvl w:val="0"/>
          <w:numId w:val="19"/>
        </w:numPr>
        <w:tabs>
          <w:tab w:val="left" w:pos="426"/>
        </w:tabs>
        <w:spacing w:before="0"/>
        <w:ind w:left="426" w:hanging="426"/>
        <w:rPr>
          <w:rFonts w:asciiTheme="minorHAnsi" w:eastAsia="Times New Roman" w:hAnsiTheme="minorHAnsi" w:cstheme="minorHAnsi"/>
          <w:b/>
          <w:color w:val="auto"/>
          <w:sz w:val="24"/>
          <w:szCs w:val="24"/>
        </w:rPr>
      </w:pPr>
      <w:bookmarkStart w:id="127" w:name="_Toc135999769"/>
      <w:r w:rsidRPr="00FA48F9">
        <w:rPr>
          <w:rFonts w:asciiTheme="minorHAnsi" w:eastAsia="Times New Roman" w:hAnsiTheme="minorHAnsi" w:cstheme="minorHAnsi"/>
          <w:b/>
          <w:color w:val="auto"/>
          <w:sz w:val="24"/>
          <w:szCs w:val="24"/>
        </w:rPr>
        <w:t>Transport do szkół</w:t>
      </w:r>
      <w:bookmarkEnd w:id="127"/>
    </w:p>
    <w:p w14:paraId="53CA9435" w14:textId="77777777" w:rsidR="00FC0755" w:rsidRPr="00FA48F9" w:rsidRDefault="00FC0755" w:rsidP="00FA48F9">
      <w:pPr>
        <w:pStyle w:val="Listapunktowana1"/>
        <w:numPr>
          <w:ilvl w:val="0"/>
          <w:numId w:val="0"/>
        </w:numPr>
        <w:spacing w:before="0" w:after="0" w:line="276" w:lineRule="auto"/>
        <w:ind w:left="576"/>
        <w:jc w:val="both"/>
        <w:rPr>
          <w:rFonts w:cstheme="minorHAnsi"/>
          <w:color w:val="FF0000"/>
          <w:sz w:val="24"/>
          <w:szCs w:val="24"/>
        </w:rPr>
      </w:pPr>
    </w:p>
    <w:p w14:paraId="0176C565" w14:textId="77777777" w:rsidR="009E5B60" w:rsidRPr="00FA48F9" w:rsidRDefault="009E5B60" w:rsidP="00FA48F9">
      <w:pPr>
        <w:pStyle w:val="Listapunktowana1"/>
        <w:numPr>
          <w:ilvl w:val="0"/>
          <w:numId w:val="0"/>
        </w:numPr>
        <w:spacing w:before="0" w:after="0" w:line="276" w:lineRule="auto"/>
        <w:ind w:firstLine="709"/>
        <w:jc w:val="both"/>
        <w:rPr>
          <w:rFonts w:cstheme="minorHAnsi"/>
          <w:color w:val="auto"/>
          <w:sz w:val="24"/>
          <w:szCs w:val="24"/>
        </w:rPr>
      </w:pPr>
      <w:bookmarkStart w:id="128" w:name="_Toc131068235"/>
      <w:bookmarkStart w:id="129" w:name="_Hlk70511623"/>
      <w:r w:rsidRPr="00FA48F9">
        <w:rPr>
          <w:rFonts w:cstheme="minorHAnsi"/>
          <w:color w:val="auto"/>
          <w:sz w:val="24"/>
          <w:szCs w:val="24"/>
        </w:rPr>
        <w:t xml:space="preserve">W 2022 r. na dowożenie uczniów wydatkowano kwotę w wysokości 617 470,59 zł. Uczniowie byli dowożeni do Publicznej Szkoły Podstawowej im. Adama Chętnika w Jednorożcu, Przedszkola Samorządowego w Jednorożcu, Publicznej Szkoły Podstawowej Żelazna </w:t>
      </w:r>
      <w:proofErr w:type="spellStart"/>
      <w:r w:rsidRPr="00FA48F9">
        <w:rPr>
          <w:rFonts w:cstheme="minorHAnsi"/>
          <w:color w:val="auto"/>
          <w:sz w:val="24"/>
          <w:szCs w:val="24"/>
        </w:rPr>
        <w:t>Rządowa-Parciaki</w:t>
      </w:r>
      <w:proofErr w:type="spellEnd"/>
      <w:r w:rsidRPr="00FA48F9">
        <w:rPr>
          <w:rFonts w:cstheme="minorHAnsi"/>
          <w:color w:val="auto"/>
          <w:sz w:val="24"/>
          <w:szCs w:val="24"/>
        </w:rPr>
        <w:t xml:space="preserve"> z siedzibą w Parciakach oraz do przedszkoli, szkół i ośrodków specjalnych w Przasnyszu.</w:t>
      </w:r>
    </w:p>
    <w:p w14:paraId="32687357" w14:textId="77777777" w:rsidR="009E5B60" w:rsidRPr="00FA48F9" w:rsidRDefault="009E5B60" w:rsidP="00FA48F9">
      <w:pPr>
        <w:pStyle w:val="Tytu"/>
        <w:spacing w:line="276" w:lineRule="auto"/>
        <w:jc w:val="left"/>
        <w:outlineLvl w:val="1"/>
        <w:rPr>
          <w:rFonts w:asciiTheme="minorHAnsi" w:hAnsiTheme="minorHAnsi" w:cstheme="minorHAnsi"/>
          <w:szCs w:val="24"/>
        </w:rPr>
      </w:pPr>
    </w:p>
    <w:p w14:paraId="2E1E38C7" w14:textId="2687EAAE" w:rsidR="009E5B60" w:rsidRPr="00FA48F9" w:rsidRDefault="009E5B60" w:rsidP="00403347">
      <w:pPr>
        <w:pStyle w:val="Tytu"/>
        <w:numPr>
          <w:ilvl w:val="0"/>
          <w:numId w:val="19"/>
        </w:numPr>
        <w:spacing w:line="276" w:lineRule="auto"/>
        <w:ind w:left="426" w:hanging="426"/>
        <w:jc w:val="left"/>
        <w:outlineLvl w:val="1"/>
        <w:rPr>
          <w:rFonts w:asciiTheme="minorHAnsi" w:hAnsiTheme="minorHAnsi" w:cstheme="minorHAnsi"/>
          <w:b/>
          <w:bCs/>
          <w:szCs w:val="24"/>
        </w:rPr>
      </w:pPr>
      <w:bookmarkStart w:id="130" w:name="_Toc135999770"/>
      <w:r w:rsidRPr="00FA48F9">
        <w:rPr>
          <w:rFonts w:asciiTheme="minorHAnsi" w:hAnsiTheme="minorHAnsi" w:cstheme="minorHAnsi"/>
          <w:b/>
          <w:bCs/>
          <w:szCs w:val="24"/>
        </w:rPr>
        <w:t>Dofinansowanie pracodawcom kosztów kształcenia młodocianych pracowników</w:t>
      </w:r>
      <w:bookmarkEnd w:id="128"/>
      <w:bookmarkEnd w:id="130"/>
    </w:p>
    <w:p w14:paraId="31D45291" w14:textId="77777777" w:rsidR="009E5B60" w:rsidRPr="00FA48F9" w:rsidRDefault="009E5B60" w:rsidP="00FA48F9">
      <w:pPr>
        <w:spacing w:after="0"/>
        <w:rPr>
          <w:rFonts w:asciiTheme="minorHAnsi" w:hAnsiTheme="minorHAnsi" w:cstheme="minorHAnsi"/>
          <w:sz w:val="24"/>
          <w:szCs w:val="24"/>
        </w:rPr>
      </w:pPr>
    </w:p>
    <w:p w14:paraId="47F5B689" w14:textId="5BC50EC4" w:rsidR="009E5B60" w:rsidRPr="00FA48F9" w:rsidRDefault="009E5B60" w:rsidP="00FA48F9">
      <w:pPr>
        <w:spacing w:after="0"/>
        <w:rPr>
          <w:rFonts w:asciiTheme="minorHAnsi" w:hAnsiTheme="minorHAnsi" w:cstheme="minorHAnsi"/>
          <w:sz w:val="24"/>
          <w:szCs w:val="24"/>
        </w:rPr>
      </w:pPr>
      <w:r w:rsidRPr="00FA48F9">
        <w:rPr>
          <w:rFonts w:asciiTheme="minorHAnsi" w:hAnsiTheme="minorHAnsi" w:cstheme="minorHAnsi"/>
          <w:sz w:val="24"/>
          <w:szCs w:val="24"/>
        </w:rPr>
        <w:t>W 2022 r. dofinansowano siedmiu pracodawcom koszty kształcenia dziewięciu pracowników młodocianych na kwotę 75 711,53 zł.</w:t>
      </w:r>
    </w:p>
    <w:p w14:paraId="382DD13B" w14:textId="77777777" w:rsidR="00425D4D" w:rsidRPr="00FA48F9" w:rsidRDefault="00425D4D" w:rsidP="00FA48F9">
      <w:pPr>
        <w:pStyle w:val="Listapunktowana1"/>
        <w:numPr>
          <w:ilvl w:val="0"/>
          <w:numId w:val="0"/>
        </w:numPr>
        <w:spacing w:before="0" w:after="0" w:line="276" w:lineRule="auto"/>
        <w:ind w:left="360"/>
        <w:jc w:val="both"/>
        <w:rPr>
          <w:rFonts w:cstheme="minorHAnsi"/>
          <w:color w:val="FF0000"/>
          <w:sz w:val="24"/>
          <w:szCs w:val="24"/>
        </w:rPr>
      </w:pPr>
    </w:p>
    <w:p w14:paraId="3D4BDD67" w14:textId="3E96BAC5" w:rsidR="00667709" w:rsidRPr="00CD399A" w:rsidRDefault="00C01A91" w:rsidP="00FB6062">
      <w:pPr>
        <w:pStyle w:val="Nagwek2"/>
        <w:numPr>
          <w:ilvl w:val="0"/>
          <w:numId w:val="19"/>
        </w:numPr>
        <w:spacing w:before="0"/>
        <w:ind w:left="426" w:hanging="426"/>
        <w:rPr>
          <w:rFonts w:asciiTheme="minorHAnsi" w:hAnsiTheme="minorHAnsi" w:cstheme="minorHAnsi"/>
          <w:b/>
          <w:bCs/>
          <w:color w:val="auto"/>
          <w:sz w:val="24"/>
          <w:szCs w:val="24"/>
        </w:rPr>
      </w:pPr>
      <w:bookmarkStart w:id="131" w:name="_Toc135999771"/>
      <w:bookmarkStart w:id="132" w:name="_Hlk135216798"/>
      <w:r w:rsidRPr="00CD399A">
        <w:rPr>
          <w:rFonts w:asciiTheme="minorHAnsi" w:hAnsiTheme="minorHAnsi" w:cstheme="minorHAnsi"/>
          <w:b/>
          <w:bCs/>
          <w:color w:val="auto"/>
          <w:sz w:val="24"/>
          <w:szCs w:val="24"/>
        </w:rPr>
        <w:t>Pozyskane ś</w:t>
      </w:r>
      <w:r w:rsidR="00667709" w:rsidRPr="00CD399A">
        <w:rPr>
          <w:rFonts w:asciiTheme="minorHAnsi" w:hAnsiTheme="minorHAnsi" w:cstheme="minorHAnsi"/>
          <w:b/>
          <w:bCs/>
          <w:color w:val="auto"/>
          <w:sz w:val="24"/>
          <w:szCs w:val="24"/>
        </w:rPr>
        <w:t>rodki zewnętrzne na realizację nw. projektów</w:t>
      </w:r>
      <w:r w:rsidR="00466E74" w:rsidRPr="00CD399A">
        <w:rPr>
          <w:rFonts w:asciiTheme="minorHAnsi" w:hAnsiTheme="minorHAnsi" w:cstheme="minorHAnsi"/>
          <w:b/>
          <w:bCs/>
          <w:color w:val="auto"/>
          <w:sz w:val="24"/>
          <w:szCs w:val="24"/>
        </w:rPr>
        <w:t xml:space="preserve"> oraz zawarte porozumienia w zakresie oświaty:</w:t>
      </w:r>
      <w:bookmarkEnd w:id="131"/>
    </w:p>
    <w:p w14:paraId="78730382" w14:textId="14FD59C0" w:rsidR="004832A3" w:rsidRPr="00CD399A" w:rsidRDefault="004832A3" w:rsidP="00FA48F9">
      <w:pPr>
        <w:pStyle w:val="Akapitzlist"/>
        <w:numPr>
          <w:ilvl w:val="0"/>
          <w:numId w:val="81"/>
        </w:numPr>
        <w:spacing w:after="0" w:line="276" w:lineRule="auto"/>
        <w:ind w:left="709" w:hanging="425"/>
        <w:rPr>
          <w:rFonts w:asciiTheme="minorHAnsi" w:hAnsiTheme="minorHAnsi" w:cstheme="minorHAnsi"/>
          <w:szCs w:val="24"/>
        </w:rPr>
      </w:pPr>
      <w:r w:rsidRPr="00CD399A">
        <w:rPr>
          <w:rFonts w:asciiTheme="minorHAnsi" w:hAnsiTheme="minorHAnsi" w:cstheme="minorHAnsi"/>
          <w:szCs w:val="24"/>
        </w:rPr>
        <w:t>Pozyskanie kwoty w wysokości 69 520,00 zł w ramach rządowego programu „Posiłek w szkole i w domu” w 2022 roku na wyposażenie stołówki szkolnej Publicznej Szkoły Podstawowej im. Adama Chętnika w Jednorożcu.</w:t>
      </w:r>
      <w:r w:rsidR="00101F92" w:rsidRPr="00CD399A">
        <w:rPr>
          <w:rFonts w:asciiTheme="minorHAnsi" w:hAnsiTheme="minorHAnsi" w:cstheme="minorHAnsi"/>
          <w:szCs w:val="24"/>
        </w:rPr>
        <w:t xml:space="preserve"> Zakupiono szafę chłodniczą </w:t>
      </w:r>
      <w:r w:rsidR="00101F92" w:rsidRPr="00CD399A">
        <w:rPr>
          <w:rFonts w:asciiTheme="minorHAnsi" w:hAnsiTheme="minorHAnsi" w:cstheme="minorHAnsi"/>
          <w:szCs w:val="24"/>
        </w:rPr>
        <w:br/>
        <w:t>i magazynową, trzon elektryczny, szatkownicę do warzyw, mikser planetarny, mikser elektryczny, warniki do wody. Łączny koszt zadania 86 900 zł, z czego 17 300 zł sfinansowano ze środków własnych, a pozostała kwota 69 5200 z ww. pozyskanej dotacji z budżetu państwa.</w:t>
      </w:r>
    </w:p>
    <w:p w14:paraId="6F5A99FE" w14:textId="09B022ED" w:rsidR="004832A3" w:rsidRDefault="004832A3" w:rsidP="00FA48F9">
      <w:pPr>
        <w:pStyle w:val="Akapitzlist"/>
        <w:numPr>
          <w:ilvl w:val="0"/>
          <w:numId w:val="81"/>
        </w:numPr>
        <w:spacing w:after="0" w:line="276" w:lineRule="auto"/>
        <w:ind w:left="709" w:hanging="425"/>
        <w:rPr>
          <w:rFonts w:asciiTheme="minorHAnsi" w:hAnsiTheme="minorHAnsi" w:cstheme="minorHAnsi"/>
          <w:szCs w:val="24"/>
        </w:rPr>
      </w:pPr>
      <w:r w:rsidRPr="00FA48F9">
        <w:rPr>
          <w:rFonts w:asciiTheme="minorHAnsi" w:hAnsiTheme="minorHAnsi" w:cstheme="minorHAnsi"/>
          <w:szCs w:val="24"/>
        </w:rPr>
        <w:lastRenderedPageBreak/>
        <w:t xml:space="preserve">Realizacja projektu „Laboratoria przyszłości” w szkołach podstawowych prowadzonych przez Gminę Jednorożec – wartość otrzymanego wsparcia </w:t>
      </w:r>
      <w:r w:rsidR="009A6042">
        <w:rPr>
          <w:rFonts w:asciiTheme="minorHAnsi" w:hAnsiTheme="minorHAnsi" w:cstheme="minorHAnsi"/>
          <w:szCs w:val="24"/>
        </w:rPr>
        <w:t>195</w:t>
      </w:r>
      <w:r w:rsidRPr="00FA48F9">
        <w:rPr>
          <w:rFonts w:asciiTheme="minorHAnsi" w:hAnsiTheme="minorHAnsi" w:cstheme="minorHAnsi"/>
          <w:szCs w:val="24"/>
        </w:rPr>
        <w:t> 600,00 zł</w:t>
      </w:r>
      <w:r w:rsidR="009A6042">
        <w:rPr>
          <w:rFonts w:asciiTheme="minorHAnsi" w:hAnsiTheme="minorHAnsi" w:cstheme="minorHAnsi"/>
          <w:szCs w:val="24"/>
        </w:rPr>
        <w:t>, w tym:</w:t>
      </w:r>
    </w:p>
    <w:p w14:paraId="2F77EF6F" w14:textId="5D3165E2" w:rsidR="009A6042" w:rsidRPr="00D7323E" w:rsidRDefault="009A6042" w:rsidP="009A6042">
      <w:pPr>
        <w:pStyle w:val="NormalnyWeb"/>
        <w:numPr>
          <w:ilvl w:val="0"/>
          <w:numId w:val="90"/>
        </w:numPr>
        <w:spacing w:before="0" w:beforeAutospacing="0" w:after="0" w:line="276" w:lineRule="auto"/>
        <w:ind w:left="1134" w:hanging="425"/>
        <w:jc w:val="both"/>
        <w:rPr>
          <w:rFonts w:asciiTheme="minorHAnsi" w:hAnsiTheme="minorHAnsi" w:cstheme="minorHAnsi"/>
          <w:bCs/>
          <w:iCs/>
        </w:rPr>
      </w:pPr>
      <w:r w:rsidRPr="00D7323E">
        <w:rPr>
          <w:rFonts w:asciiTheme="minorHAnsi" w:hAnsiTheme="minorHAnsi" w:cstheme="minorHAnsi"/>
        </w:rPr>
        <w:t xml:space="preserve">Rozwój szkolnej infrastruktury w Publicznej Szkole Podstawowej Żelazna Rządowa – Parciaki z siedzibą w Parciakach – Laboratoria Przyszłości </w:t>
      </w:r>
      <w:r>
        <w:rPr>
          <w:rFonts w:asciiTheme="minorHAnsi" w:hAnsiTheme="minorHAnsi" w:cstheme="minorHAnsi"/>
        </w:rPr>
        <w:t>-</w:t>
      </w:r>
      <w:r w:rsidRPr="00D7323E">
        <w:rPr>
          <w:rFonts w:asciiTheme="minorHAnsi" w:hAnsiTheme="minorHAnsi" w:cstheme="minorHAnsi"/>
        </w:rPr>
        <w:t xml:space="preserve"> wydatki w kwocie 30.000,00 zł zostały poniesione na zestaw robotów edukacyjnych, stacje lutownicze, aparat fotograficzny, drukarkę, klocki magnetyczne, mikrofony, mikrokontroler;</w:t>
      </w:r>
    </w:p>
    <w:p w14:paraId="272931F1" w14:textId="6A562415" w:rsidR="009A6042" w:rsidRPr="00AA5077" w:rsidRDefault="009A6042" w:rsidP="009A6042">
      <w:pPr>
        <w:pStyle w:val="NormalnyWeb"/>
        <w:numPr>
          <w:ilvl w:val="0"/>
          <w:numId w:val="90"/>
        </w:numPr>
        <w:spacing w:before="0" w:beforeAutospacing="0" w:after="0" w:line="276" w:lineRule="auto"/>
        <w:ind w:left="1134" w:hanging="425"/>
        <w:jc w:val="both"/>
        <w:rPr>
          <w:rFonts w:asciiTheme="minorHAnsi" w:hAnsiTheme="minorHAnsi" w:cstheme="minorHAnsi"/>
          <w:bCs/>
          <w:iCs/>
        </w:rPr>
      </w:pPr>
      <w:r w:rsidRPr="00D7323E">
        <w:rPr>
          <w:rFonts w:asciiTheme="minorHAnsi" w:hAnsiTheme="minorHAnsi" w:cstheme="minorHAnsi"/>
        </w:rPr>
        <w:t xml:space="preserve">Rozwój szkolnej infrastruktury w Szkole Podstawowej w Olszewce – Laboratoria Przyszłości </w:t>
      </w:r>
      <w:r>
        <w:rPr>
          <w:rFonts w:asciiTheme="minorHAnsi" w:hAnsiTheme="minorHAnsi" w:cstheme="minorHAnsi"/>
        </w:rPr>
        <w:t>-</w:t>
      </w:r>
      <w:r w:rsidRPr="00D7323E">
        <w:rPr>
          <w:rFonts w:asciiTheme="minorHAnsi" w:hAnsiTheme="minorHAnsi" w:cstheme="minorHAnsi"/>
        </w:rPr>
        <w:t xml:space="preserve"> wydatki w kwocie 30.000,00 zł zostały poniesione na zestaw robotów edukacyjnych, stacje lutownicze, aparat fotograficzny, drukarkę, klocki magnetyczne, </w:t>
      </w:r>
      <w:r w:rsidRPr="00AA5077">
        <w:rPr>
          <w:rFonts w:asciiTheme="minorHAnsi" w:hAnsiTheme="minorHAnsi" w:cstheme="minorHAnsi"/>
        </w:rPr>
        <w:t>mikrofony, mikrokontroler;</w:t>
      </w:r>
    </w:p>
    <w:p w14:paraId="726DC25D" w14:textId="4282EE51" w:rsidR="009A6042" w:rsidRPr="00AA5077" w:rsidRDefault="009A6042" w:rsidP="009A6042">
      <w:pPr>
        <w:pStyle w:val="NormalnyWeb"/>
        <w:numPr>
          <w:ilvl w:val="0"/>
          <w:numId w:val="90"/>
        </w:numPr>
        <w:spacing w:before="0" w:beforeAutospacing="0" w:after="0" w:line="276" w:lineRule="auto"/>
        <w:ind w:left="1134" w:hanging="425"/>
        <w:jc w:val="both"/>
        <w:rPr>
          <w:rFonts w:asciiTheme="minorHAnsi" w:hAnsiTheme="minorHAnsi" w:cstheme="minorHAnsi"/>
          <w:bCs/>
          <w:iCs/>
        </w:rPr>
      </w:pPr>
      <w:r w:rsidRPr="00AA5077">
        <w:rPr>
          <w:rFonts w:asciiTheme="minorHAnsi" w:hAnsiTheme="minorHAnsi" w:cstheme="minorHAnsi"/>
        </w:rPr>
        <w:t xml:space="preserve">Rozwój szkolnej infrastruktury w Zespole Placówek Oświatowych w Jednorożcu – Laboratoria Przyszłości </w:t>
      </w:r>
      <w:r>
        <w:rPr>
          <w:rFonts w:asciiTheme="minorHAnsi" w:hAnsiTheme="minorHAnsi" w:cstheme="minorHAnsi"/>
        </w:rPr>
        <w:t>-</w:t>
      </w:r>
      <w:r w:rsidRPr="00AA5077">
        <w:rPr>
          <w:rFonts w:asciiTheme="minorHAnsi" w:hAnsiTheme="minorHAnsi" w:cstheme="minorHAnsi"/>
        </w:rPr>
        <w:t xml:space="preserve"> wydatki w kwocie 135.600,00 zł zostały poniesione na zakup aparatu, drukarki 3D, kuchenki indukcyjnej, lodówki, mikrokontrolera, planetarnego robota kuchennego.</w:t>
      </w:r>
    </w:p>
    <w:p w14:paraId="01D2AA93" w14:textId="7E764D3D" w:rsidR="004832A3" w:rsidRPr="00FA48F9" w:rsidRDefault="004832A3" w:rsidP="00FA48F9">
      <w:pPr>
        <w:pStyle w:val="Akapitzlist"/>
        <w:numPr>
          <w:ilvl w:val="0"/>
          <w:numId w:val="81"/>
        </w:numPr>
        <w:spacing w:after="0" w:line="276" w:lineRule="auto"/>
        <w:ind w:left="709" w:hanging="425"/>
        <w:rPr>
          <w:rFonts w:asciiTheme="minorHAnsi" w:hAnsiTheme="minorHAnsi" w:cstheme="minorHAnsi"/>
          <w:szCs w:val="24"/>
        </w:rPr>
      </w:pPr>
      <w:r w:rsidRPr="00FA48F9">
        <w:rPr>
          <w:rFonts w:asciiTheme="minorHAnsi" w:hAnsiTheme="minorHAnsi" w:cstheme="minorHAnsi"/>
          <w:szCs w:val="24"/>
        </w:rPr>
        <w:t>Realizacja programu „Aktywna tablica”. Wartość 43 750,00 zł, pozyskane dofinansowanie 35 000,00 zł.</w:t>
      </w:r>
    </w:p>
    <w:p w14:paraId="2987D25D" w14:textId="77777777" w:rsidR="00403347" w:rsidRDefault="004832A3" w:rsidP="00403347">
      <w:pPr>
        <w:pStyle w:val="Akapitzlist"/>
        <w:numPr>
          <w:ilvl w:val="0"/>
          <w:numId w:val="81"/>
        </w:numPr>
        <w:spacing w:after="0" w:line="276" w:lineRule="auto"/>
        <w:ind w:left="709" w:hanging="425"/>
        <w:rPr>
          <w:rFonts w:asciiTheme="minorHAnsi" w:hAnsiTheme="minorHAnsi" w:cstheme="minorHAnsi"/>
          <w:szCs w:val="24"/>
        </w:rPr>
      </w:pPr>
      <w:r w:rsidRPr="00FA48F9">
        <w:rPr>
          <w:rFonts w:asciiTheme="minorHAnsi" w:hAnsiTheme="minorHAnsi" w:cstheme="minorHAnsi"/>
          <w:szCs w:val="24"/>
        </w:rPr>
        <w:t>Pozyskanie dotacji celowej na wyposażenie szkół w podręczniki, materiały edukacyjne lub materiały ćwiczeniowe, dostosowane do potrzeb edukacyjnych w kwocie 44 041,59 zł.</w:t>
      </w:r>
    </w:p>
    <w:p w14:paraId="12ED9C98" w14:textId="260EB987" w:rsidR="00403347" w:rsidRDefault="004832A3" w:rsidP="00403347">
      <w:pPr>
        <w:pStyle w:val="Akapitzlist"/>
        <w:numPr>
          <w:ilvl w:val="0"/>
          <w:numId w:val="81"/>
        </w:numPr>
        <w:spacing w:after="0" w:line="276" w:lineRule="auto"/>
        <w:ind w:left="709" w:hanging="425"/>
        <w:rPr>
          <w:rFonts w:asciiTheme="minorHAnsi" w:hAnsiTheme="minorHAnsi" w:cstheme="minorHAnsi"/>
          <w:szCs w:val="24"/>
        </w:rPr>
      </w:pPr>
      <w:r w:rsidRPr="00403347">
        <w:rPr>
          <w:rFonts w:asciiTheme="minorHAnsi" w:hAnsiTheme="minorHAnsi" w:cstheme="minorHAnsi"/>
          <w:szCs w:val="24"/>
        </w:rPr>
        <w:t>Otrzymano dotację w ramach Rządowego programu pomocy uczniom niepełnosprawnym w formie dofinansowania zakupu podręczników, materiałów edukacyjnych i materiałów ćwiczeniowych w 202</w:t>
      </w:r>
      <w:r w:rsidR="003B10B3">
        <w:rPr>
          <w:rFonts w:asciiTheme="minorHAnsi" w:hAnsiTheme="minorHAnsi" w:cstheme="minorHAnsi"/>
          <w:szCs w:val="24"/>
        </w:rPr>
        <w:t xml:space="preserve">2 </w:t>
      </w:r>
      <w:r w:rsidRPr="00403347">
        <w:rPr>
          <w:rFonts w:asciiTheme="minorHAnsi" w:hAnsiTheme="minorHAnsi" w:cstheme="minorHAnsi"/>
          <w:szCs w:val="24"/>
        </w:rPr>
        <w:t>r. – wartość udzielonej pomocy                                  1 280,00 zł</w:t>
      </w:r>
      <w:bookmarkEnd w:id="132"/>
    </w:p>
    <w:p w14:paraId="7C24A126" w14:textId="77777777" w:rsidR="00403347" w:rsidRPr="00403347" w:rsidRDefault="00403347" w:rsidP="00403347">
      <w:pPr>
        <w:spacing w:after="0"/>
        <w:rPr>
          <w:rFonts w:asciiTheme="minorHAnsi" w:hAnsiTheme="minorHAnsi" w:cstheme="minorHAnsi"/>
          <w:szCs w:val="24"/>
        </w:rPr>
      </w:pPr>
    </w:p>
    <w:p w14:paraId="6A43B0EB" w14:textId="77777777" w:rsidR="00403347" w:rsidRPr="00403347" w:rsidRDefault="00403347" w:rsidP="00403347">
      <w:pPr>
        <w:pStyle w:val="Akapitzlist"/>
        <w:spacing w:after="0" w:line="276" w:lineRule="auto"/>
        <w:rPr>
          <w:rFonts w:cstheme="minorHAnsi"/>
          <w:b/>
          <w:bCs/>
          <w:szCs w:val="24"/>
        </w:rPr>
      </w:pPr>
    </w:p>
    <w:p w14:paraId="72896A65" w14:textId="1890D9FD" w:rsidR="00466E74" w:rsidRPr="00FB6062" w:rsidRDefault="00466E74" w:rsidP="00FB6062">
      <w:pPr>
        <w:pStyle w:val="nagwek10"/>
        <w:numPr>
          <w:ilvl w:val="0"/>
          <w:numId w:val="9"/>
        </w:numPr>
        <w:rPr>
          <w:rFonts w:cstheme="minorHAnsi"/>
          <w:b/>
          <w:bCs/>
          <w:color w:val="auto"/>
          <w:sz w:val="24"/>
          <w:szCs w:val="24"/>
        </w:rPr>
      </w:pPr>
      <w:bookmarkStart w:id="133" w:name="_Toc135999772"/>
      <w:r w:rsidRPr="00FB6062">
        <w:rPr>
          <w:rFonts w:cstheme="minorHAnsi"/>
          <w:b/>
          <w:bCs/>
          <w:color w:val="auto"/>
          <w:sz w:val="24"/>
          <w:szCs w:val="24"/>
        </w:rPr>
        <w:lastRenderedPageBreak/>
        <w:t>Opieka nad dziećmi do lat 3</w:t>
      </w:r>
      <w:bookmarkEnd w:id="133"/>
    </w:p>
    <w:p w14:paraId="392A0A93" w14:textId="77777777" w:rsidR="005D3F85" w:rsidRPr="00FA48F9" w:rsidRDefault="005D3F85" w:rsidP="00FA48F9">
      <w:pPr>
        <w:spacing w:after="0"/>
        <w:rPr>
          <w:rFonts w:asciiTheme="minorHAnsi" w:hAnsiTheme="minorHAnsi" w:cstheme="minorHAnsi"/>
          <w:bCs/>
          <w:color w:val="FF0000"/>
          <w:sz w:val="24"/>
          <w:szCs w:val="24"/>
        </w:rPr>
      </w:pPr>
    </w:p>
    <w:p w14:paraId="5864D2EA" w14:textId="002A21B4" w:rsidR="00C7066B" w:rsidRPr="00FA48F9" w:rsidRDefault="00C7066B"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W roku kalendarzowym 2022 Żłobek Samorządowy w Jednorożcu funkcjonował w oparciu </w:t>
      </w:r>
      <w:r w:rsidR="005901FB">
        <w:rPr>
          <w:rFonts w:asciiTheme="minorHAnsi" w:hAnsiTheme="minorHAnsi" w:cstheme="minorHAnsi"/>
          <w:sz w:val="24"/>
          <w:szCs w:val="24"/>
        </w:rPr>
        <w:br/>
      </w:r>
      <w:r w:rsidRPr="00FA48F9">
        <w:rPr>
          <w:rFonts w:asciiTheme="minorHAnsi" w:hAnsiTheme="minorHAnsi" w:cstheme="minorHAnsi"/>
          <w:sz w:val="24"/>
          <w:szCs w:val="24"/>
        </w:rPr>
        <w:t xml:space="preserve">o 19 miejsc dla dzieci w wieku do lat 3. </w:t>
      </w:r>
    </w:p>
    <w:p w14:paraId="2EFC3EF7" w14:textId="77777777" w:rsidR="00C7066B" w:rsidRPr="00FA48F9" w:rsidRDefault="00C7066B"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Jeżeli chodzi o stan zatrudnienia, w Żłobku w 2021 r. były 4 etaty, w tym 3 etaty opiekuna.</w:t>
      </w:r>
    </w:p>
    <w:p w14:paraId="1E08490C" w14:textId="2E0129E7" w:rsidR="00C7066B" w:rsidRPr="00FA48F9" w:rsidRDefault="00C7066B"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Stawka żywieniowa wynosiła 10,00 zł, natomiast opłata za jedną godzinę pobytu 2,00 zł.</w:t>
      </w:r>
    </w:p>
    <w:p w14:paraId="3EE7177E" w14:textId="6B5B999B" w:rsidR="00C7066B" w:rsidRPr="00FA48F9" w:rsidRDefault="00C7066B"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W 2022 r. do Żłobka Samorządowego w Jednorożcu uczęszczało sześcioro dzieci w wieku </w:t>
      </w:r>
      <w:r w:rsidR="005901FB">
        <w:rPr>
          <w:rFonts w:asciiTheme="minorHAnsi" w:hAnsiTheme="minorHAnsi" w:cstheme="minorHAnsi"/>
          <w:sz w:val="24"/>
          <w:szCs w:val="24"/>
        </w:rPr>
        <w:br/>
      </w:r>
      <w:r w:rsidRPr="00FA48F9">
        <w:rPr>
          <w:rFonts w:asciiTheme="minorHAnsi" w:hAnsiTheme="minorHAnsi" w:cstheme="minorHAnsi"/>
          <w:sz w:val="24"/>
          <w:szCs w:val="24"/>
        </w:rPr>
        <w:t>do 1 roku i 13 dzieci w wieku do 2 lat.</w:t>
      </w:r>
    </w:p>
    <w:p w14:paraId="6776DA16" w14:textId="25C22D9B" w:rsidR="000F67C9" w:rsidRPr="00FA48F9" w:rsidRDefault="000F67C9" w:rsidP="00FA48F9">
      <w:pPr>
        <w:spacing w:after="0"/>
        <w:jc w:val="both"/>
        <w:rPr>
          <w:rFonts w:asciiTheme="minorHAnsi" w:hAnsiTheme="minorHAnsi" w:cstheme="minorHAnsi"/>
          <w:color w:val="FF0000"/>
          <w:sz w:val="24"/>
          <w:szCs w:val="24"/>
        </w:rPr>
      </w:pPr>
    </w:p>
    <w:p w14:paraId="0C3DC17A" w14:textId="77777777" w:rsidR="000F67C9" w:rsidRPr="00FA48F9" w:rsidRDefault="000F67C9" w:rsidP="00FA48F9">
      <w:pPr>
        <w:pStyle w:val="Akapitzlist"/>
        <w:spacing w:after="0" w:line="276" w:lineRule="auto"/>
        <w:ind w:left="0"/>
        <w:rPr>
          <w:rFonts w:asciiTheme="minorHAnsi" w:hAnsiTheme="minorHAnsi" w:cstheme="minorHAnsi"/>
          <w:bCs/>
          <w:color w:val="FF0000"/>
          <w:szCs w:val="24"/>
        </w:rPr>
      </w:pPr>
    </w:p>
    <w:p w14:paraId="7D6F1B22" w14:textId="77777777" w:rsidR="005D3F85" w:rsidRPr="00FA48F9" w:rsidRDefault="005D3F85" w:rsidP="00FA48F9">
      <w:pPr>
        <w:spacing w:after="0"/>
        <w:rPr>
          <w:rFonts w:asciiTheme="minorHAnsi" w:hAnsiTheme="minorHAnsi" w:cstheme="minorHAnsi"/>
          <w:b/>
          <w:bCs/>
          <w:color w:val="FF0000"/>
          <w:sz w:val="24"/>
          <w:szCs w:val="24"/>
        </w:rPr>
      </w:pPr>
    </w:p>
    <w:p w14:paraId="66CFD0D0" w14:textId="54F39BAB" w:rsidR="00D50E08" w:rsidRPr="005901FB" w:rsidRDefault="003672EC" w:rsidP="00FA48F9">
      <w:pPr>
        <w:pStyle w:val="nagwek10"/>
        <w:numPr>
          <w:ilvl w:val="0"/>
          <w:numId w:val="9"/>
        </w:numPr>
        <w:spacing w:after="0" w:line="276" w:lineRule="auto"/>
        <w:ind w:left="709" w:hanging="709"/>
        <w:rPr>
          <w:rFonts w:cstheme="minorHAnsi"/>
          <w:b/>
          <w:color w:val="auto"/>
          <w:sz w:val="24"/>
          <w:szCs w:val="24"/>
        </w:rPr>
      </w:pPr>
      <w:bookmarkStart w:id="134" w:name="_Toc135999773"/>
      <w:bookmarkEnd w:id="129"/>
      <w:r w:rsidRPr="005901FB">
        <w:rPr>
          <w:rFonts w:cstheme="minorHAnsi"/>
          <w:b/>
          <w:color w:val="auto"/>
          <w:sz w:val="24"/>
          <w:szCs w:val="24"/>
        </w:rPr>
        <w:lastRenderedPageBreak/>
        <w:t>Czytelnictwo, kultura i organizacje pozarządowe</w:t>
      </w:r>
      <w:bookmarkEnd w:id="134"/>
    </w:p>
    <w:p w14:paraId="20A7D1CE" w14:textId="612887C7" w:rsidR="002F6EBD" w:rsidRPr="005901FB" w:rsidRDefault="002F6EBD" w:rsidP="00FA48F9">
      <w:pPr>
        <w:spacing w:after="0"/>
        <w:rPr>
          <w:rFonts w:asciiTheme="minorHAnsi" w:hAnsiTheme="minorHAnsi" w:cstheme="minorHAnsi"/>
          <w:sz w:val="24"/>
          <w:szCs w:val="24"/>
          <w:lang w:eastAsia="pl-PL"/>
        </w:rPr>
      </w:pPr>
    </w:p>
    <w:p w14:paraId="3E635055" w14:textId="77777777" w:rsidR="002F6EBD" w:rsidRPr="005901FB" w:rsidRDefault="002F6EBD" w:rsidP="00FA48F9">
      <w:pPr>
        <w:pStyle w:val="Nagwek2"/>
        <w:numPr>
          <w:ilvl w:val="3"/>
          <w:numId w:val="6"/>
        </w:numPr>
        <w:tabs>
          <w:tab w:val="num" w:pos="0"/>
        </w:tabs>
        <w:spacing w:before="0"/>
        <w:ind w:left="426" w:hanging="426"/>
        <w:rPr>
          <w:rFonts w:asciiTheme="minorHAnsi" w:hAnsiTheme="minorHAnsi" w:cstheme="minorHAnsi"/>
          <w:b/>
          <w:color w:val="auto"/>
          <w:sz w:val="24"/>
          <w:szCs w:val="24"/>
        </w:rPr>
      </w:pPr>
      <w:bookmarkStart w:id="135" w:name="_Toc135999774"/>
      <w:r w:rsidRPr="005901FB">
        <w:rPr>
          <w:rFonts w:asciiTheme="minorHAnsi" w:hAnsiTheme="minorHAnsi" w:cstheme="minorHAnsi"/>
          <w:b/>
          <w:color w:val="auto"/>
          <w:sz w:val="24"/>
          <w:szCs w:val="24"/>
        </w:rPr>
        <w:t>Czytelnictwo</w:t>
      </w:r>
      <w:bookmarkEnd w:id="135"/>
    </w:p>
    <w:p w14:paraId="34ADE2B6" w14:textId="77777777" w:rsidR="00D85554" w:rsidRPr="00FA48F9" w:rsidRDefault="00D85554"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W Gminie Jednorożec w 2022 r. funkcjonowała jedna Instytucja Kultury – Gminna Biblioteka Publiczna w Jednorożcu z filiami bibliotecznymi w Parciakach i Olszewce.  </w:t>
      </w:r>
    </w:p>
    <w:p w14:paraId="0DDF22A8" w14:textId="77777777" w:rsidR="00D85554" w:rsidRPr="00FA48F9" w:rsidRDefault="00D85554"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Księgozbiór GBP w Jednorożcu na dzień 01.01.2023 r. wynosił 12 190 woluminów. Zakupiono 676 książek. Stan na 31.12.2022 to 12 866 woluminów.</w:t>
      </w:r>
    </w:p>
    <w:p w14:paraId="444145E5" w14:textId="77777777" w:rsidR="00D85554" w:rsidRPr="00FA48F9" w:rsidRDefault="00D85554"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Zakupione 676 książek pochodzi z wkładu własnego oraz z dotacji pozyskanej w ramach Programu Wieloletniego „Narodowy Program Rozwoju Czytelnictwa” 8.500,00 zł. Zakupiono nowości wydawnicze do GBP w Jednorożcu. </w:t>
      </w:r>
    </w:p>
    <w:p w14:paraId="17234B3E" w14:textId="11AAF29C" w:rsidR="00D85554" w:rsidRPr="00FA48F9" w:rsidRDefault="00D85554"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Na koniec roku 2022 liczba czytelników GBP w Jednorożcu wynosiła 688. W porównaniu do roku 2021 odnotowano niewielki spadek  z 694 na 688 czytelników. Zanotowano spadek wypożyczonych książek i w 2021r. wypożyczono 15 004  książek, a w 2022 r. wypożyczono </w:t>
      </w:r>
      <w:r w:rsidRPr="00FA48F9">
        <w:rPr>
          <w:rFonts w:asciiTheme="minorHAnsi" w:hAnsiTheme="minorHAnsi" w:cstheme="minorHAnsi"/>
          <w:sz w:val="24"/>
          <w:szCs w:val="24"/>
        </w:rPr>
        <w:br/>
        <w:t xml:space="preserve">7 374 książek. </w:t>
      </w:r>
    </w:p>
    <w:p w14:paraId="400A5653" w14:textId="77777777" w:rsidR="00D85554" w:rsidRPr="00FA48F9" w:rsidRDefault="00D85554"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W roku 2022 wzbogacono zbiory bibliotek o m.in. następujące pozycje: powieści kryminalne, sensacyjne, thrillery, horrory, science-</w:t>
      </w:r>
      <w:proofErr w:type="spellStart"/>
      <w:r w:rsidRPr="00FA48F9">
        <w:rPr>
          <w:rFonts w:asciiTheme="minorHAnsi" w:hAnsiTheme="minorHAnsi" w:cstheme="minorHAnsi"/>
          <w:sz w:val="24"/>
          <w:szCs w:val="24"/>
        </w:rPr>
        <w:t>fiction</w:t>
      </w:r>
      <w:proofErr w:type="spellEnd"/>
      <w:r w:rsidRPr="00FA48F9">
        <w:rPr>
          <w:rFonts w:asciiTheme="minorHAnsi" w:hAnsiTheme="minorHAnsi" w:cstheme="minorHAnsi"/>
          <w:sz w:val="24"/>
          <w:szCs w:val="24"/>
        </w:rPr>
        <w:t>, przygodowe, biografie, literaturę faktu, powieści historyczne, powieści obyczajowe, literaturę dla dzieci i młodzieży, poradniki.</w:t>
      </w:r>
    </w:p>
    <w:p w14:paraId="679E8EF5" w14:textId="77777777" w:rsidR="00D85554" w:rsidRPr="00FA48F9" w:rsidRDefault="00D85554"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Gminna Biblioteka Publiczna w Jednorożcu w 2022 r. kontynuowała dostęp do księgozbioru </w:t>
      </w:r>
      <w:r w:rsidRPr="00FA48F9">
        <w:rPr>
          <w:rFonts w:asciiTheme="minorHAnsi" w:hAnsiTheme="minorHAnsi" w:cstheme="minorHAnsi"/>
          <w:sz w:val="24"/>
          <w:szCs w:val="24"/>
        </w:rPr>
        <w:br/>
        <w:t>w formie katalogu on-line oraz możliwość zdalnego (internetowego) składania zamówień. Ponadto w 2022 r. GBP w Jednorożcu kontynuowano rezerwację książki na telefon.</w:t>
      </w:r>
    </w:p>
    <w:p w14:paraId="0E00DC9A" w14:textId="77777777" w:rsidR="002F6EBD" w:rsidRPr="00FA48F9" w:rsidRDefault="002F6EBD" w:rsidP="00FA48F9">
      <w:pPr>
        <w:spacing w:after="0"/>
        <w:jc w:val="both"/>
        <w:rPr>
          <w:rFonts w:asciiTheme="minorHAnsi" w:hAnsiTheme="minorHAnsi" w:cstheme="minorHAnsi"/>
          <w:color w:val="FF0000"/>
          <w:sz w:val="24"/>
          <w:szCs w:val="24"/>
        </w:rPr>
      </w:pPr>
    </w:p>
    <w:p w14:paraId="521BC674" w14:textId="77777777" w:rsidR="002F6EBD" w:rsidRPr="005901FB" w:rsidRDefault="002F6EBD" w:rsidP="00FA48F9">
      <w:pPr>
        <w:pStyle w:val="Nagwek2"/>
        <w:numPr>
          <w:ilvl w:val="0"/>
          <w:numId w:val="6"/>
        </w:numPr>
        <w:tabs>
          <w:tab w:val="num" w:pos="0"/>
        </w:tabs>
        <w:spacing w:before="0"/>
        <w:ind w:left="0" w:firstLine="0"/>
        <w:rPr>
          <w:rFonts w:asciiTheme="minorHAnsi" w:hAnsiTheme="minorHAnsi" w:cstheme="minorHAnsi"/>
          <w:b/>
          <w:color w:val="auto"/>
          <w:sz w:val="24"/>
          <w:szCs w:val="24"/>
        </w:rPr>
      </w:pPr>
      <w:bookmarkStart w:id="136" w:name="_Toc135999775"/>
      <w:r w:rsidRPr="005901FB">
        <w:rPr>
          <w:rFonts w:asciiTheme="minorHAnsi" w:hAnsiTheme="minorHAnsi" w:cstheme="minorHAnsi"/>
          <w:b/>
          <w:color w:val="auto"/>
          <w:sz w:val="24"/>
          <w:szCs w:val="24"/>
        </w:rPr>
        <w:t>Kultura</w:t>
      </w:r>
      <w:bookmarkEnd w:id="136"/>
    </w:p>
    <w:p w14:paraId="04AD8297" w14:textId="77777777" w:rsidR="00867710" w:rsidRPr="00FA48F9" w:rsidRDefault="00867710" w:rsidP="00FA48F9">
      <w:pPr>
        <w:spacing w:after="0"/>
        <w:rPr>
          <w:rFonts w:asciiTheme="minorHAnsi" w:hAnsiTheme="minorHAnsi" w:cstheme="minorHAnsi"/>
          <w:sz w:val="24"/>
          <w:szCs w:val="24"/>
        </w:rPr>
      </w:pPr>
      <w:r w:rsidRPr="00FA48F9">
        <w:rPr>
          <w:rFonts w:asciiTheme="minorHAnsi" w:hAnsiTheme="minorHAnsi" w:cstheme="minorHAnsi"/>
          <w:sz w:val="24"/>
          <w:szCs w:val="24"/>
        </w:rPr>
        <w:t xml:space="preserve">Gminna Biblioteka Publiczna w Jednorożcu w 2022 r. prowadziła świetlice wiejskie w miejscowościach: </w:t>
      </w:r>
      <w:proofErr w:type="spellStart"/>
      <w:r w:rsidRPr="00FA48F9">
        <w:rPr>
          <w:rFonts w:asciiTheme="minorHAnsi" w:hAnsiTheme="minorHAnsi" w:cstheme="minorHAnsi"/>
          <w:sz w:val="24"/>
          <w:szCs w:val="24"/>
        </w:rPr>
        <w:t>Małowidz</w:t>
      </w:r>
      <w:proofErr w:type="spellEnd"/>
      <w:r w:rsidRPr="00FA48F9">
        <w:rPr>
          <w:rFonts w:asciiTheme="minorHAnsi" w:hAnsiTheme="minorHAnsi" w:cstheme="minorHAnsi"/>
          <w:sz w:val="24"/>
          <w:szCs w:val="24"/>
        </w:rPr>
        <w:t xml:space="preserve">, Ulatowo-Pogorzel oraz Żelazna Rządowa. </w:t>
      </w:r>
    </w:p>
    <w:p w14:paraId="1FEBEEAA" w14:textId="79BA8C83" w:rsidR="00867710" w:rsidRPr="00FA48F9" w:rsidRDefault="00867710" w:rsidP="00FA48F9">
      <w:pPr>
        <w:spacing w:after="0"/>
        <w:rPr>
          <w:rFonts w:asciiTheme="minorHAnsi" w:hAnsiTheme="minorHAnsi" w:cstheme="minorHAnsi"/>
          <w:sz w:val="24"/>
          <w:szCs w:val="24"/>
        </w:rPr>
      </w:pPr>
      <w:r w:rsidRPr="00FA48F9">
        <w:rPr>
          <w:rFonts w:asciiTheme="minorHAnsi" w:hAnsiTheme="minorHAnsi" w:cstheme="minorHAnsi"/>
          <w:sz w:val="24"/>
          <w:szCs w:val="24"/>
        </w:rPr>
        <w:t xml:space="preserve">GBP w Jednorożcu wraz ze świetlicami: </w:t>
      </w:r>
      <w:r w:rsidRPr="00FA48F9">
        <w:rPr>
          <w:rFonts w:asciiTheme="minorHAnsi" w:hAnsiTheme="minorHAnsi" w:cstheme="minorHAnsi"/>
          <w:sz w:val="24"/>
          <w:szCs w:val="24"/>
        </w:rPr>
        <w:br/>
        <w:t>- zorganizowała „Dzień Kobiet” i „koncert z okazji „Dnia Matki”;</w:t>
      </w:r>
    </w:p>
    <w:p w14:paraId="392FB85D" w14:textId="77777777" w:rsidR="00867710" w:rsidRPr="00FA48F9" w:rsidRDefault="00867710" w:rsidP="00FA48F9">
      <w:pPr>
        <w:spacing w:after="0"/>
        <w:rPr>
          <w:rFonts w:asciiTheme="minorHAnsi" w:hAnsiTheme="minorHAnsi" w:cstheme="minorHAnsi"/>
          <w:sz w:val="24"/>
          <w:szCs w:val="24"/>
        </w:rPr>
      </w:pPr>
      <w:r w:rsidRPr="00FA48F9">
        <w:rPr>
          <w:rFonts w:asciiTheme="minorHAnsi" w:hAnsiTheme="minorHAnsi" w:cstheme="minorHAnsi"/>
          <w:sz w:val="24"/>
          <w:szCs w:val="24"/>
        </w:rPr>
        <w:t>- współorganizowała „Koncert Pieśni Wielkanocnych”, „Mazowiecki Tydzień Bezpieczeństwa” w ZPO w Jednorożcu;</w:t>
      </w:r>
    </w:p>
    <w:p w14:paraId="76C0A1FF" w14:textId="18EDA0CB"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nagrodziła osoby jako „Zasłużeni Czytelnicy”; </w:t>
      </w:r>
    </w:p>
    <w:p w14:paraId="5713A826" w14:textId="3649D841"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t>zorganizowała spotkanie autorskie z pisarzem Jackiem Łapińskim;</w:t>
      </w:r>
    </w:p>
    <w:p w14:paraId="2826A507" w14:textId="5B1CFDD0"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t>kontynuowała  udział w ogólnopolskiej akcji ,,Mała książka – wielki człowiek’’;</w:t>
      </w:r>
    </w:p>
    <w:p w14:paraId="6D95D49B" w14:textId="722D6D00"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brała udział w organizacji ,,Narodowego Czytania‘’;  </w:t>
      </w:r>
    </w:p>
    <w:p w14:paraId="280A410F" w14:textId="06A593B2"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zorganizowała warsztaty biblioteczne dla dzieci z wodzirejem Jackiem </w:t>
      </w:r>
      <w:proofErr w:type="spellStart"/>
      <w:r w:rsidRPr="00FA48F9">
        <w:rPr>
          <w:rFonts w:asciiTheme="minorHAnsi" w:hAnsiTheme="minorHAnsi" w:cstheme="minorHAnsi"/>
          <w:szCs w:val="24"/>
        </w:rPr>
        <w:t>Pielutem</w:t>
      </w:r>
      <w:proofErr w:type="spellEnd"/>
      <w:r w:rsidRPr="00FA48F9">
        <w:rPr>
          <w:rFonts w:asciiTheme="minorHAnsi" w:hAnsiTheme="minorHAnsi" w:cstheme="minorHAnsi"/>
          <w:szCs w:val="24"/>
        </w:rPr>
        <w:t xml:space="preserve"> i „Dzień głośnego czytania”;</w:t>
      </w:r>
    </w:p>
    <w:p w14:paraId="2C6EB4F1" w14:textId="4353F0A3"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t>koordynowała „Dzień Jednorożca”</w:t>
      </w:r>
    </w:p>
    <w:p w14:paraId="2E2048E2" w14:textId="604A8149" w:rsidR="00867710" w:rsidRPr="005438CD" w:rsidRDefault="00867710" w:rsidP="00FA48F9">
      <w:pPr>
        <w:pStyle w:val="Akapitzlist"/>
        <w:numPr>
          <w:ilvl w:val="0"/>
          <w:numId w:val="83"/>
        </w:numPr>
        <w:spacing w:after="0" w:line="276" w:lineRule="auto"/>
        <w:rPr>
          <w:rFonts w:asciiTheme="minorHAnsi" w:hAnsiTheme="minorHAnsi" w:cstheme="minorHAnsi"/>
          <w:szCs w:val="24"/>
        </w:rPr>
      </w:pPr>
      <w:r w:rsidRPr="005438CD">
        <w:rPr>
          <w:rFonts w:asciiTheme="minorHAnsi" w:hAnsiTheme="minorHAnsi" w:cstheme="minorHAnsi"/>
          <w:szCs w:val="24"/>
        </w:rPr>
        <w:t>wyłoniła spośród wszystkich czytelników liderów i miłośników dobrej książki:</w:t>
      </w:r>
    </w:p>
    <w:p w14:paraId="2798DCF2" w14:textId="59CCD42C" w:rsidR="00867710" w:rsidRPr="005438CD" w:rsidRDefault="00867710" w:rsidP="00FA48F9">
      <w:pPr>
        <w:pStyle w:val="Akapitzlist"/>
        <w:numPr>
          <w:ilvl w:val="0"/>
          <w:numId w:val="83"/>
        </w:numPr>
        <w:spacing w:after="0" w:line="276" w:lineRule="auto"/>
        <w:rPr>
          <w:rFonts w:asciiTheme="minorHAnsi" w:hAnsiTheme="minorHAnsi" w:cstheme="minorHAnsi"/>
          <w:szCs w:val="24"/>
        </w:rPr>
      </w:pPr>
      <w:r w:rsidRPr="005438CD">
        <w:rPr>
          <w:rFonts w:asciiTheme="minorHAnsi" w:hAnsiTheme="minorHAnsi" w:cstheme="minorHAnsi"/>
          <w:szCs w:val="24"/>
        </w:rPr>
        <w:t>promowała czytelnictwo wśród najmłodszych w Żłobku, Przedszkolu Samorządowym w Jednorożcu i w Prywatnym Przedszkolu „Kraina Smerfów” dzięki postaci bakowej „Marshall” z „Psiego Patrolu”;</w:t>
      </w:r>
    </w:p>
    <w:p w14:paraId="1F1BB601" w14:textId="77777777"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5438CD">
        <w:rPr>
          <w:rFonts w:asciiTheme="minorHAnsi" w:hAnsiTheme="minorHAnsi" w:cstheme="minorHAnsi"/>
          <w:szCs w:val="24"/>
        </w:rPr>
        <w:t xml:space="preserve">prowadziła spotkania biblioteczne skierowane do dzieci z „Marshallem” w placówce </w:t>
      </w:r>
      <w:r w:rsidRPr="00FA48F9">
        <w:rPr>
          <w:rFonts w:asciiTheme="minorHAnsi" w:hAnsiTheme="minorHAnsi" w:cstheme="minorHAnsi"/>
          <w:szCs w:val="24"/>
        </w:rPr>
        <w:t>GBP w Jednorożcu;</w:t>
      </w:r>
    </w:p>
    <w:p w14:paraId="58FFC278" w14:textId="05220AF3"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t>była inicjatorem gminnych obchodów  „Święta Niepodległości”;</w:t>
      </w:r>
    </w:p>
    <w:p w14:paraId="5D048E53" w14:textId="77777777"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lastRenderedPageBreak/>
        <w:t>zorganizowała akcję „Dzień bez samochodu” zapewniając transport organizacjom do Opinogóry w celu podpisania umów o dotację;</w:t>
      </w:r>
    </w:p>
    <w:p w14:paraId="383FC968" w14:textId="77777777"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t>koordynowała uroczystość związaną z wręczeniem „Statuetki Jednorożca” osoby za szczególne osiągnięcia i zasługi na rzecz gminy Jednorożec;</w:t>
      </w:r>
    </w:p>
    <w:p w14:paraId="37149E40" w14:textId="77777777"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t>zorganizowała „Mikołajki” i przygotowała paczki dla ponad 110 dzieci z gminy Jednorożec;</w:t>
      </w:r>
    </w:p>
    <w:p w14:paraId="68ABB0C0" w14:textId="428D0564" w:rsidR="00867710" w:rsidRPr="00FA48F9" w:rsidRDefault="00867710" w:rsidP="00FA48F9">
      <w:pPr>
        <w:pStyle w:val="Akapitzlist"/>
        <w:numPr>
          <w:ilvl w:val="0"/>
          <w:numId w:val="83"/>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zorganizowała „Warsztaty Bożonarodzeniowe” dla dzieci w Olszewce; </w:t>
      </w:r>
    </w:p>
    <w:p w14:paraId="4C9FB036" w14:textId="77777777" w:rsidR="002F6EBD" w:rsidRPr="00FA48F9" w:rsidRDefault="002F6EBD" w:rsidP="00FA48F9">
      <w:pPr>
        <w:spacing w:after="0"/>
        <w:jc w:val="both"/>
        <w:rPr>
          <w:rFonts w:asciiTheme="minorHAnsi" w:hAnsiTheme="minorHAnsi" w:cstheme="minorHAnsi"/>
          <w:color w:val="FF0000"/>
          <w:sz w:val="24"/>
          <w:szCs w:val="24"/>
        </w:rPr>
      </w:pPr>
    </w:p>
    <w:p w14:paraId="2537ED99" w14:textId="77777777" w:rsidR="002F6EBD" w:rsidRPr="00FA48F9" w:rsidRDefault="002F6EBD" w:rsidP="00FA48F9">
      <w:pPr>
        <w:pStyle w:val="Nagwek2"/>
        <w:numPr>
          <w:ilvl w:val="0"/>
          <w:numId w:val="6"/>
        </w:numPr>
        <w:tabs>
          <w:tab w:val="num" w:pos="0"/>
        </w:tabs>
        <w:spacing w:before="0"/>
        <w:ind w:left="0" w:firstLine="0"/>
        <w:rPr>
          <w:rFonts w:asciiTheme="minorHAnsi" w:hAnsiTheme="minorHAnsi" w:cstheme="minorHAnsi"/>
          <w:b/>
          <w:color w:val="auto"/>
          <w:sz w:val="24"/>
          <w:szCs w:val="24"/>
        </w:rPr>
      </w:pPr>
      <w:bookmarkStart w:id="137" w:name="_Toc135999776"/>
      <w:r w:rsidRPr="00FA48F9">
        <w:rPr>
          <w:rFonts w:asciiTheme="minorHAnsi" w:hAnsiTheme="minorHAnsi" w:cstheme="minorHAnsi"/>
          <w:b/>
          <w:color w:val="auto"/>
          <w:sz w:val="24"/>
          <w:szCs w:val="24"/>
        </w:rPr>
        <w:t>Organizacje pozarządowe</w:t>
      </w:r>
      <w:bookmarkEnd w:id="137"/>
    </w:p>
    <w:p w14:paraId="6DA2C239" w14:textId="77777777" w:rsidR="002F6EBD" w:rsidRPr="00FA48F9" w:rsidRDefault="002F6EBD" w:rsidP="00FA48F9">
      <w:pPr>
        <w:spacing w:after="0"/>
        <w:jc w:val="both"/>
        <w:rPr>
          <w:rFonts w:asciiTheme="minorHAnsi" w:hAnsiTheme="minorHAnsi" w:cstheme="minorHAnsi"/>
          <w:color w:val="FF0000"/>
          <w:sz w:val="24"/>
          <w:szCs w:val="24"/>
        </w:rPr>
      </w:pPr>
    </w:p>
    <w:p w14:paraId="41E18D5C" w14:textId="7E66DA84" w:rsidR="00F43FF5" w:rsidRDefault="00F43FF5"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Na terenie Gminy Jednorożec w 2022 r. funkcjonowało 35 organizacji pozarządowych, w tym</w:t>
      </w:r>
      <w:r w:rsidRPr="00FA48F9">
        <w:rPr>
          <w:rFonts w:asciiTheme="minorHAnsi" w:hAnsiTheme="minorHAnsi" w:cstheme="minorHAnsi"/>
          <w:sz w:val="24"/>
          <w:szCs w:val="24"/>
        </w:rPr>
        <w:br/>
        <w:t xml:space="preserve">1 fundacja, 8 stowarzyszeń, 11 Kół Gospodyń Wiejskich zarejestrowanych w Agencji Restrukturyzacji i Modernizacji Rolnictwa, 9 jednostek Ochotniczych Straży Pożarnych, </w:t>
      </w:r>
      <w:r w:rsidR="005438CD">
        <w:rPr>
          <w:rFonts w:asciiTheme="minorHAnsi" w:hAnsiTheme="minorHAnsi" w:cstheme="minorHAnsi"/>
          <w:sz w:val="24"/>
          <w:szCs w:val="24"/>
        </w:rPr>
        <w:br/>
      </w:r>
      <w:r w:rsidRPr="00FA48F9">
        <w:rPr>
          <w:rFonts w:asciiTheme="minorHAnsi" w:hAnsiTheme="minorHAnsi" w:cstheme="minorHAnsi"/>
          <w:sz w:val="24"/>
          <w:szCs w:val="24"/>
        </w:rPr>
        <w:t>2 organizacje należące do związków oraz 4 kluby sportowe. Na terenie gminy w 2022 r. działy 4 zespoły folklorystyczne.</w:t>
      </w:r>
    </w:p>
    <w:p w14:paraId="5A7379EA" w14:textId="77777777" w:rsidR="005438CD" w:rsidRPr="00FA48F9" w:rsidRDefault="005438CD" w:rsidP="00FA48F9">
      <w:pPr>
        <w:spacing w:after="0"/>
        <w:jc w:val="both"/>
        <w:rPr>
          <w:rFonts w:asciiTheme="minorHAnsi" w:hAnsiTheme="minorHAnsi" w:cstheme="minorHAnsi"/>
          <w:sz w:val="24"/>
          <w:szCs w:val="24"/>
        </w:rPr>
      </w:pPr>
    </w:p>
    <w:p w14:paraId="79AE05E5" w14:textId="30A6B8DD" w:rsidR="002F6EBD" w:rsidRPr="007C1CB7" w:rsidRDefault="002F6EBD" w:rsidP="00FA48F9">
      <w:pPr>
        <w:spacing w:after="0"/>
        <w:jc w:val="center"/>
        <w:rPr>
          <w:rFonts w:asciiTheme="minorHAnsi" w:hAnsiTheme="minorHAnsi" w:cstheme="minorHAnsi"/>
          <w:b/>
          <w:i/>
        </w:rPr>
      </w:pPr>
      <w:r w:rsidRPr="007C1CB7">
        <w:rPr>
          <w:rFonts w:asciiTheme="minorHAnsi" w:hAnsiTheme="minorHAnsi" w:cstheme="minorHAnsi"/>
          <w:b/>
          <w:i/>
        </w:rPr>
        <w:t xml:space="preserve">Tabela </w:t>
      </w:r>
      <w:r w:rsidR="005438CD">
        <w:rPr>
          <w:rFonts w:asciiTheme="minorHAnsi" w:hAnsiTheme="minorHAnsi" w:cstheme="minorHAnsi"/>
          <w:b/>
          <w:i/>
        </w:rPr>
        <w:t>23</w:t>
      </w:r>
      <w:r w:rsidRPr="007C1CB7">
        <w:rPr>
          <w:rFonts w:asciiTheme="minorHAnsi" w:hAnsiTheme="minorHAnsi" w:cstheme="minorHAnsi"/>
          <w:b/>
          <w:i/>
        </w:rPr>
        <w:t>. Organizacje pozarządowe działające na terenie Gminy Jednorożec</w:t>
      </w:r>
      <w:r w:rsidR="00F43FF5" w:rsidRPr="007C1CB7">
        <w:rPr>
          <w:rFonts w:asciiTheme="minorHAnsi" w:hAnsiTheme="minorHAnsi" w:cstheme="minorHAnsi"/>
          <w:b/>
          <w:i/>
        </w:rPr>
        <w:t xml:space="preserve"> w 2022 r.</w:t>
      </w:r>
    </w:p>
    <w:tbl>
      <w:tblPr>
        <w:tblStyle w:val="Tabela-Siatka"/>
        <w:tblW w:w="0" w:type="auto"/>
        <w:tblInd w:w="113" w:type="dxa"/>
        <w:tblLook w:val="04A0" w:firstRow="1" w:lastRow="0" w:firstColumn="1" w:lastColumn="0" w:noHBand="0" w:noVBand="1"/>
      </w:tblPr>
      <w:tblGrid>
        <w:gridCol w:w="516"/>
        <w:gridCol w:w="4853"/>
        <w:gridCol w:w="3578"/>
      </w:tblGrid>
      <w:tr w:rsidR="00F43FF5" w:rsidRPr="00303FFF" w14:paraId="3C46F53D" w14:textId="77777777" w:rsidTr="00F43FF5">
        <w:trPr>
          <w:trHeight w:val="376"/>
        </w:trPr>
        <w:tc>
          <w:tcPr>
            <w:tcW w:w="8947"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24250BEB" w14:textId="77777777" w:rsidR="002F6EBD" w:rsidRPr="00303FFF" w:rsidRDefault="002F6EBD" w:rsidP="00303FFF">
            <w:pPr>
              <w:spacing w:line="276" w:lineRule="auto"/>
              <w:jc w:val="center"/>
              <w:rPr>
                <w:rFonts w:asciiTheme="minorHAnsi" w:hAnsiTheme="minorHAnsi" w:cstheme="minorHAnsi"/>
                <w:b/>
              </w:rPr>
            </w:pPr>
            <w:r w:rsidRPr="00303FFF">
              <w:rPr>
                <w:rFonts w:asciiTheme="minorHAnsi" w:hAnsiTheme="minorHAnsi" w:cstheme="minorHAnsi"/>
                <w:b/>
              </w:rPr>
              <w:t>FUNDACJE</w:t>
            </w:r>
          </w:p>
        </w:tc>
      </w:tr>
      <w:tr w:rsidR="00F43FF5" w:rsidRPr="00303FFF" w14:paraId="4D6F67F2" w14:textId="77777777" w:rsidTr="00F43FF5">
        <w:tc>
          <w:tcPr>
            <w:tcW w:w="516" w:type="dxa"/>
            <w:tcBorders>
              <w:top w:val="single" w:sz="4" w:space="0" w:color="auto"/>
              <w:left w:val="single" w:sz="4" w:space="0" w:color="auto"/>
              <w:bottom w:val="single" w:sz="4" w:space="0" w:color="auto"/>
              <w:right w:val="single" w:sz="4" w:space="0" w:color="auto"/>
            </w:tcBorders>
            <w:hideMark/>
          </w:tcPr>
          <w:p w14:paraId="093AE7DA"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1.</w:t>
            </w:r>
          </w:p>
        </w:tc>
        <w:tc>
          <w:tcPr>
            <w:tcW w:w="4853" w:type="dxa"/>
            <w:tcBorders>
              <w:top w:val="single" w:sz="4" w:space="0" w:color="auto"/>
              <w:left w:val="single" w:sz="4" w:space="0" w:color="auto"/>
              <w:bottom w:val="single" w:sz="4" w:space="0" w:color="auto"/>
              <w:right w:val="single" w:sz="4" w:space="0" w:color="auto"/>
            </w:tcBorders>
            <w:hideMark/>
          </w:tcPr>
          <w:p w14:paraId="33DD3CA2"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Fundacja Dom Spokojnej Starości „</w:t>
            </w:r>
            <w:proofErr w:type="spellStart"/>
            <w:r w:rsidRPr="00303FFF">
              <w:rPr>
                <w:rFonts w:asciiTheme="minorHAnsi" w:hAnsiTheme="minorHAnsi" w:cstheme="minorHAnsi"/>
              </w:rPr>
              <w:t>Cyrenejczyk</w:t>
            </w:r>
            <w:proofErr w:type="spellEnd"/>
            <w:r w:rsidRPr="00303FFF">
              <w:rPr>
                <w:rFonts w:asciiTheme="minorHAnsi" w:hAnsiTheme="minorHAnsi" w:cstheme="minorHAnsi"/>
              </w:rPr>
              <w:t>”, 0000439695</w:t>
            </w:r>
          </w:p>
        </w:tc>
        <w:tc>
          <w:tcPr>
            <w:tcW w:w="3578" w:type="dxa"/>
            <w:tcBorders>
              <w:top w:val="single" w:sz="4" w:space="0" w:color="auto"/>
              <w:left w:val="single" w:sz="4" w:space="0" w:color="auto"/>
              <w:bottom w:val="single" w:sz="4" w:space="0" w:color="auto"/>
              <w:right w:val="single" w:sz="4" w:space="0" w:color="auto"/>
            </w:tcBorders>
            <w:hideMark/>
          </w:tcPr>
          <w:p w14:paraId="496BF3A9"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06-323 Jednorożec, Żelazna Rządowa 23</w:t>
            </w:r>
          </w:p>
        </w:tc>
      </w:tr>
      <w:tr w:rsidR="00F43FF5" w:rsidRPr="00303FFF" w14:paraId="2ACF45EB" w14:textId="77777777" w:rsidTr="00F43FF5">
        <w:tc>
          <w:tcPr>
            <w:tcW w:w="8947"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45F388AE" w14:textId="77777777" w:rsidR="002F6EBD" w:rsidRPr="00303FFF" w:rsidRDefault="002F6EBD" w:rsidP="00303FFF">
            <w:pPr>
              <w:spacing w:line="276" w:lineRule="auto"/>
              <w:jc w:val="center"/>
              <w:rPr>
                <w:rFonts w:asciiTheme="minorHAnsi" w:hAnsiTheme="minorHAnsi" w:cstheme="minorHAnsi"/>
                <w:b/>
              </w:rPr>
            </w:pPr>
            <w:r w:rsidRPr="00303FFF">
              <w:rPr>
                <w:rFonts w:asciiTheme="minorHAnsi" w:hAnsiTheme="minorHAnsi" w:cstheme="minorHAnsi"/>
                <w:b/>
              </w:rPr>
              <w:t>STOWARZYSZENIA ZAREJESTROWANE W KRS</w:t>
            </w:r>
          </w:p>
        </w:tc>
      </w:tr>
      <w:tr w:rsidR="00F43FF5" w:rsidRPr="00303FFF" w14:paraId="2409E8A6" w14:textId="77777777" w:rsidTr="00F43FF5">
        <w:tc>
          <w:tcPr>
            <w:tcW w:w="516" w:type="dxa"/>
            <w:tcBorders>
              <w:top w:val="single" w:sz="4" w:space="0" w:color="auto"/>
              <w:left w:val="single" w:sz="4" w:space="0" w:color="auto"/>
              <w:bottom w:val="single" w:sz="4" w:space="0" w:color="auto"/>
              <w:right w:val="single" w:sz="4" w:space="0" w:color="auto"/>
            </w:tcBorders>
            <w:vAlign w:val="center"/>
            <w:hideMark/>
          </w:tcPr>
          <w:p w14:paraId="6CB9FF84" w14:textId="0E5B524A"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1.</w:t>
            </w:r>
          </w:p>
        </w:tc>
        <w:tc>
          <w:tcPr>
            <w:tcW w:w="4853" w:type="dxa"/>
            <w:tcBorders>
              <w:top w:val="single" w:sz="4" w:space="0" w:color="auto"/>
              <w:left w:val="single" w:sz="4" w:space="0" w:color="auto"/>
              <w:bottom w:val="single" w:sz="4" w:space="0" w:color="auto"/>
              <w:right w:val="single" w:sz="4" w:space="0" w:color="auto"/>
            </w:tcBorders>
            <w:vAlign w:val="center"/>
            <w:hideMark/>
          </w:tcPr>
          <w:p w14:paraId="368C5F2B" w14:textId="7B2EC17B"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Stowarzyszenie – Przyjaciele Ziemi Jednorożeckiej</w:t>
            </w:r>
            <w:r w:rsidRPr="00303FFF">
              <w:rPr>
                <w:rFonts w:asciiTheme="minorHAnsi" w:eastAsia="Times New Roman" w:hAnsiTheme="minorHAnsi" w:cstheme="minorHAnsi"/>
                <w:lang w:eastAsia="pl-PL"/>
              </w:rPr>
              <w:br/>
              <w:t>KRS 0000288716</w:t>
            </w:r>
          </w:p>
        </w:tc>
        <w:tc>
          <w:tcPr>
            <w:tcW w:w="3578" w:type="dxa"/>
            <w:tcBorders>
              <w:top w:val="single" w:sz="4" w:space="0" w:color="auto"/>
              <w:left w:val="single" w:sz="4" w:space="0" w:color="auto"/>
              <w:bottom w:val="single" w:sz="4" w:space="0" w:color="auto"/>
              <w:right w:val="single" w:sz="4" w:space="0" w:color="auto"/>
            </w:tcBorders>
            <w:vAlign w:val="center"/>
            <w:hideMark/>
          </w:tcPr>
          <w:p w14:paraId="422BC3F8" w14:textId="423B59AC"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06-323 Jednorożec,</w:t>
            </w:r>
            <w:r w:rsidRPr="00303FFF">
              <w:rPr>
                <w:rFonts w:asciiTheme="minorHAnsi" w:eastAsia="Times New Roman" w:hAnsiTheme="minorHAnsi" w:cstheme="minorHAnsi"/>
                <w:lang w:eastAsia="pl-PL"/>
              </w:rPr>
              <w:br/>
              <w:t>ul. Odrodzenia 14</w:t>
            </w:r>
          </w:p>
        </w:tc>
      </w:tr>
      <w:tr w:rsidR="00F43FF5" w:rsidRPr="00303FFF" w14:paraId="7DD02957" w14:textId="77777777" w:rsidTr="00F43FF5">
        <w:tc>
          <w:tcPr>
            <w:tcW w:w="516" w:type="dxa"/>
            <w:tcBorders>
              <w:top w:val="single" w:sz="4" w:space="0" w:color="auto"/>
              <w:left w:val="single" w:sz="4" w:space="0" w:color="auto"/>
              <w:bottom w:val="single" w:sz="4" w:space="0" w:color="auto"/>
              <w:right w:val="single" w:sz="4" w:space="0" w:color="auto"/>
            </w:tcBorders>
            <w:vAlign w:val="center"/>
            <w:hideMark/>
          </w:tcPr>
          <w:p w14:paraId="2B2EDCD5" w14:textId="6E544A1F"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2.</w:t>
            </w:r>
          </w:p>
        </w:tc>
        <w:tc>
          <w:tcPr>
            <w:tcW w:w="4853" w:type="dxa"/>
            <w:tcBorders>
              <w:top w:val="single" w:sz="4" w:space="0" w:color="auto"/>
              <w:left w:val="single" w:sz="4" w:space="0" w:color="auto"/>
              <w:bottom w:val="single" w:sz="4" w:space="0" w:color="auto"/>
              <w:right w:val="single" w:sz="4" w:space="0" w:color="auto"/>
            </w:tcBorders>
            <w:vAlign w:val="center"/>
            <w:hideMark/>
          </w:tcPr>
          <w:p w14:paraId="3FDA9785" w14:textId="5B9BEFB9"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Stowarzyszenie Koła Gospodyń Wiejskich w Jednorożcu</w:t>
            </w:r>
            <w:r w:rsidRPr="00303FFF">
              <w:rPr>
                <w:rFonts w:asciiTheme="minorHAnsi" w:eastAsia="Times New Roman" w:hAnsiTheme="minorHAnsi" w:cstheme="minorHAnsi"/>
                <w:lang w:eastAsia="pl-PL"/>
              </w:rPr>
              <w:br/>
              <w:t>KRS 0000380933</w:t>
            </w:r>
          </w:p>
        </w:tc>
        <w:tc>
          <w:tcPr>
            <w:tcW w:w="3578" w:type="dxa"/>
            <w:tcBorders>
              <w:top w:val="single" w:sz="4" w:space="0" w:color="auto"/>
              <w:left w:val="single" w:sz="4" w:space="0" w:color="auto"/>
              <w:bottom w:val="single" w:sz="4" w:space="0" w:color="auto"/>
              <w:right w:val="single" w:sz="4" w:space="0" w:color="auto"/>
            </w:tcBorders>
            <w:vAlign w:val="center"/>
            <w:hideMark/>
          </w:tcPr>
          <w:p w14:paraId="3FF38F60" w14:textId="4C3FAC11"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06-323 Jednorożec,</w:t>
            </w:r>
            <w:r w:rsidRPr="00303FFF">
              <w:rPr>
                <w:rFonts w:asciiTheme="minorHAnsi" w:eastAsia="Times New Roman" w:hAnsiTheme="minorHAnsi" w:cstheme="minorHAnsi"/>
                <w:lang w:eastAsia="pl-PL"/>
              </w:rPr>
              <w:br/>
              <w:t>ul. Odrodzenia 14</w:t>
            </w:r>
          </w:p>
        </w:tc>
      </w:tr>
      <w:tr w:rsidR="00F43FF5" w:rsidRPr="00303FFF" w14:paraId="4FBCCBA0" w14:textId="77777777" w:rsidTr="00F43FF5">
        <w:tc>
          <w:tcPr>
            <w:tcW w:w="516" w:type="dxa"/>
            <w:tcBorders>
              <w:top w:val="single" w:sz="4" w:space="0" w:color="auto"/>
              <w:left w:val="single" w:sz="4" w:space="0" w:color="auto"/>
              <w:bottom w:val="single" w:sz="4" w:space="0" w:color="auto"/>
              <w:right w:val="single" w:sz="4" w:space="0" w:color="auto"/>
            </w:tcBorders>
            <w:vAlign w:val="center"/>
            <w:hideMark/>
          </w:tcPr>
          <w:p w14:paraId="35CEFC25" w14:textId="6F3908CD"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3.</w:t>
            </w:r>
          </w:p>
        </w:tc>
        <w:tc>
          <w:tcPr>
            <w:tcW w:w="4853" w:type="dxa"/>
            <w:tcBorders>
              <w:top w:val="single" w:sz="4" w:space="0" w:color="auto"/>
              <w:left w:val="single" w:sz="4" w:space="0" w:color="auto"/>
              <w:bottom w:val="single" w:sz="4" w:space="0" w:color="auto"/>
              <w:right w:val="single" w:sz="4" w:space="0" w:color="auto"/>
            </w:tcBorders>
            <w:vAlign w:val="center"/>
            <w:hideMark/>
          </w:tcPr>
          <w:p w14:paraId="60ABF5ED" w14:textId="57EDB028"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Stowarzyszenie Koło Gospodyń Wiejskich Sołectwa Lipa</w:t>
            </w:r>
            <w:r w:rsidRPr="00303FFF">
              <w:rPr>
                <w:rFonts w:asciiTheme="minorHAnsi" w:eastAsia="Times New Roman" w:hAnsiTheme="minorHAnsi" w:cstheme="minorHAnsi"/>
                <w:lang w:eastAsia="pl-PL"/>
              </w:rPr>
              <w:br/>
              <w:t>KRS 0000508612</w:t>
            </w:r>
          </w:p>
        </w:tc>
        <w:tc>
          <w:tcPr>
            <w:tcW w:w="3578" w:type="dxa"/>
            <w:tcBorders>
              <w:top w:val="single" w:sz="4" w:space="0" w:color="auto"/>
              <w:left w:val="single" w:sz="4" w:space="0" w:color="auto"/>
              <w:bottom w:val="single" w:sz="4" w:space="0" w:color="auto"/>
              <w:right w:val="single" w:sz="4" w:space="0" w:color="auto"/>
            </w:tcBorders>
            <w:vAlign w:val="center"/>
            <w:hideMark/>
          </w:tcPr>
          <w:p w14:paraId="400660CF" w14:textId="0DB63F18"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 xml:space="preserve">06-323 Jednorożec, </w:t>
            </w:r>
            <w:r w:rsidRPr="00303FFF">
              <w:rPr>
                <w:rFonts w:asciiTheme="minorHAnsi" w:eastAsia="Times New Roman" w:hAnsiTheme="minorHAnsi" w:cstheme="minorHAnsi"/>
                <w:lang w:eastAsia="pl-PL"/>
              </w:rPr>
              <w:br/>
              <w:t>Lipa 65</w:t>
            </w:r>
          </w:p>
        </w:tc>
      </w:tr>
      <w:tr w:rsidR="00F43FF5" w:rsidRPr="00303FFF" w14:paraId="5A16A1DA" w14:textId="77777777" w:rsidTr="00F43FF5">
        <w:tc>
          <w:tcPr>
            <w:tcW w:w="516" w:type="dxa"/>
            <w:tcBorders>
              <w:top w:val="single" w:sz="4" w:space="0" w:color="auto"/>
              <w:left w:val="single" w:sz="4" w:space="0" w:color="auto"/>
              <w:bottom w:val="single" w:sz="4" w:space="0" w:color="auto"/>
              <w:right w:val="single" w:sz="4" w:space="0" w:color="auto"/>
            </w:tcBorders>
            <w:vAlign w:val="center"/>
            <w:hideMark/>
          </w:tcPr>
          <w:p w14:paraId="18DC9E95" w14:textId="2B94F1D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4.</w:t>
            </w:r>
          </w:p>
        </w:tc>
        <w:tc>
          <w:tcPr>
            <w:tcW w:w="4853" w:type="dxa"/>
            <w:tcBorders>
              <w:top w:val="single" w:sz="4" w:space="0" w:color="auto"/>
              <w:left w:val="single" w:sz="4" w:space="0" w:color="auto"/>
              <w:bottom w:val="single" w:sz="4" w:space="0" w:color="auto"/>
              <w:right w:val="single" w:sz="4" w:space="0" w:color="auto"/>
            </w:tcBorders>
            <w:vAlign w:val="center"/>
            <w:hideMark/>
          </w:tcPr>
          <w:p w14:paraId="62BC6B5B" w14:textId="60B59B88"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Kółko Rolnicze „Posilenie” w Drążdżewie Nowym</w:t>
            </w:r>
            <w:r w:rsidRPr="00303FFF">
              <w:rPr>
                <w:rFonts w:asciiTheme="minorHAnsi" w:eastAsia="Times New Roman" w:hAnsiTheme="minorHAnsi" w:cstheme="minorHAnsi"/>
                <w:lang w:eastAsia="pl-PL"/>
              </w:rPr>
              <w:br/>
              <w:t>KRS 0000639163</w:t>
            </w:r>
          </w:p>
        </w:tc>
        <w:tc>
          <w:tcPr>
            <w:tcW w:w="3578" w:type="dxa"/>
            <w:tcBorders>
              <w:top w:val="single" w:sz="4" w:space="0" w:color="auto"/>
              <w:left w:val="single" w:sz="4" w:space="0" w:color="auto"/>
              <w:bottom w:val="single" w:sz="4" w:space="0" w:color="auto"/>
              <w:right w:val="single" w:sz="4" w:space="0" w:color="auto"/>
            </w:tcBorders>
            <w:vAlign w:val="center"/>
            <w:hideMark/>
          </w:tcPr>
          <w:p w14:paraId="716F68DC" w14:textId="36090D26"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06-323 Jednorożec,</w:t>
            </w:r>
            <w:r w:rsidRPr="00303FFF">
              <w:rPr>
                <w:rFonts w:asciiTheme="minorHAnsi" w:eastAsia="Times New Roman" w:hAnsiTheme="minorHAnsi" w:cstheme="minorHAnsi"/>
                <w:lang w:eastAsia="pl-PL"/>
              </w:rPr>
              <w:br/>
              <w:t>Drążdżewo Nowe 44 A</w:t>
            </w:r>
          </w:p>
        </w:tc>
      </w:tr>
      <w:tr w:rsidR="00F43FF5" w:rsidRPr="00303FFF" w14:paraId="748293CB" w14:textId="77777777" w:rsidTr="00F43FF5">
        <w:tc>
          <w:tcPr>
            <w:tcW w:w="516" w:type="dxa"/>
            <w:tcBorders>
              <w:top w:val="single" w:sz="4" w:space="0" w:color="auto"/>
              <w:left w:val="single" w:sz="4" w:space="0" w:color="auto"/>
              <w:bottom w:val="single" w:sz="4" w:space="0" w:color="auto"/>
              <w:right w:val="single" w:sz="4" w:space="0" w:color="auto"/>
            </w:tcBorders>
            <w:vAlign w:val="center"/>
            <w:hideMark/>
          </w:tcPr>
          <w:p w14:paraId="314C119F" w14:textId="7D7ADF2A"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 xml:space="preserve">5. </w:t>
            </w:r>
          </w:p>
        </w:tc>
        <w:tc>
          <w:tcPr>
            <w:tcW w:w="4853" w:type="dxa"/>
            <w:tcBorders>
              <w:top w:val="single" w:sz="4" w:space="0" w:color="auto"/>
              <w:left w:val="single" w:sz="4" w:space="0" w:color="auto"/>
              <w:bottom w:val="single" w:sz="4" w:space="0" w:color="auto"/>
              <w:right w:val="single" w:sz="4" w:space="0" w:color="auto"/>
            </w:tcBorders>
            <w:vAlign w:val="center"/>
            <w:hideMark/>
          </w:tcPr>
          <w:p w14:paraId="6C84096C"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Stowarzyszenie „Sąsiedzi”</w:t>
            </w:r>
          </w:p>
          <w:p w14:paraId="206A5651"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KRS 0000674749</w:t>
            </w:r>
          </w:p>
          <w:p w14:paraId="72EFD432" w14:textId="6DD0561A" w:rsidR="00F43FF5" w:rsidRPr="00303FFF" w:rsidRDefault="00F43FF5" w:rsidP="00303FFF">
            <w:pPr>
              <w:spacing w:line="276" w:lineRule="auto"/>
              <w:rPr>
                <w:rFonts w:asciiTheme="minorHAnsi" w:hAnsiTheme="minorHAnsi" w:cstheme="minorHAnsi"/>
              </w:rPr>
            </w:pPr>
          </w:p>
        </w:tc>
        <w:tc>
          <w:tcPr>
            <w:tcW w:w="3578" w:type="dxa"/>
            <w:tcBorders>
              <w:top w:val="single" w:sz="4" w:space="0" w:color="auto"/>
              <w:left w:val="single" w:sz="4" w:space="0" w:color="auto"/>
              <w:bottom w:val="single" w:sz="4" w:space="0" w:color="auto"/>
              <w:right w:val="single" w:sz="4" w:space="0" w:color="auto"/>
            </w:tcBorders>
            <w:vAlign w:val="center"/>
            <w:hideMark/>
          </w:tcPr>
          <w:p w14:paraId="466140A3"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 xml:space="preserve">06-323 Jednorożec, </w:t>
            </w:r>
          </w:p>
          <w:p w14:paraId="75AC77F3" w14:textId="1BF97A2B"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Parciaki 29</w:t>
            </w:r>
          </w:p>
        </w:tc>
      </w:tr>
      <w:tr w:rsidR="00F43FF5" w:rsidRPr="00303FFF" w14:paraId="2C1CB545" w14:textId="77777777" w:rsidTr="00F43FF5">
        <w:tc>
          <w:tcPr>
            <w:tcW w:w="516" w:type="dxa"/>
            <w:tcBorders>
              <w:top w:val="single" w:sz="4" w:space="0" w:color="auto"/>
              <w:left w:val="single" w:sz="4" w:space="0" w:color="auto"/>
              <w:bottom w:val="single" w:sz="4" w:space="0" w:color="auto"/>
              <w:right w:val="single" w:sz="4" w:space="0" w:color="auto"/>
            </w:tcBorders>
            <w:vAlign w:val="center"/>
            <w:hideMark/>
          </w:tcPr>
          <w:p w14:paraId="506CCFF3" w14:textId="7797C7AB"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 xml:space="preserve">6. </w:t>
            </w:r>
          </w:p>
        </w:tc>
        <w:tc>
          <w:tcPr>
            <w:tcW w:w="4853" w:type="dxa"/>
            <w:tcBorders>
              <w:top w:val="single" w:sz="4" w:space="0" w:color="auto"/>
              <w:left w:val="single" w:sz="4" w:space="0" w:color="auto"/>
              <w:bottom w:val="single" w:sz="4" w:space="0" w:color="auto"/>
              <w:right w:val="single" w:sz="4" w:space="0" w:color="auto"/>
            </w:tcBorders>
            <w:vAlign w:val="center"/>
            <w:hideMark/>
          </w:tcPr>
          <w:p w14:paraId="21117FAA"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„Jednorożec robi co może”</w:t>
            </w:r>
          </w:p>
          <w:p w14:paraId="375B510F"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KRS 0000701887</w:t>
            </w:r>
          </w:p>
          <w:p w14:paraId="3A52E8E9" w14:textId="14D3EC00" w:rsidR="00F43FF5" w:rsidRPr="00303FFF" w:rsidRDefault="00F43FF5" w:rsidP="00303FFF">
            <w:pPr>
              <w:spacing w:line="276" w:lineRule="auto"/>
              <w:rPr>
                <w:rFonts w:asciiTheme="minorHAnsi" w:hAnsiTheme="minorHAnsi" w:cstheme="minorHAnsi"/>
              </w:rPr>
            </w:pPr>
          </w:p>
        </w:tc>
        <w:tc>
          <w:tcPr>
            <w:tcW w:w="3578" w:type="dxa"/>
            <w:tcBorders>
              <w:top w:val="single" w:sz="4" w:space="0" w:color="auto"/>
              <w:left w:val="single" w:sz="4" w:space="0" w:color="auto"/>
              <w:bottom w:val="single" w:sz="4" w:space="0" w:color="auto"/>
              <w:right w:val="single" w:sz="4" w:space="0" w:color="auto"/>
            </w:tcBorders>
            <w:vAlign w:val="center"/>
            <w:hideMark/>
          </w:tcPr>
          <w:p w14:paraId="7C8D64C7"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19BE1447" w14:textId="57601F00"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ul. Gwiaździsta 5a</w:t>
            </w:r>
          </w:p>
        </w:tc>
      </w:tr>
      <w:tr w:rsidR="00F43FF5" w:rsidRPr="00303FFF" w14:paraId="34BFB795" w14:textId="77777777" w:rsidTr="00F43FF5">
        <w:tc>
          <w:tcPr>
            <w:tcW w:w="516" w:type="dxa"/>
            <w:tcBorders>
              <w:top w:val="single" w:sz="4" w:space="0" w:color="auto"/>
              <w:left w:val="single" w:sz="4" w:space="0" w:color="auto"/>
              <w:bottom w:val="single" w:sz="4" w:space="0" w:color="auto"/>
              <w:right w:val="single" w:sz="4" w:space="0" w:color="auto"/>
            </w:tcBorders>
            <w:vAlign w:val="center"/>
            <w:hideMark/>
          </w:tcPr>
          <w:p w14:paraId="6462EADC" w14:textId="0D010C65"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 xml:space="preserve">7. </w:t>
            </w:r>
          </w:p>
        </w:tc>
        <w:tc>
          <w:tcPr>
            <w:tcW w:w="4853" w:type="dxa"/>
            <w:tcBorders>
              <w:top w:val="single" w:sz="4" w:space="0" w:color="auto"/>
              <w:left w:val="single" w:sz="4" w:space="0" w:color="auto"/>
              <w:bottom w:val="single" w:sz="4" w:space="0" w:color="auto"/>
              <w:right w:val="single" w:sz="4" w:space="0" w:color="auto"/>
            </w:tcBorders>
            <w:vAlign w:val="center"/>
            <w:hideMark/>
          </w:tcPr>
          <w:p w14:paraId="092904B0"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Stowarzyszenie „Nasza Wieś Ulatowo- Pogorzel”</w:t>
            </w:r>
          </w:p>
          <w:p w14:paraId="3A59E24F" w14:textId="05A5914F"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KRS 0000703977</w:t>
            </w:r>
          </w:p>
        </w:tc>
        <w:tc>
          <w:tcPr>
            <w:tcW w:w="3578" w:type="dxa"/>
            <w:tcBorders>
              <w:top w:val="single" w:sz="4" w:space="0" w:color="auto"/>
              <w:left w:val="single" w:sz="4" w:space="0" w:color="auto"/>
              <w:bottom w:val="single" w:sz="4" w:space="0" w:color="auto"/>
              <w:right w:val="single" w:sz="4" w:space="0" w:color="auto"/>
            </w:tcBorders>
            <w:vAlign w:val="center"/>
            <w:hideMark/>
          </w:tcPr>
          <w:p w14:paraId="7029BAAA"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6661106B" w14:textId="0BEB0B70"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Ulatowo-Pogorzel 56</w:t>
            </w:r>
          </w:p>
        </w:tc>
      </w:tr>
      <w:tr w:rsidR="00F43FF5" w:rsidRPr="00303FFF" w14:paraId="33C6E906" w14:textId="77777777" w:rsidTr="00F43FF5">
        <w:tc>
          <w:tcPr>
            <w:tcW w:w="516" w:type="dxa"/>
            <w:tcBorders>
              <w:top w:val="single" w:sz="4" w:space="0" w:color="auto"/>
              <w:left w:val="single" w:sz="4" w:space="0" w:color="auto"/>
              <w:bottom w:val="single" w:sz="4" w:space="0" w:color="auto"/>
              <w:right w:val="single" w:sz="4" w:space="0" w:color="auto"/>
            </w:tcBorders>
            <w:vAlign w:val="center"/>
          </w:tcPr>
          <w:p w14:paraId="7432ABE7" w14:textId="53228EF2"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 xml:space="preserve">8. </w:t>
            </w:r>
          </w:p>
        </w:tc>
        <w:tc>
          <w:tcPr>
            <w:tcW w:w="4853" w:type="dxa"/>
            <w:tcBorders>
              <w:top w:val="single" w:sz="4" w:space="0" w:color="auto"/>
              <w:left w:val="single" w:sz="4" w:space="0" w:color="auto"/>
              <w:bottom w:val="single" w:sz="4" w:space="0" w:color="auto"/>
              <w:right w:val="single" w:sz="4" w:space="0" w:color="auto"/>
            </w:tcBorders>
            <w:vAlign w:val="center"/>
          </w:tcPr>
          <w:p w14:paraId="6FD2A9C9"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 xml:space="preserve">Przyjaciele </w:t>
            </w:r>
            <w:proofErr w:type="spellStart"/>
            <w:r w:rsidRPr="00303FFF">
              <w:rPr>
                <w:rFonts w:asciiTheme="minorHAnsi" w:eastAsia="Times New Roman" w:hAnsiTheme="minorHAnsi" w:cstheme="minorHAnsi"/>
                <w:lang w:eastAsia="pl-PL"/>
              </w:rPr>
              <w:t>Małowidza</w:t>
            </w:r>
            <w:proofErr w:type="spellEnd"/>
          </w:p>
          <w:p w14:paraId="56F9BA6C" w14:textId="321CA54C"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KRS 0000929016</w:t>
            </w:r>
          </w:p>
        </w:tc>
        <w:tc>
          <w:tcPr>
            <w:tcW w:w="3578" w:type="dxa"/>
            <w:tcBorders>
              <w:top w:val="single" w:sz="4" w:space="0" w:color="auto"/>
              <w:left w:val="single" w:sz="4" w:space="0" w:color="auto"/>
              <w:bottom w:val="single" w:sz="4" w:space="0" w:color="auto"/>
              <w:right w:val="single" w:sz="4" w:space="0" w:color="auto"/>
            </w:tcBorders>
            <w:vAlign w:val="center"/>
          </w:tcPr>
          <w:p w14:paraId="48632907"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4571A4AA" w14:textId="1F29BB5A" w:rsidR="00F43FF5" w:rsidRPr="00303FFF" w:rsidRDefault="00F43FF5" w:rsidP="00303FFF">
            <w:pPr>
              <w:spacing w:line="276" w:lineRule="auto"/>
              <w:rPr>
                <w:rFonts w:asciiTheme="minorHAnsi" w:hAnsiTheme="minorHAnsi" w:cstheme="minorHAnsi"/>
              </w:rPr>
            </w:pPr>
            <w:proofErr w:type="spellStart"/>
            <w:r w:rsidRPr="00303FFF">
              <w:rPr>
                <w:rFonts w:asciiTheme="minorHAnsi" w:eastAsia="Times New Roman" w:hAnsiTheme="minorHAnsi" w:cstheme="minorHAnsi"/>
                <w:lang w:eastAsia="pl-PL"/>
              </w:rPr>
              <w:t>Małowidz</w:t>
            </w:r>
            <w:proofErr w:type="spellEnd"/>
            <w:r w:rsidRPr="00303FFF">
              <w:rPr>
                <w:rFonts w:asciiTheme="minorHAnsi" w:eastAsia="Times New Roman" w:hAnsiTheme="minorHAnsi" w:cstheme="minorHAnsi"/>
                <w:lang w:eastAsia="pl-PL"/>
              </w:rPr>
              <w:t xml:space="preserve"> 72A</w:t>
            </w:r>
          </w:p>
        </w:tc>
      </w:tr>
      <w:tr w:rsidR="00F43FF5" w:rsidRPr="00303FFF" w14:paraId="2AF31EAB" w14:textId="77777777" w:rsidTr="00F43FF5">
        <w:tc>
          <w:tcPr>
            <w:tcW w:w="8947"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34B22995" w14:textId="77777777" w:rsidR="00F43FF5" w:rsidRPr="00303FFF" w:rsidRDefault="00F43FF5" w:rsidP="00303FFF">
            <w:pPr>
              <w:spacing w:line="276" w:lineRule="auto"/>
              <w:jc w:val="center"/>
              <w:rPr>
                <w:rFonts w:asciiTheme="minorHAnsi" w:eastAsia="Times New Roman" w:hAnsiTheme="minorHAnsi" w:cstheme="minorHAnsi"/>
                <w:b/>
                <w:bCs/>
                <w:lang w:eastAsia="pl-PL"/>
              </w:rPr>
            </w:pPr>
            <w:r w:rsidRPr="00303FFF">
              <w:rPr>
                <w:rFonts w:asciiTheme="minorHAnsi" w:eastAsia="Times New Roman" w:hAnsiTheme="minorHAnsi" w:cstheme="minorHAnsi"/>
                <w:b/>
                <w:bCs/>
                <w:lang w:eastAsia="pl-PL"/>
              </w:rPr>
              <w:t xml:space="preserve">KOŁA GOSPODYŃ WIEJSKICH </w:t>
            </w:r>
          </w:p>
          <w:p w14:paraId="39F29962" w14:textId="49776D2E" w:rsidR="002F6EBD" w:rsidRPr="00303FFF" w:rsidRDefault="00F43FF5" w:rsidP="00303FFF">
            <w:pPr>
              <w:spacing w:line="276" w:lineRule="auto"/>
              <w:jc w:val="center"/>
              <w:rPr>
                <w:rFonts w:asciiTheme="minorHAnsi" w:hAnsiTheme="minorHAnsi" w:cstheme="minorHAnsi"/>
                <w:b/>
              </w:rPr>
            </w:pPr>
            <w:r w:rsidRPr="00303FFF">
              <w:rPr>
                <w:rFonts w:asciiTheme="minorHAnsi" w:eastAsia="Times New Roman" w:hAnsiTheme="minorHAnsi" w:cstheme="minorHAnsi"/>
                <w:b/>
                <w:bCs/>
                <w:lang w:eastAsia="pl-PL"/>
              </w:rPr>
              <w:t>zarejestrowane w Agencji Restrukturyzacji i Modernizacji Rolnictwa</w:t>
            </w:r>
          </w:p>
        </w:tc>
      </w:tr>
      <w:tr w:rsidR="00F43FF5" w:rsidRPr="00303FFF" w14:paraId="1EC9A75A"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313479E1" w14:textId="532C7826"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1.</w:t>
            </w:r>
          </w:p>
        </w:tc>
        <w:tc>
          <w:tcPr>
            <w:tcW w:w="4853" w:type="dxa"/>
            <w:tcBorders>
              <w:top w:val="single" w:sz="4" w:space="0" w:color="auto"/>
              <w:left w:val="single" w:sz="4" w:space="0" w:color="auto"/>
              <w:bottom w:val="single" w:sz="4" w:space="0" w:color="auto"/>
              <w:right w:val="single" w:sz="4" w:space="0" w:color="auto"/>
            </w:tcBorders>
            <w:vAlign w:val="center"/>
          </w:tcPr>
          <w:p w14:paraId="5A8AD3AF"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 xml:space="preserve">Koło Gospodyń Wiejskich w </w:t>
            </w:r>
            <w:proofErr w:type="spellStart"/>
            <w:r w:rsidRPr="00303FFF">
              <w:rPr>
                <w:rFonts w:asciiTheme="minorHAnsi" w:eastAsia="Times New Roman" w:hAnsiTheme="minorHAnsi" w:cstheme="minorHAnsi"/>
                <w:lang w:eastAsia="pl-PL"/>
              </w:rPr>
              <w:t>Połoni</w:t>
            </w:r>
            <w:proofErr w:type="spellEnd"/>
          </w:p>
          <w:p w14:paraId="1AE7C102"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7611562558 REGON 382234236</w:t>
            </w:r>
          </w:p>
          <w:p w14:paraId="453475F1" w14:textId="47E43ACC"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 xml:space="preserve">Nr Koła w rejestrze 1422040001 </w:t>
            </w:r>
          </w:p>
        </w:tc>
        <w:tc>
          <w:tcPr>
            <w:tcW w:w="3578" w:type="dxa"/>
            <w:tcBorders>
              <w:top w:val="single" w:sz="4" w:space="0" w:color="auto"/>
              <w:left w:val="single" w:sz="4" w:space="0" w:color="auto"/>
              <w:bottom w:val="single" w:sz="4" w:space="0" w:color="auto"/>
              <w:right w:val="single" w:sz="4" w:space="0" w:color="auto"/>
            </w:tcBorders>
            <w:vAlign w:val="center"/>
          </w:tcPr>
          <w:p w14:paraId="089D8A27" w14:textId="25F04184"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06-323 Jednorożec,</w:t>
            </w:r>
            <w:r w:rsidRPr="00303FFF">
              <w:rPr>
                <w:rFonts w:asciiTheme="minorHAnsi" w:eastAsia="Times New Roman" w:hAnsiTheme="minorHAnsi" w:cstheme="minorHAnsi"/>
                <w:lang w:eastAsia="pl-PL"/>
              </w:rPr>
              <w:br/>
              <w:t>Połoń 73</w:t>
            </w:r>
          </w:p>
        </w:tc>
      </w:tr>
      <w:tr w:rsidR="00F43FF5" w:rsidRPr="00303FFF" w14:paraId="7BC17E0B"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0511252F" w14:textId="0D0E2DB6"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lastRenderedPageBreak/>
              <w:t>2.</w:t>
            </w:r>
          </w:p>
        </w:tc>
        <w:tc>
          <w:tcPr>
            <w:tcW w:w="4853" w:type="dxa"/>
            <w:tcBorders>
              <w:top w:val="single" w:sz="4" w:space="0" w:color="auto"/>
              <w:left w:val="single" w:sz="4" w:space="0" w:color="auto"/>
              <w:bottom w:val="single" w:sz="4" w:space="0" w:color="auto"/>
              <w:right w:val="single" w:sz="4" w:space="0" w:color="auto"/>
            </w:tcBorders>
            <w:vAlign w:val="center"/>
          </w:tcPr>
          <w:p w14:paraId="73FC60E7"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Koło Gospodyń Wiejskich w Budach Rządowych</w:t>
            </w:r>
          </w:p>
          <w:p w14:paraId="341E6A31"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7611562570 REGON 382201060</w:t>
            </w:r>
          </w:p>
          <w:p w14:paraId="7DCC3371" w14:textId="0DDC9F6A"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Nr Koła w rejestrze 1422040002</w:t>
            </w:r>
          </w:p>
        </w:tc>
        <w:tc>
          <w:tcPr>
            <w:tcW w:w="3578" w:type="dxa"/>
            <w:tcBorders>
              <w:top w:val="single" w:sz="4" w:space="0" w:color="auto"/>
              <w:left w:val="single" w:sz="4" w:space="0" w:color="auto"/>
              <w:bottom w:val="single" w:sz="4" w:space="0" w:color="auto"/>
              <w:right w:val="single" w:sz="4" w:space="0" w:color="auto"/>
            </w:tcBorders>
            <w:vAlign w:val="center"/>
          </w:tcPr>
          <w:p w14:paraId="63DC4F2B"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1DDE7F2C" w14:textId="15D5FE2A"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Budy Rządowe 29</w:t>
            </w:r>
          </w:p>
        </w:tc>
      </w:tr>
      <w:tr w:rsidR="00F43FF5" w:rsidRPr="00303FFF" w14:paraId="70511A74"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6BD18F6A" w14:textId="4D84470E"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 xml:space="preserve">3. </w:t>
            </w:r>
          </w:p>
        </w:tc>
        <w:tc>
          <w:tcPr>
            <w:tcW w:w="4853" w:type="dxa"/>
            <w:tcBorders>
              <w:top w:val="single" w:sz="4" w:space="0" w:color="auto"/>
              <w:left w:val="single" w:sz="4" w:space="0" w:color="auto"/>
              <w:bottom w:val="single" w:sz="4" w:space="0" w:color="auto"/>
              <w:right w:val="single" w:sz="4" w:space="0" w:color="auto"/>
            </w:tcBorders>
            <w:vAlign w:val="center"/>
          </w:tcPr>
          <w:p w14:paraId="66A6CDF5"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Stowarzyszenie „Sąsiedzi”</w:t>
            </w:r>
          </w:p>
          <w:p w14:paraId="6177D3FD" w14:textId="28382318"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KRS 0000674749</w:t>
            </w:r>
          </w:p>
        </w:tc>
        <w:tc>
          <w:tcPr>
            <w:tcW w:w="3578" w:type="dxa"/>
            <w:tcBorders>
              <w:top w:val="single" w:sz="4" w:space="0" w:color="auto"/>
              <w:left w:val="single" w:sz="4" w:space="0" w:color="auto"/>
              <w:bottom w:val="single" w:sz="4" w:space="0" w:color="auto"/>
              <w:right w:val="single" w:sz="4" w:space="0" w:color="auto"/>
            </w:tcBorders>
            <w:vAlign w:val="center"/>
          </w:tcPr>
          <w:p w14:paraId="0CA72990"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 xml:space="preserve">06-323 Jednorożec, </w:t>
            </w:r>
          </w:p>
          <w:p w14:paraId="4D0C6A26" w14:textId="03F224A0"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Parciaki 29</w:t>
            </w:r>
          </w:p>
        </w:tc>
      </w:tr>
      <w:tr w:rsidR="00F43FF5" w:rsidRPr="00303FFF" w14:paraId="1EB19D23"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5C3D0EF3" w14:textId="7B73C126"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4.</w:t>
            </w:r>
          </w:p>
        </w:tc>
        <w:tc>
          <w:tcPr>
            <w:tcW w:w="4853" w:type="dxa"/>
            <w:tcBorders>
              <w:top w:val="single" w:sz="4" w:space="0" w:color="auto"/>
              <w:left w:val="single" w:sz="4" w:space="0" w:color="auto"/>
              <w:bottom w:val="single" w:sz="4" w:space="0" w:color="auto"/>
              <w:right w:val="single" w:sz="4" w:space="0" w:color="auto"/>
            </w:tcBorders>
            <w:vAlign w:val="center"/>
          </w:tcPr>
          <w:p w14:paraId="22C5C365"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 xml:space="preserve">Koło Gospodyń Wiejskich </w:t>
            </w:r>
            <w:proofErr w:type="spellStart"/>
            <w:r w:rsidRPr="00303FFF">
              <w:rPr>
                <w:rFonts w:asciiTheme="minorHAnsi" w:eastAsia="Times New Roman" w:hAnsiTheme="minorHAnsi" w:cstheme="minorHAnsi"/>
                <w:lang w:eastAsia="pl-PL"/>
              </w:rPr>
              <w:t>Żelaźnianki</w:t>
            </w:r>
            <w:proofErr w:type="spellEnd"/>
            <w:r w:rsidRPr="00303FFF">
              <w:rPr>
                <w:rFonts w:asciiTheme="minorHAnsi" w:eastAsia="Times New Roman" w:hAnsiTheme="minorHAnsi" w:cstheme="minorHAnsi"/>
                <w:lang w:eastAsia="pl-PL"/>
              </w:rPr>
              <w:t xml:space="preserve"> to </w:t>
            </w:r>
            <w:proofErr w:type="spellStart"/>
            <w:r w:rsidRPr="00303FFF">
              <w:rPr>
                <w:rFonts w:asciiTheme="minorHAnsi" w:eastAsia="Times New Roman" w:hAnsiTheme="minorHAnsi" w:cstheme="minorHAnsi"/>
                <w:lang w:eastAsia="pl-PL"/>
              </w:rPr>
              <w:t>Kurpianki</w:t>
            </w:r>
            <w:proofErr w:type="spellEnd"/>
            <w:r w:rsidRPr="00303FFF">
              <w:rPr>
                <w:rFonts w:asciiTheme="minorHAnsi" w:eastAsia="Times New Roman" w:hAnsiTheme="minorHAnsi" w:cstheme="minorHAnsi"/>
                <w:lang w:eastAsia="pl-PL"/>
              </w:rPr>
              <w:t xml:space="preserve"> w Żelaznej Rządowej</w:t>
            </w:r>
          </w:p>
          <w:p w14:paraId="17E5C572"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7611562920 REGON 382956739</w:t>
            </w:r>
          </w:p>
          <w:p w14:paraId="2D73607D" w14:textId="64D47264"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Nr Koła w rejestrze 1422040004</w:t>
            </w:r>
          </w:p>
        </w:tc>
        <w:tc>
          <w:tcPr>
            <w:tcW w:w="3578" w:type="dxa"/>
            <w:tcBorders>
              <w:top w:val="single" w:sz="4" w:space="0" w:color="auto"/>
              <w:left w:val="single" w:sz="4" w:space="0" w:color="auto"/>
              <w:bottom w:val="single" w:sz="4" w:space="0" w:color="auto"/>
              <w:right w:val="single" w:sz="4" w:space="0" w:color="auto"/>
            </w:tcBorders>
            <w:vAlign w:val="center"/>
          </w:tcPr>
          <w:p w14:paraId="45354736"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3E495794" w14:textId="27F9B723"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Żelazna Rządowa 5</w:t>
            </w:r>
          </w:p>
        </w:tc>
      </w:tr>
      <w:tr w:rsidR="00F43FF5" w:rsidRPr="00303FFF" w14:paraId="0CA9CC12"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6063DB2D" w14:textId="31F38F5C"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5.</w:t>
            </w:r>
          </w:p>
        </w:tc>
        <w:tc>
          <w:tcPr>
            <w:tcW w:w="4853" w:type="dxa"/>
            <w:tcBorders>
              <w:top w:val="single" w:sz="4" w:space="0" w:color="auto"/>
              <w:left w:val="single" w:sz="4" w:space="0" w:color="auto"/>
              <w:bottom w:val="single" w:sz="4" w:space="0" w:color="auto"/>
              <w:right w:val="single" w:sz="4" w:space="0" w:color="auto"/>
            </w:tcBorders>
            <w:vAlign w:val="center"/>
          </w:tcPr>
          <w:p w14:paraId="67CF877F"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Koło Gospodyń Wiejskich Ulatowo Pogorzel</w:t>
            </w:r>
          </w:p>
          <w:p w14:paraId="1F8E137E"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7611563351 REGON 383835481</w:t>
            </w:r>
          </w:p>
          <w:p w14:paraId="71DC3499" w14:textId="288E8205"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Nr Koła w rejestrze 1422040005</w:t>
            </w:r>
          </w:p>
        </w:tc>
        <w:tc>
          <w:tcPr>
            <w:tcW w:w="3578" w:type="dxa"/>
            <w:tcBorders>
              <w:top w:val="single" w:sz="4" w:space="0" w:color="auto"/>
              <w:left w:val="single" w:sz="4" w:space="0" w:color="auto"/>
              <w:bottom w:val="single" w:sz="4" w:space="0" w:color="auto"/>
              <w:right w:val="single" w:sz="4" w:space="0" w:color="auto"/>
            </w:tcBorders>
            <w:vAlign w:val="center"/>
          </w:tcPr>
          <w:p w14:paraId="7E1ECAF6"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27DAB6F6" w14:textId="7E5D34B4"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Ulatowo-Pogorzel 56</w:t>
            </w:r>
          </w:p>
        </w:tc>
      </w:tr>
      <w:tr w:rsidR="00F43FF5" w:rsidRPr="00303FFF" w14:paraId="6D88C736"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7027598C" w14:textId="58BBC89D"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 xml:space="preserve">6. </w:t>
            </w:r>
          </w:p>
        </w:tc>
        <w:tc>
          <w:tcPr>
            <w:tcW w:w="4853" w:type="dxa"/>
            <w:tcBorders>
              <w:top w:val="single" w:sz="4" w:space="0" w:color="auto"/>
              <w:left w:val="single" w:sz="4" w:space="0" w:color="auto"/>
              <w:bottom w:val="single" w:sz="4" w:space="0" w:color="auto"/>
              <w:right w:val="single" w:sz="4" w:space="0" w:color="auto"/>
            </w:tcBorders>
            <w:vAlign w:val="center"/>
          </w:tcPr>
          <w:p w14:paraId="370C062D"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Koło Gospodyń Wiejskich w Małowidzu „Jasie”</w:t>
            </w:r>
          </w:p>
          <w:p w14:paraId="6355CFB3"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7611566616 REGON 389927439</w:t>
            </w:r>
          </w:p>
          <w:p w14:paraId="30A33A1C" w14:textId="6E0E00AF"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Nr Koła w rejestrze 1422040006</w:t>
            </w:r>
          </w:p>
        </w:tc>
        <w:tc>
          <w:tcPr>
            <w:tcW w:w="3578" w:type="dxa"/>
            <w:tcBorders>
              <w:top w:val="single" w:sz="4" w:space="0" w:color="auto"/>
              <w:left w:val="single" w:sz="4" w:space="0" w:color="auto"/>
              <w:bottom w:val="single" w:sz="4" w:space="0" w:color="auto"/>
              <w:right w:val="single" w:sz="4" w:space="0" w:color="auto"/>
            </w:tcBorders>
            <w:vAlign w:val="center"/>
          </w:tcPr>
          <w:p w14:paraId="2A3D20AD"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00F90D88" w14:textId="061B644B" w:rsidR="00F43FF5" w:rsidRPr="00303FFF" w:rsidRDefault="00F43FF5" w:rsidP="00303FFF">
            <w:pPr>
              <w:spacing w:line="276" w:lineRule="auto"/>
              <w:rPr>
                <w:rFonts w:asciiTheme="minorHAnsi" w:eastAsia="Times New Roman" w:hAnsiTheme="minorHAnsi" w:cstheme="minorHAnsi"/>
                <w:lang w:eastAsia="pl-PL"/>
              </w:rPr>
            </w:pPr>
            <w:proofErr w:type="spellStart"/>
            <w:r w:rsidRPr="00303FFF">
              <w:rPr>
                <w:rFonts w:asciiTheme="minorHAnsi" w:eastAsia="Times New Roman" w:hAnsiTheme="minorHAnsi" w:cstheme="minorHAnsi"/>
                <w:lang w:eastAsia="pl-PL"/>
              </w:rPr>
              <w:t>Małowidz</w:t>
            </w:r>
            <w:proofErr w:type="spellEnd"/>
            <w:r w:rsidRPr="00303FFF">
              <w:rPr>
                <w:rFonts w:asciiTheme="minorHAnsi" w:eastAsia="Times New Roman" w:hAnsiTheme="minorHAnsi" w:cstheme="minorHAnsi"/>
                <w:lang w:eastAsia="pl-PL"/>
              </w:rPr>
              <w:t xml:space="preserve"> 29</w:t>
            </w:r>
          </w:p>
        </w:tc>
      </w:tr>
      <w:tr w:rsidR="00F43FF5" w:rsidRPr="00303FFF" w14:paraId="02C8B5D0"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3C07E8B7" w14:textId="63E343BF"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7.</w:t>
            </w:r>
          </w:p>
        </w:tc>
        <w:tc>
          <w:tcPr>
            <w:tcW w:w="4853" w:type="dxa"/>
            <w:tcBorders>
              <w:top w:val="single" w:sz="4" w:space="0" w:color="auto"/>
              <w:left w:val="single" w:sz="4" w:space="0" w:color="auto"/>
              <w:bottom w:val="single" w:sz="4" w:space="0" w:color="auto"/>
              <w:right w:val="single" w:sz="4" w:space="0" w:color="auto"/>
            </w:tcBorders>
            <w:vAlign w:val="center"/>
          </w:tcPr>
          <w:p w14:paraId="20AAE090"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Koło Gospodyń Wiejskich w Dynaku</w:t>
            </w:r>
          </w:p>
          <w:p w14:paraId="5675B68C"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7611566651 REGON 389927563</w:t>
            </w:r>
          </w:p>
          <w:p w14:paraId="1677978A" w14:textId="7CE90893"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Nr Koła w rejestrze 1422040007</w:t>
            </w:r>
          </w:p>
        </w:tc>
        <w:tc>
          <w:tcPr>
            <w:tcW w:w="3578" w:type="dxa"/>
            <w:tcBorders>
              <w:top w:val="single" w:sz="4" w:space="0" w:color="auto"/>
              <w:left w:val="single" w:sz="4" w:space="0" w:color="auto"/>
              <w:bottom w:val="single" w:sz="4" w:space="0" w:color="auto"/>
              <w:right w:val="single" w:sz="4" w:space="0" w:color="auto"/>
            </w:tcBorders>
            <w:vAlign w:val="center"/>
          </w:tcPr>
          <w:p w14:paraId="12FAE8F0"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04FD418F" w14:textId="3EC70AA4"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Dynak 19</w:t>
            </w:r>
          </w:p>
        </w:tc>
      </w:tr>
      <w:tr w:rsidR="00F43FF5" w:rsidRPr="00303FFF" w14:paraId="4F0E81CC"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71E31368" w14:textId="74F00C0B"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8.</w:t>
            </w:r>
          </w:p>
        </w:tc>
        <w:tc>
          <w:tcPr>
            <w:tcW w:w="4853" w:type="dxa"/>
            <w:tcBorders>
              <w:top w:val="single" w:sz="4" w:space="0" w:color="auto"/>
              <w:left w:val="single" w:sz="4" w:space="0" w:color="auto"/>
              <w:bottom w:val="single" w:sz="4" w:space="0" w:color="auto"/>
              <w:right w:val="single" w:sz="4" w:space="0" w:color="auto"/>
            </w:tcBorders>
            <w:vAlign w:val="center"/>
          </w:tcPr>
          <w:p w14:paraId="380AF35D"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Koło Gospodyń Wiejskich „Jednorożec” w Stegnie</w:t>
            </w:r>
          </w:p>
          <w:p w14:paraId="172709E2"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7611566728 REGON 520003071</w:t>
            </w:r>
          </w:p>
          <w:p w14:paraId="2F6C6396" w14:textId="4FB2E76F"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Nr Koła w rejestrze 1422040008</w:t>
            </w:r>
          </w:p>
        </w:tc>
        <w:tc>
          <w:tcPr>
            <w:tcW w:w="3578" w:type="dxa"/>
            <w:tcBorders>
              <w:top w:val="single" w:sz="4" w:space="0" w:color="auto"/>
              <w:left w:val="single" w:sz="4" w:space="0" w:color="auto"/>
              <w:bottom w:val="single" w:sz="4" w:space="0" w:color="auto"/>
              <w:right w:val="single" w:sz="4" w:space="0" w:color="auto"/>
            </w:tcBorders>
            <w:vAlign w:val="center"/>
          </w:tcPr>
          <w:p w14:paraId="1D658057"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Stegna,</w:t>
            </w:r>
          </w:p>
          <w:p w14:paraId="6C352D0F" w14:textId="044C5CFB" w:rsidR="00F43FF5" w:rsidRPr="00303FFF" w:rsidRDefault="00303FFF"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u</w:t>
            </w:r>
            <w:r w:rsidR="00F43FF5" w:rsidRPr="00303FFF">
              <w:rPr>
                <w:rFonts w:asciiTheme="minorHAnsi" w:eastAsia="Times New Roman" w:hAnsiTheme="minorHAnsi" w:cstheme="minorHAnsi"/>
                <w:lang w:eastAsia="pl-PL"/>
              </w:rPr>
              <w:t>l. Warszawska 59</w:t>
            </w:r>
          </w:p>
        </w:tc>
      </w:tr>
      <w:tr w:rsidR="00F43FF5" w:rsidRPr="00303FFF" w14:paraId="07653D6B"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482E0FEF" w14:textId="4E5D8A1D"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9.</w:t>
            </w:r>
          </w:p>
        </w:tc>
        <w:tc>
          <w:tcPr>
            <w:tcW w:w="4853" w:type="dxa"/>
            <w:tcBorders>
              <w:top w:val="single" w:sz="4" w:space="0" w:color="auto"/>
              <w:left w:val="single" w:sz="4" w:space="0" w:color="auto"/>
              <w:bottom w:val="single" w:sz="4" w:space="0" w:color="auto"/>
              <w:right w:val="single" w:sz="4" w:space="0" w:color="auto"/>
            </w:tcBorders>
            <w:vAlign w:val="center"/>
          </w:tcPr>
          <w:p w14:paraId="7588538C"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Koło Gospodyń Wiejskich w Żelaznej Prywatnej</w:t>
            </w:r>
          </w:p>
          <w:p w14:paraId="09FA19F9"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7611566757 REGON 520101477</w:t>
            </w:r>
          </w:p>
          <w:p w14:paraId="2A26205D" w14:textId="5AC31F86"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Nr Koła w rejestrze 1422040009</w:t>
            </w:r>
          </w:p>
        </w:tc>
        <w:tc>
          <w:tcPr>
            <w:tcW w:w="3578" w:type="dxa"/>
            <w:tcBorders>
              <w:top w:val="single" w:sz="4" w:space="0" w:color="auto"/>
              <w:left w:val="single" w:sz="4" w:space="0" w:color="auto"/>
              <w:bottom w:val="single" w:sz="4" w:space="0" w:color="auto"/>
              <w:right w:val="single" w:sz="4" w:space="0" w:color="auto"/>
            </w:tcBorders>
            <w:vAlign w:val="center"/>
          </w:tcPr>
          <w:p w14:paraId="0A9D4F1E"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13B44FC7" w14:textId="4FF0F9E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Żelazna Prywatna 1</w:t>
            </w:r>
          </w:p>
        </w:tc>
      </w:tr>
      <w:tr w:rsidR="00F43FF5" w:rsidRPr="00303FFF" w14:paraId="3175E708"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1A5AA6A6" w14:textId="6AB0021C"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10.</w:t>
            </w:r>
          </w:p>
        </w:tc>
        <w:tc>
          <w:tcPr>
            <w:tcW w:w="4853" w:type="dxa"/>
            <w:tcBorders>
              <w:top w:val="single" w:sz="4" w:space="0" w:color="auto"/>
              <w:left w:val="single" w:sz="4" w:space="0" w:color="auto"/>
              <w:bottom w:val="single" w:sz="4" w:space="0" w:color="auto"/>
              <w:right w:val="single" w:sz="4" w:space="0" w:color="auto"/>
            </w:tcBorders>
            <w:vAlign w:val="center"/>
          </w:tcPr>
          <w:p w14:paraId="7D4DDB4A"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Koło Gospodyń Wiejskich w Olszewce „OLSZEWIACY”</w:t>
            </w:r>
          </w:p>
          <w:p w14:paraId="2EE28E09"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7611567745 REGON 521643341</w:t>
            </w:r>
          </w:p>
          <w:p w14:paraId="22B7FE7B" w14:textId="446FB554"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Nr Koła w rejestrze 1422040010</w:t>
            </w:r>
          </w:p>
        </w:tc>
        <w:tc>
          <w:tcPr>
            <w:tcW w:w="3578" w:type="dxa"/>
            <w:tcBorders>
              <w:top w:val="single" w:sz="4" w:space="0" w:color="auto"/>
              <w:left w:val="single" w:sz="4" w:space="0" w:color="auto"/>
              <w:bottom w:val="single" w:sz="4" w:space="0" w:color="auto"/>
              <w:right w:val="single" w:sz="4" w:space="0" w:color="auto"/>
            </w:tcBorders>
            <w:vAlign w:val="center"/>
          </w:tcPr>
          <w:p w14:paraId="0C8C2AFD"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07AA75CD" w14:textId="7859ECB8"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Olszewka 22</w:t>
            </w:r>
          </w:p>
        </w:tc>
      </w:tr>
      <w:tr w:rsidR="00F43FF5" w:rsidRPr="00303FFF" w14:paraId="14001565"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3484D759" w14:textId="2CDB539E"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11.</w:t>
            </w:r>
          </w:p>
        </w:tc>
        <w:tc>
          <w:tcPr>
            <w:tcW w:w="4853" w:type="dxa"/>
            <w:tcBorders>
              <w:top w:val="single" w:sz="4" w:space="0" w:color="auto"/>
              <w:left w:val="single" w:sz="4" w:space="0" w:color="auto"/>
              <w:bottom w:val="single" w:sz="4" w:space="0" w:color="auto"/>
              <w:right w:val="single" w:sz="4" w:space="0" w:color="auto"/>
            </w:tcBorders>
            <w:vAlign w:val="center"/>
          </w:tcPr>
          <w:p w14:paraId="7523A924"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Koło Gospodyń Wiejskich w Lipie Lipianki</w:t>
            </w:r>
          </w:p>
          <w:p w14:paraId="741CB4A0"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7611568940 REGON 524022154</w:t>
            </w:r>
          </w:p>
          <w:p w14:paraId="67464E9E" w14:textId="0C4A435B"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Nr Koła w rejestrze 1422040011</w:t>
            </w:r>
          </w:p>
        </w:tc>
        <w:tc>
          <w:tcPr>
            <w:tcW w:w="3578" w:type="dxa"/>
            <w:tcBorders>
              <w:top w:val="single" w:sz="4" w:space="0" w:color="auto"/>
              <w:left w:val="single" w:sz="4" w:space="0" w:color="auto"/>
              <w:bottom w:val="single" w:sz="4" w:space="0" w:color="auto"/>
              <w:right w:val="single" w:sz="4" w:space="0" w:color="auto"/>
            </w:tcBorders>
            <w:vAlign w:val="center"/>
          </w:tcPr>
          <w:p w14:paraId="1806BCD3"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0F42E2B6" w14:textId="5586980F"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Lipa 10b</w:t>
            </w:r>
          </w:p>
        </w:tc>
      </w:tr>
      <w:tr w:rsidR="00F43FF5" w:rsidRPr="00303FFF" w14:paraId="26775461" w14:textId="77777777" w:rsidTr="00904F48">
        <w:tc>
          <w:tcPr>
            <w:tcW w:w="8947"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6789A477" w14:textId="0DF9B13A" w:rsidR="00F43FF5" w:rsidRPr="00303FFF" w:rsidRDefault="00F43FF5" w:rsidP="00303FFF">
            <w:pPr>
              <w:spacing w:line="276" w:lineRule="auto"/>
              <w:jc w:val="center"/>
              <w:rPr>
                <w:rFonts w:asciiTheme="minorHAnsi" w:hAnsiTheme="minorHAnsi" w:cstheme="minorHAnsi"/>
                <w:b/>
              </w:rPr>
            </w:pPr>
            <w:r w:rsidRPr="00303FFF">
              <w:rPr>
                <w:rFonts w:asciiTheme="minorHAnsi" w:hAnsiTheme="minorHAnsi" w:cstheme="minorHAnsi"/>
                <w:b/>
              </w:rPr>
              <w:t>ORGANIZACJE NALEŻĄCE DO ZWIĄZKÓW</w:t>
            </w:r>
          </w:p>
        </w:tc>
      </w:tr>
      <w:tr w:rsidR="00F43FF5" w:rsidRPr="00303FFF" w14:paraId="64EA4993"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77EDF0DE" w14:textId="6B920B38"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1.</w:t>
            </w:r>
          </w:p>
        </w:tc>
        <w:tc>
          <w:tcPr>
            <w:tcW w:w="4853" w:type="dxa"/>
            <w:tcBorders>
              <w:top w:val="single" w:sz="4" w:space="0" w:color="auto"/>
              <w:left w:val="single" w:sz="4" w:space="0" w:color="auto"/>
              <w:bottom w:val="single" w:sz="4" w:space="0" w:color="auto"/>
              <w:right w:val="single" w:sz="4" w:space="0" w:color="auto"/>
            </w:tcBorders>
            <w:vAlign w:val="center"/>
          </w:tcPr>
          <w:p w14:paraId="7E3E5AFF" w14:textId="5CC54101"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Polski Związek Emerytów, Rencistów i Inwalidów Koło w Jednorożcu</w:t>
            </w:r>
            <w:r w:rsidRPr="00303FFF">
              <w:rPr>
                <w:rFonts w:asciiTheme="minorHAnsi" w:eastAsia="Times New Roman" w:hAnsiTheme="minorHAnsi" w:cstheme="minorHAnsi"/>
                <w:lang w:eastAsia="pl-PL"/>
              </w:rPr>
              <w:br/>
              <w:t>KRS 0000109984</w:t>
            </w:r>
          </w:p>
        </w:tc>
        <w:tc>
          <w:tcPr>
            <w:tcW w:w="3578" w:type="dxa"/>
            <w:tcBorders>
              <w:top w:val="single" w:sz="4" w:space="0" w:color="auto"/>
              <w:left w:val="single" w:sz="4" w:space="0" w:color="auto"/>
              <w:bottom w:val="single" w:sz="4" w:space="0" w:color="auto"/>
              <w:right w:val="single" w:sz="4" w:space="0" w:color="auto"/>
            </w:tcBorders>
            <w:vAlign w:val="center"/>
          </w:tcPr>
          <w:p w14:paraId="3935EDA3" w14:textId="616483BD"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r w:rsidRPr="00303FFF">
              <w:rPr>
                <w:rFonts w:asciiTheme="minorHAnsi" w:eastAsia="Times New Roman" w:hAnsiTheme="minorHAnsi" w:cstheme="minorHAnsi"/>
                <w:lang w:eastAsia="pl-PL"/>
              </w:rPr>
              <w:br/>
              <w:t>ul. Odrodzenia 14</w:t>
            </w:r>
          </w:p>
        </w:tc>
      </w:tr>
      <w:tr w:rsidR="00F43FF5" w:rsidRPr="00303FFF" w14:paraId="436FBBA0" w14:textId="77777777" w:rsidTr="00F43FF5">
        <w:trPr>
          <w:trHeight w:val="708"/>
        </w:trPr>
        <w:tc>
          <w:tcPr>
            <w:tcW w:w="516" w:type="dxa"/>
            <w:tcBorders>
              <w:top w:val="single" w:sz="4" w:space="0" w:color="auto"/>
              <w:left w:val="single" w:sz="4" w:space="0" w:color="auto"/>
              <w:bottom w:val="single" w:sz="4" w:space="0" w:color="auto"/>
              <w:right w:val="single" w:sz="4" w:space="0" w:color="auto"/>
            </w:tcBorders>
            <w:vAlign w:val="center"/>
          </w:tcPr>
          <w:p w14:paraId="6495F96D" w14:textId="53FB21F1"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2.</w:t>
            </w:r>
          </w:p>
        </w:tc>
        <w:tc>
          <w:tcPr>
            <w:tcW w:w="4853" w:type="dxa"/>
            <w:tcBorders>
              <w:top w:val="single" w:sz="4" w:space="0" w:color="auto"/>
              <w:left w:val="single" w:sz="4" w:space="0" w:color="auto"/>
              <w:bottom w:val="single" w:sz="4" w:space="0" w:color="auto"/>
              <w:right w:val="single" w:sz="4" w:space="0" w:color="auto"/>
            </w:tcBorders>
            <w:vAlign w:val="center"/>
          </w:tcPr>
          <w:p w14:paraId="6451F3A3"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Koło Gospodyń Wiejskich w Jednorożcu</w:t>
            </w:r>
          </w:p>
          <w:p w14:paraId="36FCB34B"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 xml:space="preserve">Przy Regionalnym Związku Rolników, Kółek i Organizacji Rolniczych w Ostrołęce </w:t>
            </w:r>
          </w:p>
          <w:p w14:paraId="688EC208" w14:textId="1777207C"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NIP 7611548162 REGON 142703349</w:t>
            </w:r>
          </w:p>
        </w:tc>
        <w:tc>
          <w:tcPr>
            <w:tcW w:w="3578" w:type="dxa"/>
            <w:tcBorders>
              <w:top w:val="single" w:sz="4" w:space="0" w:color="auto"/>
              <w:left w:val="single" w:sz="4" w:space="0" w:color="auto"/>
              <w:bottom w:val="single" w:sz="4" w:space="0" w:color="auto"/>
              <w:right w:val="single" w:sz="4" w:space="0" w:color="auto"/>
            </w:tcBorders>
            <w:vAlign w:val="center"/>
          </w:tcPr>
          <w:p w14:paraId="47B69B47" w14:textId="5025FF86"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r w:rsidRPr="00303FFF">
              <w:rPr>
                <w:rFonts w:asciiTheme="minorHAnsi" w:eastAsia="Times New Roman" w:hAnsiTheme="minorHAnsi" w:cstheme="minorHAnsi"/>
                <w:lang w:eastAsia="pl-PL"/>
              </w:rPr>
              <w:br/>
              <w:t>ul. Mazowiecka 1</w:t>
            </w:r>
          </w:p>
        </w:tc>
      </w:tr>
      <w:tr w:rsidR="00F43FF5" w:rsidRPr="00303FFF" w14:paraId="2C286E0B" w14:textId="77777777" w:rsidTr="00F43FF5">
        <w:tc>
          <w:tcPr>
            <w:tcW w:w="8947"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2D36D8D0" w14:textId="77777777" w:rsidR="002F6EBD" w:rsidRPr="00303FFF" w:rsidRDefault="002F6EBD" w:rsidP="00303FFF">
            <w:pPr>
              <w:spacing w:line="276" w:lineRule="auto"/>
              <w:jc w:val="center"/>
              <w:rPr>
                <w:rFonts w:asciiTheme="minorHAnsi" w:hAnsiTheme="minorHAnsi" w:cstheme="minorHAnsi"/>
                <w:b/>
              </w:rPr>
            </w:pPr>
            <w:r w:rsidRPr="00303FFF">
              <w:rPr>
                <w:rFonts w:asciiTheme="minorHAnsi" w:hAnsiTheme="minorHAnsi" w:cstheme="minorHAnsi"/>
                <w:b/>
              </w:rPr>
              <w:t>OCHOTNICZA STRAŻ POŻARNA</w:t>
            </w:r>
          </w:p>
        </w:tc>
      </w:tr>
      <w:tr w:rsidR="00F43FF5" w:rsidRPr="00303FFF" w14:paraId="640E1D8A" w14:textId="77777777" w:rsidTr="00F43FF5">
        <w:tc>
          <w:tcPr>
            <w:tcW w:w="516" w:type="dxa"/>
            <w:tcBorders>
              <w:top w:val="single" w:sz="4" w:space="0" w:color="auto"/>
              <w:left w:val="single" w:sz="4" w:space="0" w:color="auto"/>
              <w:bottom w:val="single" w:sz="4" w:space="0" w:color="auto"/>
              <w:right w:val="single" w:sz="4" w:space="0" w:color="auto"/>
            </w:tcBorders>
            <w:hideMark/>
          </w:tcPr>
          <w:p w14:paraId="2612649B"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1.</w:t>
            </w:r>
          </w:p>
        </w:tc>
        <w:tc>
          <w:tcPr>
            <w:tcW w:w="4853" w:type="dxa"/>
            <w:tcBorders>
              <w:top w:val="single" w:sz="4" w:space="0" w:color="auto"/>
              <w:left w:val="single" w:sz="4" w:space="0" w:color="auto"/>
              <w:bottom w:val="single" w:sz="4" w:space="0" w:color="auto"/>
              <w:right w:val="single" w:sz="4" w:space="0" w:color="auto"/>
            </w:tcBorders>
            <w:hideMark/>
          </w:tcPr>
          <w:p w14:paraId="2AAA4229"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 xml:space="preserve">Ochotnicza Straż Pożarna w Jednorożcu </w:t>
            </w:r>
          </w:p>
          <w:p w14:paraId="60B8ED0B"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Numer KRS: 0000175245</w:t>
            </w:r>
          </w:p>
        </w:tc>
        <w:tc>
          <w:tcPr>
            <w:tcW w:w="3578" w:type="dxa"/>
            <w:tcBorders>
              <w:top w:val="single" w:sz="4" w:space="0" w:color="auto"/>
              <w:left w:val="single" w:sz="4" w:space="0" w:color="auto"/>
              <w:bottom w:val="single" w:sz="4" w:space="0" w:color="auto"/>
              <w:right w:val="single" w:sz="4" w:space="0" w:color="auto"/>
            </w:tcBorders>
            <w:hideMark/>
          </w:tcPr>
          <w:p w14:paraId="316AAA25"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 xml:space="preserve">Jednorożec, ul. Warszawska 5, </w:t>
            </w:r>
            <w:r w:rsidRPr="00303FFF">
              <w:rPr>
                <w:rFonts w:asciiTheme="minorHAnsi" w:hAnsiTheme="minorHAnsi" w:cstheme="minorHAnsi"/>
              </w:rPr>
              <w:br/>
              <w:t>06-323 Jednorożec</w:t>
            </w:r>
          </w:p>
        </w:tc>
      </w:tr>
      <w:tr w:rsidR="00F43FF5" w:rsidRPr="00303FFF" w14:paraId="7102FA82" w14:textId="77777777" w:rsidTr="00F43FF5">
        <w:tc>
          <w:tcPr>
            <w:tcW w:w="516" w:type="dxa"/>
            <w:tcBorders>
              <w:top w:val="single" w:sz="4" w:space="0" w:color="auto"/>
              <w:left w:val="single" w:sz="4" w:space="0" w:color="auto"/>
              <w:bottom w:val="single" w:sz="4" w:space="0" w:color="auto"/>
              <w:right w:val="single" w:sz="4" w:space="0" w:color="auto"/>
            </w:tcBorders>
            <w:hideMark/>
          </w:tcPr>
          <w:p w14:paraId="0C9017A5"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2.</w:t>
            </w:r>
          </w:p>
        </w:tc>
        <w:tc>
          <w:tcPr>
            <w:tcW w:w="4853" w:type="dxa"/>
            <w:tcBorders>
              <w:top w:val="single" w:sz="4" w:space="0" w:color="auto"/>
              <w:left w:val="single" w:sz="4" w:space="0" w:color="auto"/>
              <w:bottom w:val="single" w:sz="4" w:space="0" w:color="auto"/>
              <w:right w:val="single" w:sz="4" w:space="0" w:color="auto"/>
            </w:tcBorders>
            <w:hideMark/>
          </w:tcPr>
          <w:p w14:paraId="0EE7C69F"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Ochotnicza Straż Pożarna w Budach Rządowych, KRS 0000180595</w:t>
            </w:r>
          </w:p>
        </w:tc>
        <w:tc>
          <w:tcPr>
            <w:tcW w:w="3578" w:type="dxa"/>
            <w:tcBorders>
              <w:top w:val="single" w:sz="4" w:space="0" w:color="auto"/>
              <w:left w:val="single" w:sz="4" w:space="0" w:color="auto"/>
              <w:bottom w:val="single" w:sz="4" w:space="0" w:color="auto"/>
              <w:right w:val="single" w:sz="4" w:space="0" w:color="auto"/>
            </w:tcBorders>
            <w:hideMark/>
          </w:tcPr>
          <w:p w14:paraId="6CBB85A5"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Budy Rządowe 39, 06-323 Jednorożec</w:t>
            </w:r>
          </w:p>
        </w:tc>
      </w:tr>
      <w:tr w:rsidR="00F43FF5" w:rsidRPr="00303FFF" w14:paraId="3E844115" w14:textId="77777777" w:rsidTr="00F43FF5">
        <w:trPr>
          <w:trHeight w:val="391"/>
        </w:trPr>
        <w:tc>
          <w:tcPr>
            <w:tcW w:w="516" w:type="dxa"/>
            <w:tcBorders>
              <w:top w:val="single" w:sz="4" w:space="0" w:color="auto"/>
              <w:left w:val="single" w:sz="4" w:space="0" w:color="auto"/>
              <w:bottom w:val="single" w:sz="4" w:space="0" w:color="auto"/>
              <w:right w:val="single" w:sz="4" w:space="0" w:color="auto"/>
            </w:tcBorders>
            <w:hideMark/>
          </w:tcPr>
          <w:p w14:paraId="1A5138E7"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3.</w:t>
            </w:r>
          </w:p>
        </w:tc>
        <w:tc>
          <w:tcPr>
            <w:tcW w:w="4853" w:type="dxa"/>
            <w:tcBorders>
              <w:top w:val="single" w:sz="4" w:space="0" w:color="auto"/>
              <w:left w:val="single" w:sz="4" w:space="0" w:color="auto"/>
              <w:bottom w:val="single" w:sz="4" w:space="0" w:color="auto"/>
              <w:right w:val="single" w:sz="4" w:space="0" w:color="auto"/>
            </w:tcBorders>
            <w:hideMark/>
          </w:tcPr>
          <w:p w14:paraId="3900AA25"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Ochotnicza Straż Pożarna w Lipie, KRS 0000188135</w:t>
            </w:r>
          </w:p>
        </w:tc>
        <w:tc>
          <w:tcPr>
            <w:tcW w:w="3578" w:type="dxa"/>
            <w:tcBorders>
              <w:top w:val="single" w:sz="4" w:space="0" w:color="auto"/>
              <w:left w:val="single" w:sz="4" w:space="0" w:color="auto"/>
              <w:bottom w:val="single" w:sz="4" w:space="0" w:color="auto"/>
              <w:right w:val="single" w:sz="4" w:space="0" w:color="auto"/>
            </w:tcBorders>
            <w:hideMark/>
          </w:tcPr>
          <w:p w14:paraId="698C1811"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Lipa, 06-323 Jednorożec</w:t>
            </w:r>
          </w:p>
        </w:tc>
      </w:tr>
      <w:tr w:rsidR="00F43FF5" w:rsidRPr="00303FFF" w14:paraId="12D10487" w14:textId="77777777" w:rsidTr="00F43FF5">
        <w:tc>
          <w:tcPr>
            <w:tcW w:w="516" w:type="dxa"/>
            <w:tcBorders>
              <w:top w:val="single" w:sz="4" w:space="0" w:color="auto"/>
              <w:left w:val="single" w:sz="4" w:space="0" w:color="auto"/>
              <w:bottom w:val="single" w:sz="4" w:space="0" w:color="auto"/>
              <w:right w:val="single" w:sz="4" w:space="0" w:color="auto"/>
            </w:tcBorders>
            <w:hideMark/>
          </w:tcPr>
          <w:p w14:paraId="72C19499"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lastRenderedPageBreak/>
              <w:t>4.</w:t>
            </w:r>
          </w:p>
        </w:tc>
        <w:tc>
          <w:tcPr>
            <w:tcW w:w="4853" w:type="dxa"/>
            <w:tcBorders>
              <w:top w:val="single" w:sz="4" w:space="0" w:color="auto"/>
              <w:left w:val="single" w:sz="4" w:space="0" w:color="auto"/>
              <w:bottom w:val="single" w:sz="4" w:space="0" w:color="auto"/>
              <w:right w:val="single" w:sz="4" w:space="0" w:color="auto"/>
            </w:tcBorders>
            <w:hideMark/>
          </w:tcPr>
          <w:p w14:paraId="076EA6D9"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Ochotnicza Straż Pożarna w Małowidzu, KRS 0000254181</w:t>
            </w:r>
          </w:p>
        </w:tc>
        <w:tc>
          <w:tcPr>
            <w:tcW w:w="3578" w:type="dxa"/>
            <w:tcBorders>
              <w:top w:val="single" w:sz="4" w:space="0" w:color="auto"/>
              <w:left w:val="single" w:sz="4" w:space="0" w:color="auto"/>
              <w:bottom w:val="single" w:sz="4" w:space="0" w:color="auto"/>
              <w:right w:val="single" w:sz="4" w:space="0" w:color="auto"/>
            </w:tcBorders>
            <w:hideMark/>
          </w:tcPr>
          <w:p w14:paraId="3B0390A6" w14:textId="77777777" w:rsidR="002F6EBD" w:rsidRPr="00303FFF" w:rsidRDefault="002F6EBD" w:rsidP="00303FFF">
            <w:pPr>
              <w:spacing w:line="276" w:lineRule="auto"/>
              <w:rPr>
                <w:rFonts w:asciiTheme="minorHAnsi" w:hAnsiTheme="minorHAnsi" w:cstheme="minorHAnsi"/>
              </w:rPr>
            </w:pPr>
            <w:proofErr w:type="spellStart"/>
            <w:r w:rsidRPr="00303FFF">
              <w:rPr>
                <w:rFonts w:asciiTheme="minorHAnsi" w:hAnsiTheme="minorHAnsi" w:cstheme="minorHAnsi"/>
              </w:rPr>
              <w:t>Małowidz</w:t>
            </w:r>
            <w:proofErr w:type="spellEnd"/>
            <w:r w:rsidRPr="00303FFF">
              <w:rPr>
                <w:rFonts w:asciiTheme="minorHAnsi" w:hAnsiTheme="minorHAnsi" w:cstheme="minorHAnsi"/>
              </w:rPr>
              <w:t>, 06-323 Jednorożec</w:t>
            </w:r>
          </w:p>
        </w:tc>
      </w:tr>
      <w:tr w:rsidR="00F43FF5" w:rsidRPr="00303FFF" w14:paraId="7619210B" w14:textId="77777777" w:rsidTr="00F43FF5">
        <w:tc>
          <w:tcPr>
            <w:tcW w:w="516" w:type="dxa"/>
            <w:tcBorders>
              <w:top w:val="single" w:sz="4" w:space="0" w:color="auto"/>
              <w:left w:val="single" w:sz="4" w:space="0" w:color="auto"/>
              <w:bottom w:val="single" w:sz="4" w:space="0" w:color="auto"/>
              <w:right w:val="single" w:sz="4" w:space="0" w:color="auto"/>
            </w:tcBorders>
            <w:hideMark/>
          </w:tcPr>
          <w:p w14:paraId="77A768CF"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5.</w:t>
            </w:r>
          </w:p>
        </w:tc>
        <w:tc>
          <w:tcPr>
            <w:tcW w:w="4853" w:type="dxa"/>
            <w:tcBorders>
              <w:top w:val="single" w:sz="4" w:space="0" w:color="auto"/>
              <w:left w:val="single" w:sz="4" w:space="0" w:color="auto"/>
              <w:bottom w:val="single" w:sz="4" w:space="0" w:color="auto"/>
              <w:right w:val="single" w:sz="4" w:space="0" w:color="auto"/>
            </w:tcBorders>
            <w:hideMark/>
          </w:tcPr>
          <w:p w14:paraId="6C6CCF1F"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Ochotnicza Straż Pożarna w Olszewce, KRS 0000176244</w:t>
            </w:r>
          </w:p>
        </w:tc>
        <w:tc>
          <w:tcPr>
            <w:tcW w:w="3578" w:type="dxa"/>
            <w:tcBorders>
              <w:top w:val="single" w:sz="4" w:space="0" w:color="auto"/>
              <w:left w:val="single" w:sz="4" w:space="0" w:color="auto"/>
              <w:bottom w:val="single" w:sz="4" w:space="0" w:color="auto"/>
              <w:right w:val="single" w:sz="4" w:space="0" w:color="auto"/>
            </w:tcBorders>
            <w:hideMark/>
          </w:tcPr>
          <w:p w14:paraId="2552D744"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Olszewka, 06-323 Jednorożec</w:t>
            </w:r>
          </w:p>
        </w:tc>
      </w:tr>
      <w:tr w:rsidR="00F43FF5" w:rsidRPr="00303FFF" w14:paraId="76B13BD1" w14:textId="77777777" w:rsidTr="00F43FF5">
        <w:tc>
          <w:tcPr>
            <w:tcW w:w="516" w:type="dxa"/>
            <w:tcBorders>
              <w:top w:val="single" w:sz="4" w:space="0" w:color="auto"/>
              <w:left w:val="single" w:sz="4" w:space="0" w:color="auto"/>
              <w:bottom w:val="single" w:sz="4" w:space="0" w:color="auto"/>
              <w:right w:val="single" w:sz="4" w:space="0" w:color="auto"/>
            </w:tcBorders>
            <w:hideMark/>
          </w:tcPr>
          <w:p w14:paraId="3D159EEE"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6.</w:t>
            </w:r>
          </w:p>
        </w:tc>
        <w:tc>
          <w:tcPr>
            <w:tcW w:w="4853" w:type="dxa"/>
            <w:tcBorders>
              <w:top w:val="single" w:sz="4" w:space="0" w:color="auto"/>
              <w:left w:val="single" w:sz="4" w:space="0" w:color="auto"/>
              <w:bottom w:val="single" w:sz="4" w:space="0" w:color="auto"/>
              <w:right w:val="single" w:sz="4" w:space="0" w:color="auto"/>
            </w:tcBorders>
            <w:hideMark/>
          </w:tcPr>
          <w:p w14:paraId="017ED4BA"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Ochotnicza Straż Pożarna w Parciakach, KRS 0000183280</w:t>
            </w:r>
          </w:p>
        </w:tc>
        <w:tc>
          <w:tcPr>
            <w:tcW w:w="3578" w:type="dxa"/>
            <w:tcBorders>
              <w:top w:val="single" w:sz="4" w:space="0" w:color="auto"/>
              <w:left w:val="single" w:sz="4" w:space="0" w:color="auto"/>
              <w:bottom w:val="single" w:sz="4" w:space="0" w:color="auto"/>
              <w:right w:val="single" w:sz="4" w:space="0" w:color="auto"/>
            </w:tcBorders>
            <w:hideMark/>
          </w:tcPr>
          <w:p w14:paraId="79B382E3"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Parciaki 23, 06-323 Jednorożec</w:t>
            </w:r>
          </w:p>
        </w:tc>
      </w:tr>
      <w:tr w:rsidR="00F43FF5" w:rsidRPr="00303FFF" w14:paraId="7BBA4699" w14:textId="77777777" w:rsidTr="00F43FF5">
        <w:trPr>
          <w:trHeight w:val="477"/>
        </w:trPr>
        <w:tc>
          <w:tcPr>
            <w:tcW w:w="516" w:type="dxa"/>
            <w:tcBorders>
              <w:top w:val="single" w:sz="4" w:space="0" w:color="auto"/>
              <w:left w:val="single" w:sz="4" w:space="0" w:color="auto"/>
              <w:bottom w:val="single" w:sz="4" w:space="0" w:color="auto"/>
              <w:right w:val="single" w:sz="4" w:space="0" w:color="auto"/>
            </w:tcBorders>
            <w:hideMark/>
          </w:tcPr>
          <w:p w14:paraId="0850C853"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7.</w:t>
            </w:r>
          </w:p>
        </w:tc>
        <w:tc>
          <w:tcPr>
            <w:tcW w:w="4853" w:type="dxa"/>
            <w:tcBorders>
              <w:top w:val="single" w:sz="4" w:space="0" w:color="auto"/>
              <w:left w:val="single" w:sz="4" w:space="0" w:color="auto"/>
              <w:bottom w:val="single" w:sz="4" w:space="0" w:color="auto"/>
              <w:right w:val="single" w:sz="4" w:space="0" w:color="auto"/>
            </w:tcBorders>
            <w:hideMark/>
          </w:tcPr>
          <w:p w14:paraId="1E21D452"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 xml:space="preserve">Ochotnicza Straż Pożarna w </w:t>
            </w:r>
            <w:proofErr w:type="spellStart"/>
            <w:r w:rsidRPr="00303FFF">
              <w:rPr>
                <w:rFonts w:asciiTheme="minorHAnsi" w:hAnsiTheme="minorHAnsi" w:cstheme="minorHAnsi"/>
              </w:rPr>
              <w:t>Połoni</w:t>
            </w:r>
            <w:proofErr w:type="spellEnd"/>
            <w:r w:rsidRPr="00303FFF">
              <w:rPr>
                <w:rFonts w:asciiTheme="minorHAnsi" w:hAnsiTheme="minorHAnsi" w:cstheme="minorHAnsi"/>
              </w:rPr>
              <w:t>, KRS 0000172357</w:t>
            </w:r>
          </w:p>
        </w:tc>
        <w:tc>
          <w:tcPr>
            <w:tcW w:w="3578" w:type="dxa"/>
            <w:tcBorders>
              <w:top w:val="single" w:sz="4" w:space="0" w:color="auto"/>
              <w:left w:val="single" w:sz="4" w:space="0" w:color="auto"/>
              <w:bottom w:val="single" w:sz="4" w:space="0" w:color="auto"/>
              <w:right w:val="single" w:sz="4" w:space="0" w:color="auto"/>
            </w:tcBorders>
            <w:hideMark/>
          </w:tcPr>
          <w:p w14:paraId="12DB2229"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Połoń 73, 06-323 Jednorożec</w:t>
            </w:r>
          </w:p>
        </w:tc>
      </w:tr>
      <w:tr w:rsidR="00F43FF5" w:rsidRPr="00303FFF" w14:paraId="6E9ECCE2" w14:textId="77777777" w:rsidTr="00F43FF5">
        <w:tc>
          <w:tcPr>
            <w:tcW w:w="516" w:type="dxa"/>
            <w:tcBorders>
              <w:top w:val="single" w:sz="4" w:space="0" w:color="auto"/>
              <w:left w:val="single" w:sz="4" w:space="0" w:color="auto"/>
              <w:bottom w:val="single" w:sz="4" w:space="0" w:color="auto"/>
              <w:right w:val="single" w:sz="4" w:space="0" w:color="auto"/>
            </w:tcBorders>
            <w:hideMark/>
          </w:tcPr>
          <w:p w14:paraId="34335544"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8.</w:t>
            </w:r>
          </w:p>
        </w:tc>
        <w:tc>
          <w:tcPr>
            <w:tcW w:w="4853" w:type="dxa"/>
            <w:tcBorders>
              <w:top w:val="single" w:sz="4" w:space="0" w:color="auto"/>
              <w:left w:val="single" w:sz="4" w:space="0" w:color="auto"/>
              <w:bottom w:val="single" w:sz="4" w:space="0" w:color="auto"/>
              <w:right w:val="single" w:sz="4" w:space="0" w:color="auto"/>
            </w:tcBorders>
            <w:hideMark/>
          </w:tcPr>
          <w:p w14:paraId="305AEAF2"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Ochotnicza Straż Pożarna w Ulatowo-Pogorzeli, KRS: 000175701</w:t>
            </w:r>
          </w:p>
        </w:tc>
        <w:tc>
          <w:tcPr>
            <w:tcW w:w="3578" w:type="dxa"/>
            <w:tcBorders>
              <w:top w:val="single" w:sz="4" w:space="0" w:color="auto"/>
              <w:left w:val="single" w:sz="4" w:space="0" w:color="auto"/>
              <w:bottom w:val="single" w:sz="4" w:space="0" w:color="auto"/>
              <w:right w:val="single" w:sz="4" w:space="0" w:color="auto"/>
            </w:tcBorders>
            <w:hideMark/>
          </w:tcPr>
          <w:p w14:paraId="2AF40634"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Ulatowo-Pogorzel, 06-323 Jednorożec</w:t>
            </w:r>
          </w:p>
        </w:tc>
      </w:tr>
      <w:tr w:rsidR="00F43FF5" w:rsidRPr="00303FFF" w14:paraId="0EA5F796" w14:textId="77777777" w:rsidTr="00F43FF5">
        <w:tc>
          <w:tcPr>
            <w:tcW w:w="516" w:type="dxa"/>
            <w:tcBorders>
              <w:top w:val="single" w:sz="4" w:space="0" w:color="auto"/>
              <w:left w:val="single" w:sz="4" w:space="0" w:color="auto"/>
              <w:bottom w:val="single" w:sz="4" w:space="0" w:color="auto"/>
              <w:right w:val="single" w:sz="4" w:space="0" w:color="auto"/>
            </w:tcBorders>
            <w:hideMark/>
          </w:tcPr>
          <w:p w14:paraId="5D26EBB1"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9.</w:t>
            </w:r>
          </w:p>
        </w:tc>
        <w:tc>
          <w:tcPr>
            <w:tcW w:w="4853" w:type="dxa"/>
            <w:tcBorders>
              <w:top w:val="single" w:sz="4" w:space="0" w:color="auto"/>
              <w:left w:val="single" w:sz="4" w:space="0" w:color="auto"/>
              <w:bottom w:val="single" w:sz="4" w:space="0" w:color="auto"/>
              <w:right w:val="single" w:sz="4" w:space="0" w:color="auto"/>
            </w:tcBorders>
            <w:hideMark/>
          </w:tcPr>
          <w:p w14:paraId="392CCD3A"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Ochotnicza Straż Pożarna w Żelaznej Rządowej, KRS 0000204153</w:t>
            </w:r>
          </w:p>
        </w:tc>
        <w:tc>
          <w:tcPr>
            <w:tcW w:w="3578" w:type="dxa"/>
            <w:tcBorders>
              <w:top w:val="single" w:sz="4" w:space="0" w:color="auto"/>
              <w:left w:val="single" w:sz="4" w:space="0" w:color="auto"/>
              <w:bottom w:val="single" w:sz="4" w:space="0" w:color="auto"/>
              <w:right w:val="single" w:sz="4" w:space="0" w:color="auto"/>
            </w:tcBorders>
            <w:hideMark/>
          </w:tcPr>
          <w:p w14:paraId="06CA0171" w14:textId="77777777" w:rsidR="002F6EBD" w:rsidRPr="00303FFF" w:rsidRDefault="002F6EBD" w:rsidP="00303FFF">
            <w:pPr>
              <w:spacing w:line="276" w:lineRule="auto"/>
              <w:rPr>
                <w:rFonts w:asciiTheme="minorHAnsi" w:hAnsiTheme="minorHAnsi" w:cstheme="minorHAnsi"/>
              </w:rPr>
            </w:pPr>
            <w:r w:rsidRPr="00303FFF">
              <w:rPr>
                <w:rFonts w:asciiTheme="minorHAnsi" w:hAnsiTheme="minorHAnsi" w:cstheme="minorHAnsi"/>
              </w:rPr>
              <w:t>Żelazna Rządowa 42, 06-323 Jednorożec</w:t>
            </w:r>
          </w:p>
        </w:tc>
      </w:tr>
      <w:tr w:rsidR="00F43FF5" w:rsidRPr="00303FFF" w14:paraId="3C04E9FD" w14:textId="77777777" w:rsidTr="00904F48">
        <w:tc>
          <w:tcPr>
            <w:tcW w:w="8947"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4BE56FF5" w14:textId="77777777" w:rsidR="00F43FF5" w:rsidRPr="00303FFF" w:rsidRDefault="00F43FF5" w:rsidP="00303FFF">
            <w:pPr>
              <w:spacing w:line="276" w:lineRule="auto"/>
              <w:jc w:val="center"/>
              <w:rPr>
                <w:rFonts w:asciiTheme="minorHAnsi" w:hAnsiTheme="minorHAnsi" w:cstheme="minorHAnsi"/>
                <w:b/>
                <w:highlight w:val="yellow"/>
              </w:rPr>
            </w:pPr>
            <w:r w:rsidRPr="00303FFF">
              <w:rPr>
                <w:rFonts w:asciiTheme="minorHAnsi" w:hAnsiTheme="minorHAnsi" w:cstheme="minorHAnsi"/>
                <w:b/>
              </w:rPr>
              <w:t>KLUBY SPORTOWE</w:t>
            </w:r>
          </w:p>
        </w:tc>
      </w:tr>
      <w:tr w:rsidR="00F43FF5" w:rsidRPr="00303FFF" w14:paraId="5E83364C" w14:textId="77777777" w:rsidTr="00904F48">
        <w:tc>
          <w:tcPr>
            <w:tcW w:w="516" w:type="dxa"/>
            <w:tcBorders>
              <w:top w:val="single" w:sz="4" w:space="0" w:color="auto"/>
              <w:left w:val="single" w:sz="4" w:space="0" w:color="auto"/>
              <w:bottom w:val="single" w:sz="4" w:space="0" w:color="auto"/>
              <w:right w:val="single" w:sz="4" w:space="0" w:color="auto"/>
            </w:tcBorders>
            <w:vAlign w:val="center"/>
            <w:hideMark/>
          </w:tcPr>
          <w:p w14:paraId="23915C8A" w14:textId="7777777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1.</w:t>
            </w:r>
          </w:p>
        </w:tc>
        <w:tc>
          <w:tcPr>
            <w:tcW w:w="4853" w:type="dxa"/>
            <w:tcBorders>
              <w:top w:val="single" w:sz="4" w:space="0" w:color="auto"/>
              <w:left w:val="single" w:sz="4" w:space="0" w:color="auto"/>
              <w:bottom w:val="single" w:sz="4" w:space="0" w:color="auto"/>
              <w:right w:val="single" w:sz="4" w:space="0" w:color="auto"/>
            </w:tcBorders>
            <w:vAlign w:val="center"/>
            <w:hideMark/>
          </w:tcPr>
          <w:p w14:paraId="1A97D481" w14:textId="2D4C40F3"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Ludowy Klub Sportowy „Mazowsze Jednorożec” NIP 7611507648 REGON 140898188</w:t>
            </w:r>
          </w:p>
        </w:tc>
        <w:tc>
          <w:tcPr>
            <w:tcW w:w="3578" w:type="dxa"/>
            <w:tcBorders>
              <w:top w:val="single" w:sz="4" w:space="0" w:color="auto"/>
              <w:left w:val="single" w:sz="4" w:space="0" w:color="auto"/>
              <w:bottom w:val="single" w:sz="4" w:space="0" w:color="auto"/>
              <w:right w:val="single" w:sz="4" w:space="0" w:color="auto"/>
            </w:tcBorders>
            <w:vAlign w:val="center"/>
            <w:hideMark/>
          </w:tcPr>
          <w:p w14:paraId="4DC01F72" w14:textId="7777777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06-323 Jednorożec,</w:t>
            </w:r>
            <w:r w:rsidRPr="00303FFF">
              <w:rPr>
                <w:rFonts w:asciiTheme="minorHAnsi" w:eastAsia="Times New Roman" w:hAnsiTheme="minorHAnsi" w:cstheme="minorHAnsi"/>
                <w:lang w:eastAsia="pl-PL"/>
              </w:rPr>
              <w:br/>
              <w:t>ul. Odrodzenia 14</w:t>
            </w:r>
          </w:p>
        </w:tc>
      </w:tr>
      <w:tr w:rsidR="00F43FF5" w:rsidRPr="00303FFF" w14:paraId="12C29DE5" w14:textId="77777777" w:rsidTr="00904F48">
        <w:tc>
          <w:tcPr>
            <w:tcW w:w="516" w:type="dxa"/>
            <w:tcBorders>
              <w:top w:val="single" w:sz="4" w:space="0" w:color="auto"/>
              <w:left w:val="single" w:sz="4" w:space="0" w:color="auto"/>
              <w:bottom w:val="single" w:sz="4" w:space="0" w:color="auto"/>
              <w:right w:val="single" w:sz="4" w:space="0" w:color="auto"/>
            </w:tcBorders>
            <w:vAlign w:val="center"/>
            <w:hideMark/>
          </w:tcPr>
          <w:p w14:paraId="6AC6F24D" w14:textId="7777777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2.</w:t>
            </w:r>
          </w:p>
        </w:tc>
        <w:tc>
          <w:tcPr>
            <w:tcW w:w="4853" w:type="dxa"/>
            <w:tcBorders>
              <w:top w:val="single" w:sz="4" w:space="0" w:color="auto"/>
              <w:left w:val="single" w:sz="4" w:space="0" w:color="auto"/>
              <w:bottom w:val="single" w:sz="4" w:space="0" w:color="auto"/>
              <w:right w:val="single" w:sz="4" w:space="0" w:color="auto"/>
            </w:tcBorders>
            <w:vAlign w:val="center"/>
            <w:hideMark/>
          </w:tcPr>
          <w:p w14:paraId="6D4A5501"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Jednorożecki Klub Badmintona „</w:t>
            </w:r>
            <w:proofErr w:type="spellStart"/>
            <w:r w:rsidRPr="00303FFF">
              <w:rPr>
                <w:rFonts w:asciiTheme="minorHAnsi" w:eastAsia="Times New Roman" w:hAnsiTheme="minorHAnsi" w:cstheme="minorHAnsi"/>
                <w:lang w:eastAsia="pl-PL"/>
              </w:rPr>
              <w:t>BadKurp</w:t>
            </w:r>
            <w:proofErr w:type="spellEnd"/>
            <w:r w:rsidRPr="00303FFF">
              <w:rPr>
                <w:rFonts w:asciiTheme="minorHAnsi" w:eastAsia="Times New Roman" w:hAnsiTheme="minorHAnsi" w:cstheme="minorHAnsi"/>
                <w:lang w:eastAsia="pl-PL"/>
              </w:rPr>
              <w:t>”</w:t>
            </w:r>
          </w:p>
          <w:p w14:paraId="57ABE9E5" w14:textId="0AD88443"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NIP 7611557698 REGON 360227650</w:t>
            </w:r>
          </w:p>
        </w:tc>
        <w:tc>
          <w:tcPr>
            <w:tcW w:w="3578" w:type="dxa"/>
            <w:tcBorders>
              <w:top w:val="single" w:sz="4" w:space="0" w:color="auto"/>
              <w:left w:val="single" w:sz="4" w:space="0" w:color="auto"/>
              <w:bottom w:val="single" w:sz="4" w:space="0" w:color="auto"/>
              <w:right w:val="single" w:sz="4" w:space="0" w:color="auto"/>
            </w:tcBorders>
            <w:vAlign w:val="center"/>
            <w:hideMark/>
          </w:tcPr>
          <w:p w14:paraId="7938CAA2" w14:textId="7777777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Stegna, ul. Konwaliowa 15,</w:t>
            </w:r>
            <w:r w:rsidRPr="00303FFF">
              <w:rPr>
                <w:rFonts w:asciiTheme="minorHAnsi" w:eastAsia="Times New Roman" w:hAnsiTheme="minorHAnsi" w:cstheme="minorHAnsi"/>
                <w:lang w:eastAsia="pl-PL"/>
              </w:rPr>
              <w:br/>
              <w:t>06-323 Jednorożec</w:t>
            </w:r>
          </w:p>
        </w:tc>
      </w:tr>
      <w:tr w:rsidR="00F43FF5" w:rsidRPr="00303FFF" w14:paraId="0276034E" w14:textId="77777777" w:rsidTr="00904F48">
        <w:tc>
          <w:tcPr>
            <w:tcW w:w="516" w:type="dxa"/>
            <w:tcBorders>
              <w:top w:val="single" w:sz="4" w:space="0" w:color="auto"/>
              <w:left w:val="single" w:sz="4" w:space="0" w:color="auto"/>
              <w:bottom w:val="single" w:sz="4" w:space="0" w:color="auto"/>
              <w:right w:val="single" w:sz="4" w:space="0" w:color="auto"/>
            </w:tcBorders>
            <w:vAlign w:val="center"/>
          </w:tcPr>
          <w:p w14:paraId="4F30032D" w14:textId="7777777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 xml:space="preserve">3. </w:t>
            </w:r>
          </w:p>
        </w:tc>
        <w:tc>
          <w:tcPr>
            <w:tcW w:w="4853" w:type="dxa"/>
            <w:tcBorders>
              <w:top w:val="single" w:sz="4" w:space="0" w:color="auto"/>
              <w:left w:val="single" w:sz="4" w:space="0" w:color="auto"/>
              <w:bottom w:val="single" w:sz="4" w:space="0" w:color="auto"/>
              <w:right w:val="single" w:sz="4" w:space="0" w:color="auto"/>
            </w:tcBorders>
            <w:vAlign w:val="center"/>
          </w:tcPr>
          <w:p w14:paraId="7FF6BCE5"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Klub sportowy „Jantar Parciaki”</w:t>
            </w:r>
          </w:p>
          <w:p w14:paraId="37B99E72" w14:textId="7777777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NIP 7611510432 REGON 141026817</w:t>
            </w:r>
          </w:p>
        </w:tc>
        <w:tc>
          <w:tcPr>
            <w:tcW w:w="3578" w:type="dxa"/>
            <w:tcBorders>
              <w:top w:val="single" w:sz="4" w:space="0" w:color="auto"/>
              <w:left w:val="single" w:sz="4" w:space="0" w:color="auto"/>
              <w:bottom w:val="single" w:sz="4" w:space="0" w:color="auto"/>
              <w:right w:val="single" w:sz="4" w:space="0" w:color="auto"/>
            </w:tcBorders>
            <w:vAlign w:val="center"/>
          </w:tcPr>
          <w:p w14:paraId="67003BA0"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0EFC5C85" w14:textId="7777777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Parciaki 117</w:t>
            </w:r>
          </w:p>
        </w:tc>
      </w:tr>
      <w:tr w:rsidR="00F43FF5" w:rsidRPr="00303FFF" w14:paraId="6E6D77F5" w14:textId="77777777" w:rsidTr="00904F48">
        <w:tc>
          <w:tcPr>
            <w:tcW w:w="516" w:type="dxa"/>
            <w:tcBorders>
              <w:top w:val="single" w:sz="4" w:space="0" w:color="auto"/>
              <w:left w:val="single" w:sz="4" w:space="0" w:color="auto"/>
              <w:bottom w:val="single" w:sz="4" w:space="0" w:color="auto"/>
              <w:right w:val="single" w:sz="4" w:space="0" w:color="auto"/>
            </w:tcBorders>
            <w:vAlign w:val="center"/>
          </w:tcPr>
          <w:p w14:paraId="04698887" w14:textId="7777777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4.</w:t>
            </w:r>
          </w:p>
        </w:tc>
        <w:tc>
          <w:tcPr>
            <w:tcW w:w="4853" w:type="dxa"/>
            <w:tcBorders>
              <w:top w:val="single" w:sz="4" w:space="0" w:color="auto"/>
              <w:left w:val="single" w:sz="4" w:space="0" w:color="auto"/>
              <w:bottom w:val="single" w:sz="4" w:space="0" w:color="auto"/>
              <w:right w:val="single" w:sz="4" w:space="0" w:color="auto"/>
            </w:tcBorders>
            <w:vAlign w:val="center"/>
          </w:tcPr>
          <w:p w14:paraId="5FA75792"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Uczniowski Klub Sportowy „Omega”</w:t>
            </w:r>
          </w:p>
          <w:p w14:paraId="31D7532C" w14:textId="7777777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REGON 146118151</w:t>
            </w:r>
          </w:p>
        </w:tc>
        <w:tc>
          <w:tcPr>
            <w:tcW w:w="3578" w:type="dxa"/>
            <w:tcBorders>
              <w:top w:val="single" w:sz="4" w:space="0" w:color="auto"/>
              <w:left w:val="single" w:sz="4" w:space="0" w:color="auto"/>
              <w:bottom w:val="single" w:sz="4" w:space="0" w:color="auto"/>
              <w:right w:val="single" w:sz="4" w:space="0" w:color="auto"/>
            </w:tcBorders>
            <w:vAlign w:val="center"/>
          </w:tcPr>
          <w:p w14:paraId="2C9E930E" w14:textId="77777777" w:rsidR="00F43FF5" w:rsidRPr="00303FFF" w:rsidRDefault="00F43FF5" w:rsidP="00303FFF">
            <w:pPr>
              <w:spacing w:line="276" w:lineRule="auto"/>
              <w:rPr>
                <w:rFonts w:asciiTheme="minorHAnsi" w:eastAsia="Times New Roman" w:hAnsiTheme="minorHAnsi" w:cstheme="minorHAnsi"/>
                <w:lang w:eastAsia="pl-PL"/>
              </w:rPr>
            </w:pPr>
            <w:r w:rsidRPr="00303FFF">
              <w:rPr>
                <w:rFonts w:asciiTheme="minorHAnsi" w:eastAsia="Times New Roman" w:hAnsiTheme="minorHAnsi" w:cstheme="minorHAnsi"/>
                <w:lang w:eastAsia="pl-PL"/>
              </w:rPr>
              <w:t>06-323 Jednorożec</w:t>
            </w:r>
          </w:p>
          <w:p w14:paraId="5A7C5248" w14:textId="77777777" w:rsidR="00F43FF5" w:rsidRPr="00303FFF" w:rsidRDefault="00F43FF5" w:rsidP="00303FFF">
            <w:pPr>
              <w:spacing w:line="276" w:lineRule="auto"/>
              <w:rPr>
                <w:rFonts w:asciiTheme="minorHAnsi" w:hAnsiTheme="minorHAnsi" w:cstheme="minorHAnsi"/>
              </w:rPr>
            </w:pPr>
            <w:r w:rsidRPr="00303FFF">
              <w:rPr>
                <w:rFonts w:asciiTheme="minorHAnsi" w:eastAsia="Times New Roman" w:hAnsiTheme="minorHAnsi" w:cstheme="minorHAnsi"/>
                <w:lang w:eastAsia="pl-PL"/>
              </w:rPr>
              <w:t>Ul. Odrodzenia 13</w:t>
            </w:r>
          </w:p>
        </w:tc>
      </w:tr>
    </w:tbl>
    <w:p w14:paraId="1017FD6D" w14:textId="77777777" w:rsidR="002F6EBD" w:rsidRPr="00303FFF" w:rsidRDefault="002F6EBD" w:rsidP="00303FFF">
      <w:pPr>
        <w:spacing w:after="0"/>
        <w:jc w:val="both"/>
        <w:rPr>
          <w:rFonts w:asciiTheme="minorHAnsi" w:hAnsiTheme="minorHAnsi" w:cstheme="minorHAnsi"/>
          <w:color w:val="FF0000"/>
          <w:sz w:val="24"/>
          <w:szCs w:val="24"/>
        </w:rPr>
      </w:pPr>
    </w:p>
    <w:p w14:paraId="340E02D0" w14:textId="77777777" w:rsidR="00303FFF" w:rsidRPr="00303FFF" w:rsidRDefault="00303FFF" w:rsidP="00303FFF">
      <w:pPr>
        <w:spacing w:after="0"/>
        <w:rPr>
          <w:rFonts w:asciiTheme="minorHAnsi" w:eastAsia="Times New Roman" w:hAnsiTheme="minorHAnsi" w:cstheme="minorHAnsi"/>
          <w:sz w:val="24"/>
          <w:szCs w:val="24"/>
          <w:lang w:eastAsia="pl-PL"/>
        </w:rPr>
      </w:pPr>
      <w:bookmarkStart w:id="138" w:name="_Hlk43712881"/>
      <w:bookmarkStart w:id="139" w:name="_Hlk43712392"/>
      <w:r w:rsidRPr="00303FFF">
        <w:rPr>
          <w:rFonts w:asciiTheme="minorHAnsi" w:eastAsia="Times New Roman" w:hAnsiTheme="minorHAnsi" w:cstheme="minorHAnsi"/>
          <w:b/>
          <w:bCs/>
          <w:sz w:val="24"/>
          <w:szCs w:val="24"/>
          <w:lang w:eastAsia="pl-PL"/>
        </w:rPr>
        <w:t>ZESPOŁY FOLKLORYSTYCZNE:</w:t>
      </w:r>
      <w:r w:rsidRPr="00303FFF">
        <w:rPr>
          <w:rFonts w:asciiTheme="minorHAnsi" w:eastAsia="Times New Roman" w:hAnsiTheme="minorHAnsi" w:cstheme="minorHAnsi"/>
          <w:sz w:val="24"/>
          <w:szCs w:val="24"/>
          <w:lang w:eastAsia="pl-PL"/>
        </w:rPr>
        <w:br/>
        <w:t xml:space="preserve">„KALINA” – kierownik zespołu Pani Anna </w:t>
      </w:r>
      <w:proofErr w:type="spellStart"/>
      <w:r w:rsidRPr="00303FFF">
        <w:rPr>
          <w:rFonts w:asciiTheme="minorHAnsi" w:eastAsia="Times New Roman" w:hAnsiTheme="minorHAnsi" w:cstheme="minorHAnsi"/>
          <w:sz w:val="24"/>
          <w:szCs w:val="24"/>
          <w:lang w:eastAsia="pl-PL"/>
        </w:rPr>
        <w:t>Ebing</w:t>
      </w:r>
      <w:proofErr w:type="spellEnd"/>
      <w:r w:rsidRPr="00303FFF">
        <w:rPr>
          <w:rFonts w:asciiTheme="minorHAnsi" w:eastAsia="Times New Roman" w:hAnsiTheme="minorHAnsi" w:cstheme="minorHAnsi"/>
          <w:sz w:val="24"/>
          <w:szCs w:val="24"/>
          <w:lang w:eastAsia="pl-PL"/>
        </w:rPr>
        <w:br/>
        <w:t> „KURPIE” – kierownik zespołu Pani Stanisława Ferenc                                                                                        „JUTRZENKA” - kierownik zespołu Pani Bożena Szulc</w:t>
      </w:r>
      <w:r w:rsidRPr="00303FFF">
        <w:rPr>
          <w:rFonts w:asciiTheme="minorHAnsi" w:eastAsia="Times New Roman" w:hAnsiTheme="minorHAnsi" w:cstheme="minorHAnsi"/>
          <w:sz w:val="24"/>
          <w:szCs w:val="24"/>
          <w:lang w:eastAsia="pl-PL"/>
        </w:rPr>
        <w:br/>
        <w:t xml:space="preserve">„MŁODE KURPIE” - kierownik zespołu Pani Barbara </w:t>
      </w:r>
      <w:proofErr w:type="spellStart"/>
      <w:r w:rsidRPr="00303FFF">
        <w:rPr>
          <w:rFonts w:asciiTheme="minorHAnsi" w:eastAsia="Times New Roman" w:hAnsiTheme="minorHAnsi" w:cstheme="minorHAnsi"/>
          <w:sz w:val="24"/>
          <w:szCs w:val="24"/>
          <w:lang w:eastAsia="pl-PL"/>
        </w:rPr>
        <w:t>Nizielska</w:t>
      </w:r>
      <w:proofErr w:type="spellEnd"/>
    </w:p>
    <w:p w14:paraId="188EAAB9" w14:textId="77777777" w:rsidR="00303FFF" w:rsidRPr="00303FFF" w:rsidRDefault="00303FFF" w:rsidP="00303FFF">
      <w:pPr>
        <w:spacing w:after="0"/>
        <w:rPr>
          <w:rFonts w:asciiTheme="minorHAnsi" w:hAnsiTheme="minorHAnsi" w:cstheme="minorHAnsi"/>
          <w:b/>
          <w:i/>
          <w:sz w:val="24"/>
          <w:szCs w:val="24"/>
        </w:rPr>
      </w:pPr>
    </w:p>
    <w:p w14:paraId="343847C9" w14:textId="4AD9F7E8" w:rsidR="00303FFF" w:rsidRPr="007C1CB7" w:rsidRDefault="00303FFF" w:rsidP="00303FFF">
      <w:pPr>
        <w:spacing w:after="0"/>
        <w:jc w:val="both"/>
        <w:rPr>
          <w:rFonts w:asciiTheme="minorHAnsi" w:hAnsiTheme="minorHAnsi" w:cstheme="minorHAnsi"/>
          <w:sz w:val="24"/>
          <w:szCs w:val="24"/>
        </w:rPr>
      </w:pPr>
      <w:r w:rsidRPr="007C1CB7">
        <w:rPr>
          <w:rFonts w:asciiTheme="minorHAnsi" w:hAnsiTheme="minorHAnsi" w:cstheme="minorHAnsi"/>
          <w:sz w:val="24"/>
          <w:szCs w:val="24"/>
        </w:rPr>
        <w:t xml:space="preserve">W 2022 r. Gminna Biblioteka Publiczna w Jednorożcu w zakresie swej działalności realizowała </w:t>
      </w:r>
      <w:r w:rsidRPr="007C1CB7">
        <w:rPr>
          <w:rFonts w:asciiTheme="minorHAnsi" w:hAnsiTheme="minorHAnsi" w:cstheme="minorHAnsi"/>
          <w:sz w:val="24"/>
          <w:szCs w:val="24"/>
        </w:rPr>
        <w:br/>
        <w:t xml:space="preserve">„Roczny Program Współpracy z Organizacjami Pozarządowymi” oraz podmiotami o których mowa w art. 3 ust.3 ustawy z dnia 24 kwietnia 2003r. o działalności pożytku publicznego </w:t>
      </w:r>
      <w:r w:rsidR="007C1CB7">
        <w:rPr>
          <w:rFonts w:asciiTheme="minorHAnsi" w:hAnsiTheme="minorHAnsi" w:cstheme="minorHAnsi"/>
          <w:sz w:val="24"/>
          <w:szCs w:val="24"/>
        </w:rPr>
        <w:br/>
      </w:r>
      <w:r w:rsidRPr="007C1CB7">
        <w:rPr>
          <w:rFonts w:asciiTheme="minorHAnsi" w:hAnsiTheme="minorHAnsi" w:cstheme="minorHAnsi"/>
          <w:sz w:val="24"/>
          <w:szCs w:val="24"/>
        </w:rPr>
        <w:t>i o wolontariacie na 2022 r.  (</w:t>
      </w:r>
      <w:proofErr w:type="spellStart"/>
      <w:r w:rsidRPr="007C1CB7">
        <w:rPr>
          <w:rFonts w:asciiTheme="minorHAnsi" w:hAnsiTheme="minorHAnsi" w:cstheme="minorHAnsi"/>
          <w:sz w:val="24"/>
          <w:szCs w:val="24"/>
        </w:rPr>
        <w:t>t.j</w:t>
      </w:r>
      <w:proofErr w:type="spellEnd"/>
      <w:r w:rsidRPr="007C1CB7">
        <w:rPr>
          <w:rFonts w:asciiTheme="minorHAnsi" w:hAnsiTheme="minorHAnsi" w:cstheme="minorHAnsi"/>
          <w:sz w:val="24"/>
          <w:szCs w:val="24"/>
        </w:rPr>
        <w:t>. Dz. U. z 2022 r. poz.</w:t>
      </w:r>
      <w:r w:rsidR="005438CD">
        <w:rPr>
          <w:rFonts w:asciiTheme="minorHAnsi" w:hAnsiTheme="minorHAnsi" w:cstheme="minorHAnsi"/>
          <w:sz w:val="24"/>
          <w:szCs w:val="24"/>
        </w:rPr>
        <w:t xml:space="preserve"> </w:t>
      </w:r>
      <w:r w:rsidRPr="007C1CB7">
        <w:rPr>
          <w:rFonts w:asciiTheme="minorHAnsi" w:hAnsiTheme="minorHAnsi" w:cstheme="minorHAnsi"/>
          <w:sz w:val="24"/>
          <w:szCs w:val="24"/>
        </w:rPr>
        <w:t xml:space="preserve">1327 ze zm.) – Uchwała </w:t>
      </w:r>
      <w:r w:rsidR="007C1CB7">
        <w:rPr>
          <w:rFonts w:asciiTheme="minorHAnsi" w:hAnsiTheme="minorHAnsi" w:cstheme="minorHAnsi"/>
          <w:sz w:val="24"/>
          <w:szCs w:val="24"/>
        </w:rPr>
        <w:br/>
      </w:r>
      <w:r w:rsidRPr="007C1CB7">
        <w:rPr>
          <w:rFonts w:asciiTheme="minorHAnsi" w:hAnsiTheme="minorHAnsi" w:cstheme="minorHAnsi"/>
          <w:sz w:val="24"/>
          <w:szCs w:val="24"/>
        </w:rPr>
        <w:t xml:space="preserve">nr SOK.0007.87.2021 Rady Gminy Jednorożec z dnia 29 grudnia 2021 r. Razem na realizację „Rocznego Programu Współpracy Samorządu Gminy Jednorożec z Organizacjami Pozarządowymi” </w:t>
      </w:r>
      <w:r w:rsidRPr="007C1CB7">
        <w:rPr>
          <w:rFonts w:asciiTheme="minorHAnsi" w:hAnsiTheme="minorHAnsi" w:cstheme="minorHAnsi"/>
          <w:bCs/>
          <w:sz w:val="24"/>
          <w:szCs w:val="24"/>
        </w:rPr>
        <w:t>w 2022 r. zaplanowano w budżecie Gminy</w:t>
      </w:r>
      <w:r w:rsidRPr="007C1CB7">
        <w:rPr>
          <w:rFonts w:asciiTheme="minorHAnsi" w:hAnsiTheme="minorHAnsi" w:cstheme="minorHAnsi"/>
          <w:b/>
          <w:sz w:val="24"/>
          <w:szCs w:val="24"/>
        </w:rPr>
        <w:t xml:space="preserve"> </w:t>
      </w:r>
      <w:r w:rsidRPr="007C1CB7">
        <w:rPr>
          <w:rFonts w:asciiTheme="minorHAnsi" w:hAnsiTheme="minorHAnsi" w:cstheme="minorHAnsi"/>
          <w:bCs/>
          <w:sz w:val="24"/>
          <w:szCs w:val="24"/>
        </w:rPr>
        <w:t>kwotę 100.000,00 zł.</w:t>
      </w:r>
    </w:p>
    <w:p w14:paraId="6E26B5EB" w14:textId="77777777" w:rsidR="00303FFF" w:rsidRPr="00303FFF" w:rsidRDefault="00303FFF" w:rsidP="00303FFF">
      <w:pPr>
        <w:spacing w:after="0"/>
        <w:jc w:val="both"/>
        <w:rPr>
          <w:rFonts w:asciiTheme="minorHAnsi" w:hAnsiTheme="minorHAnsi" w:cstheme="minorHAnsi"/>
          <w:sz w:val="24"/>
          <w:szCs w:val="24"/>
        </w:rPr>
      </w:pPr>
      <w:r w:rsidRPr="00303FFF">
        <w:rPr>
          <w:rFonts w:asciiTheme="minorHAnsi" w:hAnsiTheme="minorHAnsi" w:cstheme="minorHAnsi"/>
          <w:sz w:val="24"/>
          <w:szCs w:val="24"/>
        </w:rPr>
        <w:t xml:space="preserve">W ramach otwartego konkursu ofert na 2022 rok, skierowanego do organizacji pozarządowych </w:t>
      </w:r>
      <w:r w:rsidRPr="00303FFF">
        <w:rPr>
          <w:rFonts w:asciiTheme="minorHAnsi" w:hAnsiTheme="minorHAnsi" w:cstheme="minorHAnsi"/>
          <w:sz w:val="24"/>
          <w:szCs w:val="24"/>
        </w:rPr>
        <w:br/>
        <w:t>z terenu Gminy Jednorożec powierzono wykonanie następujących zadań publicznych:</w:t>
      </w:r>
    </w:p>
    <w:p w14:paraId="5E1DF8A6" w14:textId="7A1F1BE0" w:rsidR="00303FFF" w:rsidRPr="00303FFF" w:rsidRDefault="00303FFF" w:rsidP="00303FFF">
      <w:pPr>
        <w:numPr>
          <w:ilvl w:val="0"/>
          <w:numId w:val="84"/>
        </w:numPr>
        <w:spacing w:after="0"/>
        <w:jc w:val="both"/>
        <w:rPr>
          <w:rFonts w:asciiTheme="minorHAnsi" w:hAnsiTheme="minorHAnsi" w:cstheme="minorHAnsi"/>
          <w:sz w:val="24"/>
          <w:szCs w:val="24"/>
        </w:rPr>
      </w:pPr>
      <w:r w:rsidRPr="00303FFF">
        <w:rPr>
          <w:rFonts w:asciiTheme="minorHAnsi" w:hAnsiTheme="minorHAnsi" w:cstheme="minorHAnsi"/>
          <w:sz w:val="24"/>
          <w:szCs w:val="24"/>
        </w:rPr>
        <w:t>zadanie z zakresu kultury, sztuki, ochrony dóbr kultury i dziedzictwa narodowego;  wpłynęło ofert, z których wybrano oferty 9 organizacji - łączna  kwota dofinansowania to 22.000,00zł  - zadania publiczne zostały wykonane,</w:t>
      </w:r>
    </w:p>
    <w:p w14:paraId="3ED8D0F2" w14:textId="167D4E26" w:rsidR="00303FFF" w:rsidRPr="00303FFF" w:rsidRDefault="00303FFF" w:rsidP="00303FFF">
      <w:pPr>
        <w:numPr>
          <w:ilvl w:val="0"/>
          <w:numId w:val="84"/>
        </w:numPr>
        <w:spacing w:after="0"/>
        <w:jc w:val="both"/>
        <w:rPr>
          <w:rFonts w:asciiTheme="minorHAnsi" w:hAnsiTheme="minorHAnsi" w:cstheme="minorHAnsi"/>
          <w:sz w:val="24"/>
          <w:szCs w:val="24"/>
        </w:rPr>
      </w:pPr>
      <w:r w:rsidRPr="00303FFF">
        <w:rPr>
          <w:rFonts w:asciiTheme="minorHAnsi" w:hAnsiTheme="minorHAnsi" w:cstheme="minorHAnsi"/>
          <w:sz w:val="24"/>
          <w:szCs w:val="24"/>
        </w:rPr>
        <w:t xml:space="preserve">zadanie z zakresu wspierania i upowszechniania kultury fizycznej wpłynęły  3 oferty, </w:t>
      </w:r>
      <w:r w:rsidR="007C1CB7">
        <w:rPr>
          <w:rFonts w:asciiTheme="minorHAnsi" w:hAnsiTheme="minorHAnsi" w:cstheme="minorHAnsi"/>
          <w:sz w:val="24"/>
          <w:szCs w:val="24"/>
        </w:rPr>
        <w:br/>
      </w:r>
      <w:r w:rsidRPr="00303FFF">
        <w:rPr>
          <w:rFonts w:asciiTheme="minorHAnsi" w:hAnsiTheme="minorHAnsi" w:cstheme="minorHAnsi"/>
          <w:sz w:val="24"/>
          <w:szCs w:val="24"/>
        </w:rPr>
        <w:t xml:space="preserve">z których wybrano oferty 3 organizacji - łączna kwota dofinansowania to  56.000,00 zł – zadania publiczne zostały wykonane, </w:t>
      </w:r>
    </w:p>
    <w:p w14:paraId="1ED4A92F" w14:textId="77777777" w:rsidR="00303FFF" w:rsidRPr="00303FFF" w:rsidRDefault="00303FFF" w:rsidP="00303FFF">
      <w:pPr>
        <w:numPr>
          <w:ilvl w:val="0"/>
          <w:numId w:val="84"/>
        </w:numPr>
        <w:spacing w:after="0"/>
        <w:jc w:val="both"/>
        <w:rPr>
          <w:rFonts w:asciiTheme="minorHAnsi" w:hAnsiTheme="minorHAnsi" w:cstheme="minorHAnsi"/>
          <w:sz w:val="24"/>
          <w:szCs w:val="24"/>
        </w:rPr>
      </w:pPr>
      <w:r w:rsidRPr="00303FFF">
        <w:rPr>
          <w:rFonts w:asciiTheme="minorHAnsi" w:hAnsiTheme="minorHAnsi" w:cstheme="minorHAnsi"/>
          <w:sz w:val="24"/>
          <w:szCs w:val="24"/>
        </w:rPr>
        <w:lastRenderedPageBreak/>
        <w:t>zadanie z zakresu działalności na rzecz osób w wieku emerytalnym wpłynęła 1 oferta                          1 organizacji, opiewająca na kwotę 2.000,00 zł – zadanie publiczne zostało wykonane,</w:t>
      </w:r>
    </w:p>
    <w:p w14:paraId="5F6B3EAC" w14:textId="602BBF53" w:rsidR="00303FFF" w:rsidRPr="00303FFF" w:rsidRDefault="00303FFF" w:rsidP="00303FFF">
      <w:pPr>
        <w:numPr>
          <w:ilvl w:val="0"/>
          <w:numId w:val="84"/>
        </w:numPr>
        <w:spacing w:after="0"/>
        <w:jc w:val="both"/>
        <w:rPr>
          <w:rFonts w:asciiTheme="minorHAnsi" w:hAnsiTheme="minorHAnsi" w:cstheme="minorHAnsi"/>
          <w:sz w:val="24"/>
          <w:szCs w:val="24"/>
        </w:rPr>
      </w:pPr>
      <w:r w:rsidRPr="00303FFF">
        <w:rPr>
          <w:rFonts w:asciiTheme="minorHAnsi" w:hAnsiTheme="minorHAnsi" w:cstheme="minorHAnsi"/>
          <w:sz w:val="24"/>
          <w:szCs w:val="24"/>
        </w:rPr>
        <w:t xml:space="preserve">zadanie z zakresu organizacji zajęć świetlicowych dla dzieci i młodzieży realizowanych </w:t>
      </w:r>
      <w:r w:rsidRPr="00303FFF">
        <w:rPr>
          <w:rFonts w:asciiTheme="minorHAnsi" w:hAnsiTheme="minorHAnsi" w:cstheme="minorHAnsi"/>
          <w:sz w:val="24"/>
          <w:szCs w:val="24"/>
        </w:rPr>
        <w:br/>
        <w:t>w ramach świetlic wiejskich znajdujących się na terenie gminy Jednorożec wpłynęły</w:t>
      </w:r>
      <w:r w:rsidRPr="00303FFF">
        <w:rPr>
          <w:rFonts w:asciiTheme="minorHAnsi" w:hAnsiTheme="minorHAnsi" w:cstheme="minorHAnsi"/>
          <w:sz w:val="24"/>
          <w:szCs w:val="24"/>
        </w:rPr>
        <w:br/>
        <w:t xml:space="preserve">3 oferty, z których wybrano oferty 3 organizacji - łączna kwota dofinansowania </w:t>
      </w:r>
      <w:r w:rsidR="007C1CB7">
        <w:rPr>
          <w:rFonts w:asciiTheme="minorHAnsi" w:hAnsiTheme="minorHAnsi" w:cstheme="minorHAnsi"/>
          <w:sz w:val="24"/>
          <w:szCs w:val="24"/>
        </w:rPr>
        <w:br/>
      </w:r>
      <w:r w:rsidRPr="00303FFF">
        <w:rPr>
          <w:rFonts w:asciiTheme="minorHAnsi" w:hAnsiTheme="minorHAnsi" w:cstheme="minorHAnsi"/>
          <w:sz w:val="24"/>
          <w:szCs w:val="24"/>
        </w:rPr>
        <w:t>to 20.000,00 zł – zadania publiczne zostały wykonane.</w:t>
      </w:r>
    </w:p>
    <w:p w14:paraId="30503B14" w14:textId="77777777" w:rsidR="00303FFF" w:rsidRPr="00303FFF" w:rsidRDefault="00303FFF" w:rsidP="00303FFF">
      <w:pPr>
        <w:spacing w:after="0"/>
        <w:jc w:val="both"/>
        <w:rPr>
          <w:rFonts w:asciiTheme="minorHAnsi" w:hAnsiTheme="minorHAnsi" w:cstheme="minorHAnsi"/>
          <w:sz w:val="24"/>
          <w:szCs w:val="24"/>
        </w:rPr>
      </w:pPr>
    </w:p>
    <w:p w14:paraId="10F74C01" w14:textId="77777777" w:rsidR="00303FFF" w:rsidRPr="00303FFF" w:rsidRDefault="00303FFF" w:rsidP="00303FFF">
      <w:pPr>
        <w:spacing w:after="0"/>
        <w:jc w:val="both"/>
        <w:rPr>
          <w:rFonts w:asciiTheme="minorHAnsi" w:hAnsiTheme="minorHAnsi" w:cstheme="minorHAnsi"/>
          <w:sz w:val="24"/>
          <w:szCs w:val="24"/>
        </w:rPr>
      </w:pPr>
      <w:r w:rsidRPr="00303FFF">
        <w:rPr>
          <w:rFonts w:asciiTheme="minorHAnsi" w:hAnsiTheme="minorHAnsi" w:cstheme="minorHAnsi"/>
          <w:sz w:val="24"/>
          <w:szCs w:val="24"/>
        </w:rPr>
        <w:t>W ramach wsparcia zorganizowano: wycieczkę dla seniorów, konkursy kulinarne, warsztaty rękodzieła, festyny integracyjne, kina plenerowe, rozgrywki piłkarskie oraz zajęcia i zawody sportowe.</w:t>
      </w:r>
    </w:p>
    <w:p w14:paraId="7A2B7EC1" w14:textId="77777777" w:rsidR="00303FFF" w:rsidRPr="00303FFF" w:rsidRDefault="00303FFF" w:rsidP="00303FFF">
      <w:pPr>
        <w:spacing w:after="0"/>
        <w:jc w:val="both"/>
        <w:rPr>
          <w:rFonts w:asciiTheme="minorHAnsi" w:hAnsiTheme="minorHAnsi" w:cstheme="minorHAnsi"/>
          <w:sz w:val="24"/>
          <w:szCs w:val="24"/>
        </w:rPr>
      </w:pPr>
      <w:r w:rsidRPr="00303FFF">
        <w:rPr>
          <w:rFonts w:asciiTheme="minorHAnsi" w:hAnsiTheme="minorHAnsi" w:cstheme="minorHAnsi"/>
          <w:sz w:val="24"/>
          <w:szCs w:val="24"/>
        </w:rPr>
        <w:t>Gminna Biblioteka Publiczna w Jednorożcu wspierała organizacje pozarządowe  w realizacji wydarzeń rozrywkowo-kulturalnych, poprzez wsparcie finansowe, techniczne  oraz zakup nagród dla osób biorących udział w konkursach.</w:t>
      </w:r>
    </w:p>
    <w:p w14:paraId="71AA9B63" w14:textId="07011681" w:rsidR="00303FFF" w:rsidRDefault="00303FFF" w:rsidP="00303FFF">
      <w:pPr>
        <w:spacing w:after="0"/>
        <w:jc w:val="both"/>
        <w:rPr>
          <w:rFonts w:asciiTheme="minorHAnsi" w:hAnsiTheme="minorHAnsi" w:cstheme="minorHAnsi"/>
          <w:sz w:val="24"/>
          <w:szCs w:val="24"/>
        </w:rPr>
      </w:pPr>
      <w:r w:rsidRPr="00303FFF">
        <w:rPr>
          <w:rFonts w:asciiTheme="minorHAnsi" w:hAnsiTheme="minorHAnsi" w:cstheme="minorHAnsi"/>
          <w:sz w:val="24"/>
          <w:szCs w:val="24"/>
        </w:rPr>
        <w:t xml:space="preserve">Gmina Jednorożec zabezpieczała również transport organizacjom pozarządowym, zespołom folklorystycznym na różnego rodzaju przeglądy artystyczne, konkursy, wydarzenia kulturalne </w:t>
      </w:r>
      <w:r w:rsidRPr="00303FFF">
        <w:rPr>
          <w:rFonts w:asciiTheme="minorHAnsi" w:hAnsiTheme="minorHAnsi" w:cstheme="minorHAnsi"/>
          <w:sz w:val="24"/>
          <w:szCs w:val="24"/>
        </w:rPr>
        <w:br/>
        <w:t xml:space="preserve">i sportowe. Pracownicy Gminnej Biblioteki Publicznej w Jednorożcu udzielali pomocy </w:t>
      </w:r>
      <w:r w:rsidR="007C1CB7">
        <w:rPr>
          <w:rFonts w:asciiTheme="minorHAnsi" w:hAnsiTheme="minorHAnsi" w:cstheme="minorHAnsi"/>
          <w:sz w:val="24"/>
          <w:szCs w:val="24"/>
        </w:rPr>
        <w:br/>
      </w:r>
      <w:r w:rsidRPr="00303FFF">
        <w:rPr>
          <w:rFonts w:asciiTheme="minorHAnsi" w:hAnsiTheme="minorHAnsi" w:cstheme="minorHAnsi"/>
          <w:sz w:val="24"/>
          <w:szCs w:val="24"/>
        </w:rPr>
        <w:t>w zakresie przygotowania ofert na realizację zadań publicznych, relacjonowali  na łamach prasy i stron internetowych za pomocą tekstów i zdjęć wydarzenia realizowane przez organizacje pozarządowe w ramach Rocznego Programu Współpracy. Organizowali szkolenia dla organizacji doskonalące pozyskiwanie środków z zewnątrz i pomagali w złożeniu takich wniosków.</w:t>
      </w:r>
    </w:p>
    <w:p w14:paraId="57104D35" w14:textId="097BDE9A" w:rsidR="00AC207A" w:rsidRDefault="00AC207A">
      <w:pPr>
        <w:rPr>
          <w:rFonts w:asciiTheme="minorHAnsi" w:hAnsiTheme="minorHAnsi" w:cstheme="minorHAnsi"/>
          <w:sz w:val="24"/>
          <w:szCs w:val="24"/>
        </w:rPr>
      </w:pPr>
      <w:r>
        <w:rPr>
          <w:rFonts w:asciiTheme="minorHAnsi" w:hAnsiTheme="minorHAnsi" w:cstheme="minorHAnsi"/>
          <w:sz w:val="24"/>
          <w:szCs w:val="24"/>
        </w:rPr>
        <w:br w:type="page"/>
      </w:r>
    </w:p>
    <w:p w14:paraId="7FBD195C" w14:textId="66E09D3A" w:rsidR="001A6AFA" w:rsidRPr="00510BB9" w:rsidRDefault="001A6AFA" w:rsidP="00AC207A">
      <w:pPr>
        <w:pStyle w:val="Nagwek2"/>
        <w:numPr>
          <w:ilvl w:val="0"/>
          <w:numId w:val="9"/>
        </w:numPr>
        <w:rPr>
          <w:rFonts w:asciiTheme="minorHAnsi" w:hAnsiTheme="minorHAnsi" w:cstheme="minorHAnsi"/>
          <w:b/>
          <w:bCs/>
          <w:color w:val="auto"/>
          <w:sz w:val="24"/>
          <w:szCs w:val="24"/>
        </w:rPr>
      </w:pPr>
      <w:bookmarkStart w:id="140" w:name="_Toc135999777"/>
      <w:r w:rsidRPr="00510BB9">
        <w:rPr>
          <w:rFonts w:asciiTheme="minorHAnsi" w:hAnsiTheme="minorHAnsi" w:cstheme="minorHAnsi"/>
          <w:b/>
          <w:bCs/>
          <w:color w:val="auto"/>
          <w:sz w:val="24"/>
          <w:szCs w:val="24"/>
        </w:rPr>
        <w:lastRenderedPageBreak/>
        <w:t>Polityka senioralna</w:t>
      </w:r>
      <w:bookmarkEnd w:id="140"/>
    </w:p>
    <w:bookmarkEnd w:id="138"/>
    <w:p w14:paraId="60BE8EDF" w14:textId="77777777" w:rsidR="00AC207A" w:rsidRDefault="00AC207A" w:rsidP="00FA48F9">
      <w:pPr>
        <w:spacing w:after="0"/>
        <w:ind w:firstLine="708"/>
        <w:jc w:val="both"/>
        <w:rPr>
          <w:rFonts w:asciiTheme="minorHAnsi" w:hAnsiTheme="minorHAnsi" w:cstheme="minorHAnsi"/>
          <w:sz w:val="24"/>
          <w:szCs w:val="24"/>
        </w:rPr>
      </w:pPr>
    </w:p>
    <w:p w14:paraId="7A41E1B3" w14:textId="276ECD16" w:rsidR="001A6AFA" w:rsidRPr="00FA48F9" w:rsidRDefault="001A6AFA" w:rsidP="00FA48F9">
      <w:pPr>
        <w:spacing w:after="0"/>
        <w:ind w:firstLine="708"/>
        <w:jc w:val="both"/>
        <w:rPr>
          <w:rFonts w:asciiTheme="minorHAnsi" w:hAnsiTheme="minorHAnsi" w:cstheme="minorHAnsi"/>
          <w:sz w:val="24"/>
          <w:szCs w:val="24"/>
        </w:rPr>
      </w:pPr>
      <w:r w:rsidRPr="00FA48F9">
        <w:rPr>
          <w:rFonts w:asciiTheme="minorHAnsi" w:hAnsiTheme="minorHAnsi" w:cstheme="minorHAnsi"/>
          <w:sz w:val="24"/>
          <w:szCs w:val="24"/>
        </w:rPr>
        <w:t xml:space="preserve">W 2022 r. po raz kolejny seniorzy z Gminy Jednorożec mogli korzystać z usług które zapewnia im działalność „Klubu Senior +”  znajdujący się przy ulicy Odrodzenia 6. Klub oferował 30 miejsc dla uczestników. Na działalność „Klubu Senior +” wydatkowano w 2022 roku 155.409,42 zł, w tym 58.320,00 zł (37,53%) stanowiło dofinansowanie pozyskane </w:t>
      </w:r>
      <w:r w:rsidRPr="00FA48F9">
        <w:rPr>
          <w:rFonts w:asciiTheme="minorHAnsi" w:hAnsiTheme="minorHAnsi" w:cstheme="minorHAnsi"/>
          <w:sz w:val="24"/>
          <w:szCs w:val="24"/>
        </w:rPr>
        <w:br/>
        <w:t>z Mazowieckiego Urzędu Wojewódzkiego w Warszawie</w:t>
      </w:r>
      <w:r w:rsidRPr="00FA48F9">
        <w:rPr>
          <w:rFonts w:asciiTheme="minorHAnsi" w:hAnsiTheme="minorHAnsi" w:cstheme="minorHAnsi"/>
          <w:b/>
          <w:bCs/>
          <w:sz w:val="24"/>
          <w:szCs w:val="24"/>
        </w:rPr>
        <w:t xml:space="preserve"> (Umowa Nr 24/MII/2022 z dnia 18.05.2022 r. z Wojewodą Mazowieckim o dofinansowaniu zadania realizowanego </w:t>
      </w:r>
      <w:r w:rsidRPr="00FA48F9">
        <w:rPr>
          <w:rFonts w:asciiTheme="minorHAnsi" w:hAnsiTheme="minorHAnsi" w:cstheme="minorHAnsi"/>
          <w:b/>
          <w:bCs/>
          <w:sz w:val="24"/>
          <w:szCs w:val="24"/>
        </w:rPr>
        <w:br/>
        <w:t xml:space="preserve">w ramach Programu Wieloletniego "Senior +" na lata 2021-2025 - Edycja 2022 - Moduł II "Zapewnienie funkcjonowania </w:t>
      </w:r>
      <w:proofErr w:type="spellStart"/>
      <w:r w:rsidRPr="00FA48F9">
        <w:rPr>
          <w:rFonts w:asciiTheme="minorHAnsi" w:hAnsiTheme="minorHAnsi" w:cstheme="minorHAnsi"/>
          <w:b/>
          <w:bCs/>
          <w:sz w:val="24"/>
          <w:szCs w:val="24"/>
        </w:rPr>
        <w:t>DziennegoDomu</w:t>
      </w:r>
      <w:proofErr w:type="spellEnd"/>
      <w:r w:rsidRPr="00FA48F9">
        <w:rPr>
          <w:rFonts w:asciiTheme="minorHAnsi" w:hAnsiTheme="minorHAnsi" w:cstheme="minorHAnsi"/>
          <w:b/>
          <w:bCs/>
          <w:sz w:val="24"/>
          <w:szCs w:val="24"/>
        </w:rPr>
        <w:t>/Klubu "Senior+").</w:t>
      </w:r>
      <w:r w:rsidRPr="00FA48F9">
        <w:rPr>
          <w:rFonts w:asciiTheme="minorHAnsi" w:hAnsiTheme="minorHAnsi" w:cstheme="minorHAnsi"/>
          <w:sz w:val="24"/>
          <w:szCs w:val="24"/>
        </w:rPr>
        <w:t xml:space="preserve"> Pozostała część wydatków na działalność klubu w wysokości 97.089,42 zł (62,47%) stanowiła wkład własny Gminy. </w:t>
      </w:r>
    </w:p>
    <w:p w14:paraId="4C7C97F2" w14:textId="77777777" w:rsidR="001A6AFA" w:rsidRPr="00FA48F9" w:rsidRDefault="001A6AFA" w:rsidP="00FA48F9">
      <w:pPr>
        <w:spacing w:after="0"/>
        <w:ind w:firstLine="708"/>
        <w:jc w:val="both"/>
        <w:rPr>
          <w:rFonts w:asciiTheme="minorHAnsi" w:eastAsiaTheme="minorHAnsi" w:hAnsiTheme="minorHAnsi" w:cstheme="minorHAnsi"/>
          <w:sz w:val="24"/>
          <w:szCs w:val="24"/>
        </w:rPr>
      </w:pPr>
      <w:r w:rsidRPr="00FA48F9">
        <w:rPr>
          <w:rFonts w:asciiTheme="minorHAnsi" w:hAnsiTheme="minorHAnsi" w:cstheme="minorHAnsi"/>
          <w:sz w:val="24"/>
          <w:szCs w:val="24"/>
        </w:rPr>
        <w:t xml:space="preserve">Projektowane zadania są niezmiernie atrakcyjne dla osób starszych czego dowodem jest duża frekwencja na zajęciach realizowanych przez Klub "Senior+" w roku 2022. Klub "Senior+" jest wyjątkowym miejscem, które przyciąga seniorów swoją ciekawą ofertą bez uszczerbku w budżecie domowym, ponieważ wszystkie zajęcia są bezpłatne. Seniorzy dzięki prowadzonej polityce senioralnej mogli brać aktywny udział w zajęciach i korzystać </w:t>
      </w:r>
      <w:r w:rsidRPr="00FA48F9">
        <w:rPr>
          <w:rFonts w:asciiTheme="minorHAnsi" w:hAnsiTheme="minorHAnsi" w:cstheme="minorHAnsi"/>
          <w:sz w:val="24"/>
          <w:szCs w:val="24"/>
        </w:rPr>
        <w:br/>
        <w:t xml:space="preserve">z zakupionych materiałów niezbędnych do ich realizacji. Seniorzy sami nie podjęliby powyższych aktywności, jedyna możliwość ich prowadzenia jest realna dzięki realizacji zajęć zaplanowanych w związku z udziałem w Programie Wieloletnim „Senior +”.  Ich samodzielne działania uniemożliwiałyby zarówno bariery materialne, organizacyjne i mentalne. Obecność w grupie mobilizuje, zachęca i dodaje odwagi. Dzięki zajęciom seniorzy przestali być grupą bierną, a zaczęli aktywnie uczestniczyć w życiu społecznym, obywatelskim, kulturowym, artystycznym, sportowym i religijnym, otrzymali wsparcie, poprawili swój stan zdrowia pod względem psychicznym i fizycznym, angażowali się w działania samopomocowe </w:t>
      </w:r>
      <w:r w:rsidRPr="00FA48F9">
        <w:rPr>
          <w:rFonts w:asciiTheme="minorHAnsi" w:hAnsiTheme="minorHAnsi" w:cstheme="minorHAnsi"/>
          <w:sz w:val="24"/>
          <w:szCs w:val="24"/>
        </w:rPr>
        <w:br/>
        <w:t xml:space="preserve">i </w:t>
      </w:r>
      <w:proofErr w:type="spellStart"/>
      <w:r w:rsidRPr="00FA48F9">
        <w:rPr>
          <w:rFonts w:asciiTheme="minorHAnsi" w:hAnsiTheme="minorHAnsi" w:cstheme="minorHAnsi"/>
          <w:sz w:val="24"/>
          <w:szCs w:val="24"/>
        </w:rPr>
        <w:t>wolontarystyczne</w:t>
      </w:r>
      <w:proofErr w:type="spellEnd"/>
      <w:r w:rsidRPr="00FA48F9">
        <w:rPr>
          <w:rFonts w:asciiTheme="minorHAnsi" w:hAnsiTheme="minorHAnsi" w:cstheme="minorHAnsi"/>
          <w:sz w:val="24"/>
          <w:szCs w:val="24"/>
        </w:rPr>
        <w:t xml:space="preserve"> na rzecz środowiska lokalnego. Poprzez te działania ukształtował się pozytywny obraz starości w społeczeństwie, zmniejszyła się skala zależności osób starszych od innych przez dostęp do usług, utworzył się system wsparcia nieformalnych opiekunów spośród uczestników klubu. </w:t>
      </w:r>
    </w:p>
    <w:p w14:paraId="62DE0BEF" w14:textId="77777777" w:rsidR="001A6AFA" w:rsidRPr="00FA48F9" w:rsidRDefault="001A6AFA"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Działania polityki społecznej na rzecz osób starszych ze względu na rodzaj usług realizowanych w ramach projektu:</w:t>
      </w:r>
    </w:p>
    <w:p w14:paraId="7B7CB4AD" w14:textId="77777777" w:rsidR="001A6AFA" w:rsidRPr="00FA48F9" w:rsidRDefault="001A6AFA" w:rsidP="00FA48F9">
      <w:pPr>
        <w:pStyle w:val="Akapitzlist"/>
        <w:numPr>
          <w:ilvl w:val="2"/>
          <w:numId w:val="46"/>
        </w:numPr>
        <w:spacing w:after="0" w:line="276" w:lineRule="auto"/>
        <w:ind w:left="426"/>
        <w:rPr>
          <w:rFonts w:asciiTheme="minorHAnsi" w:hAnsiTheme="minorHAnsi" w:cstheme="minorHAnsi"/>
          <w:b/>
          <w:bCs/>
          <w:iCs/>
          <w:szCs w:val="24"/>
        </w:rPr>
      </w:pPr>
      <w:r w:rsidRPr="00FA48F9">
        <w:rPr>
          <w:rFonts w:asciiTheme="minorHAnsi" w:hAnsiTheme="minorHAnsi" w:cstheme="minorHAnsi"/>
          <w:b/>
          <w:bCs/>
          <w:iCs/>
          <w:szCs w:val="24"/>
        </w:rPr>
        <w:t xml:space="preserve">socjalne </w:t>
      </w:r>
    </w:p>
    <w:p w14:paraId="7A2C3D6A" w14:textId="4730C5CA" w:rsidR="001A6AFA" w:rsidRDefault="001A6AFA" w:rsidP="00FA48F9">
      <w:pPr>
        <w:spacing w:after="0"/>
        <w:ind w:left="426"/>
        <w:jc w:val="both"/>
        <w:rPr>
          <w:rFonts w:asciiTheme="minorHAnsi" w:hAnsiTheme="minorHAnsi" w:cstheme="minorHAnsi"/>
          <w:sz w:val="24"/>
          <w:szCs w:val="24"/>
        </w:rPr>
      </w:pPr>
      <w:r w:rsidRPr="00FA48F9">
        <w:rPr>
          <w:rFonts w:asciiTheme="minorHAnsi" w:hAnsiTheme="minorHAnsi" w:cstheme="minorHAnsi"/>
          <w:sz w:val="24"/>
          <w:szCs w:val="24"/>
        </w:rPr>
        <w:t xml:space="preserve">Łączna liczba seniorów korzystających z usług: 30. Zakres realizowanych usług: grupy samopomocowe, możliwość spotykania się, bezpłatne uczestnictwo w Klubie „Senior +” oraz w oferowanych zajęciach, indywidualne wsparcie w załatwianiu potrzeb urzędowych, administracyjnych i lekarskich, utrzymanie budynku w należytym stanie, zapewnienie ogrzewania, dostosowanie do potrzeb osób niepełnosprawnych. Korzystanie z bezpłatnych posiłków podczas wycieczek i wyjazdów, zapewnienie przekąsek słonych </w:t>
      </w:r>
      <w:r w:rsidR="007C1CB7">
        <w:rPr>
          <w:rFonts w:asciiTheme="minorHAnsi" w:hAnsiTheme="minorHAnsi" w:cstheme="minorHAnsi"/>
          <w:sz w:val="24"/>
          <w:szCs w:val="24"/>
        </w:rPr>
        <w:br/>
      </w:r>
      <w:r w:rsidRPr="00FA48F9">
        <w:rPr>
          <w:rFonts w:asciiTheme="minorHAnsi" w:hAnsiTheme="minorHAnsi" w:cstheme="minorHAnsi"/>
          <w:sz w:val="24"/>
          <w:szCs w:val="24"/>
        </w:rPr>
        <w:t xml:space="preserve">i słodkich oraz napojów zimnych i gorących. Zapewnienie bezpłatnych materiałów  </w:t>
      </w:r>
      <w:r w:rsidR="007C1CB7">
        <w:rPr>
          <w:rFonts w:asciiTheme="minorHAnsi" w:hAnsiTheme="minorHAnsi" w:cstheme="minorHAnsi"/>
          <w:sz w:val="24"/>
          <w:szCs w:val="24"/>
        </w:rPr>
        <w:br/>
      </w:r>
      <w:r w:rsidRPr="00FA48F9">
        <w:rPr>
          <w:rFonts w:asciiTheme="minorHAnsi" w:hAnsiTheme="minorHAnsi" w:cstheme="minorHAnsi"/>
          <w:sz w:val="24"/>
          <w:szCs w:val="24"/>
        </w:rPr>
        <w:t xml:space="preserve">do wytwarzania rękodzieła oraz umożliwienie bezpłatnego korzystania z zajęć </w:t>
      </w:r>
      <w:r w:rsidR="007C1CB7">
        <w:rPr>
          <w:rFonts w:asciiTheme="minorHAnsi" w:hAnsiTheme="minorHAnsi" w:cstheme="minorHAnsi"/>
          <w:sz w:val="24"/>
          <w:szCs w:val="24"/>
        </w:rPr>
        <w:br/>
      </w:r>
      <w:r w:rsidRPr="00FA48F9">
        <w:rPr>
          <w:rFonts w:asciiTheme="minorHAnsi" w:hAnsiTheme="minorHAnsi" w:cstheme="minorHAnsi"/>
          <w:sz w:val="24"/>
          <w:szCs w:val="24"/>
        </w:rPr>
        <w:t>oraz sprzętów.</w:t>
      </w:r>
    </w:p>
    <w:p w14:paraId="0843F56F" w14:textId="77777777" w:rsidR="005438CD" w:rsidRPr="00FA48F9" w:rsidRDefault="005438CD" w:rsidP="00FA48F9">
      <w:pPr>
        <w:spacing w:after="0"/>
        <w:ind w:left="426"/>
        <w:jc w:val="both"/>
        <w:rPr>
          <w:rFonts w:asciiTheme="minorHAnsi" w:hAnsiTheme="minorHAnsi" w:cstheme="minorHAnsi"/>
          <w:sz w:val="24"/>
          <w:szCs w:val="24"/>
        </w:rPr>
      </w:pPr>
    </w:p>
    <w:p w14:paraId="0E3D135B" w14:textId="77777777" w:rsidR="001A6AFA" w:rsidRPr="00FA48F9" w:rsidRDefault="001A6AFA" w:rsidP="00FA48F9">
      <w:pPr>
        <w:pStyle w:val="Akapitzlist"/>
        <w:numPr>
          <w:ilvl w:val="2"/>
          <w:numId w:val="46"/>
        </w:numPr>
        <w:spacing w:after="0" w:line="276" w:lineRule="auto"/>
        <w:ind w:left="426"/>
        <w:rPr>
          <w:rFonts w:asciiTheme="minorHAnsi" w:hAnsiTheme="minorHAnsi" w:cstheme="minorHAnsi"/>
          <w:b/>
          <w:bCs/>
          <w:iCs/>
          <w:szCs w:val="24"/>
        </w:rPr>
      </w:pPr>
      <w:r w:rsidRPr="00FA48F9">
        <w:rPr>
          <w:rFonts w:asciiTheme="minorHAnsi" w:hAnsiTheme="minorHAnsi" w:cstheme="minorHAnsi"/>
          <w:b/>
          <w:bCs/>
          <w:iCs/>
          <w:szCs w:val="24"/>
        </w:rPr>
        <w:lastRenderedPageBreak/>
        <w:t xml:space="preserve">edukacyjne </w:t>
      </w:r>
    </w:p>
    <w:p w14:paraId="581C49AC" w14:textId="77777777" w:rsidR="001A6AFA" w:rsidRDefault="001A6AFA" w:rsidP="00FA48F9">
      <w:pPr>
        <w:pStyle w:val="Akapitzlist"/>
        <w:spacing w:after="0" w:line="276" w:lineRule="auto"/>
        <w:ind w:left="426"/>
        <w:rPr>
          <w:rFonts w:asciiTheme="minorHAnsi" w:hAnsiTheme="minorHAnsi" w:cstheme="minorHAnsi"/>
          <w:szCs w:val="24"/>
        </w:rPr>
      </w:pPr>
      <w:r w:rsidRPr="00FA48F9">
        <w:rPr>
          <w:rFonts w:asciiTheme="minorHAnsi" w:hAnsiTheme="minorHAnsi" w:cstheme="minorHAnsi"/>
          <w:szCs w:val="24"/>
        </w:rPr>
        <w:t xml:space="preserve">Łączna liczba seniorów korzystających z usług: 30. Zakres realizowanych usług:  szkolenie z cyklu „Bezpieczny senior” prowadzone przez  mł. </w:t>
      </w:r>
      <w:proofErr w:type="spellStart"/>
      <w:r w:rsidRPr="00FA48F9">
        <w:rPr>
          <w:rFonts w:asciiTheme="minorHAnsi" w:hAnsiTheme="minorHAnsi" w:cstheme="minorHAnsi"/>
          <w:szCs w:val="24"/>
        </w:rPr>
        <w:t>asp</w:t>
      </w:r>
      <w:proofErr w:type="spellEnd"/>
      <w:r w:rsidRPr="00FA48F9">
        <w:rPr>
          <w:rFonts w:asciiTheme="minorHAnsi" w:hAnsiTheme="minorHAnsi" w:cstheme="minorHAnsi"/>
          <w:szCs w:val="24"/>
        </w:rPr>
        <w:t xml:space="preserve">. Radosława Bojarskiego, rozdanie ulotek informacyjnych, spotkania informacyjne dla seniorów związane z dopłatami               do ogrzewania, szkolenie z zakresu udzielania pierwszej pomocy, nauka korzystania                 z komputera i stron internetowych, rozdanie ulotek informacyjnych z rekomendacjami Głównego Inspektora Sanitarnego, nauka pieśni w gwarze kurpiowskiej, nauka metod wykonywania prac plastycznych i rękodzielniczych, gry edukacyjne i planszowe. </w:t>
      </w:r>
    </w:p>
    <w:p w14:paraId="5BD6F8F0" w14:textId="77777777" w:rsidR="00A32029" w:rsidRPr="00FA48F9" w:rsidRDefault="00A32029" w:rsidP="00FA48F9">
      <w:pPr>
        <w:pStyle w:val="Akapitzlist"/>
        <w:spacing w:after="0" w:line="276" w:lineRule="auto"/>
        <w:ind w:left="426"/>
        <w:rPr>
          <w:rFonts w:asciiTheme="minorHAnsi" w:hAnsiTheme="minorHAnsi" w:cstheme="minorHAnsi"/>
          <w:szCs w:val="24"/>
        </w:rPr>
      </w:pPr>
    </w:p>
    <w:p w14:paraId="50432D7D" w14:textId="77777777" w:rsidR="001A6AFA" w:rsidRPr="00FA48F9" w:rsidRDefault="001A6AFA" w:rsidP="00FA48F9">
      <w:pPr>
        <w:pStyle w:val="Akapitzlist"/>
        <w:numPr>
          <w:ilvl w:val="0"/>
          <w:numId w:val="47"/>
        </w:numPr>
        <w:spacing w:after="0" w:line="276" w:lineRule="auto"/>
        <w:ind w:left="426" w:hanging="426"/>
        <w:rPr>
          <w:rFonts w:asciiTheme="minorHAnsi" w:hAnsiTheme="minorHAnsi" w:cstheme="minorHAnsi"/>
          <w:b/>
          <w:bCs/>
          <w:iCs/>
          <w:szCs w:val="24"/>
        </w:rPr>
      </w:pPr>
      <w:r w:rsidRPr="00FA48F9">
        <w:rPr>
          <w:rFonts w:asciiTheme="minorHAnsi" w:hAnsiTheme="minorHAnsi" w:cstheme="minorHAnsi"/>
          <w:b/>
          <w:bCs/>
          <w:iCs/>
          <w:szCs w:val="24"/>
        </w:rPr>
        <w:t xml:space="preserve">kulturalno-oświatowe </w:t>
      </w:r>
    </w:p>
    <w:p w14:paraId="3C3504BA" w14:textId="77777777" w:rsidR="001A6AFA" w:rsidRDefault="001A6AFA" w:rsidP="00FA48F9">
      <w:pPr>
        <w:pStyle w:val="Akapitzlist"/>
        <w:spacing w:after="0" w:line="276" w:lineRule="auto"/>
        <w:ind w:left="426"/>
        <w:rPr>
          <w:rFonts w:asciiTheme="minorHAnsi" w:hAnsiTheme="minorHAnsi" w:cstheme="minorHAnsi"/>
          <w:szCs w:val="24"/>
        </w:rPr>
      </w:pPr>
      <w:r w:rsidRPr="00FA48F9">
        <w:rPr>
          <w:rFonts w:asciiTheme="minorHAnsi" w:hAnsiTheme="minorHAnsi" w:cstheme="minorHAnsi"/>
          <w:szCs w:val="24"/>
        </w:rPr>
        <w:t>Łączna liczba seniorów korzystających z usług: 30. Zakres realizowanych usług: wyjazd  na koncert Zespołu Pieśni i Tańca „ŚLĄSK” do Ostrołęki, prowadzenie zajęć plastycznych, tworzenie ozdób związanych z tradycją kurpiowską, prowadzenie warsztatów rękodzielniczych, nauka śpiewu, wyjazdy na koncerty pieśni Kurpiowskich, spotkania integracyjno-kulturalne z czytaniem poezji, zwiedzanie miejscowości z terenu Gminy Jednorożec podczas wycieczek rowerowych.</w:t>
      </w:r>
    </w:p>
    <w:p w14:paraId="34CB4A78" w14:textId="77777777" w:rsidR="00A32029" w:rsidRPr="00FA48F9" w:rsidRDefault="00A32029" w:rsidP="00FA48F9">
      <w:pPr>
        <w:pStyle w:val="Akapitzlist"/>
        <w:spacing w:after="0" w:line="276" w:lineRule="auto"/>
        <w:ind w:left="426"/>
        <w:rPr>
          <w:rFonts w:asciiTheme="minorHAnsi" w:hAnsiTheme="minorHAnsi" w:cstheme="minorHAnsi"/>
          <w:b/>
          <w:bCs/>
          <w:iCs/>
          <w:szCs w:val="24"/>
        </w:rPr>
      </w:pPr>
    </w:p>
    <w:p w14:paraId="5903381F" w14:textId="77777777" w:rsidR="001A6AFA" w:rsidRPr="00FA48F9" w:rsidRDefault="001A6AFA" w:rsidP="00FA48F9">
      <w:pPr>
        <w:pStyle w:val="Akapitzlist"/>
        <w:numPr>
          <w:ilvl w:val="0"/>
          <w:numId w:val="47"/>
        </w:numPr>
        <w:spacing w:after="0" w:line="276" w:lineRule="auto"/>
        <w:ind w:left="426" w:hanging="426"/>
        <w:rPr>
          <w:rFonts w:asciiTheme="minorHAnsi" w:hAnsiTheme="minorHAnsi" w:cstheme="minorHAnsi"/>
          <w:b/>
          <w:bCs/>
          <w:iCs/>
          <w:szCs w:val="24"/>
        </w:rPr>
      </w:pPr>
      <w:r w:rsidRPr="00FA48F9">
        <w:rPr>
          <w:rFonts w:asciiTheme="minorHAnsi" w:hAnsiTheme="minorHAnsi" w:cstheme="minorHAnsi"/>
          <w:b/>
          <w:bCs/>
          <w:iCs/>
          <w:szCs w:val="24"/>
        </w:rPr>
        <w:t xml:space="preserve">sportowo-rekreacyjne </w:t>
      </w:r>
    </w:p>
    <w:p w14:paraId="6B8CF452" w14:textId="77777777" w:rsidR="001A6AFA" w:rsidRDefault="001A6AFA" w:rsidP="00FA48F9">
      <w:pPr>
        <w:spacing w:after="0"/>
        <w:ind w:left="426"/>
        <w:jc w:val="both"/>
        <w:rPr>
          <w:rFonts w:asciiTheme="minorHAnsi" w:hAnsiTheme="minorHAnsi" w:cstheme="minorHAnsi"/>
          <w:sz w:val="24"/>
          <w:szCs w:val="24"/>
        </w:rPr>
      </w:pPr>
      <w:r w:rsidRPr="00FA48F9">
        <w:rPr>
          <w:rFonts w:asciiTheme="minorHAnsi" w:hAnsiTheme="minorHAnsi" w:cstheme="minorHAnsi"/>
          <w:sz w:val="24"/>
          <w:szCs w:val="24"/>
        </w:rPr>
        <w:t>Łączna liczba seniorów korzystających z usług: 30. Zakres realizowanych usług: zapewnienie licznych gier edukacyjnych i planszowych, sprzętów i urządzeń sportowych, wycieczka turystyczno-krajoznawcza do Ciechocinka, wyjazdy rekreacyjne, wycieczki rowerowe.</w:t>
      </w:r>
    </w:p>
    <w:p w14:paraId="497B5FFE" w14:textId="77777777" w:rsidR="00A32029" w:rsidRPr="00FA48F9" w:rsidRDefault="00A32029" w:rsidP="00FA48F9">
      <w:pPr>
        <w:spacing w:after="0"/>
        <w:ind w:left="426"/>
        <w:jc w:val="both"/>
        <w:rPr>
          <w:rFonts w:asciiTheme="minorHAnsi" w:hAnsiTheme="minorHAnsi" w:cstheme="minorHAnsi"/>
          <w:sz w:val="24"/>
          <w:szCs w:val="24"/>
        </w:rPr>
      </w:pPr>
    </w:p>
    <w:p w14:paraId="1985DFAF" w14:textId="77777777" w:rsidR="001A6AFA" w:rsidRPr="00FA48F9" w:rsidRDefault="001A6AFA" w:rsidP="00FA48F9">
      <w:pPr>
        <w:pStyle w:val="Akapitzlist"/>
        <w:numPr>
          <w:ilvl w:val="0"/>
          <w:numId w:val="47"/>
        </w:numPr>
        <w:spacing w:after="0" w:line="276" w:lineRule="auto"/>
        <w:ind w:left="426" w:hanging="426"/>
        <w:rPr>
          <w:rFonts w:asciiTheme="minorHAnsi" w:hAnsiTheme="minorHAnsi" w:cstheme="minorHAnsi"/>
          <w:b/>
          <w:bCs/>
          <w:iCs/>
          <w:szCs w:val="24"/>
        </w:rPr>
      </w:pPr>
      <w:r w:rsidRPr="00FA48F9">
        <w:rPr>
          <w:rFonts w:asciiTheme="minorHAnsi" w:hAnsiTheme="minorHAnsi" w:cstheme="minorHAnsi"/>
          <w:b/>
          <w:bCs/>
          <w:iCs/>
          <w:szCs w:val="24"/>
        </w:rPr>
        <w:t xml:space="preserve">aktywności ruchowej lub kinezyterapii </w:t>
      </w:r>
    </w:p>
    <w:p w14:paraId="3FE2F3A6" w14:textId="77777777" w:rsidR="001A6AFA" w:rsidRDefault="001A6AFA" w:rsidP="00FA48F9">
      <w:pPr>
        <w:spacing w:after="0"/>
        <w:ind w:left="426"/>
        <w:jc w:val="both"/>
        <w:rPr>
          <w:rFonts w:asciiTheme="minorHAnsi" w:hAnsiTheme="minorHAnsi" w:cstheme="minorHAnsi"/>
          <w:sz w:val="24"/>
          <w:szCs w:val="24"/>
        </w:rPr>
      </w:pPr>
      <w:r w:rsidRPr="00FA48F9">
        <w:rPr>
          <w:rFonts w:asciiTheme="minorHAnsi" w:hAnsiTheme="minorHAnsi" w:cstheme="minorHAnsi"/>
          <w:sz w:val="24"/>
          <w:szCs w:val="24"/>
        </w:rPr>
        <w:t xml:space="preserve">Łączna liczba seniorów korzystających z usług: 30. Zakres realizowanych usług: zajęcia aktywności ruchowej do 88 h w miesiącu prowadzone w kilkuosobowych grupach                (1h na grupę) od poniedziałku do czwartku, zajęcia składają się z: rozgrzewki około                     15 minut, części głównej, tj. w zależności od stanu zdrowia i możliwości ruchowych seniora: ćwiczenia wzmacniające mięśnie posturalne, ćwiczenia zwiększające zakres ruchu w stawach, ćwiczenia z lekkim obciążeniem 0,5 kg, ćwiczenia z drążkiem rozciągające kręgosłup i wzmacniające mięśnie </w:t>
      </w:r>
      <w:proofErr w:type="spellStart"/>
      <w:r w:rsidRPr="00FA48F9">
        <w:rPr>
          <w:rFonts w:asciiTheme="minorHAnsi" w:hAnsiTheme="minorHAnsi" w:cstheme="minorHAnsi"/>
          <w:sz w:val="24"/>
          <w:szCs w:val="24"/>
        </w:rPr>
        <w:t>okołokręgosłupowe</w:t>
      </w:r>
      <w:proofErr w:type="spellEnd"/>
      <w:r w:rsidRPr="00FA48F9">
        <w:rPr>
          <w:rFonts w:asciiTheme="minorHAnsi" w:hAnsiTheme="minorHAnsi" w:cstheme="minorHAnsi"/>
          <w:sz w:val="24"/>
          <w:szCs w:val="24"/>
        </w:rPr>
        <w:t>, wzmacniające staw biodrowy we wszystkich kierunkach, ćwiczenia z krzesłami na mięśnie proste brzucha, ćwiczenia na przyrządach: step, wioślarz, rowerek, duża piłka rehabilitacyjna oraz część rozluźniająca, końcowa składająca się z: ćwiczeń rozciągających różne partie mięśni                w różnym zasięgu ruchu, ćwiczenia oddechowe, ćwiczenia relaksacyjne przy muzyce, ćwiczenia chińskiej gimnastyki ludowej „</w:t>
      </w:r>
      <w:proofErr w:type="spellStart"/>
      <w:r w:rsidRPr="00FA48F9">
        <w:rPr>
          <w:rFonts w:asciiTheme="minorHAnsi" w:hAnsiTheme="minorHAnsi" w:cstheme="minorHAnsi"/>
          <w:sz w:val="24"/>
          <w:szCs w:val="24"/>
        </w:rPr>
        <w:t>thi</w:t>
      </w:r>
      <w:proofErr w:type="spellEnd"/>
      <w:r w:rsidRPr="00FA48F9">
        <w:rPr>
          <w:rFonts w:asciiTheme="minorHAnsi" w:hAnsiTheme="minorHAnsi" w:cstheme="minorHAnsi"/>
          <w:sz w:val="24"/>
          <w:szCs w:val="24"/>
        </w:rPr>
        <w:t xml:space="preserve"> chi </w:t>
      </w:r>
      <w:proofErr w:type="spellStart"/>
      <w:r w:rsidRPr="00FA48F9">
        <w:rPr>
          <w:rFonts w:asciiTheme="minorHAnsi" w:hAnsiTheme="minorHAnsi" w:cstheme="minorHAnsi"/>
          <w:sz w:val="24"/>
          <w:szCs w:val="24"/>
        </w:rPr>
        <w:t>yang</w:t>
      </w:r>
      <w:proofErr w:type="spellEnd"/>
      <w:r w:rsidRPr="00FA48F9">
        <w:rPr>
          <w:rFonts w:asciiTheme="minorHAnsi" w:hAnsiTheme="minorHAnsi" w:cstheme="minorHAnsi"/>
          <w:sz w:val="24"/>
          <w:szCs w:val="24"/>
        </w:rPr>
        <w:t xml:space="preserve">”, korzystanie z masującej nakładki na fotel, która rozluźnia mięśnie </w:t>
      </w:r>
      <w:proofErr w:type="spellStart"/>
      <w:r w:rsidRPr="00FA48F9">
        <w:rPr>
          <w:rFonts w:asciiTheme="minorHAnsi" w:hAnsiTheme="minorHAnsi" w:cstheme="minorHAnsi"/>
          <w:sz w:val="24"/>
          <w:szCs w:val="24"/>
        </w:rPr>
        <w:t>okołokręgosłupowe</w:t>
      </w:r>
      <w:proofErr w:type="spellEnd"/>
      <w:r w:rsidRPr="00FA48F9">
        <w:rPr>
          <w:rFonts w:asciiTheme="minorHAnsi" w:hAnsiTheme="minorHAnsi" w:cstheme="minorHAnsi"/>
          <w:sz w:val="24"/>
          <w:szCs w:val="24"/>
        </w:rPr>
        <w:t xml:space="preserve"> i poprawia krążenie. </w:t>
      </w:r>
    </w:p>
    <w:p w14:paraId="365AA008" w14:textId="77777777" w:rsidR="00A32029" w:rsidRPr="00FA48F9" w:rsidRDefault="00A32029" w:rsidP="00FA48F9">
      <w:pPr>
        <w:spacing w:after="0"/>
        <w:ind w:left="426"/>
        <w:jc w:val="both"/>
        <w:rPr>
          <w:rFonts w:asciiTheme="minorHAnsi" w:hAnsiTheme="minorHAnsi" w:cstheme="minorHAnsi"/>
          <w:sz w:val="24"/>
          <w:szCs w:val="24"/>
        </w:rPr>
      </w:pPr>
    </w:p>
    <w:p w14:paraId="00A9EE31" w14:textId="77777777" w:rsidR="001A6AFA" w:rsidRPr="00FA48F9" w:rsidRDefault="001A6AFA" w:rsidP="00FA48F9">
      <w:pPr>
        <w:pStyle w:val="Akapitzlist"/>
        <w:numPr>
          <w:ilvl w:val="0"/>
          <w:numId w:val="47"/>
        </w:numPr>
        <w:spacing w:after="0" w:line="276" w:lineRule="auto"/>
        <w:ind w:left="426" w:hanging="426"/>
        <w:rPr>
          <w:rFonts w:asciiTheme="minorHAnsi" w:hAnsiTheme="minorHAnsi" w:cstheme="minorHAnsi"/>
          <w:b/>
          <w:bCs/>
          <w:iCs/>
          <w:szCs w:val="24"/>
        </w:rPr>
      </w:pPr>
      <w:r w:rsidRPr="00FA48F9">
        <w:rPr>
          <w:rFonts w:asciiTheme="minorHAnsi" w:hAnsiTheme="minorHAnsi" w:cstheme="minorHAnsi"/>
          <w:b/>
          <w:bCs/>
          <w:iCs/>
          <w:szCs w:val="24"/>
        </w:rPr>
        <w:t xml:space="preserve">aktywizujące społecznie (w tym wolontariat międzypokoleniowy) </w:t>
      </w:r>
    </w:p>
    <w:p w14:paraId="12237AD6" w14:textId="40ED39B3" w:rsidR="001A6AFA" w:rsidRPr="00FA48F9" w:rsidRDefault="001A6AFA" w:rsidP="00FA48F9">
      <w:pPr>
        <w:spacing w:after="0"/>
        <w:ind w:left="426"/>
        <w:jc w:val="both"/>
        <w:rPr>
          <w:rFonts w:asciiTheme="minorHAnsi" w:hAnsiTheme="minorHAnsi" w:cstheme="minorHAnsi"/>
          <w:sz w:val="24"/>
          <w:szCs w:val="24"/>
        </w:rPr>
      </w:pPr>
      <w:r w:rsidRPr="00FA48F9">
        <w:rPr>
          <w:rFonts w:asciiTheme="minorHAnsi" w:hAnsiTheme="minorHAnsi" w:cstheme="minorHAnsi"/>
          <w:sz w:val="24"/>
          <w:szCs w:val="24"/>
        </w:rPr>
        <w:t xml:space="preserve">Łączna liczba seniorów korzystających z usług: 30.  Zakres realizowanych usług: wykonanie ozdób i dekoracji na kiermasze charytatywne dla chorych i niepełnosprawnych dzieci, międzypokoleniowe spotkania seniorów z dziećmi  z Przedszkola i Żłobka Samorządowego </w:t>
      </w:r>
      <w:r w:rsidRPr="00FA48F9">
        <w:rPr>
          <w:rFonts w:asciiTheme="minorHAnsi" w:hAnsiTheme="minorHAnsi" w:cstheme="minorHAnsi"/>
          <w:sz w:val="24"/>
          <w:szCs w:val="24"/>
        </w:rPr>
        <w:lastRenderedPageBreak/>
        <w:t xml:space="preserve">w Jednorożcu, wystawa prac z warsztatów rękodzielniczych, wycieczki rowerowe, zabawy przy ognisku, muzyce na żywo, śpiewy pieśni religijnych, kurpiowskich i ludowych przy akompaniamencie akordeonu, spotkania integracyjne z seniorami z ościennych miejscowości, prezentacja podczas konkursów, przeglądów, pikników, dożynek, festynów i imprez okolicznościowych. </w:t>
      </w:r>
    </w:p>
    <w:p w14:paraId="762C1D96" w14:textId="77777777" w:rsidR="001A6AFA" w:rsidRPr="00FA48F9" w:rsidRDefault="001A6AFA" w:rsidP="00FA48F9">
      <w:pPr>
        <w:spacing w:after="0"/>
        <w:ind w:left="426"/>
        <w:jc w:val="both"/>
        <w:rPr>
          <w:rFonts w:asciiTheme="minorHAnsi" w:hAnsiTheme="minorHAnsi" w:cstheme="minorHAnsi"/>
          <w:sz w:val="24"/>
          <w:szCs w:val="24"/>
        </w:rPr>
      </w:pPr>
    </w:p>
    <w:p w14:paraId="1577F187" w14:textId="76DF336C" w:rsidR="001A6AFA" w:rsidRPr="00510BB9" w:rsidRDefault="001A6AFA" w:rsidP="00AC207A">
      <w:pPr>
        <w:pStyle w:val="Nagwek2"/>
        <w:numPr>
          <w:ilvl w:val="0"/>
          <w:numId w:val="9"/>
        </w:numPr>
        <w:rPr>
          <w:rFonts w:asciiTheme="minorHAnsi" w:hAnsiTheme="minorHAnsi" w:cstheme="minorHAnsi"/>
          <w:b/>
          <w:bCs/>
          <w:color w:val="auto"/>
          <w:sz w:val="24"/>
          <w:szCs w:val="24"/>
        </w:rPr>
      </w:pPr>
      <w:bookmarkStart w:id="141" w:name="_Toc135999778"/>
      <w:r w:rsidRPr="00510BB9">
        <w:rPr>
          <w:rFonts w:asciiTheme="minorHAnsi" w:hAnsiTheme="minorHAnsi" w:cstheme="minorHAnsi"/>
          <w:b/>
          <w:bCs/>
          <w:color w:val="auto"/>
          <w:sz w:val="24"/>
          <w:szCs w:val="24"/>
        </w:rPr>
        <w:t>Pomoc społeczna</w:t>
      </w:r>
      <w:bookmarkEnd w:id="141"/>
    </w:p>
    <w:p w14:paraId="357984D0" w14:textId="77777777" w:rsidR="001A6AFA" w:rsidRPr="00FA48F9" w:rsidRDefault="001A6AFA" w:rsidP="00FA48F9">
      <w:pPr>
        <w:spacing w:after="0"/>
        <w:rPr>
          <w:rFonts w:asciiTheme="minorHAnsi" w:hAnsiTheme="minorHAnsi" w:cstheme="minorHAnsi"/>
          <w:sz w:val="24"/>
          <w:szCs w:val="24"/>
          <w:lang w:eastAsia="pl-PL"/>
        </w:rPr>
      </w:pPr>
    </w:p>
    <w:p w14:paraId="11E8DEF4" w14:textId="77777777" w:rsidR="001A6AFA" w:rsidRPr="00FA48F9" w:rsidRDefault="001A6AFA"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Na terenie Gminy Jednorożec funkcjonuje Ośrodek Pomocy Społecznej w Jednorożcu, który realizuje zadania zlecone z zakresu administracji rządowej i zadania własne. </w:t>
      </w:r>
    </w:p>
    <w:p w14:paraId="2DBE03BE" w14:textId="77777777" w:rsidR="001A6AFA" w:rsidRPr="00FA48F9" w:rsidRDefault="001A6AFA" w:rsidP="00FA48F9">
      <w:pPr>
        <w:spacing w:after="0"/>
        <w:jc w:val="both"/>
        <w:rPr>
          <w:rFonts w:asciiTheme="minorHAnsi" w:hAnsiTheme="minorHAnsi" w:cstheme="minorHAnsi"/>
          <w:sz w:val="24"/>
          <w:szCs w:val="24"/>
        </w:rPr>
      </w:pPr>
    </w:p>
    <w:p w14:paraId="6DA26657" w14:textId="77777777" w:rsidR="001A6AFA" w:rsidRPr="00FA48F9" w:rsidRDefault="001A6AFA"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 xml:space="preserve">W 2022 r. pomocą społeczną objętych było </w:t>
      </w:r>
      <w:r w:rsidRPr="00FA48F9">
        <w:rPr>
          <w:rFonts w:asciiTheme="minorHAnsi" w:hAnsiTheme="minorHAnsi" w:cstheme="minorHAnsi"/>
          <w:b/>
          <w:sz w:val="24"/>
          <w:szCs w:val="24"/>
        </w:rPr>
        <w:t>263</w:t>
      </w:r>
      <w:r w:rsidRPr="00FA48F9">
        <w:rPr>
          <w:rFonts w:asciiTheme="minorHAnsi" w:hAnsiTheme="minorHAnsi" w:cstheme="minorHAnsi"/>
          <w:sz w:val="24"/>
          <w:szCs w:val="24"/>
        </w:rPr>
        <w:t xml:space="preserve"> rodziny, a osób w rodzinie – </w:t>
      </w:r>
      <w:r w:rsidRPr="00FA48F9">
        <w:rPr>
          <w:rFonts w:asciiTheme="minorHAnsi" w:hAnsiTheme="minorHAnsi" w:cstheme="minorHAnsi"/>
          <w:b/>
          <w:sz w:val="24"/>
          <w:szCs w:val="24"/>
        </w:rPr>
        <w:t>808</w:t>
      </w:r>
      <w:r w:rsidRPr="00FA48F9">
        <w:rPr>
          <w:rFonts w:asciiTheme="minorHAnsi" w:hAnsiTheme="minorHAnsi" w:cstheme="minorHAnsi"/>
          <w:sz w:val="24"/>
          <w:szCs w:val="24"/>
        </w:rPr>
        <w:t xml:space="preserve">. </w:t>
      </w:r>
    </w:p>
    <w:p w14:paraId="0A3CFB0A" w14:textId="77777777" w:rsidR="001A6AFA" w:rsidRPr="00FA48F9" w:rsidRDefault="001A6AFA"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Była to pomoc:</w:t>
      </w:r>
    </w:p>
    <w:p w14:paraId="6077639B" w14:textId="77777777" w:rsidR="001A6AFA" w:rsidRPr="00FA48F9" w:rsidRDefault="001A6AFA" w:rsidP="00FA48F9">
      <w:pPr>
        <w:pStyle w:val="Akapitzlist"/>
        <w:numPr>
          <w:ilvl w:val="3"/>
          <w:numId w:val="48"/>
        </w:numPr>
        <w:spacing w:after="0" w:line="276" w:lineRule="auto"/>
        <w:ind w:left="426" w:hanging="426"/>
        <w:rPr>
          <w:rFonts w:asciiTheme="minorHAnsi" w:hAnsiTheme="minorHAnsi" w:cstheme="minorHAnsi"/>
          <w:iCs/>
          <w:szCs w:val="24"/>
          <w:u w:val="single"/>
        </w:rPr>
      </w:pPr>
      <w:r w:rsidRPr="00FA48F9">
        <w:rPr>
          <w:rFonts w:asciiTheme="minorHAnsi" w:hAnsiTheme="minorHAnsi" w:cstheme="minorHAnsi"/>
          <w:iCs/>
          <w:szCs w:val="24"/>
          <w:u w:val="single"/>
        </w:rPr>
        <w:t>pieniężna udzielana w formie:</w:t>
      </w:r>
    </w:p>
    <w:p w14:paraId="5F351B41" w14:textId="77777777" w:rsidR="001A6AFA" w:rsidRPr="00FA48F9" w:rsidRDefault="001A6AFA" w:rsidP="00FA48F9">
      <w:pPr>
        <w:pStyle w:val="Akapitzlist"/>
        <w:numPr>
          <w:ilvl w:val="1"/>
          <w:numId w:val="49"/>
        </w:numPr>
        <w:spacing w:after="0" w:line="276" w:lineRule="auto"/>
        <w:ind w:left="709" w:hanging="283"/>
        <w:rPr>
          <w:rFonts w:asciiTheme="minorHAnsi" w:hAnsiTheme="minorHAnsi" w:cstheme="minorHAnsi"/>
          <w:iCs/>
          <w:szCs w:val="24"/>
        </w:rPr>
      </w:pPr>
      <w:r w:rsidRPr="00FA48F9">
        <w:rPr>
          <w:rFonts w:asciiTheme="minorHAnsi" w:hAnsiTheme="minorHAnsi" w:cstheme="minorHAnsi"/>
          <w:b/>
          <w:bCs/>
          <w:iCs/>
          <w:szCs w:val="24"/>
        </w:rPr>
        <w:t xml:space="preserve">zasiłków stałych </w:t>
      </w:r>
      <w:r w:rsidRPr="00FA48F9">
        <w:rPr>
          <w:rFonts w:asciiTheme="minorHAnsi" w:hAnsiTheme="minorHAnsi" w:cstheme="minorHAnsi"/>
          <w:iCs/>
          <w:szCs w:val="24"/>
        </w:rPr>
        <w:t>dla osób niezdolnych do pracy z powodu wieku lub całkowicie niezdolnych do pracy, jeżeli posiadany dochód był niższy od kryterium dochodowego    określonego w ustawie o pomocy społecznej. Z tej formy pomocy skorzystało 55 osób (za 48 osób pobierających zasiłki stałe opłacono składki na ubezpieczenie  zdrowotne), środki na wypłaty zasiłków stałych finansowane są w 100% z budżetu państwa;</w:t>
      </w:r>
    </w:p>
    <w:p w14:paraId="136386AD" w14:textId="4562B47D" w:rsidR="001A6AFA" w:rsidRPr="00FA48F9" w:rsidRDefault="001A6AFA" w:rsidP="00FA48F9">
      <w:pPr>
        <w:pStyle w:val="Akapitzlist"/>
        <w:numPr>
          <w:ilvl w:val="1"/>
          <w:numId w:val="49"/>
        </w:numPr>
        <w:spacing w:after="0" w:line="276" w:lineRule="auto"/>
        <w:ind w:left="709" w:hanging="283"/>
        <w:rPr>
          <w:rFonts w:asciiTheme="minorHAnsi" w:hAnsiTheme="minorHAnsi" w:cstheme="minorHAnsi"/>
          <w:iCs/>
          <w:szCs w:val="24"/>
        </w:rPr>
      </w:pPr>
      <w:r w:rsidRPr="00FA48F9">
        <w:rPr>
          <w:rFonts w:asciiTheme="minorHAnsi" w:hAnsiTheme="minorHAnsi" w:cstheme="minorHAnsi"/>
          <w:b/>
          <w:bCs/>
          <w:iCs/>
          <w:szCs w:val="24"/>
        </w:rPr>
        <w:t>zasiłków okresowych</w:t>
      </w:r>
      <w:r w:rsidRPr="00FA48F9">
        <w:rPr>
          <w:rFonts w:asciiTheme="minorHAnsi" w:hAnsiTheme="minorHAnsi" w:cstheme="minorHAnsi"/>
          <w:iCs/>
          <w:szCs w:val="24"/>
        </w:rPr>
        <w:t xml:space="preserve">, które przyznane zostały w szczególności ze względu </w:t>
      </w:r>
      <w:r w:rsidR="005438CD">
        <w:rPr>
          <w:rFonts w:asciiTheme="minorHAnsi" w:hAnsiTheme="minorHAnsi" w:cstheme="minorHAnsi"/>
          <w:iCs/>
          <w:szCs w:val="24"/>
        </w:rPr>
        <w:br/>
      </w:r>
      <w:r w:rsidRPr="00FA48F9">
        <w:rPr>
          <w:rFonts w:asciiTheme="minorHAnsi" w:hAnsiTheme="minorHAnsi" w:cstheme="minorHAnsi"/>
          <w:iCs/>
          <w:szCs w:val="24"/>
        </w:rPr>
        <w:t xml:space="preserve">na długotrwałą chorobę, niepełnosprawność, bezrobocie w wysokości różnicy między kryterium dochodowym osoby samotnie gospodarującej a dochodem tej osoby -  </w:t>
      </w:r>
      <w:r w:rsidRPr="00FA48F9">
        <w:rPr>
          <w:rFonts w:asciiTheme="minorHAnsi" w:hAnsiTheme="minorHAnsi" w:cstheme="minorHAnsi"/>
          <w:iCs/>
          <w:szCs w:val="24"/>
        </w:rPr>
        <w:br/>
        <w:t>w przypadku osoby samotnie gospodarującej, bądź różnicy między kryterium dochodowym rodziny a dochodem rodziny - w przypadku rodziny. Tą formą pomocy objętych zostało 49 rodzin, zadanie dotowane jest z budżetu państwa;</w:t>
      </w:r>
    </w:p>
    <w:p w14:paraId="6C324A33" w14:textId="77777777" w:rsidR="001A6AFA" w:rsidRPr="00FA48F9" w:rsidRDefault="001A6AFA" w:rsidP="00FA48F9">
      <w:pPr>
        <w:pStyle w:val="Akapitzlist"/>
        <w:numPr>
          <w:ilvl w:val="1"/>
          <w:numId w:val="49"/>
        </w:numPr>
        <w:spacing w:after="0" w:line="276" w:lineRule="auto"/>
        <w:ind w:left="709" w:hanging="283"/>
        <w:rPr>
          <w:rFonts w:asciiTheme="minorHAnsi" w:hAnsiTheme="minorHAnsi" w:cstheme="minorHAnsi"/>
          <w:iCs/>
          <w:szCs w:val="24"/>
        </w:rPr>
      </w:pPr>
      <w:r w:rsidRPr="00FA48F9">
        <w:rPr>
          <w:rFonts w:asciiTheme="minorHAnsi" w:hAnsiTheme="minorHAnsi" w:cstheme="minorHAnsi"/>
          <w:b/>
          <w:bCs/>
          <w:iCs/>
          <w:szCs w:val="24"/>
        </w:rPr>
        <w:t>zasiłków celowych</w:t>
      </w:r>
      <w:r w:rsidRPr="00FA48F9">
        <w:rPr>
          <w:rFonts w:asciiTheme="minorHAnsi" w:hAnsiTheme="minorHAnsi" w:cstheme="minorHAnsi"/>
          <w:b/>
          <w:iCs/>
          <w:szCs w:val="24"/>
        </w:rPr>
        <w:t xml:space="preserve"> i specjalnych zasiłków celowych</w:t>
      </w:r>
      <w:r w:rsidRPr="00FA48F9">
        <w:rPr>
          <w:rFonts w:asciiTheme="minorHAnsi" w:hAnsiTheme="minorHAnsi" w:cstheme="minorHAnsi"/>
          <w:iCs/>
          <w:szCs w:val="24"/>
        </w:rPr>
        <w:t>, które zostały przyznane w celu zaspokojenia niezbędnych potrzeb bytowych: zakup żywności, leków, opału, odzieży itp. Z tej formy pomocy skorzystało 134 osoby.</w:t>
      </w:r>
    </w:p>
    <w:p w14:paraId="60557EEF" w14:textId="77777777" w:rsidR="001A6AFA" w:rsidRPr="00FA48F9" w:rsidRDefault="001A6AFA" w:rsidP="00FA48F9">
      <w:pPr>
        <w:pStyle w:val="Akapitzlist"/>
        <w:numPr>
          <w:ilvl w:val="0"/>
          <w:numId w:val="49"/>
        </w:numPr>
        <w:spacing w:after="0" w:line="276" w:lineRule="auto"/>
        <w:ind w:left="426" w:hanging="426"/>
        <w:rPr>
          <w:rFonts w:asciiTheme="minorHAnsi" w:hAnsiTheme="minorHAnsi" w:cstheme="minorHAnsi"/>
          <w:iCs/>
          <w:szCs w:val="24"/>
          <w:u w:val="single"/>
        </w:rPr>
      </w:pPr>
      <w:r w:rsidRPr="00FA48F9">
        <w:rPr>
          <w:rFonts w:asciiTheme="minorHAnsi" w:hAnsiTheme="minorHAnsi" w:cstheme="minorHAnsi"/>
          <w:iCs/>
          <w:szCs w:val="24"/>
          <w:u w:val="single"/>
        </w:rPr>
        <w:t>niepieniężna w formie:</w:t>
      </w:r>
    </w:p>
    <w:p w14:paraId="4AF39321" w14:textId="77777777" w:rsidR="001A6AFA" w:rsidRPr="00FA48F9" w:rsidRDefault="001A6AFA" w:rsidP="00FA48F9">
      <w:pPr>
        <w:pStyle w:val="Akapitzlist"/>
        <w:numPr>
          <w:ilvl w:val="1"/>
          <w:numId w:val="49"/>
        </w:numPr>
        <w:spacing w:after="0" w:line="276" w:lineRule="auto"/>
        <w:ind w:left="709" w:hanging="283"/>
        <w:rPr>
          <w:rFonts w:asciiTheme="minorHAnsi" w:hAnsiTheme="minorHAnsi" w:cstheme="minorHAnsi"/>
          <w:iCs/>
          <w:szCs w:val="24"/>
        </w:rPr>
      </w:pPr>
      <w:r w:rsidRPr="00FA48F9">
        <w:rPr>
          <w:rFonts w:asciiTheme="minorHAnsi" w:hAnsiTheme="minorHAnsi" w:cstheme="minorHAnsi"/>
          <w:b/>
          <w:iCs/>
          <w:szCs w:val="24"/>
        </w:rPr>
        <w:t>pracy socjalnej</w:t>
      </w:r>
      <w:r w:rsidRPr="00FA48F9">
        <w:rPr>
          <w:rFonts w:asciiTheme="minorHAnsi" w:hAnsiTheme="minorHAnsi" w:cstheme="minorHAnsi"/>
          <w:iCs/>
          <w:szCs w:val="24"/>
        </w:rPr>
        <w:t>, która była prowadzona w 37 rodzinach;</w:t>
      </w:r>
    </w:p>
    <w:p w14:paraId="7D603FF0" w14:textId="77777777" w:rsidR="001A6AFA" w:rsidRPr="00FA48F9" w:rsidRDefault="001A6AFA" w:rsidP="00FA48F9">
      <w:pPr>
        <w:pStyle w:val="Akapitzlist"/>
        <w:numPr>
          <w:ilvl w:val="1"/>
          <w:numId w:val="49"/>
        </w:numPr>
        <w:spacing w:after="0" w:line="276" w:lineRule="auto"/>
        <w:ind w:left="709" w:hanging="283"/>
        <w:rPr>
          <w:rFonts w:asciiTheme="minorHAnsi" w:hAnsiTheme="minorHAnsi" w:cstheme="minorHAnsi"/>
          <w:iCs/>
          <w:szCs w:val="24"/>
        </w:rPr>
      </w:pPr>
      <w:r w:rsidRPr="00FA48F9">
        <w:rPr>
          <w:rFonts w:asciiTheme="minorHAnsi" w:hAnsiTheme="minorHAnsi" w:cstheme="minorHAnsi"/>
          <w:b/>
          <w:bCs/>
          <w:iCs/>
          <w:szCs w:val="24"/>
        </w:rPr>
        <w:t xml:space="preserve">usług opiekuńczych </w:t>
      </w:r>
      <w:r w:rsidRPr="00FA48F9">
        <w:rPr>
          <w:rFonts w:asciiTheme="minorHAnsi" w:hAnsiTheme="minorHAnsi" w:cstheme="minorHAnsi"/>
          <w:iCs/>
          <w:szCs w:val="24"/>
        </w:rPr>
        <w:t>w miejscu zamieszkania dla osób, które ze względu na wiek i stan zdrowia wymagają opieki i pomocy. Usługi te świadczą zatrudnione w Ośrodku opiekunki, z tej formy pomocy korzystało 17 osób;</w:t>
      </w:r>
    </w:p>
    <w:p w14:paraId="7081CA0E" w14:textId="77777777" w:rsidR="001A6AFA" w:rsidRPr="00FA48F9" w:rsidRDefault="001A6AFA" w:rsidP="00FA48F9">
      <w:pPr>
        <w:pStyle w:val="Akapitzlist"/>
        <w:numPr>
          <w:ilvl w:val="1"/>
          <w:numId w:val="49"/>
        </w:numPr>
        <w:spacing w:after="0" w:line="276" w:lineRule="auto"/>
        <w:ind w:left="709" w:hanging="283"/>
        <w:rPr>
          <w:rFonts w:asciiTheme="minorHAnsi" w:hAnsiTheme="minorHAnsi" w:cstheme="minorHAnsi"/>
          <w:iCs/>
          <w:szCs w:val="24"/>
        </w:rPr>
      </w:pPr>
      <w:r w:rsidRPr="00FA48F9">
        <w:rPr>
          <w:rFonts w:asciiTheme="minorHAnsi" w:hAnsiTheme="minorHAnsi" w:cstheme="minorHAnsi"/>
          <w:b/>
          <w:bCs/>
          <w:iCs/>
          <w:szCs w:val="24"/>
        </w:rPr>
        <w:t xml:space="preserve">specjalistycznych usług opiekuńczych </w:t>
      </w:r>
      <w:r w:rsidRPr="00FA48F9">
        <w:rPr>
          <w:rFonts w:asciiTheme="minorHAnsi" w:hAnsiTheme="minorHAnsi" w:cstheme="minorHAnsi"/>
          <w:iCs/>
          <w:szCs w:val="24"/>
        </w:rPr>
        <w:t>w miejscu zamieszkania dla 5 osób</w:t>
      </w:r>
      <w:r w:rsidRPr="00FA48F9">
        <w:rPr>
          <w:rFonts w:asciiTheme="minorHAnsi" w:hAnsiTheme="minorHAnsi" w:cstheme="minorHAnsi"/>
          <w:iCs/>
          <w:szCs w:val="24"/>
        </w:rPr>
        <w:br/>
        <w:t>z zaburzeniami psychicznymi. Zadanie dotowane z budżetu państwa;</w:t>
      </w:r>
    </w:p>
    <w:p w14:paraId="3E315C45" w14:textId="491CB46D" w:rsidR="001A6AFA" w:rsidRPr="00FA48F9" w:rsidRDefault="001A6AFA" w:rsidP="00FA48F9">
      <w:pPr>
        <w:pStyle w:val="Akapitzlist"/>
        <w:numPr>
          <w:ilvl w:val="1"/>
          <w:numId w:val="49"/>
        </w:numPr>
        <w:spacing w:after="0" w:line="276" w:lineRule="auto"/>
        <w:ind w:left="709" w:hanging="283"/>
        <w:rPr>
          <w:rFonts w:asciiTheme="minorHAnsi" w:hAnsiTheme="minorHAnsi" w:cstheme="minorHAnsi"/>
          <w:szCs w:val="24"/>
        </w:rPr>
      </w:pPr>
      <w:r w:rsidRPr="00FA48F9">
        <w:rPr>
          <w:rFonts w:asciiTheme="minorHAnsi" w:hAnsiTheme="minorHAnsi" w:cstheme="minorHAnsi"/>
          <w:szCs w:val="24"/>
        </w:rPr>
        <w:t xml:space="preserve">w </w:t>
      </w:r>
      <w:r w:rsidRPr="00FA48F9">
        <w:rPr>
          <w:rFonts w:asciiTheme="minorHAnsi" w:hAnsiTheme="minorHAnsi" w:cstheme="minorHAnsi"/>
          <w:b/>
          <w:szCs w:val="24"/>
        </w:rPr>
        <w:t>domach pomocy społecznej</w:t>
      </w:r>
      <w:r w:rsidRPr="00FA48F9">
        <w:rPr>
          <w:rFonts w:asciiTheme="minorHAnsi" w:hAnsiTheme="minorHAnsi" w:cstheme="minorHAnsi"/>
          <w:szCs w:val="24"/>
        </w:rPr>
        <w:t xml:space="preserve"> przebywało 8 osób z terenu naszej gminy, które wymagały całodobowej opieki, a rodzina i nasz Ośrodek nie były w stanie  ich zapewnić.</w:t>
      </w:r>
    </w:p>
    <w:p w14:paraId="06AD8D2D" w14:textId="7DE64779" w:rsidR="001A6AFA" w:rsidRPr="00FA48F9" w:rsidRDefault="001A6AFA" w:rsidP="00FA48F9">
      <w:pPr>
        <w:spacing w:after="0"/>
        <w:ind w:firstLine="426"/>
        <w:jc w:val="both"/>
        <w:rPr>
          <w:rFonts w:asciiTheme="minorHAnsi" w:hAnsiTheme="minorHAnsi" w:cstheme="minorHAnsi"/>
          <w:sz w:val="24"/>
          <w:szCs w:val="24"/>
        </w:rPr>
      </w:pPr>
      <w:r w:rsidRPr="00FA48F9">
        <w:rPr>
          <w:rFonts w:asciiTheme="minorHAnsi" w:hAnsiTheme="minorHAnsi" w:cstheme="minorHAnsi"/>
          <w:sz w:val="24"/>
          <w:szCs w:val="24"/>
        </w:rPr>
        <w:t xml:space="preserve">Od miesiąca kwietnia 2006 r. rozpoczęły się na terenie naszej gminy prace społecznie użyteczne. Kontynuowane były także w roku 2022. Są to prace porządkowe, opieka nad dziećmi i osobami starszymi oraz pomoc kuchenna do przygotowywania posiłków dla dzieci </w:t>
      </w:r>
      <w:r w:rsidR="005438CD">
        <w:rPr>
          <w:rFonts w:asciiTheme="minorHAnsi" w:hAnsiTheme="minorHAnsi" w:cstheme="minorHAnsi"/>
          <w:sz w:val="24"/>
          <w:szCs w:val="24"/>
        </w:rPr>
        <w:br/>
      </w:r>
      <w:r w:rsidRPr="00FA48F9">
        <w:rPr>
          <w:rFonts w:asciiTheme="minorHAnsi" w:hAnsiTheme="minorHAnsi" w:cstheme="minorHAnsi"/>
          <w:sz w:val="24"/>
          <w:szCs w:val="24"/>
        </w:rPr>
        <w:t>w placówkach oświatowych. Do prac zakwalifikowano 18 osób bezrobotnych, które korzystały ze świadczeń z pomocy społecznej.</w:t>
      </w:r>
      <w:r w:rsidRPr="00FA48F9">
        <w:rPr>
          <w:rFonts w:asciiTheme="minorHAnsi" w:hAnsiTheme="minorHAnsi" w:cstheme="minorHAnsi"/>
          <w:sz w:val="24"/>
          <w:szCs w:val="24"/>
        </w:rPr>
        <w:br w:type="page"/>
      </w:r>
    </w:p>
    <w:p w14:paraId="4B0D9D1C" w14:textId="77777777" w:rsidR="001A6AFA" w:rsidRPr="00FA48F9" w:rsidRDefault="001A6AFA"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lastRenderedPageBreak/>
        <w:t>W 2022 r. przyznano i wypłacono następujące świadczenia rodzinne:</w:t>
      </w:r>
    </w:p>
    <w:p w14:paraId="645129FD" w14:textId="77777777" w:rsidR="001A6AFA" w:rsidRPr="00FA48F9" w:rsidRDefault="001A6AFA" w:rsidP="00FA48F9">
      <w:pPr>
        <w:pStyle w:val="Akapitzlist"/>
        <w:numPr>
          <w:ilvl w:val="0"/>
          <w:numId w:val="4"/>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zasiłki rodzinne z dodatkami: </w:t>
      </w:r>
    </w:p>
    <w:p w14:paraId="18C4C18E" w14:textId="2950611B" w:rsidR="001A6AFA" w:rsidRPr="00FA48F9" w:rsidRDefault="001A6AFA" w:rsidP="00FA48F9">
      <w:pPr>
        <w:pStyle w:val="Akapitzlist"/>
        <w:spacing w:after="0" w:line="276" w:lineRule="auto"/>
        <w:rPr>
          <w:rFonts w:asciiTheme="minorHAnsi" w:hAnsiTheme="minorHAnsi" w:cstheme="minorHAnsi"/>
          <w:szCs w:val="24"/>
        </w:rPr>
      </w:pPr>
      <w:r w:rsidRPr="00FA48F9">
        <w:rPr>
          <w:rFonts w:asciiTheme="minorHAnsi" w:hAnsiTheme="minorHAnsi" w:cstheme="minorHAnsi"/>
          <w:szCs w:val="24"/>
        </w:rPr>
        <w:t xml:space="preserve">na dzień 1 stycznia 2022 r. 332 rodziny otrzymały zasiłki rodzinne na dzieci, a na dzień 31 grudnia 2022 r. – 237 rodzin. Liczba dzieci, na które rodzice otrzymywali zasiłek rodzinny wynosiła na początek roku 658, a na koniec roku – 535, </w:t>
      </w:r>
    </w:p>
    <w:p w14:paraId="4F42149D" w14:textId="77777777" w:rsidR="001A6AFA" w:rsidRPr="00FA48F9" w:rsidRDefault="001A6AFA" w:rsidP="00FA48F9">
      <w:pPr>
        <w:pStyle w:val="Akapitzlist"/>
        <w:numPr>
          <w:ilvl w:val="0"/>
          <w:numId w:val="4"/>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zasiłki pielęgnacyjne dla 176 osób, </w:t>
      </w:r>
    </w:p>
    <w:p w14:paraId="351DB56F" w14:textId="77777777" w:rsidR="001A6AFA" w:rsidRPr="00FA48F9" w:rsidRDefault="001A6AFA" w:rsidP="00FA48F9">
      <w:pPr>
        <w:pStyle w:val="Akapitzlist"/>
        <w:numPr>
          <w:ilvl w:val="0"/>
          <w:numId w:val="4"/>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świadczenia pielęgnacyjne dla 75 osób, </w:t>
      </w:r>
    </w:p>
    <w:p w14:paraId="4FC63A77" w14:textId="77777777" w:rsidR="001A6AFA" w:rsidRPr="00FA48F9" w:rsidRDefault="001A6AFA" w:rsidP="00FA48F9">
      <w:pPr>
        <w:pStyle w:val="Akapitzlist"/>
        <w:numPr>
          <w:ilvl w:val="0"/>
          <w:numId w:val="4"/>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specjalne zasiłki opiekuńcze dla 16 osób, </w:t>
      </w:r>
    </w:p>
    <w:p w14:paraId="02BDCA97" w14:textId="77777777" w:rsidR="001A6AFA" w:rsidRPr="00FA48F9" w:rsidRDefault="001A6AFA" w:rsidP="00FA48F9">
      <w:pPr>
        <w:pStyle w:val="Akapitzlist"/>
        <w:numPr>
          <w:ilvl w:val="0"/>
          <w:numId w:val="4"/>
        </w:numPr>
        <w:spacing w:after="0" w:line="276" w:lineRule="auto"/>
        <w:rPr>
          <w:rFonts w:asciiTheme="minorHAnsi" w:hAnsiTheme="minorHAnsi" w:cstheme="minorHAnsi"/>
          <w:szCs w:val="24"/>
        </w:rPr>
      </w:pPr>
      <w:r w:rsidRPr="00FA48F9">
        <w:rPr>
          <w:rFonts w:asciiTheme="minorHAnsi" w:hAnsiTheme="minorHAnsi" w:cstheme="minorHAnsi"/>
          <w:szCs w:val="24"/>
        </w:rPr>
        <w:t>zasiłki dla opiekuna dla 5 osób,</w:t>
      </w:r>
    </w:p>
    <w:p w14:paraId="4611B0C9" w14:textId="77777777" w:rsidR="001A6AFA" w:rsidRPr="00FA48F9" w:rsidRDefault="001A6AFA" w:rsidP="00FA48F9">
      <w:pPr>
        <w:pStyle w:val="Akapitzlist"/>
        <w:numPr>
          <w:ilvl w:val="0"/>
          <w:numId w:val="4"/>
        </w:numPr>
        <w:spacing w:after="0" w:line="276" w:lineRule="auto"/>
        <w:rPr>
          <w:rFonts w:asciiTheme="minorHAnsi" w:hAnsiTheme="minorHAnsi" w:cstheme="minorHAnsi"/>
          <w:szCs w:val="24"/>
        </w:rPr>
      </w:pPr>
      <w:r w:rsidRPr="00FA48F9">
        <w:rPr>
          <w:rFonts w:asciiTheme="minorHAnsi" w:hAnsiTheme="minorHAnsi" w:cstheme="minorHAnsi"/>
          <w:szCs w:val="24"/>
        </w:rPr>
        <w:t xml:space="preserve">jednorazową zapomogę z tytułu urodzenia się dziecka dla 46 osób, </w:t>
      </w:r>
    </w:p>
    <w:p w14:paraId="2FB7F620" w14:textId="77777777" w:rsidR="001A6AFA" w:rsidRPr="00FA48F9" w:rsidRDefault="001A6AFA" w:rsidP="00FA48F9">
      <w:pPr>
        <w:pStyle w:val="Akapitzlist"/>
        <w:numPr>
          <w:ilvl w:val="0"/>
          <w:numId w:val="4"/>
        </w:numPr>
        <w:spacing w:after="0" w:line="276" w:lineRule="auto"/>
        <w:rPr>
          <w:rFonts w:asciiTheme="minorHAnsi" w:hAnsiTheme="minorHAnsi" w:cstheme="minorHAnsi"/>
          <w:szCs w:val="24"/>
        </w:rPr>
      </w:pPr>
      <w:r w:rsidRPr="00FA48F9">
        <w:rPr>
          <w:rFonts w:asciiTheme="minorHAnsi" w:hAnsiTheme="minorHAnsi" w:cstheme="minorHAnsi"/>
          <w:szCs w:val="24"/>
        </w:rPr>
        <w:t>świadczenie rodzicielskie dla 47 osób,</w:t>
      </w:r>
    </w:p>
    <w:p w14:paraId="3F69F1B5" w14:textId="77777777" w:rsidR="001A6AFA" w:rsidRPr="00FA48F9" w:rsidRDefault="001A6AFA" w:rsidP="00FA48F9">
      <w:pPr>
        <w:pStyle w:val="Akapitzlist"/>
        <w:numPr>
          <w:ilvl w:val="0"/>
          <w:numId w:val="4"/>
        </w:numPr>
        <w:spacing w:after="0" w:line="276" w:lineRule="auto"/>
        <w:rPr>
          <w:rFonts w:asciiTheme="minorHAnsi" w:hAnsiTheme="minorHAnsi" w:cstheme="minorHAnsi"/>
          <w:szCs w:val="24"/>
        </w:rPr>
      </w:pPr>
      <w:r w:rsidRPr="00FA48F9">
        <w:rPr>
          <w:rFonts w:asciiTheme="minorHAnsi" w:hAnsiTheme="minorHAnsi" w:cstheme="minorHAnsi"/>
          <w:szCs w:val="24"/>
        </w:rPr>
        <w:t>jednorazowe świadczenie "Za życiem" dla 0 osób.</w:t>
      </w:r>
    </w:p>
    <w:p w14:paraId="36391839" w14:textId="27800853" w:rsidR="001A6AFA" w:rsidRPr="00FA48F9" w:rsidRDefault="001A6AFA"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Kwota świadczeń rodzinnych w 2022 r. wyniosła 3.452.774,90 zł, kwota zasiłków pielęgnacyjnych wyniosła 431.242,00 zł, a zasiłków dla opiekuna - 15.986,00 zł.</w:t>
      </w:r>
      <w:r w:rsidRPr="00FA48F9">
        <w:rPr>
          <w:rFonts w:asciiTheme="minorHAnsi" w:hAnsiTheme="minorHAnsi" w:cstheme="minorHAnsi"/>
          <w:sz w:val="24"/>
          <w:szCs w:val="24"/>
        </w:rPr>
        <w:br/>
      </w:r>
      <w:r w:rsidR="005438CD">
        <w:rPr>
          <w:rFonts w:asciiTheme="minorHAnsi" w:hAnsiTheme="minorHAnsi" w:cstheme="minorHAnsi"/>
          <w:sz w:val="24"/>
          <w:szCs w:val="24"/>
        </w:rPr>
        <w:t xml:space="preserve">Natomiast </w:t>
      </w:r>
      <w:r w:rsidRPr="00FA48F9">
        <w:rPr>
          <w:rFonts w:asciiTheme="minorHAnsi" w:hAnsiTheme="minorHAnsi" w:cstheme="minorHAnsi"/>
          <w:sz w:val="24"/>
          <w:szCs w:val="24"/>
        </w:rPr>
        <w:t>zgodnie z ustawą o pomocy obywatelom Ukrainy w związku z konfliktem zbrojnym na terytorium tego państwa przyznano i wypłacono świadczenia rodzinne dla 5 rodzin                          w  kwocie 7.396,00 zł.</w:t>
      </w:r>
    </w:p>
    <w:p w14:paraId="3CBEA166" w14:textId="77777777" w:rsidR="001A6AFA" w:rsidRPr="00FA48F9" w:rsidRDefault="001A6AFA" w:rsidP="00FA48F9">
      <w:pPr>
        <w:spacing w:after="0"/>
        <w:jc w:val="both"/>
        <w:rPr>
          <w:rFonts w:asciiTheme="minorHAnsi" w:hAnsiTheme="minorHAnsi" w:cstheme="minorHAnsi"/>
          <w:iCs/>
          <w:sz w:val="24"/>
          <w:szCs w:val="24"/>
        </w:rPr>
      </w:pPr>
      <w:r w:rsidRPr="00FA48F9">
        <w:rPr>
          <w:rFonts w:asciiTheme="minorHAnsi" w:hAnsiTheme="minorHAnsi" w:cstheme="minorHAnsi"/>
          <w:iCs/>
          <w:sz w:val="24"/>
          <w:szCs w:val="24"/>
        </w:rPr>
        <w:t>Ponadto Ośrodek Pomocy Społecznej w 2022 r. realizował:</w:t>
      </w:r>
    </w:p>
    <w:p w14:paraId="78429D58"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zadania z ustawy o pomocy państwa w wychowywaniu dzieci </w:t>
      </w:r>
      <w:r w:rsidRPr="00FA48F9">
        <w:rPr>
          <w:rFonts w:asciiTheme="minorHAnsi" w:hAnsiTheme="minorHAnsi" w:cstheme="minorHAnsi"/>
          <w:bCs/>
          <w:szCs w:val="24"/>
        </w:rPr>
        <w:t>w okresie od 01.01.2022 r. do 31.05.2022 r.</w:t>
      </w:r>
      <w:r w:rsidRPr="00FA48F9">
        <w:rPr>
          <w:rFonts w:asciiTheme="minorHAnsi" w:hAnsiTheme="minorHAnsi" w:cstheme="minorHAnsi"/>
          <w:szCs w:val="24"/>
        </w:rPr>
        <w:t xml:space="preserve"> – przyznano i wypłacono </w:t>
      </w:r>
      <w:r w:rsidRPr="00FA48F9">
        <w:rPr>
          <w:rFonts w:asciiTheme="minorHAnsi" w:hAnsiTheme="minorHAnsi" w:cstheme="minorHAnsi"/>
          <w:b/>
          <w:szCs w:val="24"/>
        </w:rPr>
        <w:t>świadczenie wychowawcze tzw. 500+</w:t>
      </w:r>
      <w:r w:rsidRPr="00FA48F9">
        <w:rPr>
          <w:rFonts w:asciiTheme="minorHAnsi" w:hAnsiTheme="minorHAnsi" w:cstheme="minorHAnsi"/>
          <w:szCs w:val="24"/>
        </w:rPr>
        <w:t xml:space="preserve">                            dla 745 rodzin. Liczba dzieci, na które rodzice otrzymywali świadczenie wychowawcze wynosiła na początek roku 1267, a na koniec maja 2022 r. – 1244.  Kwota świadczeń wychowawczych w 2022 r. wyniosła 3.217.610,15 zł;</w:t>
      </w:r>
    </w:p>
    <w:p w14:paraId="2E9B2A43"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zadanie z </w:t>
      </w:r>
      <w:r w:rsidRPr="00FA48F9">
        <w:rPr>
          <w:rFonts w:asciiTheme="minorHAnsi" w:hAnsiTheme="minorHAnsi" w:cstheme="minorHAnsi"/>
          <w:b/>
          <w:bCs/>
          <w:szCs w:val="24"/>
        </w:rPr>
        <w:t>ustawy o dodatku osłonowym</w:t>
      </w:r>
      <w:r w:rsidRPr="00FA48F9">
        <w:rPr>
          <w:rFonts w:asciiTheme="minorHAnsi" w:hAnsiTheme="minorHAnsi" w:cstheme="minorHAnsi"/>
          <w:szCs w:val="24"/>
        </w:rPr>
        <w:t xml:space="preserve"> – przyznano i wypłacono 1684 dodatki osłonowe w kwocie 1.165.262,82 zł;</w:t>
      </w:r>
    </w:p>
    <w:p w14:paraId="11B11865"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zadanie </w:t>
      </w:r>
      <w:r w:rsidRPr="00FA48F9">
        <w:rPr>
          <w:rFonts w:asciiTheme="minorHAnsi" w:hAnsiTheme="minorHAnsi" w:cstheme="minorHAnsi"/>
          <w:b/>
          <w:bCs/>
          <w:szCs w:val="24"/>
        </w:rPr>
        <w:t>z ustawy o dodatku węglowym</w:t>
      </w:r>
      <w:r w:rsidRPr="00FA48F9">
        <w:rPr>
          <w:rFonts w:asciiTheme="minorHAnsi" w:hAnsiTheme="minorHAnsi" w:cstheme="minorHAnsi"/>
          <w:szCs w:val="24"/>
        </w:rPr>
        <w:t xml:space="preserve"> – przyznano i wypłacono 1297 dodatków węglowych w kwocie 3.891.000,00 zł;</w:t>
      </w:r>
    </w:p>
    <w:p w14:paraId="52019C2E" w14:textId="57EF31F5"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zadanie z </w:t>
      </w:r>
      <w:r w:rsidRPr="00FA48F9">
        <w:rPr>
          <w:rFonts w:asciiTheme="minorHAnsi" w:hAnsiTheme="minorHAnsi" w:cstheme="minorHAnsi"/>
          <w:b/>
          <w:bCs/>
          <w:szCs w:val="24"/>
        </w:rPr>
        <w:t>ustawy o szczególnych rozwiązaniach w zakresie niektórych źródeł ciepła             w związku z sytuacją na rynku paliw</w:t>
      </w:r>
      <w:r w:rsidRPr="00FA48F9">
        <w:rPr>
          <w:rFonts w:asciiTheme="minorHAnsi" w:hAnsiTheme="minorHAnsi" w:cstheme="minorHAnsi"/>
          <w:szCs w:val="24"/>
        </w:rPr>
        <w:t xml:space="preserve"> – przyznano i wypłacono 368 dodatków</w:t>
      </w:r>
      <w:r w:rsidR="007C1CB7">
        <w:rPr>
          <w:rFonts w:asciiTheme="minorHAnsi" w:hAnsiTheme="minorHAnsi" w:cstheme="minorHAnsi"/>
          <w:szCs w:val="24"/>
        </w:rPr>
        <w:t xml:space="preserve"> </w:t>
      </w:r>
      <w:r w:rsidRPr="00FA48F9">
        <w:rPr>
          <w:rFonts w:asciiTheme="minorHAnsi" w:hAnsiTheme="minorHAnsi" w:cstheme="minorHAnsi"/>
          <w:szCs w:val="24"/>
        </w:rPr>
        <w:t>dla gospodarstw domowych w kwocie 582.000,00 zł;</w:t>
      </w:r>
    </w:p>
    <w:p w14:paraId="22D1611C"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zadanie z </w:t>
      </w:r>
      <w:r w:rsidRPr="00FA48F9">
        <w:rPr>
          <w:rFonts w:asciiTheme="minorHAnsi" w:hAnsiTheme="minorHAnsi" w:cstheme="minorHAnsi"/>
          <w:b/>
          <w:bCs/>
          <w:szCs w:val="24"/>
        </w:rPr>
        <w:t>ustawy o pomocy obywatelom Ukrainy w związku z konfliktem zbrojnym na terytorium tego państwa</w:t>
      </w:r>
      <w:r w:rsidRPr="00FA48F9">
        <w:rPr>
          <w:rFonts w:asciiTheme="minorHAnsi" w:hAnsiTheme="minorHAnsi" w:cstheme="minorHAnsi"/>
          <w:szCs w:val="24"/>
        </w:rPr>
        <w:t xml:space="preserve"> – przyznano i wypłacono 37 świadczeń w kwocie 11.100,00 zł;</w:t>
      </w:r>
    </w:p>
    <w:p w14:paraId="55874530"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od 1 października 2008 r. zadania przewidziane w </w:t>
      </w:r>
      <w:r w:rsidRPr="00FA48F9">
        <w:rPr>
          <w:rFonts w:asciiTheme="minorHAnsi" w:hAnsiTheme="minorHAnsi" w:cstheme="minorHAnsi"/>
          <w:b/>
          <w:szCs w:val="24"/>
        </w:rPr>
        <w:t>ustawie o pomocy osobom uprawnionym do alimentów</w:t>
      </w:r>
      <w:r w:rsidRPr="00FA48F9">
        <w:rPr>
          <w:rFonts w:asciiTheme="minorHAnsi" w:hAnsiTheme="minorHAnsi" w:cstheme="minorHAnsi"/>
          <w:szCs w:val="24"/>
        </w:rPr>
        <w:t>. Z tej formy pomocy w 2022 r. korzystało 42 rodziny;</w:t>
      </w:r>
    </w:p>
    <w:p w14:paraId="4176305C"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od 15 lipca 2011 r. zadania przewidziane w ustawie o systemie oświaty, tj. </w:t>
      </w:r>
      <w:r w:rsidRPr="00FA48F9">
        <w:rPr>
          <w:rFonts w:asciiTheme="minorHAnsi" w:hAnsiTheme="minorHAnsi" w:cstheme="minorHAnsi"/>
          <w:b/>
          <w:szCs w:val="24"/>
        </w:rPr>
        <w:t>stypendia szkolne</w:t>
      </w:r>
      <w:r w:rsidRPr="00FA48F9">
        <w:rPr>
          <w:rFonts w:asciiTheme="minorHAnsi" w:hAnsiTheme="minorHAnsi" w:cstheme="minorHAnsi"/>
          <w:szCs w:val="24"/>
        </w:rPr>
        <w:t>. Od stycznia do czerwca 2022 r. stypendia otrzymało 154 uczniów,                                zaś od września do grudnia 2022 r. z tej formy pomocy skorzystało 161 uczniów;</w:t>
      </w:r>
    </w:p>
    <w:p w14:paraId="6E29FECE" w14:textId="0E5C582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program rządowy </w:t>
      </w:r>
      <w:r w:rsidRPr="00FA48F9">
        <w:rPr>
          <w:rFonts w:asciiTheme="minorHAnsi" w:hAnsiTheme="minorHAnsi" w:cstheme="minorHAnsi"/>
          <w:b/>
          <w:szCs w:val="24"/>
        </w:rPr>
        <w:t>"Posiłek w szkole i w domu"</w:t>
      </w:r>
      <w:r w:rsidRPr="00FA48F9">
        <w:rPr>
          <w:rFonts w:asciiTheme="minorHAnsi" w:hAnsiTheme="minorHAnsi" w:cstheme="minorHAnsi"/>
          <w:szCs w:val="24"/>
        </w:rPr>
        <w:t xml:space="preserve">. W przedszkolu, punktach przedszkolnych, szkołach oraz specjalnym ośrodku szkolno-wychowawczym 300 dzieci korzystało </w:t>
      </w:r>
      <w:r w:rsidR="007C1CB7">
        <w:rPr>
          <w:rFonts w:asciiTheme="minorHAnsi" w:hAnsiTheme="minorHAnsi" w:cstheme="minorHAnsi"/>
          <w:szCs w:val="24"/>
        </w:rPr>
        <w:br/>
      </w:r>
      <w:r w:rsidRPr="00FA48F9">
        <w:rPr>
          <w:rFonts w:asciiTheme="minorHAnsi" w:hAnsiTheme="minorHAnsi" w:cstheme="minorHAnsi"/>
          <w:szCs w:val="24"/>
        </w:rPr>
        <w:t>z posiłków;</w:t>
      </w:r>
    </w:p>
    <w:p w14:paraId="5C210651"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dodatki mieszkaniowe - przyznano 1 rodzinie;</w:t>
      </w:r>
    </w:p>
    <w:p w14:paraId="79FC3766"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lastRenderedPageBreak/>
        <w:t>zadanie z zakresu przyznawania uprawnień  do Karty Dużej Rodziny - wydano 177 kart            w formie tradycyjnej i 173 karty w formie elektronicznej dla członków rodzin wielodzietnych;</w:t>
      </w:r>
    </w:p>
    <w:p w14:paraId="5BE64C6C"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zadania w zakresie pomocy żywnościowej w ramach </w:t>
      </w:r>
      <w:r w:rsidRPr="00FA48F9">
        <w:rPr>
          <w:rFonts w:asciiTheme="minorHAnsi" w:hAnsiTheme="minorHAnsi" w:cstheme="minorHAnsi"/>
          <w:b/>
          <w:szCs w:val="24"/>
        </w:rPr>
        <w:t>Programu Operacyjnego Pomoc Żywnościowa 2014</w:t>
      </w:r>
      <w:r w:rsidRPr="00FA48F9">
        <w:rPr>
          <w:rFonts w:asciiTheme="minorHAnsi" w:hAnsiTheme="minorHAnsi" w:cstheme="minorHAnsi"/>
          <w:b/>
          <w:szCs w:val="24"/>
        </w:rPr>
        <w:softHyphen/>
        <w:t>-2020</w:t>
      </w:r>
      <w:r w:rsidRPr="00FA48F9">
        <w:rPr>
          <w:rFonts w:asciiTheme="minorHAnsi" w:hAnsiTheme="minorHAnsi" w:cstheme="minorHAnsi"/>
          <w:szCs w:val="24"/>
        </w:rPr>
        <w:t xml:space="preserve"> współfinansowanego z Europejskiego Funduszu Pomocy Najbardziej Potrzebującym (FEAD) Podprogram 2021 – wydano skierowania </w:t>
      </w:r>
      <w:r w:rsidRPr="00FA48F9">
        <w:rPr>
          <w:rFonts w:asciiTheme="minorHAnsi" w:hAnsiTheme="minorHAnsi" w:cstheme="minorHAnsi"/>
          <w:szCs w:val="24"/>
        </w:rPr>
        <w:br/>
        <w:t>do otrzymania pomocy żywnościowej dla 770 rodzin, w tym 1954 osoby;</w:t>
      </w:r>
    </w:p>
    <w:p w14:paraId="2D0EBB8E"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w ramach </w:t>
      </w:r>
      <w:r w:rsidRPr="00FA48F9">
        <w:rPr>
          <w:rFonts w:asciiTheme="minorHAnsi" w:hAnsiTheme="minorHAnsi" w:cstheme="minorHAnsi"/>
          <w:b/>
          <w:szCs w:val="24"/>
        </w:rPr>
        <w:t>Gminnego Programu Przeciwdziałania Przemocy w Rodzinie oraz Ochrony Ofiar Przemocy w Rodzinie dla Gminy Jednorożec</w:t>
      </w:r>
      <w:r w:rsidRPr="00FA48F9">
        <w:rPr>
          <w:rFonts w:asciiTheme="minorHAnsi" w:hAnsiTheme="minorHAnsi" w:cstheme="minorHAnsi"/>
          <w:szCs w:val="24"/>
        </w:rPr>
        <w:t xml:space="preserve"> Zespół Interdyscyplinarny                            w 2022 roku prowadził procedurę "Niebieskiej Karty" w 22 rodzinach (w 13 rodzinach rozpoczęto procedurę, w pozostałych 9 rodzinach kontynuowano działania);</w:t>
      </w:r>
    </w:p>
    <w:p w14:paraId="293DF4C7" w14:textId="77777777" w:rsidR="001A6AFA" w:rsidRPr="00FA48F9" w:rsidRDefault="001A6AFA" w:rsidP="00FA48F9">
      <w:pPr>
        <w:pStyle w:val="Akapitzlist"/>
        <w:numPr>
          <w:ilvl w:val="0"/>
          <w:numId w:val="51"/>
        </w:numPr>
        <w:spacing w:after="0" w:line="276" w:lineRule="auto"/>
        <w:ind w:left="426" w:hanging="426"/>
        <w:rPr>
          <w:rFonts w:asciiTheme="minorHAnsi" w:hAnsiTheme="minorHAnsi" w:cstheme="minorHAnsi"/>
          <w:szCs w:val="24"/>
        </w:rPr>
      </w:pPr>
      <w:r w:rsidRPr="00FA48F9">
        <w:rPr>
          <w:rFonts w:asciiTheme="minorHAnsi" w:hAnsiTheme="minorHAnsi" w:cstheme="minorHAnsi"/>
          <w:szCs w:val="24"/>
        </w:rPr>
        <w:t xml:space="preserve">w ramach </w:t>
      </w:r>
      <w:r w:rsidRPr="00FA48F9">
        <w:rPr>
          <w:rFonts w:asciiTheme="minorHAnsi" w:hAnsiTheme="minorHAnsi" w:cstheme="minorHAnsi"/>
          <w:b/>
          <w:szCs w:val="24"/>
        </w:rPr>
        <w:t xml:space="preserve">"Programu asystent rodziny na rok 2022" </w:t>
      </w:r>
      <w:r w:rsidRPr="00FA48F9">
        <w:rPr>
          <w:rFonts w:asciiTheme="minorHAnsi" w:hAnsiTheme="minorHAnsi" w:cstheme="minorHAnsi"/>
          <w:szCs w:val="24"/>
        </w:rPr>
        <w:t>asystent podejmował działania służące wsparciu rodzinom przeżywającym trudności opiekuńczo - wychowawcze.  Liczba rodzin objętych opieką asystenta rodziny ogółem - 5, w tym 12 dzieci.</w:t>
      </w:r>
    </w:p>
    <w:p w14:paraId="48E446FE" w14:textId="77777777" w:rsidR="001A6AFA" w:rsidRPr="00FA48F9" w:rsidRDefault="001A6AFA" w:rsidP="00FA48F9">
      <w:pPr>
        <w:spacing w:after="0"/>
        <w:rPr>
          <w:rFonts w:asciiTheme="minorHAnsi" w:hAnsiTheme="minorHAnsi" w:cstheme="minorHAnsi"/>
          <w:sz w:val="24"/>
          <w:szCs w:val="24"/>
        </w:rPr>
      </w:pPr>
    </w:p>
    <w:p w14:paraId="788449CC" w14:textId="77777777" w:rsidR="001A6AFA" w:rsidRPr="00FA48F9" w:rsidRDefault="001A6AFA" w:rsidP="005438CD">
      <w:pPr>
        <w:spacing w:after="0"/>
        <w:ind w:firstLine="426"/>
        <w:jc w:val="both"/>
        <w:rPr>
          <w:rFonts w:asciiTheme="minorHAnsi" w:hAnsiTheme="minorHAnsi" w:cstheme="minorHAnsi"/>
          <w:sz w:val="24"/>
          <w:szCs w:val="24"/>
        </w:rPr>
      </w:pPr>
      <w:r w:rsidRPr="00FA48F9">
        <w:rPr>
          <w:rFonts w:asciiTheme="minorHAnsi" w:hAnsiTheme="minorHAnsi" w:cstheme="minorHAnsi"/>
          <w:sz w:val="24"/>
          <w:szCs w:val="24"/>
        </w:rPr>
        <w:t xml:space="preserve">Oprócz świadczeń opartych na środkach budżetowych pracownicy Ośrodka pomagają rodzinom w rozwiązywaniu trudnych spraw życiowych w ramach pracy socjalnej, m.in. udzielają pomocy w załatwianiu spraw urzędowych, w wypełnianiu dokumentów, udzielają wskazówek do kogo się zwrócić z konkretną sprawą. Ponadto Ośrodek prowadzi zbiórkę używanej odzieży, obuwia oraz sprzętu gospodarstwa domowego. Dary trafiają </w:t>
      </w:r>
      <w:r w:rsidRPr="00FA48F9">
        <w:rPr>
          <w:rFonts w:asciiTheme="minorHAnsi" w:hAnsiTheme="minorHAnsi" w:cstheme="minorHAnsi"/>
          <w:sz w:val="24"/>
          <w:szCs w:val="24"/>
        </w:rPr>
        <w:br/>
        <w:t>do najuboższych mieszkańców gminy. Ponadto pracownicy współorganizują spotkania świąteczne, na które zapraszają osoby samotne i niepełnosprawne.</w:t>
      </w:r>
    </w:p>
    <w:p w14:paraId="32E5239A" w14:textId="77777777" w:rsidR="001A6AFA" w:rsidRPr="00091597" w:rsidRDefault="001A6AFA" w:rsidP="005438CD">
      <w:pPr>
        <w:spacing w:after="0"/>
        <w:ind w:firstLine="708"/>
        <w:jc w:val="both"/>
        <w:rPr>
          <w:rFonts w:asciiTheme="minorHAnsi" w:hAnsiTheme="minorHAnsi" w:cstheme="minorHAnsi"/>
          <w:sz w:val="24"/>
          <w:szCs w:val="24"/>
        </w:rPr>
      </w:pPr>
      <w:r w:rsidRPr="00FA48F9">
        <w:rPr>
          <w:rFonts w:asciiTheme="minorHAnsi" w:hAnsiTheme="minorHAnsi" w:cstheme="minorHAnsi"/>
          <w:sz w:val="24"/>
          <w:szCs w:val="24"/>
        </w:rPr>
        <w:t xml:space="preserve">Ośrodek Pomocy Społecznej w Jednorożcu współpracuje z Wójtem Gminy, Radą Gminy, Urzędem Gminy, Gminną Komisją Rozwiązywania Problemów Alkoholowych, Zespołem Interdyscyplinarnym, Powiatowym Urzędem Pracy, Powiatowym Centrum Pomocy Rodzinie, Policją, Sądem, Dyrektorami Szkół, Sołtysami i innymi osobami w celu rozwiązywania </w:t>
      </w:r>
      <w:r w:rsidRPr="00091597">
        <w:rPr>
          <w:rFonts w:asciiTheme="minorHAnsi" w:hAnsiTheme="minorHAnsi" w:cstheme="minorHAnsi"/>
          <w:sz w:val="24"/>
          <w:szCs w:val="24"/>
        </w:rPr>
        <w:t>problemów społecznych.</w:t>
      </w:r>
    </w:p>
    <w:p w14:paraId="0A39A3CA" w14:textId="77777777" w:rsidR="001A6AFA" w:rsidRPr="00091597" w:rsidRDefault="001A6AFA" w:rsidP="00FA48F9">
      <w:pPr>
        <w:spacing w:after="0"/>
        <w:rPr>
          <w:rFonts w:asciiTheme="minorHAnsi" w:hAnsiTheme="minorHAnsi" w:cstheme="minorHAnsi"/>
          <w:b/>
          <w:bCs/>
          <w:sz w:val="24"/>
          <w:szCs w:val="24"/>
        </w:rPr>
      </w:pPr>
      <w:r w:rsidRPr="00091597">
        <w:rPr>
          <w:rFonts w:asciiTheme="minorHAnsi" w:hAnsiTheme="minorHAnsi" w:cstheme="minorHAnsi"/>
          <w:b/>
          <w:bCs/>
          <w:sz w:val="24"/>
          <w:szCs w:val="24"/>
        </w:rPr>
        <w:t>Zawarte umowy i porozumienia:</w:t>
      </w:r>
    </w:p>
    <w:p w14:paraId="604D38EC" w14:textId="77777777" w:rsidR="001A6AFA" w:rsidRPr="00CD399A" w:rsidRDefault="001A6AFA" w:rsidP="00FA48F9">
      <w:pPr>
        <w:pStyle w:val="Textbody"/>
        <w:numPr>
          <w:ilvl w:val="0"/>
          <w:numId w:val="52"/>
        </w:numPr>
        <w:spacing w:after="0" w:line="276" w:lineRule="auto"/>
        <w:ind w:left="426" w:hanging="436"/>
        <w:jc w:val="both"/>
        <w:rPr>
          <w:rFonts w:asciiTheme="minorHAnsi" w:hAnsiTheme="minorHAnsi" w:cstheme="minorHAnsi"/>
        </w:rPr>
      </w:pPr>
      <w:r w:rsidRPr="00CD399A">
        <w:rPr>
          <w:rFonts w:asciiTheme="minorHAnsi" w:hAnsiTheme="minorHAnsi" w:cstheme="minorHAnsi"/>
        </w:rPr>
        <w:t>Umowa współpracy z dnia 25.02.2022 r. z Bankiem Żywności w Ciechanowie w sprawie partycypacji Gminy Jednorożec w kosztach pozyskiwania, magazynowania i dystrybucji żywności ponoszonych przez Bank Żywności w Ciechanowie w kwocie 5.000,00 zł;</w:t>
      </w:r>
    </w:p>
    <w:p w14:paraId="0D8DACF3" w14:textId="77777777" w:rsidR="001A6AFA" w:rsidRPr="00CD399A" w:rsidRDefault="001A6AFA" w:rsidP="00FA48F9">
      <w:pPr>
        <w:pStyle w:val="Textbody"/>
        <w:numPr>
          <w:ilvl w:val="0"/>
          <w:numId w:val="52"/>
        </w:numPr>
        <w:spacing w:after="0" w:line="276" w:lineRule="auto"/>
        <w:ind w:left="426" w:hanging="436"/>
        <w:jc w:val="both"/>
        <w:rPr>
          <w:rFonts w:asciiTheme="minorHAnsi" w:hAnsiTheme="minorHAnsi" w:cstheme="minorHAnsi"/>
        </w:rPr>
      </w:pPr>
      <w:r w:rsidRPr="00CD399A">
        <w:rPr>
          <w:rFonts w:asciiTheme="minorHAnsi" w:hAnsiTheme="minorHAnsi" w:cstheme="minorHAnsi"/>
        </w:rPr>
        <w:t xml:space="preserve">Umowa nr WPS-I.946.1.188.2022 z dnia 16.03.2022 r. z Wojewodą Mazowieckim </w:t>
      </w:r>
      <w:r w:rsidRPr="00CD399A">
        <w:rPr>
          <w:rFonts w:asciiTheme="minorHAnsi" w:hAnsiTheme="minorHAnsi" w:cstheme="minorHAnsi"/>
        </w:rPr>
        <w:br/>
        <w:t xml:space="preserve">o wsparcie realizacji zadania własnego o charakterze obowiązkowym, realizowanego    </w:t>
      </w:r>
      <w:r w:rsidRPr="00CD399A">
        <w:rPr>
          <w:rFonts w:asciiTheme="minorHAnsi" w:hAnsiTheme="minorHAnsi" w:cstheme="minorHAnsi"/>
        </w:rPr>
        <w:br/>
        <w:t xml:space="preserve">w ramach wieloletniego rządowego programu "Posiłek w szkole i w domu" na lata </w:t>
      </w:r>
      <w:r w:rsidRPr="00CD399A">
        <w:rPr>
          <w:rFonts w:asciiTheme="minorHAnsi" w:hAnsiTheme="minorHAnsi" w:cstheme="minorHAnsi"/>
        </w:rPr>
        <w:br/>
        <w:t>2019-2023 (aneks z dnia 07.07.2022 r., aneks z dnia 01.09.2022 r., aneks z dnia 29.11.2022 r.). Łączny koszt zadania wyniósł 151.642,07 zł (100%), w tym dotacja stanowiła kwotę 121.313,00 zł (80%), a wkład własny 30.329,07 zł (20%);</w:t>
      </w:r>
    </w:p>
    <w:p w14:paraId="0F309962" w14:textId="77777777" w:rsidR="001A6AFA" w:rsidRPr="00CD399A" w:rsidRDefault="001A6AFA" w:rsidP="00FA48F9">
      <w:pPr>
        <w:pStyle w:val="Textbody"/>
        <w:numPr>
          <w:ilvl w:val="0"/>
          <w:numId w:val="52"/>
        </w:numPr>
        <w:spacing w:after="0" w:line="276" w:lineRule="auto"/>
        <w:ind w:left="426" w:hanging="436"/>
        <w:jc w:val="both"/>
        <w:rPr>
          <w:rFonts w:asciiTheme="minorHAnsi" w:hAnsiTheme="minorHAnsi" w:cstheme="minorHAnsi"/>
        </w:rPr>
      </w:pPr>
      <w:r w:rsidRPr="00CD399A">
        <w:rPr>
          <w:rFonts w:asciiTheme="minorHAnsi" w:hAnsiTheme="minorHAnsi" w:cstheme="minorHAnsi"/>
        </w:rPr>
        <w:t xml:space="preserve">Umowa nr WPS-IV.946.1.188.2022 z dnia 14.12.2022 r. z Wojewodą Mazowieckim </w:t>
      </w:r>
      <w:r w:rsidRPr="00CD399A">
        <w:rPr>
          <w:rFonts w:asciiTheme="minorHAnsi" w:hAnsiTheme="minorHAnsi" w:cstheme="minorHAnsi"/>
        </w:rPr>
        <w:br/>
        <w:t xml:space="preserve">o przekazanie środków finansowych Funduszu Pracy na dofinansowanie dodatków                   do wynagrodzenia dla asystentów rodziny w ramach "Programu asystent rodziny na rok 2022". Łączny koszt zadania wyniósł 6.602,07 zł (100%), w tym dotacja stanowiła kwotę 3.000,00 zł (45%), a wkład własny 3.602,07 zł (55%).  </w:t>
      </w:r>
    </w:p>
    <w:p w14:paraId="41ED3FA2" w14:textId="04F4031B" w:rsidR="00553FA7" w:rsidRPr="005438CD" w:rsidRDefault="00553FA7" w:rsidP="00FA48F9">
      <w:pPr>
        <w:pStyle w:val="nagwek10"/>
        <w:numPr>
          <w:ilvl w:val="0"/>
          <w:numId w:val="9"/>
        </w:numPr>
        <w:spacing w:after="0" w:line="276" w:lineRule="auto"/>
        <w:ind w:left="709" w:hanging="709"/>
        <w:jc w:val="both"/>
        <w:rPr>
          <w:rFonts w:cstheme="minorHAnsi"/>
          <w:b/>
          <w:color w:val="auto"/>
          <w:sz w:val="24"/>
          <w:szCs w:val="24"/>
        </w:rPr>
      </w:pPr>
      <w:bookmarkStart w:id="142" w:name="_Toc135999779"/>
      <w:r w:rsidRPr="005438CD">
        <w:rPr>
          <w:rFonts w:cstheme="minorHAnsi"/>
          <w:b/>
          <w:color w:val="auto"/>
          <w:sz w:val="24"/>
          <w:szCs w:val="24"/>
        </w:rPr>
        <w:lastRenderedPageBreak/>
        <w:t>Ochrona zdrowia</w:t>
      </w:r>
      <w:bookmarkEnd w:id="142"/>
      <w:r w:rsidR="00B16816" w:rsidRPr="005438CD">
        <w:rPr>
          <w:rFonts w:cstheme="minorHAnsi"/>
          <w:b/>
          <w:color w:val="auto"/>
          <w:sz w:val="24"/>
          <w:szCs w:val="24"/>
        </w:rPr>
        <w:t xml:space="preserve"> </w:t>
      </w:r>
    </w:p>
    <w:bookmarkEnd w:id="139"/>
    <w:p w14:paraId="2BF72067" w14:textId="77777777" w:rsidR="004C14B9" w:rsidRPr="005438CD" w:rsidRDefault="004C14B9" w:rsidP="00BF0FC8">
      <w:pPr>
        <w:pStyle w:val="Nagwek4"/>
        <w:jc w:val="left"/>
        <w:rPr>
          <w:rFonts w:asciiTheme="minorHAnsi" w:hAnsiTheme="minorHAnsi" w:cstheme="minorHAnsi"/>
        </w:rPr>
      </w:pPr>
      <w:r w:rsidRPr="005438CD">
        <w:rPr>
          <w:rFonts w:asciiTheme="minorHAnsi" w:hAnsiTheme="minorHAnsi" w:cstheme="minorHAnsi"/>
        </w:rPr>
        <w:t>W zakresie zwalczania problemów alkoholowych i przeciwdziałania narkomanii</w:t>
      </w:r>
    </w:p>
    <w:p w14:paraId="42A2C751" w14:textId="77777777" w:rsidR="004C14B9" w:rsidRPr="005438CD" w:rsidRDefault="004C14B9" w:rsidP="004C14B9">
      <w:pPr>
        <w:spacing w:after="0"/>
        <w:jc w:val="both"/>
        <w:rPr>
          <w:rFonts w:eastAsia="Times New Roman" w:cs="Calibri"/>
          <w:sz w:val="24"/>
          <w:szCs w:val="24"/>
          <w:lang w:eastAsia="pl-PL"/>
        </w:rPr>
      </w:pPr>
      <w:r w:rsidRPr="005438CD">
        <w:rPr>
          <w:rFonts w:eastAsia="Times New Roman" w:cs="Calibri"/>
          <w:sz w:val="24"/>
          <w:szCs w:val="24"/>
          <w:lang w:eastAsia="pl-PL"/>
        </w:rPr>
        <w:t>Na dzień 1 stycznia 2022 r. 22 podmioty posiadały łącznie 60 zezwoleń na sprzedaż napojów alkoholowych. Na dzień 31 grudnia 2022 r. 23 podmioty posiadały łącznie 63 zezwoleń.</w:t>
      </w:r>
    </w:p>
    <w:p w14:paraId="79C5353B" w14:textId="77777777" w:rsidR="004C14B9" w:rsidRPr="005438CD" w:rsidRDefault="004C14B9" w:rsidP="004C14B9">
      <w:pPr>
        <w:spacing w:after="0"/>
        <w:ind w:firstLine="708"/>
        <w:jc w:val="both"/>
        <w:rPr>
          <w:rFonts w:eastAsia="Times New Roman" w:cs="Calibri"/>
          <w:sz w:val="24"/>
          <w:szCs w:val="24"/>
          <w:lang w:eastAsia="pl-PL"/>
        </w:rPr>
      </w:pPr>
    </w:p>
    <w:p w14:paraId="1D980B3A" w14:textId="77777777" w:rsidR="004C14B9" w:rsidRPr="005438CD" w:rsidRDefault="004C14B9" w:rsidP="004C14B9">
      <w:pPr>
        <w:spacing w:after="0"/>
        <w:jc w:val="both"/>
        <w:rPr>
          <w:rFonts w:eastAsia="Times New Roman" w:cs="Calibri"/>
          <w:sz w:val="24"/>
          <w:szCs w:val="24"/>
          <w:lang w:eastAsia="pl-PL"/>
        </w:rPr>
      </w:pPr>
      <w:r w:rsidRPr="005438CD">
        <w:rPr>
          <w:rFonts w:eastAsia="Times New Roman" w:cs="Calibri"/>
          <w:sz w:val="24"/>
          <w:szCs w:val="24"/>
          <w:lang w:eastAsia="pl-PL"/>
        </w:rPr>
        <w:t xml:space="preserve">Z tzw. </w:t>
      </w:r>
      <w:r w:rsidRPr="005438CD">
        <w:rPr>
          <w:rFonts w:eastAsia="Times New Roman" w:cs="Calibri"/>
          <w:i/>
          <w:iCs/>
          <w:sz w:val="24"/>
          <w:szCs w:val="24"/>
          <w:lang w:eastAsia="pl-PL"/>
        </w:rPr>
        <w:t>funduszu korkowego</w:t>
      </w:r>
      <w:r w:rsidRPr="005438CD">
        <w:rPr>
          <w:rFonts w:eastAsia="Times New Roman" w:cs="Calibri"/>
          <w:sz w:val="24"/>
          <w:szCs w:val="24"/>
          <w:lang w:eastAsia="pl-PL"/>
        </w:rPr>
        <w:t xml:space="preserve"> (środków uzyskanych przez gminę z tytułu udzielonych zezwoleń na sprzedaż alkoholu) w 2022 roku - wpływy 99 758,75 zł</w:t>
      </w:r>
    </w:p>
    <w:p w14:paraId="6CF36E09" w14:textId="0ADD72EF" w:rsidR="004C14B9" w:rsidRPr="005438CD" w:rsidRDefault="004C14B9" w:rsidP="004C14B9">
      <w:pPr>
        <w:spacing w:after="0"/>
        <w:jc w:val="both"/>
        <w:rPr>
          <w:rFonts w:eastAsia="Times New Roman" w:cs="Calibri"/>
          <w:sz w:val="24"/>
          <w:szCs w:val="24"/>
          <w:lang w:eastAsia="pl-PL"/>
        </w:rPr>
      </w:pPr>
      <w:r w:rsidRPr="005438CD">
        <w:rPr>
          <w:rFonts w:eastAsia="Times New Roman" w:cs="Calibri"/>
          <w:sz w:val="24"/>
          <w:szCs w:val="24"/>
          <w:lang w:eastAsia="pl-PL"/>
        </w:rPr>
        <w:t xml:space="preserve">Z tzw. </w:t>
      </w:r>
      <w:r w:rsidRPr="005438CD">
        <w:rPr>
          <w:rFonts w:eastAsia="Times New Roman" w:cs="Calibri"/>
          <w:i/>
          <w:iCs/>
          <w:sz w:val="24"/>
          <w:szCs w:val="24"/>
          <w:lang w:eastAsia="pl-PL"/>
        </w:rPr>
        <w:t xml:space="preserve">funduszu </w:t>
      </w:r>
      <w:proofErr w:type="spellStart"/>
      <w:r w:rsidRPr="005438CD">
        <w:rPr>
          <w:rFonts w:eastAsia="Times New Roman" w:cs="Calibri"/>
          <w:i/>
          <w:iCs/>
          <w:sz w:val="24"/>
          <w:szCs w:val="24"/>
          <w:lang w:eastAsia="pl-PL"/>
        </w:rPr>
        <w:t>małpkowego</w:t>
      </w:r>
      <w:proofErr w:type="spellEnd"/>
      <w:r w:rsidRPr="005438CD">
        <w:rPr>
          <w:rFonts w:eastAsia="Times New Roman" w:cs="Calibri"/>
          <w:sz w:val="24"/>
          <w:szCs w:val="24"/>
          <w:lang w:eastAsia="pl-PL"/>
        </w:rPr>
        <w:t xml:space="preserve"> </w:t>
      </w:r>
      <w:r w:rsidRPr="005438CD">
        <w:rPr>
          <w:rFonts w:cs="Calibri"/>
          <w:sz w:val="24"/>
          <w:szCs w:val="24"/>
        </w:rPr>
        <w:t xml:space="preserve">(środki z opłat wnoszonych przez przedsiębiorców zaopatrujących przedsiębiorców posiadających zezwolenie na sprzedaż detaliczną napojów alkoholowych przeznaczonych do spożycia poza miejscem sprzedaży w napoje alkoholowe </w:t>
      </w:r>
      <w:r w:rsidR="00894180" w:rsidRPr="005438CD">
        <w:rPr>
          <w:rFonts w:cs="Calibri"/>
          <w:sz w:val="24"/>
          <w:szCs w:val="24"/>
        </w:rPr>
        <w:br/>
      </w:r>
      <w:r w:rsidRPr="005438CD">
        <w:rPr>
          <w:rFonts w:cs="Calibri"/>
          <w:sz w:val="24"/>
          <w:szCs w:val="24"/>
        </w:rPr>
        <w:t>w opakowaniach jednostkowych o ilości nominalnej napoju nieprzekraczającej 300 ml</w:t>
      </w:r>
      <w:r w:rsidRPr="005438CD">
        <w:rPr>
          <w:rFonts w:eastAsia="Times New Roman" w:cs="Calibri"/>
          <w:sz w:val="24"/>
          <w:szCs w:val="24"/>
          <w:lang w:eastAsia="pl-PL"/>
        </w:rPr>
        <w:t>) w 2022 roku - wpływy 36 023,22 zł</w:t>
      </w:r>
    </w:p>
    <w:p w14:paraId="51D1316D" w14:textId="77777777" w:rsidR="004C14B9" w:rsidRPr="005438CD" w:rsidRDefault="004C14B9" w:rsidP="004C14B9">
      <w:pPr>
        <w:spacing w:after="0"/>
        <w:ind w:left="709"/>
        <w:contextualSpacing/>
        <w:jc w:val="both"/>
        <w:rPr>
          <w:rFonts w:eastAsia="Times New Roman" w:cs="Calibri"/>
          <w:sz w:val="24"/>
          <w:szCs w:val="24"/>
          <w:lang w:eastAsia="pl-PL"/>
        </w:rPr>
      </w:pPr>
    </w:p>
    <w:p w14:paraId="6161FAA3" w14:textId="77777777" w:rsidR="004C14B9" w:rsidRPr="005438CD" w:rsidRDefault="004C14B9" w:rsidP="004C14B9">
      <w:pPr>
        <w:spacing w:after="0"/>
        <w:jc w:val="both"/>
        <w:rPr>
          <w:rFonts w:eastAsia="Times New Roman" w:cs="Calibri"/>
          <w:sz w:val="24"/>
          <w:szCs w:val="24"/>
          <w:lang w:eastAsia="pl-PL"/>
        </w:rPr>
      </w:pPr>
      <w:r w:rsidRPr="005438CD">
        <w:rPr>
          <w:rFonts w:eastAsia="Times New Roman" w:cs="Calibri"/>
          <w:sz w:val="24"/>
          <w:szCs w:val="24"/>
          <w:lang w:eastAsia="pl-PL"/>
        </w:rPr>
        <w:t xml:space="preserve">W ramach ,,Gminnego Programu Profilaktyki i Rozwiązywania Problemów Alkoholowych oraz Przeciwdziałania Narkomanii dla Gminy Jednorożec na lata 2022-2023" odbyły się konsultacje specjalistyczne w Punkcie Informacyjno-Konsultacyjnym oraz imprezy o charakterze profilaktyczno-edukacyjnym, w 2022 roku na ten cel przeznaczono ze środków gminy kwotę 135 046,92 zł, łącznie z programu skorzystało ok 3500 osób. </w:t>
      </w:r>
    </w:p>
    <w:p w14:paraId="06D92978" w14:textId="6C8EFC4F" w:rsidR="004C14B9" w:rsidRPr="005438CD" w:rsidRDefault="004C14B9" w:rsidP="004C14B9">
      <w:pPr>
        <w:spacing w:after="0"/>
        <w:jc w:val="both"/>
        <w:rPr>
          <w:rFonts w:eastAsia="Times New Roman" w:cs="Calibri"/>
          <w:sz w:val="24"/>
          <w:szCs w:val="24"/>
          <w:lang w:eastAsia="pl-PL"/>
        </w:rPr>
      </w:pPr>
      <w:r w:rsidRPr="005438CD">
        <w:rPr>
          <w:rFonts w:eastAsia="Times New Roman" w:cs="Calibri"/>
          <w:sz w:val="24"/>
          <w:szCs w:val="24"/>
          <w:lang w:eastAsia="pl-PL"/>
        </w:rPr>
        <w:t xml:space="preserve">Sfinansowane zostały następujące wydatki w ramach ,,Gminnego  Programu Profilaktyki </w:t>
      </w:r>
      <w:r w:rsidR="00894180" w:rsidRPr="005438CD">
        <w:rPr>
          <w:rFonts w:eastAsia="Times New Roman" w:cs="Calibri"/>
          <w:sz w:val="24"/>
          <w:szCs w:val="24"/>
          <w:lang w:eastAsia="pl-PL"/>
        </w:rPr>
        <w:br/>
      </w:r>
      <w:r w:rsidRPr="005438CD">
        <w:rPr>
          <w:rFonts w:eastAsia="Times New Roman" w:cs="Calibri"/>
          <w:sz w:val="24"/>
          <w:szCs w:val="24"/>
          <w:lang w:eastAsia="pl-PL"/>
        </w:rPr>
        <w:t xml:space="preserve">i Rozwiązywania Problemów Alkoholowych oraz Przeciwdziałania Narkomanii dla Gminy Jednorożec na lata 2022-2023": </w:t>
      </w:r>
    </w:p>
    <w:p w14:paraId="5418836F" w14:textId="77777777" w:rsidR="004C14B9" w:rsidRPr="005438CD" w:rsidRDefault="004C14B9" w:rsidP="004C14B9">
      <w:pPr>
        <w:numPr>
          <w:ilvl w:val="0"/>
          <w:numId w:val="86"/>
        </w:numPr>
        <w:spacing w:after="0"/>
        <w:ind w:left="426"/>
        <w:contextualSpacing/>
        <w:rPr>
          <w:rFonts w:eastAsia="Times New Roman" w:cs="Calibri"/>
          <w:sz w:val="24"/>
          <w:szCs w:val="24"/>
          <w:lang w:eastAsia="pl-PL"/>
        </w:rPr>
      </w:pPr>
      <w:r w:rsidRPr="005438CD">
        <w:rPr>
          <w:rFonts w:eastAsia="Times New Roman" w:cs="Calibri"/>
          <w:sz w:val="24"/>
          <w:szCs w:val="24"/>
          <w:lang w:eastAsia="pl-PL"/>
        </w:rPr>
        <w:t>na działalność Gminnej Komisji Rozwiązywania Problemów Alkoholowych przeznaczono 32 520 zł,</w:t>
      </w:r>
    </w:p>
    <w:p w14:paraId="4B7724EC" w14:textId="77777777" w:rsidR="004C14B9" w:rsidRPr="005438CD" w:rsidRDefault="004C14B9" w:rsidP="004C14B9">
      <w:pPr>
        <w:numPr>
          <w:ilvl w:val="0"/>
          <w:numId w:val="86"/>
        </w:numPr>
        <w:spacing w:after="0"/>
        <w:ind w:left="426"/>
        <w:contextualSpacing/>
        <w:jc w:val="both"/>
        <w:rPr>
          <w:rFonts w:eastAsia="Times New Roman" w:cs="Calibri"/>
          <w:sz w:val="24"/>
          <w:szCs w:val="24"/>
          <w:lang w:eastAsia="pl-PL"/>
        </w:rPr>
      </w:pPr>
      <w:r w:rsidRPr="005438CD">
        <w:rPr>
          <w:rFonts w:eastAsia="Times New Roman" w:cs="Calibri"/>
          <w:sz w:val="24"/>
          <w:szCs w:val="24"/>
          <w:lang w:eastAsia="pl-PL"/>
        </w:rPr>
        <w:t xml:space="preserve">na funkcjonowanie Punktu </w:t>
      </w:r>
      <w:proofErr w:type="spellStart"/>
      <w:r w:rsidRPr="005438CD">
        <w:rPr>
          <w:rFonts w:eastAsia="Times New Roman" w:cs="Calibri"/>
          <w:sz w:val="24"/>
          <w:szCs w:val="24"/>
          <w:lang w:eastAsia="pl-PL"/>
        </w:rPr>
        <w:t>Informacyjno</w:t>
      </w:r>
      <w:proofErr w:type="spellEnd"/>
      <w:r w:rsidRPr="005438CD">
        <w:rPr>
          <w:rFonts w:eastAsia="Times New Roman" w:cs="Calibri"/>
          <w:sz w:val="24"/>
          <w:szCs w:val="24"/>
          <w:lang w:eastAsia="pl-PL"/>
        </w:rPr>
        <w:t xml:space="preserve"> - Konsultacyjnego przeznaczono 17244,97zł,</w:t>
      </w:r>
    </w:p>
    <w:p w14:paraId="34D04548" w14:textId="77777777" w:rsidR="004C14B9" w:rsidRPr="005438CD" w:rsidRDefault="004C14B9" w:rsidP="004C14B9">
      <w:pPr>
        <w:numPr>
          <w:ilvl w:val="0"/>
          <w:numId w:val="86"/>
        </w:numPr>
        <w:spacing w:after="0"/>
        <w:ind w:left="426"/>
        <w:contextualSpacing/>
        <w:rPr>
          <w:rFonts w:eastAsia="Times New Roman" w:cs="Calibri"/>
          <w:sz w:val="24"/>
          <w:szCs w:val="24"/>
          <w:lang w:eastAsia="pl-PL"/>
        </w:rPr>
      </w:pPr>
      <w:r w:rsidRPr="005438CD">
        <w:rPr>
          <w:rFonts w:eastAsia="Times New Roman" w:cs="Calibri"/>
          <w:sz w:val="24"/>
          <w:szCs w:val="24"/>
          <w:lang w:eastAsia="pl-PL"/>
        </w:rPr>
        <w:t>na wsparcie placówek leczenia uzależnień przeznaczono 5 999,46 zł,</w:t>
      </w:r>
    </w:p>
    <w:p w14:paraId="34FEA2F0" w14:textId="77777777" w:rsidR="004C14B9" w:rsidRPr="005438CD" w:rsidRDefault="004C14B9" w:rsidP="004C14B9">
      <w:pPr>
        <w:numPr>
          <w:ilvl w:val="0"/>
          <w:numId w:val="86"/>
        </w:numPr>
        <w:spacing w:after="0"/>
        <w:ind w:left="426"/>
        <w:contextualSpacing/>
        <w:rPr>
          <w:rFonts w:eastAsia="Times New Roman" w:cs="Calibri"/>
          <w:sz w:val="24"/>
          <w:szCs w:val="24"/>
          <w:lang w:eastAsia="pl-PL"/>
        </w:rPr>
      </w:pPr>
      <w:r w:rsidRPr="005438CD">
        <w:rPr>
          <w:rFonts w:eastAsia="Times New Roman" w:cs="Calibri"/>
          <w:sz w:val="24"/>
          <w:szCs w:val="24"/>
          <w:lang w:eastAsia="pl-PL"/>
        </w:rPr>
        <w:t xml:space="preserve">na wsparcie działań zwalczania skutków spożycia alkoholu – 11 187,84 </w:t>
      </w:r>
    </w:p>
    <w:p w14:paraId="27BDAB7A" w14:textId="77777777" w:rsidR="004C14B9" w:rsidRPr="005438CD" w:rsidRDefault="004C14B9" w:rsidP="004C14B9">
      <w:pPr>
        <w:numPr>
          <w:ilvl w:val="0"/>
          <w:numId w:val="86"/>
        </w:numPr>
        <w:spacing w:after="0"/>
        <w:ind w:left="426"/>
        <w:contextualSpacing/>
        <w:rPr>
          <w:rFonts w:eastAsia="Times New Roman" w:cs="Calibri"/>
          <w:sz w:val="24"/>
          <w:szCs w:val="24"/>
          <w:lang w:eastAsia="pl-PL"/>
        </w:rPr>
      </w:pPr>
      <w:r w:rsidRPr="005438CD">
        <w:rPr>
          <w:rFonts w:eastAsia="Times New Roman" w:cs="Calibri"/>
          <w:sz w:val="24"/>
          <w:szCs w:val="24"/>
          <w:lang w:eastAsia="pl-PL"/>
        </w:rPr>
        <w:t xml:space="preserve">na programy </w:t>
      </w:r>
      <w:proofErr w:type="spellStart"/>
      <w:r w:rsidRPr="005438CD">
        <w:rPr>
          <w:rFonts w:eastAsia="Times New Roman" w:cs="Calibri"/>
          <w:sz w:val="24"/>
          <w:szCs w:val="24"/>
          <w:lang w:eastAsia="pl-PL"/>
        </w:rPr>
        <w:t>edukacyjno</w:t>
      </w:r>
      <w:proofErr w:type="spellEnd"/>
      <w:r w:rsidRPr="005438CD">
        <w:rPr>
          <w:rFonts w:eastAsia="Times New Roman" w:cs="Calibri"/>
          <w:sz w:val="24"/>
          <w:szCs w:val="24"/>
          <w:lang w:eastAsia="pl-PL"/>
        </w:rPr>
        <w:t xml:space="preserve"> - profilaktyczne przeznaczono  23 230,47 zł,</w:t>
      </w:r>
    </w:p>
    <w:p w14:paraId="32683C71" w14:textId="77777777" w:rsidR="004C14B9" w:rsidRPr="005438CD" w:rsidRDefault="004C14B9" w:rsidP="004C14B9">
      <w:pPr>
        <w:numPr>
          <w:ilvl w:val="0"/>
          <w:numId w:val="86"/>
        </w:numPr>
        <w:spacing w:after="0"/>
        <w:ind w:left="426"/>
        <w:contextualSpacing/>
        <w:rPr>
          <w:rFonts w:eastAsia="Times New Roman" w:cs="Calibri"/>
          <w:sz w:val="24"/>
          <w:szCs w:val="24"/>
          <w:lang w:eastAsia="pl-PL"/>
        </w:rPr>
      </w:pPr>
      <w:r w:rsidRPr="005438CD">
        <w:rPr>
          <w:rFonts w:eastAsia="Times New Roman" w:cs="Calibri"/>
          <w:sz w:val="24"/>
          <w:szCs w:val="24"/>
          <w:lang w:eastAsia="pl-PL"/>
        </w:rPr>
        <w:t>na zajęcia sportowo - rekreacyjne przeznaczono 43 864,18 zł,</w:t>
      </w:r>
    </w:p>
    <w:p w14:paraId="63E37BB6" w14:textId="77777777" w:rsidR="004C14B9" w:rsidRPr="005438CD" w:rsidRDefault="004C14B9" w:rsidP="004C14B9">
      <w:pPr>
        <w:numPr>
          <w:ilvl w:val="0"/>
          <w:numId w:val="86"/>
        </w:numPr>
        <w:spacing w:after="0"/>
        <w:ind w:left="426"/>
        <w:contextualSpacing/>
        <w:rPr>
          <w:rFonts w:eastAsia="Times New Roman" w:cs="Calibri"/>
          <w:sz w:val="24"/>
          <w:szCs w:val="24"/>
          <w:lang w:eastAsia="pl-PL"/>
        </w:rPr>
      </w:pPr>
      <w:r w:rsidRPr="005438CD">
        <w:rPr>
          <w:rFonts w:eastAsia="Times New Roman" w:cs="Calibri"/>
          <w:sz w:val="24"/>
          <w:szCs w:val="24"/>
          <w:lang w:eastAsia="pl-PL"/>
        </w:rPr>
        <w:t>na program przeciwdziałania narkomani 1 000 zł.</w:t>
      </w:r>
    </w:p>
    <w:p w14:paraId="290DEBF5" w14:textId="77777777" w:rsidR="004C14B9" w:rsidRPr="005438CD" w:rsidRDefault="004C14B9" w:rsidP="004C14B9">
      <w:pPr>
        <w:spacing w:after="0"/>
        <w:jc w:val="both"/>
        <w:rPr>
          <w:rFonts w:eastAsia="Times New Roman" w:cs="Calibri"/>
          <w:sz w:val="24"/>
          <w:szCs w:val="24"/>
          <w:lang w:eastAsia="pl-PL"/>
        </w:rPr>
      </w:pPr>
      <w:bookmarkStart w:id="143" w:name="_Hlk104545322"/>
    </w:p>
    <w:p w14:paraId="1621CCA1" w14:textId="77777777" w:rsidR="004C14B9" w:rsidRPr="005438CD" w:rsidRDefault="004C14B9" w:rsidP="004C14B9">
      <w:pPr>
        <w:spacing w:after="0"/>
        <w:jc w:val="both"/>
        <w:rPr>
          <w:rFonts w:eastAsia="Times New Roman" w:cs="Calibri"/>
          <w:sz w:val="24"/>
          <w:szCs w:val="24"/>
          <w:lang w:eastAsia="pl-PL"/>
        </w:rPr>
      </w:pPr>
      <w:r w:rsidRPr="005438CD">
        <w:rPr>
          <w:rFonts w:eastAsia="Times New Roman" w:cs="Calibri"/>
          <w:sz w:val="24"/>
          <w:szCs w:val="24"/>
          <w:lang w:eastAsia="pl-PL"/>
        </w:rPr>
        <w:t xml:space="preserve">Do gminnej komisji rozwiązywania problemów alkoholowych wpłynęły 31 zgłoszeń przypadków nadużywania alkoholu. </w:t>
      </w:r>
    </w:p>
    <w:p w14:paraId="29B3FFED" w14:textId="0C259E42" w:rsidR="004C14B9" w:rsidRPr="005438CD" w:rsidRDefault="004C14B9" w:rsidP="004C14B9">
      <w:pPr>
        <w:spacing w:after="0"/>
        <w:jc w:val="both"/>
        <w:rPr>
          <w:rFonts w:eastAsia="Times New Roman" w:cs="Calibri"/>
          <w:sz w:val="24"/>
          <w:szCs w:val="24"/>
          <w:lang w:eastAsia="pl-PL"/>
        </w:rPr>
      </w:pPr>
      <w:r w:rsidRPr="005438CD">
        <w:rPr>
          <w:rFonts w:eastAsia="Times New Roman" w:cs="Calibri"/>
          <w:sz w:val="24"/>
          <w:szCs w:val="24"/>
          <w:lang w:eastAsia="pl-PL"/>
        </w:rPr>
        <w:t>Certyfikowany specjalista psychoterapii uzależnień przeprowadziła 89 rozmów interwencyjno</w:t>
      </w:r>
      <w:r w:rsidR="005438CD">
        <w:rPr>
          <w:rFonts w:eastAsia="Times New Roman" w:cs="Calibri"/>
          <w:sz w:val="24"/>
          <w:szCs w:val="24"/>
          <w:lang w:eastAsia="pl-PL"/>
        </w:rPr>
        <w:t xml:space="preserve"> </w:t>
      </w:r>
      <w:r w:rsidRPr="005438CD">
        <w:rPr>
          <w:rFonts w:eastAsia="Times New Roman" w:cs="Calibri"/>
          <w:sz w:val="24"/>
          <w:szCs w:val="24"/>
          <w:lang w:eastAsia="pl-PL"/>
        </w:rPr>
        <w:t>motywacyjnych, informacyjnych oraz edukacyjnych z 31 osobami, nadużywającymi alkoholu.</w:t>
      </w:r>
      <w:bookmarkEnd w:id="143"/>
    </w:p>
    <w:p w14:paraId="39D697B5" w14:textId="78CC4A23" w:rsidR="00D50E08" w:rsidRPr="00FA48F9" w:rsidRDefault="00D50E08" w:rsidP="00FA48F9">
      <w:pPr>
        <w:pStyle w:val="nagwek10"/>
        <w:numPr>
          <w:ilvl w:val="0"/>
          <w:numId w:val="9"/>
        </w:numPr>
        <w:spacing w:after="0" w:line="276" w:lineRule="auto"/>
        <w:rPr>
          <w:rFonts w:cstheme="minorHAnsi"/>
          <w:b/>
          <w:bCs/>
          <w:color w:val="auto"/>
          <w:sz w:val="24"/>
          <w:szCs w:val="24"/>
        </w:rPr>
      </w:pPr>
      <w:bookmarkStart w:id="144" w:name="_Toc135999780"/>
      <w:r w:rsidRPr="00FA48F9">
        <w:rPr>
          <w:rFonts w:cstheme="minorHAnsi"/>
          <w:b/>
          <w:bCs/>
          <w:color w:val="auto"/>
          <w:sz w:val="24"/>
          <w:szCs w:val="24"/>
        </w:rPr>
        <w:lastRenderedPageBreak/>
        <w:t>Planowanie przestrzenne</w:t>
      </w:r>
      <w:bookmarkEnd w:id="144"/>
    </w:p>
    <w:p w14:paraId="363B3535" w14:textId="77777777" w:rsidR="000A4703" w:rsidRPr="00FA48F9" w:rsidRDefault="000A4703" w:rsidP="00FA48F9">
      <w:pPr>
        <w:pStyle w:val="Akapitzlist"/>
        <w:spacing w:after="0" w:line="276" w:lineRule="auto"/>
        <w:rPr>
          <w:rFonts w:asciiTheme="minorHAnsi" w:hAnsiTheme="minorHAnsi" w:cstheme="minorHAnsi"/>
          <w:b/>
          <w:bCs/>
          <w:szCs w:val="24"/>
        </w:rPr>
      </w:pPr>
    </w:p>
    <w:p w14:paraId="3AE41512" w14:textId="77777777" w:rsidR="001A4FD4" w:rsidRPr="00FA48F9" w:rsidRDefault="001A4FD4" w:rsidP="00FA48F9">
      <w:pPr>
        <w:pStyle w:val="Akapitzlist"/>
        <w:spacing w:after="0" w:line="276" w:lineRule="auto"/>
        <w:ind w:left="0"/>
        <w:rPr>
          <w:rFonts w:asciiTheme="minorHAnsi" w:hAnsiTheme="minorHAnsi" w:cstheme="minorHAnsi"/>
          <w:szCs w:val="24"/>
        </w:rPr>
      </w:pPr>
      <w:r w:rsidRPr="00FA48F9">
        <w:rPr>
          <w:rFonts w:asciiTheme="minorHAnsi" w:hAnsiTheme="minorHAnsi" w:cstheme="minorHAnsi"/>
          <w:szCs w:val="24"/>
        </w:rPr>
        <w:t xml:space="preserve">Cały obszar Gminy Jednorożec objęty jest Studium Uwarunkowań i Kierunków Zagospodarowania Przestrzennego Gminy Jednorożec uchwalonym przez Radę Gminy </w:t>
      </w:r>
      <w:r w:rsidRPr="00FA48F9">
        <w:rPr>
          <w:rFonts w:asciiTheme="minorHAnsi" w:hAnsiTheme="minorHAnsi" w:cstheme="minorHAnsi"/>
          <w:szCs w:val="24"/>
        </w:rPr>
        <w:br/>
        <w:t>w Jednorożcu w dniu 8 grudnia 2017 r. (uchwała nr XXXIV/189/2017).</w:t>
      </w:r>
    </w:p>
    <w:p w14:paraId="5B092163" w14:textId="77777777" w:rsidR="001A4FD4" w:rsidRPr="00FA48F9" w:rsidRDefault="001A4FD4" w:rsidP="00FA48F9">
      <w:pPr>
        <w:pStyle w:val="Akapitzlist"/>
        <w:spacing w:after="0" w:line="276" w:lineRule="auto"/>
        <w:ind w:left="0"/>
        <w:rPr>
          <w:rFonts w:asciiTheme="minorHAnsi" w:hAnsiTheme="minorHAnsi" w:cstheme="minorHAnsi"/>
          <w:szCs w:val="24"/>
        </w:rPr>
      </w:pPr>
      <w:r w:rsidRPr="00FA48F9">
        <w:rPr>
          <w:rFonts w:asciiTheme="minorHAnsi" w:hAnsiTheme="minorHAnsi" w:cstheme="minorHAnsi"/>
          <w:szCs w:val="24"/>
        </w:rPr>
        <w:t xml:space="preserve">W roku 2022 r. miejscowym planem zagospodarowania przestrzennego pokryte było </w:t>
      </w:r>
      <w:r w:rsidRPr="00FA48F9">
        <w:rPr>
          <w:rFonts w:asciiTheme="minorHAnsi" w:hAnsiTheme="minorHAnsi" w:cstheme="minorHAnsi"/>
          <w:szCs w:val="24"/>
        </w:rPr>
        <w:br/>
        <w:t>ok. 10 % powierzchni gminy (23 ha).</w:t>
      </w:r>
    </w:p>
    <w:p w14:paraId="0852C89B" w14:textId="77777777" w:rsidR="001A4FD4" w:rsidRPr="00FA48F9" w:rsidRDefault="001A4FD4" w:rsidP="00FA48F9">
      <w:pPr>
        <w:pStyle w:val="Akapitzlist"/>
        <w:spacing w:after="0" w:line="276" w:lineRule="auto"/>
        <w:ind w:left="0"/>
        <w:rPr>
          <w:rFonts w:asciiTheme="minorHAnsi" w:hAnsiTheme="minorHAnsi" w:cstheme="minorHAnsi"/>
          <w:szCs w:val="24"/>
        </w:rPr>
      </w:pPr>
      <w:r w:rsidRPr="00FA48F9">
        <w:rPr>
          <w:rFonts w:asciiTheme="minorHAnsi" w:hAnsiTheme="minorHAnsi" w:cstheme="minorHAnsi"/>
          <w:szCs w:val="24"/>
        </w:rPr>
        <w:t xml:space="preserve">W 2022 r. wydano 4 decyzje o ustaleniu lokalizacji inwestycji celu publicznego. Inwestycje </w:t>
      </w:r>
      <w:r w:rsidRPr="00FA48F9">
        <w:rPr>
          <w:rFonts w:asciiTheme="minorHAnsi" w:hAnsiTheme="minorHAnsi" w:cstheme="minorHAnsi"/>
          <w:szCs w:val="24"/>
        </w:rPr>
        <w:br/>
        <w:t xml:space="preserve">te dotyczyły rozbudowy stacji uzdatniania wody w miejscowości Jednorożec i Żelazna Prywatna, a także budowy sieci wodociągowej na trasie </w:t>
      </w:r>
      <w:proofErr w:type="spellStart"/>
      <w:r w:rsidRPr="00FA48F9">
        <w:rPr>
          <w:rFonts w:asciiTheme="minorHAnsi" w:hAnsiTheme="minorHAnsi" w:cstheme="minorHAnsi"/>
          <w:szCs w:val="24"/>
        </w:rPr>
        <w:t>Małowidz</w:t>
      </w:r>
      <w:proofErr w:type="spellEnd"/>
      <w:r w:rsidRPr="00FA48F9">
        <w:rPr>
          <w:rFonts w:asciiTheme="minorHAnsi" w:hAnsiTheme="minorHAnsi" w:cstheme="minorHAnsi"/>
          <w:szCs w:val="24"/>
        </w:rPr>
        <w:t xml:space="preserve"> – Połoń oraz budowy kanalizacji sanitarnej w miejscowości Żelazna Rządowa – </w:t>
      </w:r>
      <w:proofErr w:type="spellStart"/>
      <w:r w:rsidRPr="00FA48F9">
        <w:rPr>
          <w:rFonts w:asciiTheme="minorHAnsi" w:hAnsiTheme="minorHAnsi" w:cstheme="minorHAnsi"/>
          <w:szCs w:val="24"/>
        </w:rPr>
        <w:t>Gutocha</w:t>
      </w:r>
      <w:proofErr w:type="spellEnd"/>
      <w:r w:rsidRPr="00FA48F9">
        <w:rPr>
          <w:rFonts w:asciiTheme="minorHAnsi" w:hAnsiTheme="minorHAnsi" w:cstheme="minorHAnsi"/>
          <w:szCs w:val="24"/>
        </w:rPr>
        <w:t>.</w:t>
      </w:r>
    </w:p>
    <w:p w14:paraId="6AE69C87" w14:textId="77777777" w:rsidR="001A4FD4" w:rsidRPr="00FA48F9" w:rsidRDefault="001A4FD4" w:rsidP="00FA48F9">
      <w:pPr>
        <w:pStyle w:val="Akapitzlist"/>
        <w:spacing w:after="0" w:line="276" w:lineRule="auto"/>
        <w:ind w:left="0"/>
        <w:rPr>
          <w:rFonts w:asciiTheme="minorHAnsi" w:hAnsiTheme="minorHAnsi" w:cstheme="minorHAnsi"/>
          <w:szCs w:val="24"/>
        </w:rPr>
      </w:pPr>
      <w:r w:rsidRPr="00FA48F9">
        <w:rPr>
          <w:rFonts w:asciiTheme="minorHAnsi" w:hAnsiTheme="minorHAnsi" w:cstheme="minorHAnsi"/>
          <w:szCs w:val="24"/>
        </w:rPr>
        <w:t>W poprzednim roku wydano 23 decyzje o warunkach zabudowy, w tym większość dotyczyła zabudowy mieszkaniowej (budowa, rozbudowa, przebudowa) oraz zabudowy zagrodowej (budynki służące obsłudze gospodarstwa rolnego).</w:t>
      </w:r>
    </w:p>
    <w:p w14:paraId="2C0FC60E" w14:textId="77777777" w:rsidR="001A4FD4" w:rsidRPr="00FA48F9" w:rsidRDefault="001A4FD4"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Dbając o interesy mieszkańców, przedsiębiorców z terenu Gminy Jednorożec zakończone zostały prace planistyczne nad zmianami w miejscowym planie zagospodarowania przestrzennego dla zespołu wsi Jednorożec, Stegna i części wsi Ulatowo – Pogorzel (Uchwała Nr SOK.0007.23.2022 Rady Gminy Jednorożec z dnia 21 maja 2022 r. w sprawie uchwalenia miejscowego planu zagospodarowania przestrzennego gminy Jednorożec dla zespołu wsi Jednorożec, Stegna i części wsi Ulatowo – Pogorzel).</w:t>
      </w:r>
    </w:p>
    <w:p w14:paraId="13A290A0" w14:textId="15900909" w:rsidR="00D25430" w:rsidRPr="00FA48F9" w:rsidRDefault="00D25430" w:rsidP="00FA48F9">
      <w:pPr>
        <w:spacing w:after="0"/>
        <w:jc w:val="both"/>
        <w:rPr>
          <w:rFonts w:asciiTheme="minorHAnsi" w:hAnsiTheme="minorHAnsi" w:cstheme="minorHAnsi"/>
          <w:color w:val="FF0000"/>
          <w:sz w:val="24"/>
          <w:szCs w:val="24"/>
        </w:rPr>
      </w:pPr>
    </w:p>
    <w:p w14:paraId="78723D2A" w14:textId="77777777" w:rsidR="00862EA6" w:rsidRPr="00FA48F9" w:rsidRDefault="00862EA6" w:rsidP="00FA48F9">
      <w:pPr>
        <w:spacing w:after="0"/>
        <w:rPr>
          <w:rFonts w:asciiTheme="minorHAnsi" w:eastAsiaTheme="majorEastAsia" w:hAnsiTheme="minorHAnsi" w:cstheme="minorHAnsi"/>
          <w:b/>
          <w:color w:val="FF0000"/>
          <w:sz w:val="24"/>
          <w:szCs w:val="24"/>
        </w:rPr>
      </w:pPr>
      <w:r w:rsidRPr="00FA48F9">
        <w:rPr>
          <w:rFonts w:asciiTheme="minorHAnsi" w:hAnsiTheme="minorHAnsi" w:cstheme="minorHAnsi"/>
          <w:b/>
          <w:color w:val="FF0000"/>
          <w:sz w:val="24"/>
          <w:szCs w:val="24"/>
        </w:rPr>
        <w:br w:type="page"/>
      </w:r>
    </w:p>
    <w:p w14:paraId="0440161A" w14:textId="18EDDE34" w:rsidR="00D25430" w:rsidRPr="00C949AD" w:rsidRDefault="00D25430" w:rsidP="00FA48F9">
      <w:pPr>
        <w:pStyle w:val="Nagwek1"/>
        <w:numPr>
          <w:ilvl w:val="0"/>
          <w:numId w:val="9"/>
        </w:numPr>
        <w:spacing w:before="0"/>
        <w:ind w:left="567" w:hanging="567"/>
        <w:rPr>
          <w:rFonts w:asciiTheme="minorHAnsi" w:hAnsiTheme="minorHAnsi" w:cstheme="minorHAnsi"/>
          <w:b/>
          <w:color w:val="auto"/>
          <w:sz w:val="24"/>
          <w:szCs w:val="24"/>
        </w:rPr>
      </w:pPr>
      <w:bookmarkStart w:id="145" w:name="_Toc135999781"/>
      <w:r w:rsidRPr="00C949AD">
        <w:rPr>
          <w:rFonts w:asciiTheme="minorHAnsi" w:hAnsiTheme="minorHAnsi" w:cstheme="minorHAnsi"/>
          <w:b/>
          <w:color w:val="auto"/>
          <w:sz w:val="24"/>
          <w:szCs w:val="24"/>
        </w:rPr>
        <w:lastRenderedPageBreak/>
        <w:t>Ochotnicze Straże Pożarne</w:t>
      </w:r>
      <w:bookmarkEnd w:id="145"/>
    </w:p>
    <w:p w14:paraId="5FE80B2D" w14:textId="77777777" w:rsidR="00FA2B3D" w:rsidRPr="00C949AD" w:rsidRDefault="00FA2B3D" w:rsidP="00FA48F9">
      <w:pPr>
        <w:spacing w:after="0"/>
        <w:rPr>
          <w:rFonts w:asciiTheme="minorHAnsi" w:hAnsiTheme="minorHAnsi" w:cstheme="minorHAnsi"/>
          <w:sz w:val="24"/>
          <w:szCs w:val="24"/>
        </w:rPr>
      </w:pPr>
    </w:p>
    <w:p w14:paraId="6BF900DD" w14:textId="77777777" w:rsidR="00A02328" w:rsidRPr="00C949AD" w:rsidRDefault="00A02328" w:rsidP="00FA48F9">
      <w:pPr>
        <w:spacing w:after="0"/>
        <w:jc w:val="both"/>
        <w:rPr>
          <w:rFonts w:asciiTheme="minorHAnsi" w:hAnsiTheme="minorHAnsi" w:cstheme="minorHAnsi"/>
          <w:sz w:val="24"/>
          <w:szCs w:val="24"/>
        </w:rPr>
      </w:pPr>
      <w:r w:rsidRPr="00C949AD">
        <w:rPr>
          <w:rFonts w:asciiTheme="minorHAnsi" w:hAnsiTheme="minorHAnsi" w:cstheme="minorHAnsi"/>
          <w:sz w:val="24"/>
          <w:szCs w:val="24"/>
        </w:rPr>
        <w:t>Na terenie Gminy Jednorożec funkcjonowało w 2022 r. dziewięć jednostek Ochotniczych Straży Pożarnych, w tym 2 w Krajowym Systemie Ratowniczo-Gaśniczym.</w:t>
      </w:r>
    </w:p>
    <w:p w14:paraId="6099C4B9" w14:textId="0768DF2D" w:rsidR="00F027F3" w:rsidRPr="00C949AD" w:rsidRDefault="00F027F3" w:rsidP="00FA48F9">
      <w:pPr>
        <w:spacing w:after="0"/>
        <w:jc w:val="both"/>
        <w:rPr>
          <w:rFonts w:asciiTheme="minorHAnsi" w:hAnsiTheme="minorHAnsi" w:cstheme="minorHAnsi"/>
          <w:bCs/>
          <w:sz w:val="24"/>
          <w:szCs w:val="24"/>
        </w:rPr>
      </w:pPr>
      <w:r w:rsidRPr="00C949AD">
        <w:rPr>
          <w:rFonts w:asciiTheme="minorHAnsi" w:hAnsiTheme="minorHAnsi" w:cstheme="minorHAnsi"/>
          <w:bCs/>
          <w:sz w:val="24"/>
          <w:szCs w:val="24"/>
        </w:rPr>
        <w:t xml:space="preserve">Uchwałą nr SOK.0007.14.2022 Rady Gminy Jednorożec z dnia 10 marca 2022 roku w sprawie ustalenia wysokości ekwiwalentu pieniężnego dla strażaków ratowników ochotniczej straży pożarnej z terenu Gminy Jednorożec biorących udział w działaniu ratowniczym, akcji ratowniczej oraz szkoleniu lub ćwiczeniu organizowanym przez Państwową Straż Pożarną lub Gminę </w:t>
      </w:r>
      <w:r w:rsidR="00C949AD" w:rsidRPr="00C949AD">
        <w:rPr>
          <w:rFonts w:asciiTheme="minorHAnsi" w:hAnsiTheme="minorHAnsi" w:cstheme="minorHAnsi"/>
          <w:bCs/>
          <w:sz w:val="24"/>
          <w:szCs w:val="24"/>
        </w:rPr>
        <w:t>podwyższon</w:t>
      </w:r>
      <w:r w:rsidR="00C949AD">
        <w:rPr>
          <w:rFonts w:asciiTheme="minorHAnsi" w:hAnsiTheme="minorHAnsi" w:cstheme="minorHAnsi"/>
          <w:bCs/>
          <w:sz w:val="24"/>
          <w:szCs w:val="24"/>
        </w:rPr>
        <w:t>o</w:t>
      </w:r>
      <w:r w:rsidR="00C949AD" w:rsidRPr="00C949AD">
        <w:rPr>
          <w:rFonts w:asciiTheme="minorHAnsi" w:hAnsiTheme="minorHAnsi" w:cstheme="minorHAnsi"/>
          <w:bCs/>
          <w:sz w:val="24"/>
          <w:szCs w:val="24"/>
        </w:rPr>
        <w:t xml:space="preserve"> </w:t>
      </w:r>
      <w:r w:rsidRPr="00C949AD">
        <w:rPr>
          <w:rFonts w:asciiTheme="minorHAnsi" w:hAnsiTheme="minorHAnsi" w:cstheme="minorHAnsi"/>
          <w:bCs/>
          <w:sz w:val="24"/>
          <w:szCs w:val="24"/>
        </w:rPr>
        <w:t>wysokości ww. stawek</w:t>
      </w:r>
      <w:r w:rsidR="00C949AD">
        <w:rPr>
          <w:rFonts w:asciiTheme="minorHAnsi" w:hAnsiTheme="minorHAnsi" w:cstheme="minorHAnsi"/>
          <w:bCs/>
          <w:sz w:val="24"/>
          <w:szCs w:val="24"/>
        </w:rPr>
        <w:t xml:space="preserve"> i tak od 1 stycznia 2022 r. wynoszą za każdą rozpoczętą godzinę udziału</w:t>
      </w:r>
      <w:r w:rsidRPr="00C949AD">
        <w:rPr>
          <w:rFonts w:asciiTheme="minorHAnsi" w:hAnsiTheme="minorHAnsi" w:cstheme="minorHAnsi"/>
          <w:bCs/>
          <w:sz w:val="24"/>
          <w:szCs w:val="24"/>
        </w:rPr>
        <w:t>:</w:t>
      </w:r>
    </w:p>
    <w:p w14:paraId="32A3E941" w14:textId="3EDB8ACE" w:rsidR="00F027F3" w:rsidRPr="00C949AD" w:rsidRDefault="00F027F3" w:rsidP="00FA48F9">
      <w:pPr>
        <w:pStyle w:val="Akapitzlist"/>
        <w:numPr>
          <w:ilvl w:val="0"/>
          <w:numId w:val="69"/>
        </w:numPr>
        <w:spacing w:after="0" w:line="276" w:lineRule="auto"/>
        <w:rPr>
          <w:rFonts w:asciiTheme="minorHAnsi" w:hAnsiTheme="minorHAnsi" w:cstheme="minorHAnsi"/>
          <w:szCs w:val="24"/>
        </w:rPr>
      </w:pPr>
      <w:r w:rsidRPr="00C949AD">
        <w:rPr>
          <w:rFonts w:asciiTheme="minorHAnsi" w:hAnsiTheme="minorHAnsi" w:cstheme="minorHAnsi"/>
          <w:szCs w:val="24"/>
        </w:rPr>
        <w:t xml:space="preserve">w działaniu ratowniczym, akcji ratowniczej </w:t>
      </w:r>
      <w:r w:rsidR="00C949AD">
        <w:rPr>
          <w:rFonts w:asciiTheme="minorHAnsi" w:hAnsiTheme="minorHAnsi" w:cstheme="minorHAnsi"/>
          <w:szCs w:val="24"/>
        </w:rPr>
        <w:t xml:space="preserve">- </w:t>
      </w:r>
      <w:r w:rsidRPr="00C949AD">
        <w:rPr>
          <w:rFonts w:asciiTheme="minorHAnsi" w:hAnsiTheme="minorHAnsi" w:cstheme="minorHAnsi"/>
          <w:szCs w:val="24"/>
        </w:rPr>
        <w:t xml:space="preserve"> 25,00 zł</w:t>
      </w:r>
      <w:r w:rsidR="00C949AD">
        <w:rPr>
          <w:rFonts w:asciiTheme="minorHAnsi" w:hAnsiTheme="minorHAnsi" w:cstheme="minorHAnsi"/>
          <w:szCs w:val="24"/>
        </w:rPr>
        <w:t>,</w:t>
      </w:r>
    </w:p>
    <w:p w14:paraId="553830D6" w14:textId="5E2D3BCA" w:rsidR="00F027F3" w:rsidRPr="00C949AD" w:rsidRDefault="00F027F3" w:rsidP="00FA48F9">
      <w:pPr>
        <w:pStyle w:val="Akapitzlist"/>
        <w:numPr>
          <w:ilvl w:val="0"/>
          <w:numId w:val="69"/>
        </w:numPr>
        <w:spacing w:after="0" w:line="276" w:lineRule="auto"/>
        <w:rPr>
          <w:rFonts w:asciiTheme="minorHAnsi" w:hAnsiTheme="minorHAnsi" w:cstheme="minorHAnsi"/>
          <w:szCs w:val="24"/>
        </w:rPr>
      </w:pPr>
      <w:r w:rsidRPr="00C949AD">
        <w:rPr>
          <w:rFonts w:asciiTheme="minorHAnsi" w:hAnsiTheme="minorHAnsi" w:cstheme="minorHAnsi"/>
          <w:szCs w:val="24"/>
        </w:rPr>
        <w:t xml:space="preserve">w szkoleniu lub ćwiczeniu </w:t>
      </w:r>
      <w:r w:rsidR="00C949AD">
        <w:rPr>
          <w:rFonts w:asciiTheme="minorHAnsi" w:hAnsiTheme="minorHAnsi" w:cstheme="minorHAnsi"/>
          <w:szCs w:val="24"/>
        </w:rPr>
        <w:t xml:space="preserve">- </w:t>
      </w:r>
      <w:r w:rsidRPr="00C949AD">
        <w:rPr>
          <w:rFonts w:asciiTheme="minorHAnsi" w:hAnsiTheme="minorHAnsi" w:cstheme="minorHAnsi"/>
          <w:szCs w:val="24"/>
        </w:rPr>
        <w:t>6,00 zł.</w:t>
      </w:r>
    </w:p>
    <w:p w14:paraId="019B2F42" w14:textId="77777777" w:rsidR="00F027F3" w:rsidRPr="00FA48F9" w:rsidRDefault="00F027F3" w:rsidP="00FA48F9">
      <w:pPr>
        <w:spacing w:after="0"/>
        <w:jc w:val="both"/>
        <w:rPr>
          <w:rFonts w:asciiTheme="minorHAnsi" w:hAnsiTheme="minorHAnsi" w:cstheme="minorHAnsi"/>
          <w:bCs/>
          <w:sz w:val="24"/>
          <w:szCs w:val="24"/>
        </w:rPr>
      </w:pPr>
    </w:p>
    <w:p w14:paraId="4AA2FD85" w14:textId="77777777" w:rsidR="00A02328" w:rsidRPr="00FA48F9" w:rsidRDefault="00A02328" w:rsidP="00FA48F9">
      <w:pPr>
        <w:spacing w:after="0"/>
        <w:jc w:val="both"/>
        <w:rPr>
          <w:rFonts w:asciiTheme="minorHAnsi" w:hAnsiTheme="minorHAnsi" w:cstheme="minorHAnsi"/>
          <w:sz w:val="24"/>
          <w:szCs w:val="24"/>
        </w:rPr>
      </w:pPr>
      <w:r w:rsidRPr="00FA48F9">
        <w:rPr>
          <w:rFonts w:asciiTheme="minorHAnsi" w:hAnsiTheme="minorHAnsi" w:cstheme="minorHAnsi"/>
          <w:sz w:val="24"/>
          <w:szCs w:val="24"/>
        </w:rPr>
        <w:t>W roku 2022 w ramach finansowania działalności OSP :</w:t>
      </w:r>
    </w:p>
    <w:p w14:paraId="69E4AC0F"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bCs/>
          <w:kern w:val="3"/>
          <w:szCs w:val="24"/>
          <w:lang w:eastAsia="ja-JP" w:bidi="fa-IR"/>
        </w:rPr>
        <w:t xml:space="preserve">Wypłacono </w:t>
      </w:r>
      <w:r w:rsidRPr="00FA48F9">
        <w:rPr>
          <w:rFonts w:asciiTheme="minorHAnsi" w:eastAsia="Times New Roman" w:hAnsiTheme="minorHAnsi" w:cstheme="minorHAnsi"/>
          <w:szCs w:val="24"/>
          <w:lang w:eastAsia="pl-PL"/>
        </w:rPr>
        <w:t xml:space="preserve">ekwiwalenty dla  członków Ochotniczej Straży Pożarnej z terenu gminy Jednorożec biorących udział w działaniach ratowniczych/szkoleniach pożarniczych organizowanych przez Państwową Straż Pożarną w celu zapewnienia gotowości bojowej w 2022 r. – </w:t>
      </w:r>
      <w:r w:rsidRPr="00FA48F9">
        <w:rPr>
          <w:rFonts w:asciiTheme="minorHAnsi" w:hAnsiTheme="minorHAnsi" w:cstheme="minorHAnsi"/>
          <w:szCs w:val="24"/>
        </w:rPr>
        <w:t>wypłacono ekwiwalenty za udział w działaniach ratowniczych w wysokości</w:t>
      </w:r>
      <w:r w:rsidRPr="00FA48F9">
        <w:rPr>
          <w:rFonts w:asciiTheme="minorHAnsi" w:eastAsia="Times New Roman" w:hAnsiTheme="minorHAnsi" w:cstheme="minorHAnsi"/>
          <w:szCs w:val="24"/>
          <w:lang w:eastAsia="pl-PL"/>
        </w:rPr>
        <w:t xml:space="preserve"> 37 150,00 zł oraz szkoleniach pożarniczych w wysokości 7 128,00 zł.</w:t>
      </w:r>
    </w:p>
    <w:p w14:paraId="04A9A600"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color w:val="000000"/>
          <w:kern w:val="3"/>
          <w:szCs w:val="24"/>
          <w:lang w:eastAsia="ja-JP" w:bidi="fa-IR"/>
        </w:rPr>
        <w:t>Naprawa pojazdu MAN WPZ 60AY, będącego na wyposażeniu jednostki OSP Ulatowo-Pogorzel – 13 223,00 zł</w:t>
      </w:r>
    </w:p>
    <w:p w14:paraId="7B520CB6"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color w:val="000000"/>
          <w:kern w:val="3"/>
          <w:szCs w:val="24"/>
          <w:lang w:eastAsia="ja-JP" w:bidi="fa-IR"/>
        </w:rPr>
        <w:t>Przeprowadzono przeglądy i legalizacje zestawu ratowniczego HOLMATRO będących na wyposażeniu jednostek OSP Jednorożec i OSP Ulatowo-Pogorzel – 1 980,30 zł</w:t>
      </w:r>
    </w:p>
    <w:p w14:paraId="15BEA399"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color w:val="000000"/>
          <w:kern w:val="3"/>
          <w:szCs w:val="24"/>
          <w:lang w:eastAsia="ja-JP" w:bidi="fa-IR"/>
        </w:rPr>
        <w:t>Zakup stołu chłodniczego oraz używanej zmywarki na potrzeby wyposażenia zaplecza socjalnego w budynku OSP Parciaki – 6 000,00 zł</w:t>
      </w:r>
    </w:p>
    <w:p w14:paraId="4D96D343" w14:textId="77777777" w:rsidR="00A02328" w:rsidRPr="00FF5E7E"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F5E7E">
        <w:rPr>
          <w:rFonts w:asciiTheme="minorHAnsi" w:eastAsia="Andale Sans UI" w:hAnsiTheme="minorHAnsi" w:cstheme="minorHAnsi"/>
          <w:kern w:val="3"/>
          <w:szCs w:val="24"/>
          <w:lang w:eastAsia="ja-JP" w:bidi="fa-IR"/>
        </w:rPr>
        <w:t>Naprawa i rozbudowa stacji selektywnego alarmowania w OSP Olszewka – 3 075,00 zł</w:t>
      </w:r>
    </w:p>
    <w:p w14:paraId="2E339166" w14:textId="5A37193E" w:rsidR="00A02328" w:rsidRPr="00FF5E7E"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F5E7E">
        <w:rPr>
          <w:rFonts w:asciiTheme="minorHAnsi" w:eastAsia="Andale Sans UI" w:hAnsiTheme="minorHAnsi" w:cstheme="minorHAnsi"/>
          <w:kern w:val="3"/>
          <w:szCs w:val="24"/>
          <w:lang w:eastAsia="ja-JP" w:bidi="fa-IR"/>
        </w:rPr>
        <w:t xml:space="preserve">Remont zaplecza socjalnego budynku OSP Parciaki w ramach zadania „Modernizacja </w:t>
      </w:r>
      <w:r w:rsidR="00FF5E7E">
        <w:rPr>
          <w:rFonts w:asciiTheme="minorHAnsi" w:eastAsia="Andale Sans UI" w:hAnsiTheme="minorHAnsi" w:cstheme="minorHAnsi"/>
          <w:kern w:val="3"/>
          <w:szCs w:val="24"/>
          <w:lang w:eastAsia="ja-JP" w:bidi="fa-IR"/>
        </w:rPr>
        <w:t xml:space="preserve">strażnicy </w:t>
      </w:r>
      <w:r w:rsidRPr="00FF5E7E">
        <w:rPr>
          <w:rFonts w:asciiTheme="minorHAnsi" w:eastAsia="Andale Sans UI" w:hAnsiTheme="minorHAnsi" w:cstheme="minorHAnsi"/>
          <w:kern w:val="3"/>
          <w:szCs w:val="24"/>
          <w:lang w:eastAsia="ja-JP" w:bidi="fa-IR"/>
        </w:rPr>
        <w:t xml:space="preserve">OSP Parciaki” – 28 500,00 zł </w:t>
      </w:r>
    </w:p>
    <w:p w14:paraId="0B5DCAA7" w14:textId="77777777" w:rsidR="00A02328" w:rsidRPr="00FF5E7E"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F5E7E">
        <w:rPr>
          <w:rFonts w:asciiTheme="minorHAnsi" w:eastAsia="Andale Sans UI" w:hAnsiTheme="minorHAnsi" w:cstheme="minorHAnsi"/>
          <w:kern w:val="3"/>
          <w:szCs w:val="24"/>
          <w:lang w:eastAsia="ja-JP" w:bidi="fa-IR"/>
        </w:rPr>
        <w:t>Dofinansowanie zakupu nowego średniego samochodu ratowniczo-gaśniczego ze sprzętem ratowniczo-gaśniczym zamontowanym na stałe z przeznaczeniem na wyposażenie OSP Jednorożec, przy wsparciu finansowym w formie dotacji celowej w wysokości 100 000,00 zł od Urzędu Marszałkowskiego Województwa Mazowieckiego w Warszawie – 494 486,00 zł.</w:t>
      </w:r>
    </w:p>
    <w:p w14:paraId="28341EEB"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kern w:val="3"/>
          <w:szCs w:val="24"/>
          <w:lang w:eastAsia="ja-JP" w:bidi="fa-IR"/>
        </w:rPr>
        <w:t xml:space="preserve">Modernizacja strażnicy OSP Budy Rządowe w zakresie </w:t>
      </w:r>
      <w:r w:rsidRPr="00FA48F9">
        <w:rPr>
          <w:rFonts w:asciiTheme="minorHAnsi" w:eastAsia="Calibri" w:hAnsiTheme="minorHAnsi" w:cstheme="minorHAnsi"/>
          <w:szCs w:val="24"/>
        </w:rPr>
        <w:t>posadzki, ścian garażu strażnicy – 30 326,50 zł.</w:t>
      </w:r>
    </w:p>
    <w:p w14:paraId="7292E453" w14:textId="7D680CA4"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color w:val="000000"/>
          <w:kern w:val="3"/>
          <w:szCs w:val="24"/>
          <w:lang w:eastAsia="ja-JP" w:bidi="fa-IR"/>
        </w:rPr>
        <w:t>Wykonanie przeglądu konserwacyjnego podestu oraz wykonanie dokumentacji resursu pojazdu Podnośnik specjalny WPZ 06178 – 1 045,50 zł</w:t>
      </w:r>
      <w:r w:rsidR="0092677A">
        <w:rPr>
          <w:rFonts w:asciiTheme="minorHAnsi" w:eastAsia="Andale Sans UI" w:hAnsiTheme="minorHAnsi" w:cstheme="minorHAnsi"/>
          <w:color w:val="000000"/>
          <w:kern w:val="3"/>
          <w:szCs w:val="24"/>
          <w:lang w:eastAsia="ja-JP" w:bidi="fa-IR"/>
        </w:rPr>
        <w:t>.</w:t>
      </w:r>
    </w:p>
    <w:p w14:paraId="084E44E2" w14:textId="47680A83"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color w:val="000000"/>
          <w:kern w:val="3"/>
          <w:szCs w:val="24"/>
          <w:lang w:eastAsia="ja-JP" w:bidi="fa-IR"/>
        </w:rPr>
        <w:t>Naprawa systemu selektywnego alarmowania na wyposażeniu OSP Połoń celem zachowania gotowości bojowej – 1 230,00 zł</w:t>
      </w:r>
      <w:r w:rsidR="0092677A">
        <w:rPr>
          <w:rFonts w:asciiTheme="minorHAnsi" w:eastAsia="Andale Sans UI" w:hAnsiTheme="minorHAnsi" w:cstheme="minorHAnsi"/>
          <w:color w:val="000000"/>
          <w:kern w:val="3"/>
          <w:szCs w:val="24"/>
          <w:lang w:eastAsia="ja-JP" w:bidi="fa-IR"/>
        </w:rPr>
        <w:t>.</w:t>
      </w:r>
    </w:p>
    <w:p w14:paraId="6E970C4C"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color w:val="000000"/>
          <w:kern w:val="3"/>
          <w:szCs w:val="24"/>
          <w:lang w:eastAsia="ja-JP" w:bidi="fa-IR"/>
        </w:rPr>
        <w:t>Zakup materiałów oraz segmentowej bramy przemysłowej na potrzeby właściwej adaptacji garażu w budynku OSP Lipa – 22 312,99 zł.</w:t>
      </w:r>
    </w:p>
    <w:p w14:paraId="33BFAE94"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color w:val="000000"/>
          <w:kern w:val="3"/>
          <w:szCs w:val="24"/>
          <w:lang w:eastAsia="ja-JP" w:bidi="fa-IR"/>
        </w:rPr>
        <w:t>Konserwacja i atestacja aparatów i masek powietrznych jednostek OSP Jednorożec i OSP Ulatowo-Pogorzel – 3 118,79 zł.</w:t>
      </w:r>
    </w:p>
    <w:p w14:paraId="5B993E0E"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color w:val="000000"/>
          <w:kern w:val="3"/>
          <w:szCs w:val="24"/>
          <w:lang w:eastAsia="ja-JP" w:bidi="fa-IR"/>
        </w:rPr>
        <w:lastRenderedPageBreak/>
        <w:t>Przegląd hydrantów zewnętrznych przy ul. Długiej i Warszawskiej na potrzeby właściwej eksploatacji sieci wodociągowej i przeciwpożarowej – 541,20 zł.</w:t>
      </w:r>
    </w:p>
    <w:p w14:paraId="20EE7435"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color w:val="000000"/>
          <w:kern w:val="3"/>
          <w:szCs w:val="24"/>
          <w:lang w:eastAsia="ja-JP" w:bidi="fa-IR"/>
        </w:rPr>
        <w:t xml:space="preserve">Przegląd i pomiary elektryczne agregatów jednostek OSP z terenu gminy Jednorożec – 2 004,90 zł. </w:t>
      </w:r>
    </w:p>
    <w:p w14:paraId="76ECD5EA"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color w:val="000000"/>
          <w:kern w:val="3"/>
          <w:szCs w:val="24"/>
          <w:lang w:eastAsia="ja-JP" w:bidi="fa-IR"/>
        </w:rPr>
        <w:t xml:space="preserve">Zaprogramowanie radiotelefonów na potrzeby właściwej eksploatacji pojazdu Renault WPZ 51112 OSP Jednorożec – 338,25 zł. </w:t>
      </w:r>
    </w:p>
    <w:p w14:paraId="76D768D7"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hAnsiTheme="minorHAnsi" w:cstheme="minorHAnsi"/>
          <w:szCs w:val="24"/>
        </w:rPr>
        <w:t xml:space="preserve">Zweryfikowano pod względem wiarygodności oświadczenia </w:t>
      </w:r>
      <w:r w:rsidRPr="00FA48F9">
        <w:rPr>
          <w:rFonts w:asciiTheme="minorHAnsi" w:hAnsiTheme="minorHAnsi" w:cstheme="minorHAnsi"/>
          <w:color w:val="000000"/>
          <w:szCs w:val="24"/>
          <w:shd w:val="clear" w:color="auto" w:fill="FFFFFF"/>
        </w:rPr>
        <w:t xml:space="preserve"> potwierdzające  bezpośredni udział w działaniach ratowniczych strażaków ochotników w związku z ubieganiem się o </w:t>
      </w:r>
      <w:r w:rsidRPr="00FA48F9">
        <w:rPr>
          <w:rFonts w:asciiTheme="minorHAnsi" w:hAnsiTheme="minorHAnsi" w:cstheme="minorHAnsi"/>
          <w:color w:val="000000"/>
          <w:szCs w:val="24"/>
          <w:lang w:eastAsia="ja-JP"/>
        </w:rPr>
        <w:t xml:space="preserve">świadczenie ratownicze z tytułu wysługi lat – </w:t>
      </w:r>
      <w:r w:rsidRPr="00FA48F9">
        <w:rPr>
          <w:rFonts w:asciiTheme="minorHAnsi" w:hAnsiTheme="minorHAnsi" w:cstheme="minorHAnsi"/>
          <w:szCs w:val="24"/>
          <w:lang w:eastAsia="ja-JP"/>
        </w:rPr>
        <w:t>złożono 51 wniosków zawierających łącznie 153 oświadczenia.</w:t>
      </w:r>
    </w:p>
    <w:p w14:paraId="40DE039B"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kern w:val="3"/>
          <w:szCs w:val="24"/>
          <w:lang w:eastAsia="ja-JP" w:bidi="fa-IR"/>
        </w:rPr>
        <w:t>Przekazanie samochodu specjalnego Star 266 GBAM wraz z wyposażeniem z jednostki OSP Lipa dla Gminy Jednorożec w użytkowanie OSP Połoń.</w:t>
      </w:r>
    </w:p>
    <w:p w14:paraId="203D22C2"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kern w:val="3"/>
          <w:szCs w:val="24"/>
          <w:lang w:eastAsia="ja-JP" w:bidi="fa-IR"/>
        </w:rPr>
        <w:t xml:space="preserve">Przekazanie samochodu gaśniczego Renault </w:t>
      </w:r>
      <w:proofErr w:type="spellStart"/>
      <w:r w:rsidRPr="00FA48F9">
        <w:rPr>
          <w:rFonts w:asciiTheme="minorHAnsi" w:eastAsia="Andale Sans UI" w:hAnsiTheme="minorHAnsi" w:cstheme="minorHAnsi"/>
          <w:kern w:val="3"/>
          <w:szCs w:val="24"/>
          <w:lang w:eastAsia="ja-JP" w:bidi="fa-IR"/>
        </w:rPr>
        <w:t>Midlum</w:t>
      </w:r>
      <w:proofErr w:type="spellEnd"/>
      <w:r w:rsidRPr="00FA48F9">
        <w:rPr>
          <w:rFonts w:asciiTheme="minorHAnsi" w:eastAsia="Andale Sans UI" w:hAnsiTheme="minorHAnsi" w:cstheme="minorHAnsi"/>
          <w:kern w:val="3"/>
          <w:szCs w:val="24"/>
          <w:lang w:eastAsia="ja-JP" w:bidi="fa-IR"/>
        </w:rPr>
        <w:t xml:space="preserve"> GBA 2,5/25 z OSP Jednorożec do OSP Lipa.</w:t>
      </w:r>
    </w:p>
    <w:p w14:paraId="646B30F6"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kern w:val="3"/>
          <w:szCs w:val="24"/>
          <w:lang w:eastAsia="ja-JP" w:bidi="fa-IR"/>
        </w:rPr>
        <w:t xml:space="preserve">Przekazanie samochodu specjalnego Iveco </w:t>
      </w:r>
      <w:proofErr w:type="spellStart"/>
      <w:r w:rsidRPr="00FA48F9">
        <w:rPr>
          <w:rFonts w:asciiTheme="minorHAnsi" w:eastAsia="Andale Sans UI" w:hAnsiTheme="minorHAnsi" w:cstheme="minorHAnsi"/>
          <w:kern w:val="3"/>
          <w:szCs w:val="24"/>
          <w:lang w:eastAsia="ja-JP" w:bidi="fa-IR"/>
        </w:rPr>
        <w:t>Daily</w:t>
      </w:r>
      <w:proofErr w:type="spellEnd"/>
      <w:r w:rsidRPr="00FA48F9">
        <w:rPr>
          <w:rFonts w:asciiTheme="minorHAnsi" w:eastAsia="Andale Sans UI" w:hAnsiTheme="minorHAnsi" w:cstheme="minorHAnsi"/>
          <w:kern w:val="3"/>
          <w:szCs w:val="24"/>
          <w:lang w:eastAsia="ja-JP" w:bidi="fa-IR"/>
        </w:rPr>
        <w:t xml:space="preserve"> GLBA-RT1/1 z OSP Jednorożec do OSP Żelazna Rządowa.</w:t>
      </w:r>
    </w:p>
    <w:p w14:paraId="7F4227F4"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kern w:val="3"/>
          <w:szCs w:val="24"/>
          <w:lang w:eastAsia="ja-JP" w:bidi="fa-IR"/>
        </w:rPr>
        <w:t xml:space="preserve">Przekazanie samochodu </w:t>
      </w:r>
      <w:proofErr w:type="spellStart"/>
      <w:r w:rsidRPr="00FA48F9">
        <w:rPr>
          <w:rFonts w:asciiTheme="minorHAnsi" w:eastAsia="Andale Sans UI" w:hAnsiTheme="minorHAnsi" w:cstheme="minorHAnsi"/>
          <w:kern w:val="3"/>
          <w:szCs w:val="24"/>
          <w:lang w:eastAsia="ja-JP" w:bidi="fa-IR"/>
        </w:rPr>
        <w:t>Magirus</w:t>
      </w:r>
      <w:proofErr w:type="spellEnd"/>
      <w:r w:rsidRPr="00FA48F9">
        <w:rPr>
          <w:rFonts w:asciiTheme="minorHAnsi" w:eastAsia="Andale Sans UI" w:hAnsiTheme="minorHAnsi" w:cstheme="minorHAnsi"/>
          <w:kern w:val="3"/>
          <w:szCs w:val="24"/>
          <w:lang w:eastAsia="ja-JP" w:bidi="fa-IR"/>
        </w:rPr>
        <w:t xml:space="preserve"> </w:t>
      </w:r>
      <w:proofErr w:type="spellStart"/>
      <w:r w:rsidRPr="00FA48F9">
        <w:rPr>
          <w:rFonts w:asciiTheme="minorHAnsi" w:eastAsia="Andale Sans UI" w:hAnsiTheme="minorHAnsi" w:cstheme="minorHAnsi"/>
          <w:kern w:val="3"/>
          <w:szCs w:val="24"/>
          <w:lang w:eastAsia="ja-JP" w:bidi="fa-IR"/>
        </w:rPr>
        <w:t>Deutz</w:t>
      </w:r>
      <w:proofErr w:type="spellEnd"/>
      <w:r w:rsidRPr="00FA48F9">
        <w:rPr>
          <w:rFonts w:asciiTheme="minorHAnsi" w:eastAsia="Andale Sans UI" w:hAnsiTheme="minorHAnsi" w:cstheme="minorHAnsi"/>
          <w:kern w:val="3"/>
          <w:szCs w:val="24"/>
          <w:lang w:eastAsia="ja-JP" w:bidi="fa-IR"/>
        </w:rPr>
        <w:t xml:space="preserve"> 192D 11FA wraz z wyposażeniem z OSP Żelazna Rządowa dla Gminy Jednorożec w użytkowanie OSP Olszewka.</w:t>
      </w:r>
    </w:p>
    <w:p w14:paraId="2803ACA2" w14:textId="77777777" w:rsidR="00A02328" w:rsidRPr="00FA48F9" w:rsidRDefault="00A02328" w:rsidP="00FA48F9">
      <w:pPr>
        <w:pStyle w:val="Akapitzlist"/>
        <w:widowControl w:val="0"/>
        <w:numPr>
          <w:ilvl w:val="1"/>
          <w:numId w:val="9"/>
        </w:numPr>
        <w:suppressAutoHyphens/>
        <w:autoSpaceDN w:val="0"/>
        <w:spacing w:after="0" w:line="276" w:lineRule="auto"/>
        <w:ind w:left="284"/>
        <w:rPr>
          <w:rFonts w:asciiTheme="minorHAnsi" w:eastAsia="Andale Sans UI" w:hAnsiTheme="minorHAnsi" w:cstheme="minorHAnsi"/>
          <w:kern w:val="3"/>
          <w:szCs w:val="24"/>
          <w:lang w:eastAsia="ja-JP" w:bidi="fa-IR"/>
        </w:rPr>
      </w:pPr>
      <w:r w:rsidRPr="00FA48F9">
        <w:rPr>
          <w:rFonts w:asciiTheme="minorHAnsi" w:eastAsia="Andale Sans UI" w:hAnsiTheme="minorHAnsi" w:cstheme="minorHAnsi"/>
          <w:kern w:val="3"/>
          <w:szCs w:val="24"/>
          <w:lang w:eastAsia="ja-JP" w:bidi="fa-IR"/>
        </w:rPr>
        <w:t>Badania profilaktyczne strażaków ratowników oraz kierowców pojazdu uprzywilejowanego jednostek OSP z terenu gminy Jednorożec – 7 400,00 zł.</w:t>
      </w:r>
    </w:p>
    <w:p w14:paraId="5795A918" w14:textId="77777777" w:rsidR="00F027F3" w:rsidRPr="00FA48F9" w:rsidRDefault="00F027F3" w:rsidP="00FA48F9">
      <w:pPr>
        <w:widowControl w:val="0"/>
        <w:suppressAutoHyphens/>
        <w:autoSpaceDN w:val="0"/>
        <w:spacing w:after="0"/>
        <w:ind w:left="-76"/>
        <w:rPr>
          <w:rFonts w:asciiTheme="minorHAnsi" w:eastAsia="Andale Sans UI" w:hAnsiTheme="minorHAnsi" w:cstheme="minorHAnsi"/>
          <w:kern w:val="3"/>
          <w:sz w:val="24"/>
          <w:szCs w:val="24"/>
          <w:lang w:eastAsia="ja-JP" w:bidi="fa-IR"/>
        </w:rPr>
      </w:pPr>
    </w:p>
    <w:p w14:paraId="7FDD666F" w14:textId="77777777" w:rsidR="005438CD" w:rsidRDefault="005438CD">
      <w:pPr>
        <w:rPr>
          <w:rFonts w:asciiTheme="minorHAnsi" w:eastAsiaTheme="majorEastAsia" w:hAnsiTheme="minorHAnsi" w:cstheme="minorHAnsi"/>
          <w:b/>
          <w:color w:val="000000" w:themeColor="text1"/>
          <w:sz w:val="24"/>
          <w:szCs w:val="24"/>
        </w:rPr>
      </w:pPr>
      <w:r>
        <w:rPr>
          <w:rFonts w:asciiTheme="minorHAnsi" w:hAnsiTheme="minorHAnsi" w:cstheme="minorHAnsi"/>
          <w:b/>
          <w:color w:val="000000" w:themeColor="text1"/>
          <w:sz w:val="24"/>
          <w:szCs w:val="24"/>
        </w:rPr>
        <w:br w:type="page"/>
      </w:r>
    </w:p>
    <w:p w14:paraId="4BDF91D1" w14:textId="1A350A6B" w:rsidR="00D50E08" w:rsidRPr="00FA48F9" w:rsidRDefault="00237E7B" w:rsidP="00FA48F9">
      <w:pPr>
        <w:pStyle w:val="Nagwek1"/>
        <w:numPr>
          <w:ilvl w:val="0"/>
          <w:numId w:val="9"/>
        </w:numPr>
        <w:tabs>
          <w:tab w:val="left" w:pos="284"/>
        </w:tabs>
        <w:spacing w:before="0"/>
        <w:ind w:left="-284" w:firstLine="0"/>
        <w:rPr>
          <w:rFonts w:asciiTheme="minorHAnsi" w:hAnsiTheme="minorHAnsi" w:cstheme="minorHAnsi"/>
          <w:b/>
          <w:color w:val="000000" w:themeColor="text1"/>
          <w:sz w:val="24"/>
          <w:szCs w:val="24"/>
        </w:rPr>
      </w:pPr>
      <w:bookmarkStart w:id="146" w:name="_Toc135999782"/>
      <w:r w:rsidRPr="00FA48F9">
        <w:rPr>
          <w:rFonts w:asciiTheme="minorHAnsi" w:hAnsiTheme="minorHAnsi" w:cstheme="minorHAnsi"/>
          <w:b/>
          <w:color w:val="000000" w:themeColor="text1"/>
          <w:sz w:val="24"/>
          <w:szCs w:val="24"/>
        </w:rPr>
        <w:lastRenderedPageBreak/>
        <w:t>Zakończenie – plany na przyszłość</w:t>
      </w:r>
      <w:bookmarkEnd w:id="146"/>
    </w:p>
    <w:p w14:paraId="2B12A7B1" w14:textId="77777777" w:rsidR="00E35185" w:rsidRPr="00FA48F9" w:rsidRDefault="00E35185" w:rsidP="00FA48F9">
      <w:pPr>
        <w:pStyle w:val="Akapitzlist"/>
        <w:spacing w:after="0" w:line="276" w:lineRule="auto"/>
        <w:ind w:left="284"/>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 xml:space="preserve">Gmina Jednorożec korzysta z każdej możliwej nadarzającej się okazji, aby móc pozyskać środki finansowe zewnętrzne na swoje plany i zamierzenia. </w:t>
      </w:r>
    </w:p>
    <w:p w14:paraId="05B7FEDB" w14:textId="77777777" w:rsidR="00E35185" w:rsidRPr="00FA48F9" w:rsidRDefault="00E35185" w:rsidP="00FA48F9">
      <w:pPr>
        <w:pStyle w:val="Akapitzlist"/>
        <w:spacing w:after="0" w:line="276" w:lineRule="auto"/>
        <w:ind w:left="284"/>
        <w:rPr>
          <w:rFonts w:asciiTheme="minorHAnsi" w:hAnsiTheme="minorHAnsi" w:cstheme="minorHAnsi"/>
          <w:color w:val="000000" w:themeColor="text1"/>
          <w:szCs w:val="24"/>
        </w:rPr>
      </w:pPr>
      <w:r w:rsidRPr="00FA48F9">
        <w:rPr>
          <w:rFonts w:asciiTheme="minorHAnsi" w:hAnsiTheme="minorHAnsi" w:cstheme="minorHAnsi"/>
          <w:color w:val="000000" w:themeColor="text1"/>
          <w:szCs w:val="24"/>
        </w:rPr>
        <w:t>Gmina Jednorożec zamierza także realizować kolejne inwestycje, na niektóre złożyła już wnioski o dofinansowanie, a mianowicie:</w:t>
      </w:r>
    </w:p>
    <w:p w14:paraId="12CEC769"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Przebudowa drogi dojazdowej do gruntów rolnych w miejscowości Drążdżewo Nowe – wniosek złożony do Urzędu Marszałkowskiego;</w:t>
      </w:r>
    </w:p>
    <w:p w14:paraId="21C4CDBB"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Złożono wniosek o przyznanie pomocy finansowej z budżetu Województwa Mazowieckiego w ramach programu „Mazowsze dla czystego powietrza 2023” dla projektu pn. „Wykonanie Planu Gospodarki Niskoemisyjnej oraz Analizy Ubóstwa Energetycznego dla Gminy Jednorożec” na kwotę 33 856,00 zł;</w:t>
      </w:r>
    </w:p>
    <w:p w14:paraId="16153675"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Złożono wniosek o dofinansowanie utylizacji azbestu do Wojewódzkiego Funduszu Ochrony Środowiska i Gospodarki Wodnej na kwotę 35 000,00 zł;</w:t>
      </w:r>
    </w:p>
    <w:p w14:paraId="46D6F0D5"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Złożono wniosek o dofinansowanie z Wojewódzkiego Funduszu Ochrony Środowiska i Gospodarki Wodnej w Warszawie programu pt. „Wymiana oświetlenia ulicznego na terenie Gminy Jednorożec w 2023 roku” na kwotę 300 000,00 zł;</w:t>
      </w:r>
    </w:p>
    <w:p w14:paraId="3EE1FC69"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 xml:space="preserve">Zawarto umowę z firmą </w:t>
      </w:r>
      <w:proofErr w:type="spellStart"/>
      <w:r w:rsidRPr="00FA48F9">
        <w:rPr>
          <w:rFonts w:asciiTheme="minorHAnsi" w:hAnsiTheme="minorHAnsi" w:cstheme="minorHAnsi"/>
          <w:szCs w:val="24"/>
        </w:rPr>
        <w:t>EkoDialog</w:t>
      </w:r>
      <w:proofErr w:type="spellEnd"/>
      <w:r w:rsidRPr="00FA48F9">
        <w:rPr>
          <w:rFonts w:asciiTheme="minorHAnsi" w:hAnsiTheme="minorHAnsi" w:cstheme="minorHAnsi"/>
          <w:szCs w:val="24"/>
        </w:rPr>
        <w:t xml:space="preserve"> Maciej Mikulski na opracowanie „Programu ochrony środowiska dla gminy Jednorożec na lata 2023-2026” (kwota - 6 765,00 zł brutto);</w:t>
      </w:r>
    </w:p>
    <w:p w14:paraId="7E9D2A99"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Przebudowa drogi gminnej ul. Hallera w Jednorożcu – realizacja 2023 r.;</w:t>
      </w:r>
    </w:p>
    <w:p w14:paraId="6E782358"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Przebudowa i remont drogi gminnej w miejscowości Olszewka (za torami w kierunku użytków rolnych) – realizacja 2024- ….;</w:t>
      </w:r>
    </w:p>
    <w:p w14:paraId="11F0D93D"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Przebudowa dróg gminnych w miejscowości Ulatowo - Pogorzel, gm. Jednorożec - otrzymane dofinansowanie w wysokości 1.520.000,00 zł w ramach Programu Inwestycji Strategicznych „Polski Ład” – realizacja 2023 r.;</w:t>
      </w:r>
    </w:p>
    <w:p w14:paraId="5FCAACC9"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 xml:space="preserve">Budowa drogi gminnej ul. Kwiatowej w miejscowości Stegna wraz z poprawą bezpieczeństwa na skrzyżowaniach z drogami powiatowymi ul. Warszawską </w:t>
      </w:r>
      <w:r w:rsidRPr="00FA48F9">
        <w:rPr>
          <w:rFonts w:asciiTheme="minorHAnsi" w:hAnsiTheme="minorHAnsi" w:cstheme="minorHAnsi"/>
          <w:szCs w:val="24"/>
        </w:rPr>
        <w:br/>
        <w:t xml:space="preserve">i Piastowską. Wartość inwestycji 5 973 526,95 zł, w tym pozyskane dofinansowanie </w:t>
      </w:r>
      <w:r w:rsidRPr="00FA48F9">
        <w:rPr>
          <w:rFonts w:asciiTheme="minorHAnsi" w:hAnsiTheme="minorHAnsi" w:cstheme="minorHAnsi"/>
          <w:szCs w:val="24"/>
        </w:rPr>
        <w:br/>
        <w:t>w wysokości 4 180 000,00 zł w ramach Programu Inwestycji Strategicznych „Polski Ład” – realizacja 2023 – 2024 r.;</w:t>
      </w:r>
    </w:p>
    <w:p w14:paraId="7D537AA0"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 xml:space="preserve">Budowa dróg gminnych w miejscowości Stegna, gm. Jednorożec (ul. Wrzosowa, Jaśminowa, Magnoliowa i Kazimierza Wielkiego). </w:t>
      </w:r>
      <w:bookmarkStart w:id="147" w:name="_Hlk103949573"/>
      <w:r w:rsidRPr="00FA48F9">
        <w:rPr>
          <w:rFonts w:asciiTheme="minorHAnsi" w:hAnsiTheme="minorHAnsi" w:cstheme="minorHAnsi"/>
          <w:szCs w:val="24"/>
        </w:rPr>
        <w:t>Wartość inwestycji 6 895 098,33 zł, w tym pozyskane dofinansowanie w wysokości 4 018 500,00 zł w ramach Programu Inwestycji Strategicznych „Polski Ład” - realizacja 2023 – 2024 r.;</w:t>
      </w:r>
    </w:p>
    <w:bookmarkEnd w:id="147"/>
    <w:p w14:paraId="069443A4"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 xml:space="preserve">Przebudowa drogi gminnej w miejscowości Olszewka i Kobylaki – Konopki, gm. Jednorożec. Wartość inwestycji 2 938 291,40 zł, w tym pozyskane dofinansowanie </w:t>
      </w:r>
      <w:r w:rsidRPr="00FA48F9">
        <w:rPr>
          <w:rFonts w:asciiTheme="minorHAnsi" w:hAnsiTheme="minorHAnsi" w:cstheme="minorHAnsi"/>
          <w:szCs w:val="24"/>
        </w:rPr>
        <w:br/>
        <w:t>w wysokości 2 185 000,00 zł w ramach Programu Inwestycji Strategicznych „Polski Ład” – realizacja 2023 r.;</w:t>
      </w:r>
    </w:p>
    <w:p w14:paraId="00F39345"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Remont pokrycia dachowego na budynku pełnowymiarowej hali widowiskowo – sportowej w Jednorożcu. Wartość inwestycji 857 209,84 zł, w tym pozyskane dofinansowanie w wysokości 840 065,64 zł w ramach Programu Inwestycji Strategicznych „Polski Ład” – realizacja 2023 r.;</w:t>
      </w:r>
    </w:p>
    <w:p w14:paraId="1B656362"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lastRenderedPageBreak/>
        <w:t xml:space="preserve">Przebudowa i remont pomieszczeń kuchennych w budynku Zespołu Szkół </w:t>
      </w:r>
      <w:r w:rsidRPr="00FA48F9">
        <w:rPr>
          <w:rFonts w:asciiTheme="minorHAnsi" w:hAnsiTheme="minorHAnsi" w:cstheme="minorHAnsi"/>
          <w:szCs w:val="24"/>
        </w:rPr>
        <w:br/>
        <w:t xml:space="preserve">w Jednorożcu. Wartość inwestycji 992 344,32 zł, w tym pozyskane dofinansowanie </w:t>
      </w:r>
      <w:r w:rsidRPr="00FA48F9">
        <w:rPr>
          <w:rFonts w:asciiTheme="minorHAnsi" w:hAnsiTheme="minorHAnsi" w:cstheme="minorHAnsi"/>
          <w:szCs w:val="24"/>
        </w:rPr>
        <w:br/>
        <w:t>w wysokości 972 497,43 zł w ramach Programu Inwestycji Strategicznych „Polski Ład” – realizacja 2023 r.;</w:t>
      </w:r>
    </w:p>
    <w:p w14:paraId="1BA26B9D"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Przebudowa drogi gminnej Parciaki – Gontarka – realizacja 2024- ….;</w:t>
      </w:r>
    </w:p>
    <w:p w14:paraId="4107302D"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Przebudowa drogi gminnej Ulatowo-Pogorzel – Ulatowo-</w:t>
      </w:r>
      <w:proofErr w:type="spellStart"/>
      <w:r w:rsidRPr="00FA48F9">
        <w:rPr>
          <w:rFonts w:asciiTheme="minorHAnsi" w:hAnsiTheme="minorHAnsi" w:cstheme="minorHAnsi"/>
          <w:szCs w:val="24"/>
        </w:rPr>
        <w:t>Słabogóra</w:t>
      </w:r>
      <w:proofErr w:type="spellEnd"/>
      <w:r w:rsidRPr="00FA48F9">
        <w:rPr>
          <w:rFonts w:asciiTheme="minorHAnsi" w:hAnsiTheme="minorHAnsi" w:cstheme="minorHAnsi"/>
          <w:szCs w:val="24"/>
        </w:rPr>
        <w:t xml:space="preserve"> – Ulatowo-Dąbrówka – realizacja 2023 – 2024 r.;</w:t>
      </w:r>
    </w:p>
    <w:p w14:paraId="4BD01124"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Przebudowa drogi gminnej w miejscowości Połoń– realizacja 2024- ….;</w:t>
      </w:r>
    </w:p>
    <w:p w14:paraId="082E6BB2"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Przebudowa drogi gminnej w miejscowości Drążdżewo Nowe– realizacja 2024- ….;</w:t>
      </w:r>
    </w:p>
    <w:p w14:paraId="77E6486E" w14:textId="77777777" w:rsidR="00F90BEA" w:rsidRPr="00FA48F9" w:rsidRDefault="00F90BE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 xml:space="preserve">Przebudowa drogi gminnej w miejscowości Żelazna Rządowa – </w:t>
      </w:r>
      <w:proofErr w:type="spellStart"/>
      <w:r w:rsidRPr="00FA48F9">
        <w:rPr>
          <w:rFonts w:asciiTheme="minorHAnsi" w:hAnsiTheme="minorHAnsi" w:cstheme="minorHAnsi"/>
          <w:szCs w:val="24"/>
        </w:rPr>
        <w:t>Gutocha</w:t>
      </w:r>
      <w:proofErr w:type="spellEnd"/>
      <w:r w:rsidRPr="00FA48F9">
        <w:rPr>
          <w:rFonts w:asciiTheme="minorHAnsi" w:hAnsiTheme="minorHAnsi" w:cstheme="minorHAnsi"/>
          <w:szCs w:val="24"/>
        </w:rPr>
        <w:t xml:space="preserve"> – realizacja 2024- ….;</w:t>
      </w:r>
    </w:p>
    <w:p w14:paraId="3E43943C" w14:textId="5769DAE0" w:rsidR="00AC207A" w:rsidRDefault="00AC207A" w:rsidP="00FA48F9">
      <w:pPr>
        <w:pStyle w:val="Akapitzlist"/>
        <w:numPr>
          <w:ilvl w:val="0"/>
          <w:numId w:val="80"/>
        </w:numPr>
        <w:spacing w:after="0" w:line="276" w:lineRule="auto"/>
        <w:ind w:left="709"/>
        <w:rPr>
          <w:rFonts w:asciiTheme="minorHAnsi" w:hAnsiTheme="minorHAnsi" w:cstheme="minorHAnsi"/>
          <w:szCs w:val="24"/>
        </w:rPr>
      </w:pPr>
      <w:r w:rsidRPr="00FA48F9">
        <w:rPr>
          <w:rFonts w:asciiTheme="minorHAnsi" w:hAnsiTheme="minorHAnsi" w:cstheme="minorHAnsi"/>
          <w:szCs w:val="24"/>
        </w:rPr>
        <w:t>Budowa dróg gminnych w miejscowości Stegna</w:t>
      </w:r>
      <w:r>
        <w:rPr>
          <w:rFonts w:asciiTheme="minorHAnsi" w:hAnsiTheme="minorHAnsi" w:cstheme="minorHAnsi"/>
          <w:szCs w:val="24"/>
        </w:rPr>
        <w:t xml:space="preserve"> – ul. Konwaliowa, ul. Lawendowa</w:t>
      </w:r>
      <w:r w:rsidR="00EE7B42">
        <w:rPr>
          <w:rFonts w:asciiTheme="minorHAnsi" w:hAnsiTheme="minorHAnsi" w:cstheme="minorHAnsi"/>
          <w:szCs w:val="24"/>
        </w:rPr>
        <w:t xml:space="preserve"> </w:t>
      </w:r>
      <w:r w:rsidR="00EE7B42" w:rsidRPr="00FA48F9">
        <w:rPr>
          <w:rFonts w:asciiTheme="minorHAnsi" w:hAnsiTheme="minorHAnsi" w:cstheme="minorHAnsi"/>
          <w:szCs w:val="24"/>
        </w:rPr>
        <w:t>realizacja 2024- ….</w:t>
      </w:r>
      <w:r>
        <w:rPr>
          <w:rFonts w:asciiTheme="minorHAnsi" w:hAnsiTheme="minorHAnsi" w:cstheme="minorHAnsi"/>
          <w:szCs w:val="24"/>
        </w:rPr>
        <w:t>.</w:t>
      </w:r>
      <w:r w:rsidR="00EE7B42">
        <w:rPr>
          <w:rFonts w:asciiTheme="minorHAnsi" w:hAnsiTheme="minorHAnsi" w:cstheme="minorHAnsi"/>
          <w:szCs w:val="24"/>
        </w:rPr>
        <w:t>;</w:t>
      </w:r>
    </w:p>
    <w:p w14:paraId="587589B6" w14:textId="0E00582E" w:rsidR="00F90BEA" w:rsidRPr="00AC207A" w:rsidRDefault="00F90BEA" w:rsidP="00FA48F9">
      <w:pPr>
        <w:pStyle w:val="Akapitzlist"/>
        <w:numPr>
          <w:ilvl w:val="0"/>
          <w:numId w:val="80"/>
        </w:numPr>
        <w:spacing w:after="0" w:line="276" w:lineRule="auto"/>
        <w:ind w:left="709"/>
        <w:rPr>
          <w:rFonts w:asciiTheme="minorHAnsi" w:hAnsiTheme="minorHAnsi" w:cstheme="minorHAnsi"/>
          <w:szCs w:val="24"/>
        </w:rPr>
      </w:pPr>
      <w:r w:rsidRPr="00AC207A">
        <w:rPr>
          <w:rFonts w:asciiTheme="minorHAnsi" w:hAnsiTheme="minorHAnsi" w:cstheme="minorHAnsi"/>
          <w:szCs w:val="24"/>
        </w:rPr>
        <w:t>Budowa Gminnego Ośrodka Kultury w Jednorożcu – realizacja 2024 - …. ;</w:t>
      </w:r>
    </w:p>
    <w:p w14:paraId="3030FEBC" w14:textId="77777777" w:rsidR="00F90BEA" w:rsidRPr="00AC207A" w:rsidRDefault="00F90BEA" w:rsidP="00FA48F9">
      <w:pPr>
        <w:pStyle w:val="Akapitzlist"/>
        <w:numPr>
          <w:ilvl w:val="0"/>
          <w:numId w:val="80"/>
        </w:numPr>
        <w:spacing w:after="0" w:line="276" w:lineRule="auto"/>
        <w:ind w:left="709"/>
        <w:rPr>
          <w:rFonts w:asciiTheme="minorHAnsi" w:hAnsiTheme="minorHAnsi" w:cstheme="minorHAnsi"/>
          <w:szCs w:val="24"/>
        </w:rPr>
      </w:pPr>
      <w:r w:rsidRPr="00AC207A">
        <w:rPr>
          <w:rFonts w:asciiTheme="minorHAnsi" w:hAnsiTheme="minorHAnsi" w:cstheme="minorHAnsi"/>
          <w:szCs w:val="24"/>
        </w:rPr>
        <w:t>Budowa świetlicy wiejskiej w Parciakach - – realizacja 2024- …. .</w:t>
      </w:r>
    </w:p>
    <w:p w14:paraId="6954D687" w14:textId="77777777" w:rsidR="00990109" w:rsidRPr="00FA48F9" w:rsidRDefault="00990109" w:rsidP="00FA48F9">
      <w:pPr>
        <w:spacing w:after="0"/>
        <w:ind w:left="360"/>
        <w:jc w:val="both"/>
        <w:rPr>
          <w:rFonts w:asciiTheme="minorHAnsi" w:hAnsiTheme="minorHAnsi" w:cstheme="minorHAnsi"/>
          <w:color w:val="FF0000"/>
          <w:sz w:val="24"/>
          <w:szCs w:val="24"/>
        </w:rPr>
      </w:pPr>
    </w:p>
    <w:p w14:paraId="13677E4B" w14:textId="0A2754A6" w:rsidR="00DA5CE7" w:rsidRPr="0036363E" w:rsidRDefault="00DA5CE7" w:rsidP="00FA48F9">
      <w:pPr>
        <w:spacing w:after="0"/>
        <w:jc w:val="both"/>
        <w:rPr>
          <w:rFonts w:asciiTheme="minorHAnsi" w:hAnsiTheme="minorHAnsi" w:cstheme="minorHAnsi"/>
          <w:sz w:val="24"/>
          <w:szCs w:val="24"/>
        </w:rPr>
      </w:pPr>
    </w:p>
    <w:p w14:paraId="29CF859D" w14:textId="77777777" w:rsidR="009940FD" w:rsidRPr="0036363E" w:rsidRDefault="009940FD" w:rsidP="00FA48F9">
      <w:pPr>
        <w:pStyle w:val="Style9"/>
        <w:widowControl/>
        <w:spacing w:line="276" w:lineRule="auto"/>
        <w:ind w:left="5529" w:firstLine="135"/>
        <w:jc w:val="left"/>
        <w:rPr>
          <w:rStyle w:val="FontStyle34"/>
          <w:rFonts w:asciiTheme="minorHAnsi" w:hAnsiTheme="minorHAnsi" w:cstheme="minorHAnsi"/>
          <w:sz w:val="24"/>
          <w:szCs w:val="24"/>
        </w:rPr>
      </w:pPr>
      <w:r w:rsidRPr="0036363E">
        <w:rPr>
          <w:rStyle w:val="FontStyle34"/>
          <w:rFonts w:asciiTheme="minorHAnsi" w:hAnsiTheme="minorHAnsi" w:cstheme="minorHAnsi"/>
          <w:sz w:val="24"/>
          <w:szCs w:val="24"/>
        </w:rPr>
        <w:t>Wójt Gminy Jednorożec</w:t>
      </w:r>
    </w:p>
    <w:p w14:paraId="1945A00B" w14:textId="77777777" w:rsidR="009940FD" w:rsidRPr="0036363E" w:rsidRDefault="009940FD" w:rsidP="00FA48F9">
      <w:pPr>
        <w:pStyle w:val="Style9"/>
        <w:widowControl/>
        <w:spacing w:line="276" w:lineRule="auto"/>
        <w:ind w:left="5529"/>
        <w:jc w:val="left"/>
        <w:rPr>
          <w:rStyle w:val="FontStyle34"/>
          <w:rFonts w:asciiTheme="minorHAnsi" w:hAnsiTheme="minorHAnsi" w:cstheme="minorHAnsi"/>
          <w:sz w:val="24"/>
          <w:szCs w:val="24"/>
        </w:rPr>
      </w:pPr>
      <w:r w:rsidRPr="0036363E">
        <w:rPr>
          <w:rStyle w:val="FontStyle34"/>
          <w:rFonts w:asciiTheme="minorHAnsi" w:hAnsiTheme="minorHAnsi" w:cstheme="minorHAnsi"/>
          <w:sz w:val="24"/>
          <w:szCs w:val="24"/>
        </w:rPr>
        <w:t>/-/ Krzysztof Andrzej Iwulski</w:t>
      </w:r>
    </w:p>
    <w:p w14:paraId="31725541" w14:textId="77777777" w:rsidR="004C5EF4" w:rsidRPr="0036363E" w:rsidRDefault="004C5EF4" w:rsidP="00FA48F9">
      <w:pPr>
        <w:spacing w:after="0"/>
        <w:jc w:val="both"/>
        <w:rPr>
          <w:rFonts w:asciiTheme="minorHAnsi" w:hAnsiTheme="minorHAnsi" w:cstheme="minorHAnsi"/>
          <w:sz w:val="24"/>
          <w:szCs w:val="24"/>
        </w:rPr>
      </w:pPr>
    </w:p>
    <w:p w14:paraId="04360750" w14:textId="77777777" w:rsidR="00C719E8" w:rsidRPr="0036363E" w:rsidRDefault="00C719E8" w:rsidP="00FA48F9">
      <w:pPr>
        <w:spacing w:after="0"/>
        <w:jc w:val="both"/>
        <w:rPr>
          <w:rFonts w:asciiTheme="minorHAnsi" w:hAnsiTheme="minorHAnsi" w:cstheme="minorHAnsi"/>
          <w:sz w:val="24"/>
          <w:szCs w:val="24"/>
        </w:rPr>
      </w:pPr>
    </w:p>
    <w:sectPr w:rsidR="00C719E8" w:rsidRPr="0036363E" w:rsidSect="00763F03">
      <w:footerReference w:type="default" r:id="rId21"/>
      <w:headerReference w:type="first" r:id="rId22"/>
      <w:footerReference w:type="first" r:id="rId23"/>
      <w:pgSz w:w="11906" w:h="16838" w:code="9"/>
      <w:pgMar w:top="1418" w:right="1418" w:bottom="102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C63B" w14:textId="77777777" w:rsidR="00E27C31" w:rsidRDefault="00E27C31" w:rsidP="00812E36">
      <w:pPr>
        <w:spacing w:after="0" w:line="240" w:lineRule="auto"/>
      </w:pPr>
      <w:r>
        <w:separator/>
      </w:r>
    </w:p>
  </w:endnote>
  <w:endnote w:type="continuationSeparator" w:id="0">
    <w:p w14:paraId="04E4A224" w14:textId="77777777" w:rsidR="00E27C31" w:rsidRDefault="00E27C31" w:rsidP="0081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ndale Sans UI">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366034"/>
      <w:docPartObj>
        <w:docPartGallery w:val="Page Numbers (Bottom of Page)"/>
        <w:docPartUnique/>
      </w:docPartObj>
    </w:sdtPr>
    <w:sdtEndPr>
      <w:rPr>
        <w:color w:val="auto"/>
        <w:sz w:val="20"/>
        <w:szCs w:val="20"/>
      </w:rPr>
    </w:sdtEndPr>
    <w:sdtContent>
      <w:p w14:paraId="2977A461" w14:textId="4D5077B5" w:rsidR="00D825EB" w:rsidRPr="00EF39AA" w:rsidRDefault="003A0203" w:rsidP="003A0203">
        <w:pPr>
          <w:pStyle w:val="Stopka"/>
          <w:tabs>
            <w:tab w:val="left" w:pos="4368"/>
          </w:tabs>
          <w:rPr>
            <w:color w:val="auto"/>
            <w:sz w:val="20"/>
            <w:szCs w:val="20"/>
          </w:rPr>
        </w:pPr>
        <w:r>
          <w:tab/>
        </w:r>
        <w:r>
          <w:tab/>
        </w:r>
        <w:r w:rsidR="00D825EB" w:rsidRPr="00EF39AA">
          <w:rPr>
            <w:color w:val="auto"/>
            <w:sz w:val="20"/>
            <w:szCs w:val="20"/>
          </w:rPr>
          <w:fldChar w:fldCharType="begin"/>
        </w:r>
        <w:r w:rsidR="00D825EB" w:rsidRPr="00EF39AA">
          <w:rPr>
            <w:color w:val="auto"/>
            <w:sz w:val="20"/>
            <w:szCs w:val="20"/>
          </w:rPr>
          <w:instrText>PAGE   \* MERGEFORMAT</w:instrText>
        </w:r>
        <w:r w:rsidR="00D825EB" w:rsidRPr="00EF39AA">
          <w:rPr>
            <w:color w:val="auto"/>
            <w:sz w:val="20"/>
            <w:szCs w:val="20"/>
          </w:rPr>
          <w:fldChar w:fldCharType="separate"/>
        </w:r>
        <w:r w:rsidR="00D825EB" w:rsidRPr="00EF39AA">
          <w:rPr>
            <w:color w:val="auto"/>
            <w:sz w:val="20"/>
            <w:szCs w:val="20"/>
          </w:rPr>
          <w:t>2</w:t>
        </w:r>
        <w:r w:rsidR="00D825EB" w:rsidRPr="00EF39AA">
          <w:rPr>
            <w:color w:val="auto"/>
            <w:sz w:val="20"/>
            <w:szCs w:val="20"/>
          </w:rPr>
          <w:fldChar w:fldCharType="end"/>
        </w:r>
      </w:p>
    </w:sdtContent>
  </w:sdt>
  <w:p w14:paraId="5A4E63FF" w14:textId="3829BCE7" w:rsidR="001D482C" w:rsidRDefault="001D48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82248"/>
      <w:docPartObj>
        <w:docPartGallery w:val="Page Numbers (Bottom of Page)"/>
        <w:docPartUnique/>
      </w:docPartObj>
    </w:sdtPr>
    <w:sdtEndPr>
      <w:rPr>
        <w:color w:val="auto"/>
        <w:sz w:val="20"/>
        <w:szCs w:val="20"/>
      </w:rPr>
    </w:sdtEndPr>
    <w:sdtContent>
      <w:p w14:paraId="5884F514" w14:textId="3E6ACE30" w:rsidR="00E90A50" w:rsidRPr="00793D0A" w:rsidRDefault="00E90A50" w:rsidP="00793D0A">
        <w:pPr>
          <w:pStyle w:val="Stopka"/>
          <w:jc w:val="center"/>
          <w:rPr>
            <w:color w:val="auto"/>
            <w:sz w:val="20"/>
            <w:szCs w:val="20"/>
          </w:rPr>
        </w:pPr>
        <w:r w:rsidRPr="00793D0A">
          <w:rPr>
            <w:color w:val="auto"/>
            <w:sz w:val="20"/>
            <w:szCs w:val="20"/>
          </w:rPr>
          <w:fldChar w:fldCharType="begin"/>
        </w:r>
        <w:r w:rsidRPr="00793D0A">
          <w:rPr>
            <w:color w:val="auto"/>
            <w:sz w:val="20"/>
            <w:szCs w:val="20"/>
          </w:rPr>
          <w:instrText>PAGE   \* MERGEFORMAT</w:instrText>
        </w:r>
        <w:r w:rsidRPr="00793D0A">
          <w:rPr>
            <w:color w:val="auto"/>
            <w:sz w:val="20"/>
            <w:szCs w:val="20"/>
          </w:rPr>
          <w:fldChar w:fldCharType="separate"/>
        </w:r>
        <w:r w:rsidRPr="00793D0A">
          <w:rPr>
            <w:color w:val="auto"/>
            <w:sz w:val="20"/>
            <w:szCs w:val="20"/>
          </w:rPr>
          <w:t>2</w:t>
        </w:r>
        <w:r w:rsidRPr="00793D0A">
          <w:rPr>
            <w:color w:val="auto"/>
            <w:sz w:val="20"/>
            <w:szCs w:val="20"/>
          </w:rPr>
          <w:fldChar w:fldCharType="end"/>
        </w:r>
      </w:p>
    </w:sdtContent>
  </w:sdt>
  <w:p w14:paraId="5E418F47" w14:textId="7067C888" w:rsidR="00E90A50" w:rsidRPr="00793D0A" w:rsidRDefault="00E90A50" w:rsidP="00793D0A">
    <w:pPr>
      <w:pStyle w:val="Stopka"/>
      <w:rPr>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137183"/>
      <w:docPartObj>
        <w:docPartGallery w:val="Page Numbers (Bottom of Page)"/>
        <w:docPartUnique/>
      </w:docPartObj>
    </w:sdtPr>
    <w:sdtEndPr>
      <w:rPr>
        <w:color w:val="auto"/>
        <w:sz w:val="20"/>
        <w:szCs w:val="20"/>
      </w:rPr>
    </w:sdtEndPr>
    <w:sdtContent>
      <w:p w14:paraId="26F539D2" w14:textId="34754B80" w:rsidR="00E90A50" w:rsidRPr="00793D0A" w:rsidRDefault="00E90A50" w:rsidP="00793D0A">
        <w:pPr>
          <w:pStyle w:val="Stopka"/>
          <w:jc w:val="center"/>
          <w:rPr>
            <w:color w:val="auto"/>
            <w:sz w:val="20"/>
            <w:szCs w:val="20"/>
          </w:rPr>
        </w:pPr>
        <w:r w:rsidRPr="00793D0A">
          <w:rPr>
            <w:color w:val="auto"/>
            <w:sz w:val="20"/>
            <w:szCs w:val="20"/>
          </w:rPr>
          <w:fldChar w:fldCharType="begin"/>
        </w:r>
        <w:r w:rsidRPr="00793D0A">
          <w:rPr>
            <w:color w:val="auto"/>
            <w:sz w:val="20"/>
            <w:szCs w:val="20"/>
          </w:rPr>
          <w:instrText>PAGE   \* MERGEFORMAT</w:instrText>
        </w:r>
        <w:r w:rsidRPr="00793D0A">
          <w:rPr>
            <w:color w:val="auto"/>
            <w:sz w:val="20"/>
            <w:szCs w:val="20"/>
          </w:rPr>
          <w:fldChar w:fldCharType="separate"/>
        </w:r>
        <w:r w:rsidRPr="00793D0A">
          <w:rPr>
            <w:color w:val="auto"/>
            <w:sz w:val="20"/>
            <w:szCs w:val="20"/>
          </w:rPr>
          <w:t>2</w:t>
        </w:r>
        <w:r w:rsidRPr="00793D0A">
          <w:rPr>
            <w:color w:val="auto"/>
            <w:sz w:val="20"/>
            <w:szCs w:val="20"/>
          </w:rPr>
          <w:fldChar w:fldCharType="end"/>
        </w:r>
      </w:p>
    </w:sdtContent>
  </w:sdt>
  <w:p w14:paraId="6A66F06F" w14:textId="4BB0AC61" w:rsidR="00E90A50" w:rsidRPr="00793D0A" w:rsidRDefault="00E90A50" w:rsidP="00793D0A">
    <w:pPr>
      <w:pStyle w:val="Stopka"/>
      <w:rPr>
        <w:rFonts w:cstheme="minorHAnsi"/>
        <w:color w:val="auto"/>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CE35" w14:textId="77777777" w:rsidR="00E27C31" w:rsidRDefault="00E27C31" w:rsidP="00812E36">
      <w:pPr>
        <w:spacing w:after="0" w:line="240" w:lineRule="auto"/>
      </w:pPr>
      <w:r>
        <w:separator/>
      </w:r>
    </w:p>
  </w:footnote>
  <w:footnote w:type="continuationSeparator" w:id="0">
    <w:p w14:paraId="34842154" w14:textId="77777777" w:rsidR="00E27C31" w:rsidRDefault="00E27C31" w:rsidP="00812E36">
      <w:pPr>
        <w:spacing w:after="0" w:line="240" w:lineRule="auto"/>
      </w:pPr>
      <w:r>
        <w:continuationSeparator/>
      </w:r>
    </w:p>
  </w:footnote>
  <w:footnote w:id="1">
    <w:p w14:paraId="3A6F8653" w14:textId="77777777" w:rsidR="00217231" w:rsidRPr="008601BB" w:rsidRDefault="00217231" w:rsidP="00217231">
      <w:pPr>
        <w:spacing w:after="0" w:line="240" w:lineRule="auto"/>
        <w:jc w:val="both"/>
        <w:rPr>
          <w:rFonts w:ascii="Arial" w:hAnsi="Arial" w:cs="Arial"/>
          <w:sz w:val="20"/>
          <w:szCs w:val="20"/>
        </w:rPr>
      </w:pPr>
      <w:r w:rsidRPr="008601BB">
        <w:rPr>
          <w:rStyle w:val="Odwoanieprzypisudolnego"/>
          <w:rFonts w:ascii="Arial" w:hAnsi="Arial" w:cs="Arial"/>
          <w:sz w:val="20"/>
          <w:szCs w:val="20"/>
        </w:rPr>
        <w:footnoteRef/>
      </w:r>
      <w:r w:rsidRPr="008601BB">
        <w:rPr>
          <w:rFonts w:ascii="Arial" w:hAnsi="Arial" w:cs="Arial"/>
          <w:sz w:val="20"/>
          <w:szCs w:val="20"/>
        </w:rPr>
        <w:t xml:space="preserve"> źródło: https://bip.oke.waw.pl/publikacje/podglad.php?id_publikacji=517 (dostęp 22.03.2023 r.)</w:t>
      </w:r>
    </w:p>
  </w:footnote>
  <w:footnote w:id="2">
    <w:p w14:paraId="6380E170" w14:textId="77777777" w:rsidR="00217231" w:rsidRDefault="00217231" w:rsidP="00217231">
      <w:pPr>
        <w:pStyle w:val="Tekstprzypisudolnego"/>
      </w:pPr>
      <w:r w:rsidRPr="008601BB">
        <w:rPr>
          <w:rStyle w:val="Odwoanieprzypisudolnego"/>
          <w:rFonts w:ascii="Arial" w:hAnsi="Arial" w:cs="Arial"/>
          <w:color w:val="auto"/>
        </w:rPr>
        <w:footnoteRef/>
      </w:r>
      <w:r w:rsidRPr="008601BB">
        <w:rPr>
          <w:rFonts w:ascii="Arial" w:hAnsi="Arial" w:cs="Arial"/>
          <w:color w:val="auto"/>
        </w:rPr>
        <w:t xml:space="preserve"> Tamże.</w:t>
      </w:r>
    </w:p>
  </w:footnote>
  <w:footnote w:id="3">
    <w:p w14:paraId="34C87308" w14:textId="77777777" w:rsidR="0069515B" w:rsidRPr="00F10905" w:rsidRDefault="0069515B" w:rsidP="0069515B">
      <w:pPr>
        <w:pStyle w:val="Tekstprzypisudolnego"/>
        <w:jc w:val="both"/>
        <w:rPr>
          <w:rFonts w:ascii="Arial" w:hAnsi="Arial" w:cs="Arial"/>
        </w:rPr>
      </w:pPr>
      <w:r w:rsidRPr="00F10905">
        <w:rPr>
          <w:rStyle w:val="Odwoanieprzypisudolnego"/>
          <w:rFonts w:ascii="Arial" w:hAnsi="Arial" w:cs="Arial"/>
          <w:color w:val="auto"/>
        </w:rPr>
        <w:footnoteRef/>
      </w:r>
      <w:r w:rsidRPr="00F10905">
        <w:rPr>
          <w:rFonts w:ascii="Arial" w:hAnsi="Arial" w:cs="Arial"/>
          <w:color w:val="auto"/>
        </w:rPr>
        <w:t xml:space="preserve"> Przy wyliczeniu kwoty uwzględniono tylko wydatki budżetowe danej szkoły, bez dodatkowych kosztów związanych z utrzymaniem systemu oświaty.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D350" w14:textId="581EC668" w:rsidR="00E90A50" w:rsidRPr="006C610C" w:rsidRDefault="00E90A50" w:rsidP="00403663">
    <w:pPr>
      <w:pStyle w:val="HeaderFSB"/>
      <w:spacing w:before="60" w:after="100"/>
      <w:ind w:left="-652"/>
    </w:pPr>
  </w:p>
  <w:p w14:paraId="15246338" w14:textId="77777777" w:rsidR="00E90A50" w:rsidRPr="006C610C" w:rsidRDefault="00E90A50" w:rsidP="008412D0">
    <w:pPr>
      <w:pStyle w:val="HeaderFS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FAEA58"/>
    <w:lvl w:ilvl="0">
      <w:start w:val="1"/>
      <w:numFmt w:val="bullet"/>
      <w:pStyle w:val="Listapunktowana1"/>
      <w:lvlText w:val="•"/>
      <w:lvlJc w:val="left"/>
      <w:pPr>
        <w:ind w:left="576" w:hanging="288"/>
      </w:pPr>
      <w:rPr>
        <w:rFonts w:ascii="Cambria" w:hAnsi="Cambria" w:hint="default"/>
        <w:color w:val="4F81BD" w:themeColor="accent1"/>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1262" w:hanging="360"/>
      </w:pPr>
      <w:rPr>
        <w:rFonts w:ascii="Symbol" w:hAnsi="Symbol" w:cs="Symbol"/>
      </w:rPr>
    </w:lvl>
    <w:lvl w:ilvl="1">
      <w:start w:val="1"/>
      <w:numFmt w:val="bullet"/>
      <w:lvlText w:val="o"/>
      <w:lvlJc w:val="left"/>
      <w:pPr>
        <w:tabs>
          <w:tab w:val="num" w:pos="0"/>
        </w:tabs>
        <w:ind w:left="1982" w:hanging="360"/>
      </w:pPr>
      <w:rPr>
        <w:rFonts w:ascii="Courier New" w:hAnsi="Courier New" w:cs="Courier New"/>
      </w:rPr>
    </w:lvl>
    <w:lvl w:ilvl="2">
      <w:start w:val="1"/>
      <w:numFmt w:val="bullet"/>
      <w:lvlText w:val=""/>
      <w:lvlJc w:val="left"/>
      <w:pPr>
        <w:tabs>
          <w:tab w:val="num" w:pos="0"/>
        </w:tabs>
        <w:ind w:left="2702" w:hanging="360"/>
      </w:pPr>
      <w:rPr>
        <w:rFonts w:ascii="Wingdings" w:hAnsi="Wingdings" w:cs="Wingdings"/>
      </w:rPr>
    </w:lvl>
    <w:lvl w:ilvl="3">
      <w:start w:val="1"/>
      <w:numFmt w:val="bullet"/>
      <w:lvlText w:val=""/>
      <w:lvlJc w:val="left"/>
      <w:pPr>
        <w:tabs>
          <w:tab w:val="num" w:pos="0"/>
        </w:tabs>
        <w:ind w:left="3422" w:hanging="360"/>
      </w:pPr>
      <w:rPr>
        <w:rFonts w:ascii="Symbol" w:hAnsi="Symbol" w:cs="Symbol"/>
      </w:rPr>
    </w:lvl>
    <w:lvl w:ilvl="4">
      <w:start w:val="1"/>
      <w:numFmt w:val="bullet"/>
      <w:lvlText w:val="o"/>
      <w:lvlJc w:val="left"/>
      <w:pPr>
        <w:tabs>
          <w:tab w:val="num" w:pos="0"/>
        </w:tabs>
        <w:ind w:left="4142" w:hanging="360"/>
      </w:pPr>
      <w:rPr>
        <w:rFonts w:ascii="Courier New" w:hAnsi="Courier New" w:cs="Courier New"/>
      </w:rPr>
    </w:lvl>
    <w:lvl w:ilvl="5">
      <w:start w:val="1"/>
      <w:numFmt w:val="bullet"/>
      <w:lvlText w:val=""/>
      <w:lvlJc w:val="left"/>
      <w:pPr>
        <w:tabs>
          <w:tab w:val="num" w:pos="0"/>
        </w:tabs>
        <w:ind w:left="4862" w:hanging="360"/>
      </w:pPr>
      <w:rPr>
        <w:rFonts w:ascii="Wingdings" w:hAnsi="Wingdings" w:cs="Wingdings"/>
      </w:rPr>
    </w:lvl>
    <w:lvl w:ilvl="6">
      <w:start w:val="1"/>
      <w:numFmt w:val="bullet"/>
      <w:lvlText w:val=""/>
      <w:lvlJc w:val="left"/>
      <w:pPr>
        <w:tabs>
          <w:tab w:val="num" w:pos="0"/>
        </w:tabs>
        <w:ind w:left="5582" w:hanging="360"/>
      </w:pPr>
      <w:rPr>
        <w:rFonts w:ascii="Symbol" w:hAnsi="Symbol" w:cs="Symbol"/>
      </w:rPr>
    </w:lvl>
    <w:lvl w:ilvl="7">
      <w:start w:val="1"/>
      <w:numFmt w:val="bullet"/>
      <w:lvlText w:val="o"/>
      <w:lvlJc w:val="left"/>
      <w:pPr>
        <w:tabs>
          <w:tab w:val="num" w:pos="0"/>
        </w:tabs>
        <w:ind w:left="6302" w:hanging="360"/>
      </w:pPr>
      <w:rPr>
        <w:rFonts w:ascii="Courier New" w:hAnsi="Courier New" w:cs="Courier New"/>
      </w:rPr>
    </w:lvl>
    <w:lvl w:ilvl="8">
      <w:start w:val="1"/>
      <w:numFmt w:val="bullet"/>
      <w:lvlText w:val=""/>
      <w:lvlJc w:val="left"/>
      <w:pPr>
        <w:tabs>
          <w:tab w:val="num" w:pos="0"/>
        </w:tabs>
        <w:ind w:left="7022" w:hanging="360"/>
      </w:pPr>
      <w:rPr>
        <w:rFonts w:ascii="Wingdings" w:hAnsi="Wingdings" w:cs="Wingdings"/>
      </w:rPr>
    </w:lvl>
  </w:abstractNum>
  <w:abstractNum w:abstractNumId="2" w15:restartNumberingAfterBreak="0">
    <w:nsid w:val="0000000B"/>
    <w:multiLevelType w:val="multilevel"/>
    <w:tmpl w:val="0000000B"/>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098654B"/>
    <w:multiLevelType w:val="hybridMultilevel"/>
    <w:tmpl w:val="0FEC35D2"/>
    <w:lvl w:ilvl="0" w:tplc="8FCADDDC">
      <w:start w:val="1"/>
      <w:numFmt w:val="upperRoman"/>
      <w:lvlText w:val="%1."/>
      <w:lvlJc w:val="left"/>
      <w:pPr>
        <w:ind w:left="720" w:hanging="720"/>
      </w:pPr>
      <w:rPr>
        <w:rFonts w:hint="default"/>
      </w:rPr>
    </w:lvl>
    <w:lvl w:ilvl="1" w:tplc="12C8EC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76DB6"/>
    <w:multiLevelType w:val="hybridMultilevel"/>
    <w:tmpl w:val="91DE6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718A6"/>
    <w:multiLevelType w:val="hybridMultilevel"/>
    <w:tmpl w:val="94DE94F4"/>
    <w:lvl w:ilvl="0" w:tplc="04150005">
      <w:start w:val="1"/>
      <w:numFmt w:val="bullet"/>
      <w:lvlText w:val=""/>
      <w:lvlJc w:val="left"/>
      <w:pPr>
        <w:ind w:left="704" w:hanging="360"/>
      </w:pPr>
      <w:rPr>
        <w:rFonts w:ascii="Wingdings" w:hAnsi="Wingdings" w:hint="default"/>
      </w:rPr>
    </w:lvl>
    <w:lvl w:ilvl="1" w:tplc="04150005">
      <w:start w:val="1"/>
      <w:numFmt w:val="bullet"/>
      <w:lvlText w:val=""/>
      <w:lvlJc w:val="left"/>
      <w:pPr>
        <w:ind w:left="1424" w:hanging="360"/>
      </w:pPr>
      <w:rPr>
        <w:rFonts w:ascii="Wingdings" w:hAnsi="Wingdings" w:hint="default"/>
      </w:rPr>
    </w:lvl>
    <w:lvl w:ilvl="2" w:tplc="04150005" w:tentative="1">
      <w:start w:val="1"/>
      <w:numFmt w:val="bullet"/>
      <w:lvlText w:val=""/>
      <w:lvlJc w:val="left"/>
      <w:pPr>
        <w:ind w:left="2144" w:hanging="360"/>
      </w:pPr>
      <w:rPr>
        <w:rFonts w:ascii="Wingdings" w:hAnsi="Wingdings" w:hint="default"/>
      </w:rPr>
    </w:lvl>
    <w:lvl w:ilvl="3" w:tplc="04150001" w:tentative="1">
      <w:start w:val="1"/>
      <w:numFmt w:val="bullet"/>
      <w:lvlText w:val=""/>
      <w:lvlJc w:val="left"/>
      <w:pPr>
        <w:ind w:left="2864" w:hanging="360"/>
      </w:pPr>
      <w:rPr>
        <w:rFonts w:ascii="Symbol" w:hAnsi="Symbol" w:hint="default"/>
      </w:rPr>
    </w:lvl>
    <w:lvl w:ilvl="4" w:tplc="04150003" w:tentative="1">
      <w:start w:val="1"/>
      <w:numFmt w:val="bullet"/>
      <w:lvlText w:val="o"/>
      <w:lvlJc w:val="left"/>
      <w:pPr>
        <w:ind w:left="3584" w:hanging="360"/>
      </w:pPr>
      <w:rPr>
        <w:rFonts w:ascii="Courier New" w:hAnsi="Courier New" w:cs="Courier New" w:hint="default"/>
      </w:rPr>
    </w:lvl>
    <w:lvl w:ilvl="5" w:tplc="04150005" w:tentative="1">
      <w:start w:val="1"/>
      <w:numFmt w:val="bullet"/>
      <w:lvlText w:val=""/>
      <w:lvlJc w:val="left"/>
      <w:pPr>
        <w:ind w:left="4304" w:hanging="360"/>
      </w:pPr>
      <w:rPr>
        <w:rFonts w:ascii="Wingdings" w:hAnsi="Wingdings" w:hint="default"/>
      </w:rPr>
    </w:lvl>
    <w:lvl w:ilvl="6" w:tplc="04150001" w:tentative="1">
      <w:start w:val="1"/>
      <w:numFmt w:val="bullet"/>
      <w:lvlText w:val=""/>
      <w:lvlJc w:val="left"/>
      <w:pPr>
        <w:ind w:left="5024" w:hanging="360"/>
      </w:pPr>
      <w:rPr>
        <w:rFonts w:ascii="Symbol" w:hAnsi="Symbol" w:hint="default"/>
      </w:rPr>
    </w:lvl>
    <w:lvl w:ilvl="7" w:tplc="04150003" w:tentative="1">
      <w:start w:val="1"/>
      <w:numFmt w:val="bullet"/>
      <w:lvlText w:val="o"/>
      <w:lvlJc w:val="left"/>
      <w:pPr>
        <w:ind w:left="5744" w:hanging="360"/>
      </w:pPr>
      <w:rPr>
        <w:rFonts w:ascii="Courier New" w:hAnsi="Courier New" w:cs="Courier New" w:hint="default"/>
      </w:rPr>
    </w:lvl>
    <w:lvl w:ilvl="8" w:tplc="04150005" w:tentative="1">
      <w:start w:val="1"/>
      <w:numFmt w:val="bullet"/>
      <w:lvlText w:val=""/>
      <w:lvlJc w:val="left"/>
      <w:pPr>
        <w:ind w:left="6464" w:hanging="360"/>
      </w:pPr>
      <w:rPr>
        <w:rFonts w:ascii="Wingdings" w:hAnsi="Wingdings" w:hint="default"/>
      </w:rPr>
    </w:lvl>
  </w:abstractNum>
  <w:abstractNum w:abstractNumId="6" w15:restartNumberingAfterBreak="0">
    <w:nsid w:val="05B8132D"/>
    <w:multiLevelType w:val="hybridMultilevel"/>
    <w:tmpl w:val="8F0A0C72"/>
    <w:lvl w:ilvl="0" w:tplc="04150005">
      <w:start w:val="1"/>
      <w:numFmt w:val="bullet"/>
      <w:lvlText w:val=""/>
      <w:lvlJc w:val="left"/>
      <w:pPr>
        <w:ind w:left="552" w:hanging="360"/>
      </w:pPr>
      <w:rPr>
        <w:rFonts w:ascii="Wingdings" w:hAnsi="Wingdings" w:hint="default"/>
      </w:rPr>
    </w:lvl>
    <w:lvl w:ilvl="1" w:tplc="04150003" w:tentative="1">
      <w:start w:val="1"/>
      <w:numFmt w:val="bullet"/>
      <w:lvlText w:val="o"/>
      <w:lvlJc w:val="left"/>
      <w:pPr>
        <w:ind w:left="1272" w:hanging="360"/>
      </w:pPr>
      <w:rPr>
        <w:rFonts w:ascii="Courier New" w:hAnsi="Courier New" w:cs="Courier New" w:hint="default"/>
      </w:rPr>
    </w:lvl>
    <w:lvl w:ilvl="2" w:tplc="04150005" w:tentative="1">
      <w:start w:val="1"/>
      <w:numFmt w:val="bullet"/>
      <w:lvlText w:val=""/>
      <w:lvlJc w:val="left"/>
      <w:pPr>
        <w:ind w:left="1992" w:hanging="360"/>
      </w:pPr>
      <w:rPr>
        <w:rFonts w:ascii="Wingdings" w:hAnsi="Wingdings" w:hint="default"/>
      </w:rPr>
    </w:lvl>
    <w:lvl w:ilvl="3" w:tplc="04150001" w:tentative="1">
      <w:start w:val="1"/>
      <w:numFmt w:val="bullet"/>
      <w:lvlText w:val=""/>
      <w:lvlJc w:val="left"/>
      <w:pPr>
        <w:ind w:left="2712" w:hanging="360"/>
      </w:pPr>
      <w:rPr>
        <w:rFonts w:ascii="Symbol" w:hAnsi="Symbol" w:hint="default"/>
      </w:rPr>
    </w:lvl>
    <w:lvl w:ilvl="4" w:tplc="04150003" w:tentative="1">
      <w:start w:val="1"/>
      <w:numFmt w:val="bullet"/>
      <w:lvlText w:val="o"/>
      <w:lvlJc w:val="left"/>
      <w:pPr>
        <w:ind w:left="3432" w:hanging="360"/>
      </w:pPr>
      <w:rPr>
        <w:rFonts w:ascii="Courier New" w:hAnsi="Courier New" w:cs="Courier New" w:hint="default"/>
      </w:rPr>
    </w:lvl>
    <w:lvl w:ilvl="5" w:tplc="04150005" w:tentative="1">
      <w:start w:val="1"/>
      <w:numFmt w:val="bullet"/>
      <w:lvlText w:val=""/>
      <w:lvlJc w:val="left"/>
      <w:pPr>
        <w:ind w:left="4152" w:hanging="360"/>
      </w:pPr>
      <w:rPr>
        <w:rFonts w:ascii="Wingdings" w:hAnsi="Wingdings" w:hint="default"/>
      </w:rPr>
    </w:lvl>
    <w:lvl w:ilvl="6" w:tplc="04150001" w:tentative="1">
      <w:start w:val="1"/>
      <w:numFmt w:val="bullet"/>
      <w:lvlText w:val=""/>
      <w:lvlJc w:val="left"/>
      <w:pPr>
        <w:ind w:left="4872" w:hanging="360"/>
      </w:pPr>
      <w:rPr>
        <w:rFonts w:ascii="Symbol" w:hAnsi="Symbol" w:hint="default"/>
      </w:rPr>
    </w:lvl>
    <w:lvl w:ilvl="7" w:tplc="04150003" w:tentative="1">
      <w:start w:val="1"/>
      <w:numFmt w:val="bullet"/>
      <w:lvlText w:val="o"/>
      <w:lvlJc w:val="left"/>
      <w:pPr>
        <w:ind w:left="5592" w:hanging="360"/>
      </w:pPr>
      <w:rPr>
        <w:rFonts w:ascii="Courier New" w:hAnsi="Courier New" w:cs="Courier New" w:hint="default"/>
      </w:rPr>
    </w:lvl>
    <w:lvl w:ilvl="8" w:tplc="04150005" w:tentative="1">
      <w:start w:val="1"/>
      <w:numFmt w:val="bullet"/>
      <w:lvlText w:val=""/>
      <w:lvlJc w:val="left"/>
      <w:pPr>
        <w:ind w:left="6312" w:hanging="360"/>
      </w:pPr>
      <w:rPr>
        <w:rFonts w:ascii="Wingdings" w:hAnsi="Wingdings" w:hint="default"/>
      </w:rPr>
    </w:lvl>
  </w:abstractNum>
  <w:abstractNum w:abstractNumId="7" w15:restartNumberingAfterBreak="0">
    <w:nsid w:val="068F3F3F"/>
    <w:multiLevelType w:val="hybridMultilevel"/>
    <w:tmpl w:val="13923DB8"/>
    <w:lvl w:ilvl="0" w:tplc="3536CF6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97B64"/>
    <w:multiLevelType w:val="hybridMultilevel"/>
    <w:tmpl w:val="D7544C6E"/>
    <w:lvl w:ilvl="0" w:tplc="04150011">
      <w:start w:val="1"/>
      <w:numFmt w:val="decimal"/>
      <w:lvlText w:val="%1)"/>
      <w:lvlJc w:val="left"/>
      <w:pPr>
        <w:ind w:left="720" w:hanging="360"/>
      </w:pPr>
      <w:rPr>
        <w:rFonts w:hint="default"/>
      </w:rPr>
    </w:lvl>
    <w:lvl w:ilvl="1" w:tplc="8E5E290E">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5462FB"/>
    <w:multiLevelType w:val="hybridMultilevel"/>
    <w:tmpl w:val="F580BCDC"/>
    <w:lvl w:ilvl="0" w:tplc="23B6434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EA62FA8"/>
    <w:multiLevelType w:val="hybridMultilevel"/>
    <w:tmpl w:val="A216B22C"/>
    <w:lvl w:ilvl="0" w:tplc="605C0D38">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F407FB"/>
    <w:multiLevelType w:val="hybridMultilevel"/>
    <w:tmpl w:val="A8985A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0E779D"/>
    <w:multiLevelType w:val="multilevel"/>
    <w:tmpl w:val="2D22DB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D82E2C"/>
    <w:multiLevelType w:val="hybridMultilevel"/>
    <w:tmpl w:val="F33A83E2"/>
    <w:lvl w:ilvl="0" w:tplc="2FC058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2533A79"/>
    <w:multiLevelType w:val="multilevel"/>
    <w:tmpl w:val="C7F82D70"/>
    <w:lvl w:ilvl="0">
      <w:start w:val="1"/>
      <w:numFmt w:val="decimal"/>
      <w:lvlText w:val="%1)"/>
      <w:lvlJc w:val="left"/>
      <w:pPr>
        <w:ind w:left="720" w:hanging="360"/>
      </w:pPr>
      <w:rPr>
        <w:rFonts w:hint="default"/>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b w:val="0"/>
      </w:rPr>
    </w:lvl>
    <w:lvl w:ilvl="3">
      <w:start w:val="1"/>
      <w:numFmt w:val="lowerLetter"/>
      <w:lvlText w:val="%4)"/>
      <w:lvlJc w:val="left"/>
      <w:pPr>
        <w:ind w:left="2880" w:hanging="360"/>
      </w:pPr>
    </w:lvl>
    <w:lvl w:ilvl="4">
      <w:start w:val="1"/>
      <w:numFmt w:val="decimal"/>
      <w:lvlText w:val="%5."/>
      <w:lvlJc w:val="left"/>
      <w:pPr>
        <w:ind w:left="3600" w:hanging="360"/>
      </w:pPr>
      <w:rPr>
        <w:color w:val="auto"/>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34C6BB3"/>
    <w:multiLevelType w:val="hybridMultilevel"/>
    <w:tmpl w:val="9C4234FC"/>
    <w:lvl w:ilvl="0" w:tplc="B1301B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359709C"/>
    <w:multiLevelType w:val="hybridMultilevel"/>
    <w:tmpl w:val="A364C2B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E39A0BB8">
      <w:start w:val="1"/>
      <w:numFmt w:val="decimal"/>
      <w:lvlText w:val="%3)"/>
      <w:lvlJc w:val="left"/>
      <w:pPr>
        <w:ind w:left="2340" w:hanging="360"/>
      </w:pPr>
      <w:rPr>
        <w:rFonts w:hint="default"/>
      </w:rPr>
    </w:lvl>
    <w:lvl w:ilvl="3" w:tplc="0415000F">
      <w:start w:val="1"/>
      <w:numFmt w:val="decimal"/>
      <w:lvlText w:val="%4."/>
      <w:lvlJc w:val="left"/>
      <w:pPr>
        <w:ind w:left="447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BA78D9"/>
    <w:multiLevelType w:val="hybridMultilevel"/>
    <w:tmpl w:val="FDC64B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9A5670"/>
    <w:multiLevelType w:val="hybridMultilevel"/>
    <w:tmpl w:val="88442D3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70D40"/>
    <w:multiLevelType w:val="hybridMultilevel"/>
    <w:tmpl w:val="EE3E5F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484F08"/>
    <w:multiLevelType w:val="hybridMultilevel"/>
    <w:tmpl w:val="11961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F81E2B"/>
    <w:multiLevelType w:val="hybridMultilevel"/>
    <w:tmpl w:val="2AA0AAFC"/>
    <w:lvl w:ilvl="0" w:tplc="B0843E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667E38"/>
    <w:multiLevelType w:val="hybridMultilevel"/>
    <w:tmpl w:val="DD8A7302"/>
    <w:lvl w:ilvl="0" w:tplc="04150011">
      <w:start w:val="1"/>
      <w:numFmt w:val="decimal"/>
      <w:lvlText w:val="%1)"/>
      <w:lvlJc w:val="left"/>
      <w:pPr>
        <w:ind w:left="720" w:hanging="360"/>
      </w:pPr>
    </w:lvl>
    <w:lvl w:ilvl="1" w:tplc="74C88EC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BA3DC6"/>
    <w:multiLevelType w:val="hybridMultilevel"/>
    <w:tmpl w:val="6B02B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497DFA"/>
    <w:multiLevelType w:val="multilevel"/>
    <w:tmpl w:val="622238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F8A31CC"/>
    <w:multiLevelType w:val="hybridMultilevel"/>
    <w:tmpl w:val="292E17F8"/>
    <w:lvl w:ilvl="0" w:tplc="5A0CE874">
      <w:start w:val="3"/>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05A477A"/>
    <w:multiLevelType w:val="multilevel"/>
    <w:tmpl w:val="B104738A"/>
    <w:lvl w:ilvl="0">
      <w:start w:val="1"/>
      <w:numFmt w:val="decimal"/>
      <w:lvlText w:val="%1)"/>
      <w:lvlJc w:val="left"/>
      <w:pPr>
        <w:ind w:left="720" w:hanging="360"/>
      </w:pPr>
      <w:rPr>
        <w:rFonts w:hint="default"/>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b w:val="0"/>
      </w:rPr>
    </w:lvl>
    <w:lvl w:ilvl="3">
      <w:start w:val="1"/>
      <w:numFmt w:val="lowerLetter"/>
      <w:lvlText w:val="%4)"/>
      <w:lvlJc w:val="left"/>
      <w:pPr>
        <w:ind w:left="2880" w:hanging="360"/>
      </w:pPr>
    </w:lvl>
    <w:lvl w:ilvl="4">
      <w:start w:val="1"/>
      <w:numFmt w:val="decimal"/>
      <w:lvlText w:val="%5."/>
      <w:lvlJc w:val="left"/>
      <w:pPr>
        <w:ind w:left="3600" w:hanging="360"/>
      </w:pPr>
      <w:rPr>
        <w:color w:val="auto"/>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0C42CF5"/>
    <w:multiLevelType w:val="multilevel"/>
    <w:tmpl w:val="CBDEB4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94C0FBC"/>
    <w:multiLevelType w:val="hybridMultilevel"/>
    <w:tmpl w:val="BA528F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DF11B3"/>
    <w:multiLevelType w:val="hybridMultilevel"/>
    <w:tmpl w:val="A970C6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D61EDB"/>
    <w:multiLevelType w:val="hybridMultilevel"/>
    <w:tmpl w:val="D94E45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312ECC"/>
    <w:multiLevelType w:val="multilevel"/>
    <w:tmpl w:val="EC783A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FAA5B16"/>
    <w:multiLevelType w:val="hybridMultilevel"/>
    <w:tmpl w:val="2D740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16D6A83"/>
    <w:multiLevelType w:val="hybridMultilevel"/>
    <w:tmpl w:val="30B8687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4472" w:hanging="360"/>
      </w:pPr>
    </w:lvl>
    <w:lvl w:ilvl="4" w:tplc="04150013">
      <w:start w:val="1"/>
      <w:numFmt w:val="upp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66152A"/>
    <w:multiLevelType w:val="hybridMultilevel"/>
    <w:tmpl w:val="90940550"/>
    <w:lvl w:ilvl="0" w:tplc="93B4C55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3C01050"/>
    <w:multiLevelType w:val="hybridMultilevel"/>
    <w:tmpl w:val="E0DE3F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CC5E11"/>
    <w:multiLevelType w:val="hybridMultilevel"/>
    <w:tmpl w:val="AFA49FAC"/>
    <w:lvl w:ilvl="0" w:tplc="1ECCD4F4">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E39A0BB8">
      <w:start w:val="1"/>
      <w:numFmt w:val="decimal"/>
      <w:lvlText w:val="%3)"/>
      <w:lvlJc w:val="left"/>
      <w:pPr>
        <w:ind w:left="2340" w:hanging="360"/>
      </w:pPr>
      <w:rPr>
        <w:rFonts w:hint="default"/>
      </w:rPr>
    </w:lvl>
    <w:lvl w:ilvl="3" w:tplc="0415000F">
      <w:start w:val="1"/>
      <w:numFmt w:val="decimal"/>
      <w:lvlText w:val="%4."/>
      <w:lvlJc w:val="left"/>
      <w:pPr>
        <w:ind w:left="4472" w:hanging="360"/>
      </w:pPr>
    </w:lvl>
    <w:lvl w:ilvl="4" w:tplc="23B0793C">
      <w:start w:val="1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A30965"/>
    <w:multiLevelType w:val="hybridMultilevel"/>
    <w:tmpl w:val="2016668C"/>
    <w:lvl w:ilvl="0" w:tplc="23B6434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7F6A45"/>
    <w:multiLevelType w:val="multilevel"/>
    <w:tmpl w:val="80C0D6D2"/>
    <w:lvl w:ilvl="0">
      <w:start w:val="1"/>
      <w:numFmt w:val="decimal"/>
      <w:pStyle w:val="Listanumerowana"/>
      <w:lvlText w:val="%1."/>
      <w:lvlJc w:val="left"/>
      <w:pPr>
        <w:ind w:left="360" w:hanging="360"/>
      </w:pPr>
      <w:rPr>
        <w:rFonts w:hint="default"/>
      </w:rPr>
    </w:lvl>
    <w:lvl w:ilvl="1">
      <w:start w:val="1"/>
      <w:numFmt w:val="decimal"/>
      <w:pStyle w:val="Listanumerowana2"/>
      <w:suff w:val="space"/>
      <w:lvlText w:val="%1.%2"/>
      <w:lvlJc w:val="left"/>
      <w:pPr>
        <w:ind w:left="936" w:hanging="576"/>
      </w:pPr>
      <w:rPr>
        <w:rFonts w:hint="default"/>
      </w:rPr>
    </w:lvl>
    <w:lvl w:ilvl="2">
      <w:start w:val="1"/>
      <w:numFmt w:val="lowerLetter"/>
      <w:pStyle w:val="Listanumerowana3"/>
      <w:lvlText w:val="%3."/>
      <w:lvlJc w:val="left"/>
      <w:pPr>
        <w:ind w:left="720" w:hanging="360"/>
      </w:pPr>
      <w:rPr>
        <w:rFonts w:hint="default"/>
      </w:rPr>
    </w:lvl>
    <w:lvl w:ilvl="3">
      <w:start w:val="1"/>
      <w:numFmt w:val="lowerRoman"/>
      <w:pStyle w:val="Listanumerowana4"/>
      <w:lvlText w:val="%4."/>
      <w:lvlJc w:val="left"/>
      <w:pPr>
        <w:ind w:left="1080" w:hanging="360"/>
      </w:pPr>
      <w:rPr>
        <w:rFonts w:hint="default"/>
      </w:rPr>
    </w:lvl>
    <w:lvl w:ilvl="4">
      <w:start w:val="1"/>
      <w:numFmt w:val="lowerLetter"/>
      <w:pStyle w:val="Listanumerowan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CC47033"/>
    <w:multiLevelType w:val="hybridMultilevel"/>
    <w:tmpl w:val="55143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F53E3A"/>
    <w:multiLevelType w:val="hybridMultilevel"/>
    <w:tmpl w:val="CF36FA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68595B"/>
    <w:multiLevelType w:val="hybridMultilevel"/>
    <w:tmpl w:val="8CF654EA"/>
    <w:lvl w:ilvl="0" w:tplc="3536CF6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194657"/>
    <w:multiLevelType w:val="hybridMultilevel"/>
    <w:tmpl w:val="7890A0AA"/>
    <w:lvl w:ilvl="0" w:tplc="B0843EA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15:restartNumberingAfterBreak="0">
    <w:nsid w:val="44F352D6"/>
    <w:multiLevelType w:val="hybridMultilevel"/>
    <w:tmpl w:val="5A76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5BD21A6"/>
    <w:multiLevelType w:val="hybridMultilevel"/>
    <w:tmpl w:val="913089B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6114A96"/>
    <w:multiLevelType w:val="hybridMultilevel"/>
    <w:tmpl w:val="2CD097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63475DE"/>
    <w:multiLevelType w:val="hybridMultilevel"/>
    <w:tmpl w:val="3104EF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8CD281E"/>
    <w:multiLevelType w:val="multilevel"/>
    <w:tmpl w:val="8DFA4494"/>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ascii="Garamond" w:eastAsia="Times New Roman" w:hAnsi="Garamond" w:cs="Garamond"/>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9E650EB"/>
    <w:multiLevelType w:val="hybridMultilevel"/>
    <w:tmpl w:val="28EAE896"/>
    <w:lvl w:ilvl="0" w:tplc="A56A8454">
      <w:start w:val="1"/>
      <w:numFmt w:val="lowerLetter"/>
      <w:lvlText w:val="%1)"/>
      <w:lvlJc w:val="left"/>
      <w:pPr>
        <w:ind w:left="786" w:hanging="360"/>
      </w:pPr>
      <w:rPr>
        <w:rFonts w:ascii="Calibri" w:hAnsi="Calibri" w:cs="Calibri"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BF23DA3"/>
    <w:multiLevelType w:val="hybridMultilevel"/>
    <w:tmpl w:val="9604B070"/>
    <w:lvl w:ilvl="0" w:tplc="2FC058D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4934C6"/>
    <w:multiLevelType w:val="hybridMultilevel"/>
    <w:tmpl w:val="81B68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E474064"/>
    <w:multiLevelType w:val="hybridMultilevel"/>
    <w:tmpl w:val="EFEAA07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F00A86"/>
    <w:multiLevelType w:val="hybridMultilevel"/>
    <w:tmpl w:val="BDCA9222"/>
    <w:lvl w:ilvl="0" w:tplc="792AD5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1A01E14"/>
    <w:multiLevelType w:val="multilevel"/>
    <w:tmpl w:val="73C4BC9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530E797A"/>
    <w:multiLevelType w:val="multilevel"/>
    <w:tmpl w:val="2BE20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56E1E1E"/>
    <w:multiLevelType w:val="hybridMultilevel"/>
    <w:tmpl w:val="053C48C6"/>
    <w:lvl w:ilvl="0" w:tplc="0415000F">
      <w:start w:val="1"/>
      <w:numFmt w:val="decimal"/>
      <w:lvlText w:val="%1."/>
      <w:lvlJc w:val="left"/>
      <w:pPr>
        <w:ind w:left="720" w:hanging="360"/>
      </w:pPr>
    </w:lvl>
    <w:lvl w:ilvl="1" w:tplc="34B0CCF6">
      <w:start w:val="1"/>
      <w:numFmt w:val="decimal"/>
      <w:lvlText w:val="%2)"/>
      <w:lvlJc w:val="left"/>
      <w:pPr>
        <w:ind w:left="360" w:hanging="360"/>
      </w:pPr>
      <w:rPr>
        <w:rFonts w:asciiTheme="minorHAnsi" w:eastAsia="Calibr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817A67"/>
    <w:multiLevelType w:val="hybridMultilevel"/>
    <w:tmpl w:val="A37AE9B2"/>
    <w:lvl w:ilvl="0" w:tplc="23B64348">
      <w:start w:val="1"/>
      <w:numFmt w:val="decimal"/>
      <w:lvlText w:val="%1)"/>
      <w:lvlJc w:val="left"/>
      <w:pPr>
        <w:ind w:left="1647" w:hanging="360"/>
      </w:pPr>
      <w:rPr>
        <w:rFonts w:hint="default"/>
      </w:r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57" w15:restartNumberingAfterBreak="0">
    <w:nsid w:val="57360A5B"/>
    <w:multiLevelType w:val="hybridMultilevel"/>
    <w:tmpl w:val="12663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D107D4"/>
    <w:multiLevelType w:val="hybridMultilevel"/>
    <w:tmpl w:val="0D782E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9CB7CDF"/>
    <w:multiLevelType w:val="hybridMultilevel"/>
    <w:tmpl w:val="BA3AF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9718A9"/>
    <w:multiLevelType w:val="hybridMultilevel"/>
    <w:tmpl w:val="BB48604A"/>
    <w:lvl w:ilvl="0" w:tplc="23B643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EA65D8F"/>
    <w:multiLevelType w:val="hybridMultilevel"/>
    <w:tmpl w:val="6958D6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784D94"/>
    <w:multiLevelType w:val="hybridMultilevel"/>
    <w:tmpl w:val="C6CAEF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5B3D9D"/>
    <w:multiLevelType w:val="hybridMultilevel"/>
    <w:tmpl w:val="44E464C6"/>
    <w:lvl w:ilvl="0" w:tplc="49F81A82">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771BF5"/>
    <w:multiLevelType w:val="hybridMultilevel"/>
    <w:tmpl w:val="1E5AA7E8"/>
    <w:lvl w:ilvl="0" w:tplc="B0843EA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3611C6"/>
    <w:multiLevelType w:val="hybridMultilevel"/>
    <w:tmpl w:val="3A1E1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57164FA"/>
    <w:multiLevelType w:val="hybridMultilevel"/>
    <w:tmpl w:val="78F820F8"/>
    <w:lvl w:ilvl="0" w:tplc="C0065A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65B10FFC"/>
    <w:multiLevelType w:val="hybridMultilevel"/>
    <w:tmpl w:val="E19E189E"/>
    <w:lvl w:ilvl="0" w:tplc="E2821EC6">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2D40CF"/>
    <w:multiLevelType w:val="hybridMultilevel"/>
    <w:tmpl w:val="23E46328"/>
    <w:lvl w:ilvl="0" w:tplc="0415000F">
      <w:start w:val="1"/>
      <w:numFmt w:val="decimal"/>
      <w:lvlText w:val="%1."/>
      <w:lvlJc w:val="left"/>
      <w:pPr>
        <w:ind w:left="720" w:hanging="360"/>
      </w:pPr>
    </w:lvl>
    <w:lvl w:ilvl="1" w:tplc="0415000F">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1A0B42"/>
    <w:multiLevelType w:val="hybridMultilevel"/>
    <w:tmpl w:val="5E401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5D18B2"/>
    <w:multiLevelType w:val="hybridMultilevel"/>
    <w:tmpl w:val="3774BE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BA26AC3"/>
    <w:multiLevelType w:val="hybridMultilevel"/>
    <w:tmpl w:val="102AA0A8"/>
    <w:lvl w:ilvl="0" w:tplc="23B6434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BE34261"/>
    <w:multiLevelType w:val="multilevel"/>
    <w:tmpl w:val="1966E50C"/>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D2E495B"/>
    <w:multiLevelType w:val="hybridMultilevel"/>
    <w:tmpl w:val="1C46135A"/>
    <w:lvl w:ilvl="0" w:tplc="FFFFFFFF">
      <w:start w:val="1"/>
      <w:numFmt w:val="decimal"/>
      <w:lvlText w:val="%1)"/>
      <w:lvlJc w:val="left"/>
      <w:pPr>
        <w:ind w:left="1440" w:hanging="360"/>
      </w:pPr>
      <w:rPr>
        <w:rFonts w:hint="default"/>
      </w:rPr>
    </w:lvl>
    <w:lvl w:ilvl="1" w:tplc="23B64348">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D675BB6"/>
    <w:multiLevelType w:val="hybridMultilevel"/>
    <w:tmpl w:val="E5BA9528"/>
    <w:lvl w:ilvl="0" w:tplc="2FC058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D99428A"/>
    <w:multiLevelType w:val="hybridMultilevel"/>
    <w:tmpl w:val="EFB6ABF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6DDC69B6"/>
    <w:multiLevelType w:val="hybridMultilevel"/>
    <w:tmpl w:val="8D20731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7010642D"/>
    <w:multiLevelType w:val="hybridMultilevel"/>
    <w:tmpl w:val="CA105D3C"/>
    <w:lvl w:ilvl="0" w:tplc="1D34CE70">
      <w:start w:val="1"/>
      <w:numFmt w:val="decimal"/>
      <w:lvlText w:val="%1)"/>
      <w:lvlJc w:val="left"/>
      <w:rPr>
        <w:rFonts w:hint="default"/>
        <w:color w:val="auto"/>
      </w:rPr>
    </w:lvl>
    <w:lvl w:ilvl="1" w:tplc="900CA0CE">
      <w:start w:val="1"/>
      <w:numFmt w:val="decimal"/>
      <w:lvlText w:val="%2)"/>
      <w:lvlJc w:val="left"/>
      <w:pPr>
        <w:ind w:left="361" w:hanging="360"/>
      </w:pPr>
      <w:rPr>
        <w:rFonts w:hint="default"/>
      </w:rPr>
    </w:lvl>
    <w:lvl w:ilvl="2" w:tplc="0415001B">
      <w:start w:val="1"/>
      <w:numFmt w:val="lowerRoman"/>
      <w:lvlText w:val="%3."/>
      <w:lvlJc w:val="right"/>
      <w:pPr>
        <w:ind w:left="1315" w:hanging="180"/>
      </w:pPr>
    </w:lvl>
    <w:lvl w:ilvl="3" w:tplc="BD74C02A">
      <w:start w:val="1"/>
      <w:numFmt w:val="lowerLetter"/>
      <w:lvlText w:val="%4)"/>
      <w:lvlJc w:val="left"/>
      <w:pPr>
        <w:ind w:left="2455" w:hanging="360"/>
      </w:pPr>
      <w:rPr>
        <w:rFonts w:hint="default"/>
      </w:rPr>
    </w:lvl>
    <w:lvl w:ilvl="4" w:tplc="04150019">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8" w15:restartNumberingAfterBreak="0">
    <w:nsid w:val="70A83E91"/>
    <w:multiLevelType w:val="hybridMultilevel"/>
    <w:tmpl w:val="EBD602F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D4A77"/>
    <w:multiLevelType w:val="hybridMultilevel"/>
    <w:tmpl w:val="887EB86A"/>
    <w:lvl w:ilvl="0" w:tplc="34225444">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C41E36"/>
    <w:multiLevelType w:val="hybridMultilevel"/>
    <w:tmpl w:val="F4086BB6"/>
    <w:lvl w:ilvl="0" w:tplc="A6B4F3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5951E48"/>
    <w:multiLevelType w:val="hybridMultilevel"/>
    <w:tmpl w:val="4EA0A902"/>
    <w:lvl w:ilvl="0" w:tplc="D296518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759D4F53"/>
    <w:multiLevelType w:val="hybridMultilevel"/>
    <w:tmpl w:val="BB1CD8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263D77"/>
    <w:multiLevelType w:val="hybridMultilevel"/>
    <w:tmpl w:val="8EFA8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8994ADB"/>
    <w:multiLevelType w:val="hybridMultilevel"/>
    <w:tmpl w:val="05F838C4"/>
    <w:lvl w:ilvl="0" w:tplc="0415000F">
      <w:start w:val="1"/>
      <w:numFmt w:val="decimal"/>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85" w15:restartNumberingAfterBreak="0">
    <w:nsid w:val="7A9A34AC"/>
    <w:multiLevelType w:val="hybridMultilevel"/>
    <w:tmpl w:val="E44CD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B716C19"/>
    <w:multiLevelType w:val="hybridMultilevel"/>
    <w:tmpl w:val="A0E640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7EE32BE1"/>
    <w:multiLevelType w:val="hybridMultilevel"/>
    <w:tmpl w:val="2FA08080"/>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333220231">
    <w:abstractNumId w:val="2"/>
  </w:num>
  <w:num w:numId="2" w16cid:durableId="5109932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593231">
    <w:abstractNumId w:val="38"/>
  </w:num>
  <w:num w:numId="4" w16cid:durableId="2092971027">
    <w:abstractNumId w:val="46"/>
  </w:num>
  <w:num w:numId="5" w16cid:durableId="1921328263">
    <w:abstractNumId w:val="64"/>
  </w:num>
  <w:num w:numId="6" w16cid:durableId="646469200">
    <w:abstractNumId w:val="16"/>
  </w:num>
  <w:num w:numId="7" w16cid:durableId="2127502108">
    <w:abstractNumId w:val="53"/>
  </w:num>
  <w:num w:numId="8" w16cid:durableId="1784567517">
    <w:abstractNumId w:val="68"/>
  </w:num>
  <w:num w:numId="9" w16cid:durableId="646128867">
    <w:abstractNumId w:val="3"/>
  </w:num>
  <w:num w:numId="10" w16cid:durableId="1675566503">
    <w:abstractNumId w:val="57"/>
  </w:num>
  <w:num w:numId="11" w16cid:durableId="872034782">
    <w:abstractNumId w:val="8"/>
  </w:num>
  <w:num w:numId="12" w16cid:durableId="1101529176">
    <w:abstractNumId w:val="1"/>
  </w:num>
  <w:num w:numId="13" w16cid:durableId="2093812065">
    <w:abstractNumId w:val="4"/>
  </w:num>
  <w:num w:numId="14" w16cid:durableId="1569462359">
    <w:abstractNumId w:val="39"/>
  </w:num>
  <w:num w:numId="15" w16cid:durableId="430056470">
    <w:abstractNumId w:val="22"/>
  </w:num>
  <w:num w:numId="16" w16cid:durableId="1871456258">
    <w:abstractNumId w:val="51"/>
  </w:num>
  <w:num w:numId="17" w16cid:durableId="2029944393">
    <w:abstractNumId w:val="23"/>
  </w:num>
  <w:num w:numId="18" w16cid:durableId="887230326">
    <w:abstractNumId w:val="0"/>
  </w:num>
  <w:num w:numId="19" w16cid:durableId="1350332239">
    <w:abstractNumId w:val="59"/>
  </w:num>
  <w:num w:numId="20" w16cid:durableId="681471672">
    <w:abstractNumId w:val="62"/>
  </w:num>
  <w:num w:numId="21" w16cid:durableId="1744522994">
    <w:abstractNumId w:val="7"/>
  </w:num>
  <w:num w:numId="22" w16cid:durableId="966059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2957434">
    <w:abstractNumId w:val="31"/>
  </w:num>
  <w:num w:numId="24" w16cid:durableId="2085837046">
    <w:abstractNumId w:val="26"/>
  </w:num>
  <w:num w:numId="25" w16cid:durableId="362364785">
    <w:abstractNumId w:val="47"/>
  </w:num>
  <w:num w:numId="26" w16cid:durableId="1304308282">
    <w:abstractNumId w:val="21"/>
  </w:num>
  <w:num w:numId="27" w16cid:durableId="1412504319">
    <w:abstractNumId w:val="28"/>
  </w:num>
  <w:num w:numId="28" w16cid:durableId="833715851">
    <w:abstractNumId w:val="19"/>
  </w:num>
  <w:num w:numId="29" w16cid:durableId="729621438">
    <w:abstractNumId w:val="35"/>
  </w:num>
  <w:num w:numId="30" w16cid:durableId="471950571">
    <w:abstractNumId w:val="81"/>
  </w:num>
  <w:num w:numId="31" w16cid:durableId="184248680">
    <w:abstractNumId w:val="44"/>
  </w:num>
  <w:num w:numId="32" w16cid:durableId="183400723">
    <w:abstractNumId w:val="6"/>
  </w:num>
  <w:num w:numId="33" w16cid:durableId="1362437306">
    <w:abstractNumId w:val="5"/>
  </w:num>
  <w:num w:numId="34" w16cid:durableId="1024863559">
    <w:abstractNumId w:val="27"/>
  </w:num>
  <w:num w:numId="35" w16cid:durableId="102459499">
    <w:abstractNumId w:val="58"/>
  </w:num>
  <w:num w:numId="36" w16cid:durableId="1096629460">
    <w:abstractNumId w:val="45"/>
  </w:num>
  <w:num w:numId="37" w16cid:durableId="16197565">
    <w:abstractNumId w:val="42"/>
  </w:num>
  <w:num w:numId="38" w16cid:durableId="1858960520">
    <w:abstractNumId w:val="76"/>
  </w:num>
  <w:num w:numId="39" w16cid:durableId="1459571192">
    <w:abstractNumId w:val="75"/>
  </w:num>
  <w:num w:numId="40" w16cid:durableId="10090172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3329181">
    <w:abstractNumId w:val="18"/>
  </w:num>
  <w:num w:numId="42" w16cid:durableId="1621759759">
    <w:abstractNumId w:val="80"/>
  </w:num>
  <w:num w:numId="43" w16cid:durableId="1252810911">
    <w:abstractNumId w:val="69"/>
  </w:num>
  <w:num w:numId="44" w16cid:durableId="2068451314">
    <w:abstractNumId w:val="61"/>
  </w:num>
  <w:num w:numId="45" w16cid:durableId="856233018">
    <w:abstractNumId w:val="64"/>
  </w:num>
  <w:num w:numId="46" w16cid:durableId="6147996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951961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569912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70188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2316491">
    <w:abstractNumId w:val="46"/>
  </w:num>
  <w:num w:numId="51" w16cid:durableId="51797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01278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4810635">
    <w:abstractNumId w:val="20"/>
  </w:num>
  <w:num w:numId="54" w16cid:durableId="430711757">
    <w:abstractNumId w:val="37"/>
  </w:num>
  <w:num w:numId="55" w16cid:durableId="450563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61541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1940674">
    <w:abstractNumId w:val="60"/>
  </w:num>
  <w:num w:numId="58" w16cid:durableId="599532382">
    <w:abstractNumId w:val="87"/>
  </w:num>
  <w:num w:numId="59" w16cid:durableId="116334805">
    <w:abstractNumId w:val="49"/>
  </w:num>
  <w:num w:numId="60" w16cid:durableId="1925213529">
    <w:abstractNumId w:val="10"/>
  </w:num>
  <w:num w:numId="61" w16cid:durableId="15737370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3885298">
    <w:abstractNumId w:val="66"/>
  </w:num>
  <w:num w:numId="63" w16cid:durableId="383676405">
    <w:abstractNumId w:val="15"/>
  </w:num>
  <w:num w:numId="64" w16cid:durableId="1280526963">
    <w:abstractNumId w:val="17"/>
  </w:num>
  <w:num w:numId="65" w16cid:durableId="1658993664">
    <w:abstractNumId w:val="48"/>
  </w:num>
  <w:num w:numId="66" w16cid:durableId="440221119">
    <w:abstractNumId w:val="52"/>
  </w:num>
  <w:num w:numId="67" w16cid:durableId="201525031">
    <w:abstractNumId w:val="43"/>
  </w:num>
  <w:num w:numId="68" w16cid:durableId="375203191">
    <w:abstractNumId w:val="77"/>
  </w:num>
  <w:num w:numId="69" w16cid:durableId="2071343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515269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1739420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16131247">
    <w:abstractNumId w:val="70"/>
  </w:num>
  <w:num w:numId="73" w16cid:durableId="60178119">
    <w:abstractNumId w:val="50"/>
  </w:num>
  <w:num w:numId="74" w16cid:durableId="155387007">
    <w:abstractNumId w:val="83"/>
  </w:num>
  <w:num w:numId="75" w16cid:durableId="713116544">
    <w:abstractNumId w:val="86"/>
  </w:num>
  <w:num w:numId="76" w16cid:durableId="651755600">
    <w:abstractNumId w:val="65"/>
  </w:num>
  <w:num w:numId="77" w16cid:durableId="461846237">
    <w:abstractNumId w:val="85"/>
  </w:num>
  <w:num w:numId="78" w16cid:durableId="1139611695">
    <w:abstractNumId w:val="9"/>
  </w:num>
  <w:num w:numId="79" w16cid:durableId="1844393707">
    <w:abstractNumId w:val="73"/>
  </w:num>
  <w:num w:numId="80" w16cid:durableId="1318923548">
    <w:abstractNumId w:val="63"/>
  </w:num>
  <w:num w:numId="81" w16cid:durableId="22751408">
    <w:abstractNumId w:val="12"/>
  </w:num>
  <w:num w:numId="82" w16cid:durableId="149641777">
    <w:abstractNumId w:val="67"/>
  </w:num>
  <w:num w:numId="83" w16cid:durableId="317266279">
    <w:abstractNumId w:val="30"/>
  </w:num>
  <w:num w:numId="84" w16cid:durableId="160778573">
    <w:abstractNumId w:val="71"/>
  </w:num>
  <w:num w:numId="85" w16cid:durableId="20786298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37919570">
    <w:abstractNumId w:val="56"/>
  </w:num>
  <w:num w:numId="87" w16cid:durableId="1742487994">
    <w:abstractNumId w:val="11"/>
  </w:num>
  <w:num w:numId="88" w16cid:durableId="1808281941">
    <w:abstractNumId w:val="82"/>
  </w:num>
  <w:num w:numId="89" w16cid:durableId="164252421">
    <w:abstractNumId w:val="32"/>
  </w:num>
  <w:num w:numId="90" w16cid:durableId="1200554160">
    <w:abstractNumId w:val="72"/>
  </w:num>
  <w:num w:numId="91" w16cid:durableId="132720781">
    <w:abstractNumId w:val="78"/>
  </w:num>
  <w:num w:numId="92" w16cid:durableId="1207067263">
    <w:abstractNumId w:val="36"/>
  </w:num>
  <w:num w:numId="93" w16cid:durableId="1628967573">
    <w:abstractNumId w:val="33"/>
  </w:num>
  <w:num w:numId="94" w16cid:durableId="569383428">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9B"/>
    <w:rsid w:val="00005025"/>
    <w:rsid w:val="000145EC"/>
    <w:rsid w:val="00025CFD"/>
    <w:rsid w:val="000326BF"/>
    <w:rsid w:val="00032844"/>
    <w:rsid w:val="00032A47"/>
    <w:rsid w:val="00033ACA"/>
    <w:rsid w:val="00033D36"/>
    <w:rsid w:val="000343E9"/>
    <w:rsid w:val="000356BC"/>
    <w:rsid w:val="0004166F"/>
    <w:rsid w:val="00041B6F"/>
    <w:rsid w:val="00041DCF"/>
    <w:rsid w:val="00044462"/>
    <w:rsid w:val="00044E9F"/>
    <w:rsid w:val="0005168E"/>
    <w:rsid w:val="00052AC2"/>
    <w:rsid w:val="00053A6B"/>
    <w:rsid w:val="00054185"/>
    <w:rsid w:val="000542C1"/>
    <w:rsid w:val="000568A1"/>
    <w:rsid w:val="00056A4F"/>
    <w:rsid w:val="00057160"/>
    <w:rsid w:val="000575B1"/>
    <w:rsid w:val="00065ADF"/>
    <w:rsid w:val="00065C16"/>
    <w:rsid w:val="00066AF5"/>
    <w:rsid w:val="00072816"/>
    <w:rsid w:val="00072E0D"/>
    <w:rsid w:val="000755CD"/>
    <w:rsid w:val="0008005D"/>
    <w:rsid w:val="000800AD"/>
    <w:rsid w:val="00086409"/>
    <w:rsid w:val="00087127"/>
    <w:rsid w:val="00090A4F"/>
    <w:rsid w:val="000910F4"/>
    <w:rsid w:val="00091597"/>
    <w:rsid w:val="0009177B"/>
    <w:rsid w:val="000925B5"/>
    <w:rsid w:val="000958CA"/>
    <w:rsid w:val="000A0048"/>
    <w:rsid w:val="000A08DE"/>
    <w:rsid w:val="000A1734"/>
    <w:rsid w:val="000A4703"/>
    <w:rsid w:val="000A5AFC"/>
    <w:rsid w:val="000B1C9B"/>
    <w:rsid w:val="000B30D7"/>
    <w:rsid w:val="000B4011"/>
    <w:rsid w:val="000D4520"/>
    <w:rsid w:val="000E437B"/>
    <w:rsid w:val="000E4C3F"/>
    <w:rsid w:val="000E6908"/>
    <w:rsid w:val="000E7C33"/>
    <w:rsid w:val="000E7D56"/>
    <w:rsid w:val="000F0D7B"/>
    <w:rsid w:val="000F14F8"/>
    <w:rsid w:val="000F1855"/>
    <w:rsid w:val="000F6702"/>
    <w:rsid w:val="000F67C9"/>
    <w:rsid w:val="00101F92"/>
    <w:rsid w:val="00104383"/>
    <w:rsid w:val="0010632A"/>
    <w:rsid w:val="00107A5E"/>
    <w:rsid w:val="00112352"/>
    <w:rsid w:val="001164D7"/>
    <w:rsid w:val="00121A2C"/>
    <w:rsid w:val="0012273C"/>
    <w:rsid w:val="0012765E"/>
    <w:rsid w:val="0013379D"/>
    <w:rsid w:val="00134067"/>
    <w:rsid w:val="001410B8"/>
    <w:rsid w:val="0014181A"/>
    <w:rsid w:val="00141D7D"/>
    <w:rsid w:val="001431B9"/>
    <w:rsid w:val="00147908"/>
    <w:rsid w:val="00147C34"/>
    <w:rsid w:val="001510E2"/>
    <w:rsid w:val="0015243A"/>
    <w:rsid w:val="00154498"/>
    <w:rsid w:val="001547DC"/>
    <w:rsid w:val="0015705E"/>
    <w:rsid w:val="00157255"/>
    <w:rsid w:val="001601C4"/>
    <w:rsid w:val="00161678"/>
    <w:rsid w:val="00162455"/>
    <w:rsid w:val="00170253"/>
    <w:rsid w:val="001721E3"/>
    <w:rsid w:val="00174C35"/>
    <w:rsid w:val="001763AA"/>
    <w:rsid w:val="0018243C"/>
    <w:rsid w:val="00183554"/>
    <w:rsid w:val="00185C71"/>
    <w:rsid w:val="00191703"/>
    <w:rsid w:val="001A0256"/>
    <w:rsid w:val="001A4BAA"/>
    <w:rsid w:val="001A4FD4"/>
    <w:rsid w:val="001A5B80"/>
    <w:rsid w:val="001A6AFA"/>
    <w:rsid w:val="001B1B9E"/>
    <w:rsid w:val="001B752E"/>
    <w:rsid w:val="001B7D4C"/>
    <w:rsid w:val="001C5A78"/>
    <w:rsid w:val="001D46EF"/>
    <w:rsid w:val="001D482C"/>
    <w:rsid w:val="001D61EE"/>
    <w:rsid w:val="001D7972"/>
    <w:rsid w:val="001E1B75"/>
    <w:rsid w:val="001E5C6F"/>
    <w:rsid w:val="001F0D49"/>
    <w:rsid w:val="001F582D"/>
    <w:rsid w:val="00205050"/>
    <w:rsid w:val="00205600"/>
    <w:rsid w:val="0021127E"/>
    <w:rsid w:val="00217231"/>
    <w:rsid w:val="00222673"/>
    <w:rsid w:val="00236B02"/>
    <w:rsid w:val="002373E0"/>
    <w:rsid w:val="0023780E"/>
    <w:rsid w:val="00237E7B"/>
    <w:rsid w:val="00240105"/>
    <w:rsid w:val="0024047C"/>
    <w:rsid w:val="002432CF"/>
    <w:rsid w:val="0025200B"/>
    <w:rsid w:val="00252D9D"/>
    <w:rsid w:val="002619D0"/>
    <w:rsid w:val="002633A6"/>
    <w:rsid w:val="00265B4E"/>
    <w:rsid w:val="00272486"/>
    <w:rsid w:val="00273505"/>
    <w:rsid w:val="002745B3"/>
    <w:rsid w:val="00276DB9"/>
    <w:rsid w:val="002772F6"/>
    <w:rsid w:val="002809AE"/>
    <w:rsid w:val="00282223"/>
    <w:rsid w:val="002910AA"/>
    <w:rsid w:val="00296C30"/>
    <w:rsid w:val="002A04AA"/>
    <w:rsid w:val="002A2165"/>
    <w:rsid w:val="002A2C19"/>
    <w:rsid w:val="002A506B"/>
    <w:rsid w:val="002B017F"/>
    <w:rsid w:val="002B0761"/>
    <w:rsid w:val="002B13CF"/>
    <w:rsid w:val="002B1E23"/>
    <w:rsid w:val="002B6638"/>
    <w:rsid w:val="002C3D32"/>
    <w:rsid w:val="002C45C6"/>
    <w:rsid w:val="002C469C"/>
    <w:rsid w:val="002C5AA7"/>
    <w:rsid w:val="002C6736"/>
    <w:rsid w:val="002D34FD"/>
    <w:rsid w:val="002D38D0"/>
    <w:rsid w:val="002D6DA2"/>
    <w:rsid w:val="002D799B"/>
    <w:rsid w:val="002E23DD"/>
    <w:rsid w:val="002E2883"/>
    <w:rsid w:val="002F1532"/>
    <w:rsid w:val="002F1FD2"/>
    <w:rsid w:val="002F6EBD"/>
    <w:rsid w:val="002F7928"/>
    <w:rsid w:val="00301F38"/>
    <w:rsid w:val="00303FFF"/>
    <w:rsid w:val="003063B7"/>
    <w:rsid w:val="0030688D"/>
    <w:rsid w:val="003068F5"/>
    <w:rsid w:val="003113E1"/>
    <w:rsid w:val="00313EBB"/>
    <w:rsid w:val="00315FC2"/>
    <w:rsid w:val="00326DF0"/>
    <w:rsid w:val="00327B25"/>
    <w:rsid w:val="00332B1B"/>
    <w:rsid w:val="00332EC3"/>
    <w:rsid w:val="00337597"/>
    <w:rsid w:val="00341C13"/>
    <w:rsid w:val="00346D1E"/>
    <w:rsid w:val="00347BAF"/>
    <w:rsid w:val="00347F93"/>
    <w:rsid w:val="00351C39"/>
    <w:rsid w:val="003553DB"/>
    <w:rsid w:val="00361582"/>
    <w:rsid w:val="0036363E"/>
    <w:rsid w:val="00366127"/>
    <w:rsid w:val="0036642B"/>
    <w:rsid w:val="0036685D"/>
    <w:rsid w:val="003672EC"/>
    <w:rsid w:val="0036746C"/>
    <w:rsid w:val="003677D1"/>
    <w:rsid w:val="00371134"/>
    <w:rsid w:val="0037390B"/>
    <w:rsid w:val="00373A54"/>
    <w:rsid w:val="003754CA"/>
    <w:rsid w:val="003758BF"/>
    <w:rsid w:val="00375C99"/>
    <w:rsid w:val="003763D0"/>
    <w:rsid w:val="003766F9"/>
    <w:rsid w:val="00381542"/>
    <w:rsid w:val="00381CB5"/>
    <w:rsid w:val="0038481B"/>
    <w:rsid w:val="00384AB8"/>
    <w:rsid w:val="00390FBB"/>
    <w:rsid w:val="00391C9A"/>
    <w:rsid w:val="0039349E"/>
    <w:rsid w:val="003975E0"/>
    <w:rsid w:val="00397FAD"/>
    <w:rsid w:val="003A0203"/>
    <w:rsid w:val="003A106C"/>
    <w:rsid w:val="003A369A"/>
    <w:rsid w:val="003A3EDC"/>
    <w:rsid w:val="003A6BA6"/>
    <w:rsid w:val="003A6E9F"/>
    <w:rsid w:val="003B10B3"/>
    <w:rsid w:val="003B4182"/>
    <w:rsid w:val="003C376B"/>
    <w:rsid w:val="003C3DFB"/>
    <w:rsid w:val="003C592C"/>
    <w:rsid w:val="003C790E"/>
    <w:rsid w:val="003C7A78"/>
    <w:rsid w:val="003D1101"/>
    <w:rsid w:val="003D5591"/>
    <w:rsid w:val="003D57C9"/>
    <w:rsid w:val="003E64A1"/>
    <w:rsid w:val="003E78CB"/>
    <w:rsid w:val="003F0266"/>
    <w:rsid w:val="003F040E"/>
    <w:rsid w:val="003F2ACA"/>
    <w:rsid w:val="003F2B65"/>
    <w:rsid w:val="003F2E16"/>
    <w:rsid w:val="003F34E1"/>
    <w:rsid w:val="003F3EB5"/>
    <w:rsid w:val="003F5699"/>
    <w:rsid w:val="003F7164"/>
    <w:rsid w:val="004026DE"/>
    <w:rsid w:val="00403347"/>
    <w:rsid w:val="00403663"/>
    <w:rsid w:val="0040429F"/>
    <w:rsid w:val="00404B9D"/>
    <w:rsid w:val="00413B1D"/>
    <w:rsid w:val="00413C62"/>
    <w:rsid w:val="0041463F"/>
    <w:rsid w:val="00414A10"/>
    <w:rsid w:val="004212AB"/>
    <w:rsid w:val="00425144"/>
    <w:rsid w:val="00425D4D"/>
    <w:rsid w:val="00427866"/>
    <w:rsid w:val="00427BB0"/>
    <w:rsid w:val="00427BE5"/>
    <w:rsid w:val="0043159A"/>
    <w:rsid w:val="00432795"/>
    <w:rsid w:val="00433181"/>
    <w:rsid w:val="004344FB"/>
    <w:rsid w:val="004467C9"/>
    <w:rsid w:val="0044786C"/>
    <w:rsid w:val="004504BF"/>
    <w:rsid w:val="0045104D"/>
    <w:rsid w:val="004516D6"/>
    <w:rsid w:val="004558EA"/>
    <w:rsid w:val="00455BD9"/>
    <w:rsid w:val="004571C2"/>
    <w:rsid w:val="00457D9C"/>
    <w:rsid w:val="00460A99"/>
    <w:rsid w:val="00461C35"/>
    <w:rsid w:val="0046332A"/>
    <w:rsid w:val="0046604C"/>
    <w:rsid w:val="00466E74"/>
    <w:rsid w:val="0046701B"/>
    <w:rsid w:val="00470914"/>
    <w:rsid w:val="00475A7E"/>
    <w:rsid w:val="00477C7A"/>
    <w:rsid w:val="004832A3"/>
    <w:rsid w:val="00484CF5"/>
    <w:rsid w:val="00485CFC"/>
    <w:rsid w:val="004864E4"/>
    <w:rsid w:val="00487188"/>
    <w:rsid w:val="00492590"/>
    <w:rsid w:val="00493555"/>
    <w:rsid w:val="00494D97"/>
    <w:rsid w:val="00496343"/>
    <w:rsid w:val="00497A3E"/>
    <w:rsid w:val="00497DF7"/>
    <w:rsid w:val="004A2105"/>
    <w:rsid w:val="004A3959"/>
    <w:rsid w:val="004B01F9"/>
    <w:rsid w:val="004B0E3F"/>
    <w:rsid w:val="004C14B9"/>
    <w:rsid w:val="004C4C1D"/>
    <w:rsid w:val="004C517F"/>
    <w:rsid w:val="004C5EF4"/>
    <w:rsid w:val="004C7286"/>
    <w:rsid w:val="004D44BD"/>
    <w:rsid w:val="004D45EF"/>
    <w:rsid w:val="004D46F3"/>
    <w:rsid w:val="004D4EF9"/>
    <w:rsid w:val="004D5124"/>
    <w:rsid w:val="004D5D08"/>
    <w:rsid w:val="004E0C88"/>
    <w:rsid w:val="004E4531"/>
    <w:rsid w:val="004F15A1"/>
    <w:rsid w:val="004F759F"/>
    <w:rsid w:val="004F767C"/>
    <w:rsid w:val="005006C0"/>
    <w:rsid w:val="0050101F"/>
    <w:rsid w:val="00503386"/>
    <w:rsid w:val="00503E89"/>
    <w:rsid w:val="005050B4"/>
    <w:rsid w:val="00505115"/>
    <w:rsid w:val="00507961"/>
    <w:rsid w:val="00507F35"/>
    <w:rsid w:val="00510906"/>
    <w:rsid w:val="00510BB9"/>
    <w:rsid w:val="0051227D"/>
    <w:rsid w:val="005128B6"/>
    <w:rsid w:val="00512D25"/>
    <w:rsid w:val="00513281"/>
    <w:rsid w:val="005134F9"/>
    <w:rsid w:val="005147BC"/>
    <w:rsid w:val="00516801"/>
    <w:rsid w:val="00516B15"/>
    <w:rsid w:val="00516F14"/>
    <w:rsid w:val="00517B85"/>
    <w:rsid w:val="0052002B"/>
    <w:rsid w:val="005234AE"/>
    <w:rsid w:val="005240D0"/>
    <w:rsid w:val="005247E7"/>
    <w:rsid w:val="005302F3"/>
    <w:rsid w:val="00530F86"/>
    <w:rsid w:val="00533C93"/>
    <w:rsid w:val="00534024"/>
    <w:rsid w:val="00537C05"/>
    <w:rsid w:val="00541A79"/>
    <w:rsid w:val="005438CD"/>
    <w:rsid w:val="00547679"/>
    <w:rsid w:val="0055001E"/>
    <w:rsid w:val="00553FA7"/>
    <w:rsid w:val="00557E89"/>
    <w:rsid w:val="00560DF0"/>
    <w:rsid w:val="00562EED"/>
    <w:rsid w:val="00563B5A"/>
    <w:rsid w:val="00566F40"/>
    <w:rsid w:val="00567A9C"/>
    <w:rsid w:val="005712E4"/>
    <w:rsid w:val="005714D6"/>
    <w:rsid w:val="005726C7"/>
    <w:rsid w:val="00577681"/>
    <w:rsid w:val="0058606F"/>
    <w:rsid w:val="00586768"/>
    <w:rsid w:val="00587928"/>
    <w:rsid w:val="005901DC"/>
    <w:rsid w:val="005901FB"/>
    <w:rsid w:val="00590940"/>
    <w:rsid w:val="00590A1D"/>
    <w:rsid w:val="00591607"/>
    <w:rsid w:val="005940D4"/>
    <w:rsid w:val="0059543E"/>
    <w:rsid w:val="005A01F0"/>
    <w:rsid w:val="005A1694"/>
    <w:rsid w:val="005A6A16"/>
    <w:rsid w:val="005A6C56"/>
    <w:rsid w:val="005B3202"/>
    <w:rsid w:val="005B78C1"/>
    <w:rsid w:val="005B79EA"/>
    <w:rsid w:val="005C2DF0"/>
    <w:rsid w:val="005C503F"/>
    <w:rsid w:val="005D3F85"/>
    <w:rsid w:val="005D53A8"/>
    <w:rsid w:val="005D675A"/>
    <w:rsid w:val="005E2BF1"/>
    <w:rsid w:val="005E6DB3"/>
    <w:rsid w:val="006037DF"/>
    <w:rsid w:val="00603A86"/>
    <w:rsid w:val="00604B44"/>
    <w:rsid w:val="00604D7F"/>
    <w:rsid w:val="0060655A"/>
    <w:rsid w:val="00607463"/>
    <w:rsid w:val="006117D9"/>
    <w:rsid w:val="006117DD"/>
    <w:rsid w:val="00617012"/>
    <w:rsid w:val="006171EC"/>
    <w:rsid w:val="00617D6D"/>
    <w:rsid w:val="00621CB9"/>
    <w:rsid w:val="0062339B"/>
    <w:rsid w:val="006274C1"/>
    <w:rsid w:val="006276B0"/>
    <w:rsid w:val="0063774E"/>
    <w:rsid w:val="00641669"/>
    <w:rsid w:val="0064523D"/>
    <w:rsid w:val="00651F83"/>
    <w:rsid w:val="00652DFF"/>
    <w:rsid w:val="00653667"/>
    <w:rsid w:val="006563B2"/>
    <w:rsid w:val="006602BF"/>
    <w:rsid w:val="00663610"/>
    <w:rsid w:val="00665044"/>
    <w:rsid w:val="00666763"/>
    <w:rsid w:val="0066692D"/>
    <w:rsid w:val="00667709"/>
    <w:rsid w:val="00672951"/>
    <w:rsid w:val="00673082"/>
    <w:rsid w:val="00673276"/>
    <w:rsid w:val="00676760"/>
    <w:rsid w:val="006770EE"/>
    <w:rsid w:val="00677652"/>
    <w:rsid w:val="006844C6"/>
    <w:rsid w:val="0068450F"/>
    <w:rsid w:val="00686663"/>
    <w:rsid w:val="00691FD2"/>
    <w:rsid w:val="006924B3"/>
    <w:rsid w:val="0069515B"/>
    <w:rsid w:val="006A5EAC"/>
    <w:rsid w:val="006A6B8E"/>
    <w:rsid w:val="006B059B"/>
    <w:rsid w:val="006B0860"/>
    <w:rsid w:val="006B2301"/>
    <w:rsid w:val="006B763E"/>
    <w:rsid w:val="006C0511"/>
    <w:rsid w:val="006C0B9D"/>
    <w:rsid w:val="006C1D5D"/>
    <w:rsid w:val="006C442F"/>
    <w:rsid w:val="006C4AEB"/>
    <w:rsid w:val="006C610C"/>
    <w:rsid w:val="006D2A88"/>
    <w:rsid w:val="006D7F3B"/>
    <w:rsid w:val="006E00D6"/>
    <w:rsid w:val="006E22D7"/>
    <w:rsid w:val="006E3240"/>
    <w:rsid w:val="006E3361"/>
    <w:rsid w:val="006E52C2"/>
    <w:rsid w:val="006F2D2B"/>
    <w:rsid w:val="006F799A"/>
    <w:rsid w:val="00701BA7"/>
    <w:rsid w:val="00701D7E"/>
    <w:rsid w:val="00704309"/>
    <w:rsid w:val="007046CA"/>
    <w:rsid w:val="007074BA"/>
    <w:rsid w:val="00707B0C"/>
    <w:rsid w:val="00711349"/>
    <w:rsid w:val="00712E9C"/>
    <w:rsid w:val="00721D39"/>
    <w:rsid w:val="0072302B"/>
    <w:rsid w:val="00726DA9"/>
    <w:rsid w:val="00727C4A"/>
    <w:rsid w:val="00727C91"/>
    <w:rsid w:val="00727E97"/>
    <w:rsid w:val="00732744"/>
    <w:rsid w:val="00733539"/>
    <w:rsid w:val="007352B0"/>
    <w:rsid w:val="00741AF3"/>
    <w:rsid w:val="0074384F"/>
    <w:rsid w:val="00744163"/>
    <w:rsid w:val="00745472"/>
    <w:rsid w:val="00751475"/>
    <w:rsid w:val="0075502A"/>
    <w:rsid w:val="007565F8"/>
    <w:rsid w:val="00763F03"/>
    <w:rsid w:val="00765D23"/>
    <w:rsid w:val="00766F01"/>
    <w:rsid w:val="007720D3"/>
    <w:rsid w:val="00774629"/>
    <w:rsid w:val="007756DB"/>
    <w:rsid w:val="0078264D"/>
    <w:rsid w:val="00782C7B"/>
    <w:rsid w:val="00784A05"/>
    <w:rsid w:val="00793D0A"/>
    <w:rsid w:val="00794FA6"/>
    <w:rsid w:val="00795218"/>
    <w:rsid w:val="00795993"/>
    <w:rsid w:val="00795AC7"/>
    <w:rsid w:val="0079600C"/>
    <w:rsid w:val="007A0A39"/>
    <w:rsid w:val="007A5E5D"/>
    <w:rsid w:val="007A72DE"/>
    <w:rsid w:val="007B24E3"/>
    <w:rsid w:val="007B3491"/>
    <w:rsid w:val="007B55FE"/>
    <w:rsid w:val="007C075E"/>
    <w:rsid w:val="007C16DB"/>
    <w:rsid w:val="007C1CB7"/>
    <w:rsid w:val="007C1D6E"/>
    <w:rsid w:val="007C55B7"/>
    <w:rsid w:val="007D29E5"/>
    <w:rsid w:val="007D3484"/>
    <w:rsid w:val="007E00C8"/>
    <w:rsid w:val="007E2B7C"/>
    <w:rsid w:val="007E393F"/>
    <w:rsid w:val="007E5259"/>
    <w:rsid w:val="007E7D0F"/>
    <w:rsid w:val="007F05A6"/>
    <w:rsid w:val="007F2129"/>
    <w:rsid w:val="007F5C98"/>
    <w:rsid w:val="008036F2"/>
    <w:rsid w:val="00806019"/>
    <w:rsid w:val="00807F3E"/>
    <w:rsid w:val="0081173A"/>
    <w:rsid w:val="00812E36"/>
    <w:rsid w:val="00815B4F"/>
    <w:rsid w:val="00816F31"/>
    <w:rsid w:val="0081713D"/>
    <w:rsid w:val="00824C04"/>
    <w:rsid w:val="0082666F"/>
    <w:rsid w:val="00826DD9"/>
    <w:rsid w:val="008338A7"/>
    <w:rsid w:val="00840FD5"/>
    <w:rsid w:val="008412D0"/>
    <w:rsid w:val="00844C64"/>
    <w:rsid w:val="00847498"/>
    <w:rsid w:val="00850059"/>
    <w:rsid w:val="00850281"/>
    <w:rsid w:val="00850435"/>
    <w:rsid w:val="008505CD"/>
    <w:rsid w:val="00851081"/>
    <w:rsid w:val="00853837"/>
    <w:rsid w:val="00857F30"/>
    <w:rsid w:val="00860EFD"/>
    <w:rsid w:val="00862EA6"/>
    <w:rsid w:val="00867710"/>
    <w:rsid w:val="008704D9"/>
    <w:rsid w:val="008722AA"/>
    <w:rsid w:val="00875F11"/>
    <w:rsid w:val="0087706B"/>
    <w:rsid w:val="00877850"/>
    <w:rsid w:val="00881D08"/>
    <w:rsid w:val="00882D34"/>
    <w:rsid w:val="00887DDD"/>
    <w:rsid w:val="00890A1E"/>
    <w:rsid w:val="008921F9"/>
    <w:rsid w:val="00894180"/>
    <w:rsid w:val="00894624"/>
    <w:rsid w:val="00895970"/>
    <w:rsid w:val="00895B72"/>
    <w:rsid w:val="008A0887"/>
    <w:rsid w:val="008A0B89"/>
    <w:rsid w:val="008A1C6E"/>
    <w:rsid w:val="008A499C"/>
    <w:rsid w:val="008A52FF"/>
    <w:rsid w:val="008A5707"/>
    <w:rsid w:val="008A687B"/>
    <w:rsid w:val="008B43B1"/>
    <w:rsid w:val="008C1256"/>
    <w:rsid w:val="008C54EE"/>
    <w:rsid w:val="008C5AFD"/>
    <w:rsid w:val="008D0512"/>
    <w:rsid w:val="008D0D51"/>
    <w:rsid w:val="008D0F83"/>
    <w:rsid w:val="008D14DB"/>
    <w:rsid w:val="008D3070"/>
    <w:rsid w:val="008D3C01"/>
    <w:rsid w:val="008D42E0"/>
    <w:rsid w:val="008D6695"/>
    <w:rsid w:val="008D71DE"/>
    <w:rsid w:val="008D72EF"/>
    <w:rsid w:val="008E03F1"/>
    <w:rsid w:val="008E27A1"/>
    <w:rsid w:val="008E44F2"/>
    <w:rsid w:val="008E5FF9"/>
    <w:rsid w:val="008E6D3C"/>
    <w:rsid w:val="008F016C"/>
    <w:rsid w:val="008F3C2B"/>
    <w:rsid w:val="008F3E18"/>
    <w:rsid w:val="008F412E"/>
    <w:rsid w:val="008F77D8"/>
    <w:rsid w:val="00900196"/>
    <w:rsid w:val="0090110D"/>
    <w:rsid w:val="00902DC3"/>
    <w:rsid w:val="009039F4"/>
    <w:rsid w:val="0090623D"/>
    <w:rsid w:val="0090655C"/>
    <w:rsid w:val="00925136"/>
    <w:rsid w:val="00925DE9"/>
    <w:rsid w:val="0092677A"/>
    <w:rsid w:val="00927AE7"/>
    <w:rsid w:val="00931A65"/>
    <w:rsid w:val="00932FBA"/>
    <w:rsid w:val="00934475"/>
    <w:rsid w:val="009353D1"/>
    <w:rsid w:val="0093592C"/>
    <w:rsid w:val="00935FD4"/>
    <w:rsid w:val="00936A30"/>
    <w:rsid w:val="00937759"/>
    <w:rsid w:val="009408E5"/>
    <w:rsid w:val="0094194F"/>
    <w:rsid w:val="0094590B"/>
    <w:rsid w:val="00950C8B"/>
    <w:rsid w:val="00951EAC"/>
    <w:rsid w:val="0095206E"/>
    <w:rsid w:val="00956FB2"/>
    <w:rsid w:val="00957132"/>
    <w:rsid w:val="009611C4"/>
    <w:rsid w:val="00962292"/>
    <w:rsid w:val="009625AD"/>
    <w:rsid w:val="009627D2"/>
    <w:rsid w:val="00964DB2"/>
    <w:rsid w:val="00966133"/>
    <w:rsid w:val="00966D87"/>
    <w:rsid w:val="009719C9"/>
    <w:rsid w:val="00971B34"/>
    <w:rsid w:val="0097381D"/>
    <w:rsid w:val="00974613"/>
    <w:rsid w:val="0097694B"/>
    <w:rsid w:val="00981838"/>
    <w:rsid w:val="00981DD8"/>
    <w:rsid w:val="00981FF6"/>
    <w:rsid w:val="009820A0"/>
    <w:rsid w:val="009870F1"/>
    <w:rsid w:val="00990109"/>
    <w:rsid w:val="00991C45"/>
    <w:rsid w:val="009940FD"/>
    <w:rsid w:val="009A3250"/>
    <w:rsid w:val="009A463C"/>
    <w:rsid w:val="009A6042"/>
    <w:rsid w:val="009A6118"/>
    <w:rsid w:val="009A69CB"/>
    <w:rsid w:val="009A780B"/>
    <w:rsid w:val="009B047D"/>
    <w:rsid w:val="009B1FB1"/>
    <w:rsid w:val="009B2EA1"/>
    <w:rsid w:val="009B374C"/>
    <w:rsid w:val="009B3B0F"/>
    <w:rsid w:val="009B3EFD"/>
    <w:rsid w:val="009B4861"/>
    <w:rsid w:val="009B49B2"/>
    <w:rsid w:val="009B4A7F"/>
    <w:rsid w:val="009B4CFA"/>
    <w:rsid w:val="009C1F9C"/>
    <w:rsid w:val="009D09E6"/>
    <w:rsid w:val="009D568B"/>
    <w:rsid w:val="009E1D5C"/>
    <w:rsid w:val="009E4CA4"/>
    <w:rsid w:val="009E5B60"/>
    <w:rsid w:val="009F2218"/>
    <w:rsid w:val="009F2E7F"/>
    <w:rsid w:val="009F3B34"/>
    <w:rsid w:val="009F6831"/>
    <w:rsid w:val="00A00F14"/>
    <w:rsid w:val="00A014E1"/>
    <w:rsid w:val="00A01CA9"/>
    <w:rsid w:val="00A02328"/>
    <w:rsid w:val="00A0391F"/>
    <w:rsid w:val="00A04200"/>
    <w:rsid w:val="00A05EAE"/>
    <w:rsid w:val="00A105AB"/>
    <w:rsid w:val="00A130A9"/>
    <w:rsid w:val="00A1495B"/>
    <w:rsid w:val="00A15691"/>
    <w:rsid w:val="00A163D5"/>
    <w:rsid w:val="00A168A6"/>
    <w:rsid w:val="00A176A6"/>
    <w:rsid w:val="00A200FD"/>
    <w:rsid w:val="00A20989"/>
    <w:rsid w:val="00A21EAA"/>
    <w:rsid w:val="00A24156"/>
    <w:rsid w:val="00A243FA"/>
    <w:rsid w:val="00A2681E"/>
    <w:rsid w:val="00A27B88"/>
    <w:rsid w:val="00A307E7"/>
    <w:rsid w:val="00A31570"/>
    <w:rsid w:val="00A31936"/>
    <w:rsid w:val="00A32029"/>
    <w:rsid w:val="00A335F9"/>
    <w:rsid w:val="00A3372F"/>
    <w:rsid w:val="00A37EF0"/>
    <w:rsid w:val="00A42989"/>
    <w:rsid w:val="00A42A0F"/>
    <w:rsid w:val="00A43AA9"/>
    <w:rsid w:val="00A55F74"/>
    <w:rsid w:val="00A56633"/>
    <w:rsid w:val="00A576FF"/>
    <w:rsid w:val="00A57E28"/>
    <w:rsid w:val="00A6251A"/>
    <w:rsid w:val="00A67E4E"/>
    <w:rsid w:val="00A73304"/>
    <w:rsid w:val="00A77AB0"/>
    <w:rsid w:val="00A8213A"/>
    <w:rsid w:val="00A8254A"/>
    <w:rsid w:val="00A85DAB"/>
    <w:rsid w:val="00A8637A"/>
    <w:rsid w:val="00A96079"/>
    <w:rsid w:val="00A963C1"/>
    <w:rsid w:val="00AA0204"/>
    <w:rsid w:val="00AA0B3E"/>
    <w:rsid w:val="00AA1F0F"/>
    <w:rsid w:val="00AA2C51"/>
    <w:rsid w:val="00AA2FE9"/>
    <w:rsid w:val="00AA4EF2"/>
    <w:rsid w:val="00AA7248"/>
    <w:rsid w:val="00AB18F8"/>
    <w:rsid w:val="00AB7F60"/>
    <w:rsid w:val="00AC0A85"/>
    <w:rsid w:val="00AC207A"/>
    <w:rsid w:val="00AC2887"/>
    <w:rsid w:val="00AC7B11"/>
    <w:rsid w:val="00AE087B"/>
    <w:rsid w:val="00AE500E"/>
    <w:rsid w:val="00AE6A6B"/>
    <w:rsid w:val="00AE7AA6"/>
    <w:rsid w:val="00AE7D39"/>
    <w:rsid w:val="00AF2A82"/>
    <w:rsid w:val="00AF3B4C"/>
    <w:rsid w:val="00AF403C"/>
    <w:rsid w:val="00B03A77"/>
    <w:rsid w:val="00B04062"/>
    <w:rsid w:val="00B04678"/>
    <w:rsid w:val="00B049BC"/>
    <w:rsid w:val="00B05536"/>
    <w:rsid w:val="00B059CD"/>
    <w:rsid w:val="00B06A15"/>
    <w:rsid w:val="00B07421"/>
    <w:rsid w:val="00B107FB"/>
    <w:rsid w:val="00B16816"/>
    <w:rsid w:val="00B1733C"/>
    <w:rsid w:val="00B20CD3"/>
    <w:rsid w:val="00B23B56"/>
    <w:rsid w:val="00B23E76"/>
    <w:rsid w:val="00B24FBD"/>
    <w:rsid w:val="00B30CE2"/>
    <w:rsid w:val="00B3440E"/>
    <w:rsid w:val="00B34DD2"/>
    <w:rsid w:val="00B3709F"/>
    <w:rsid w:val="00B37351"/>
    <w:rsid w:val="00B42082"/>
    <w:rsid w:val="00B44145"/>
    <w:rsid w:val="00B46C9D"/>
    <w:rsid w:val="00B5412F"/>
    <w:rsid w:val="00B55433"/>
    <w:rsid w:val="00B56A01"/>
    <w:rsid w:val="00B56CB4"/>
    <w:rsid w:val="00B623DA"/>
    <w:rsid w:val="00B635C4"/>
    <w:rsid w:val="00B64857"/>
    <w:rsid w:val="00B6581C"/>
    <w:rsid w:val="00B65C90"/>
    <w:rsid w:val="00B6669C"/>
    <w:rsid w:val="00B71B61"/>
    <w:rsid w:val="00B76D97"/>
    <w:rsid w:val="00B77583"/>
    <w:rsid w:val="00B806E3"/>
    <w:rsid w:val="00B81327"/>
    <w:rsid w:val="00B82CC0"/>
    <w:rsid w:val="00B83F99"/>
    <w:rsid w:val="00B84D41"/>
    <w:rsid w:val="00B84FD8"/>
    <w:rsid w:val="00B85796"/>
    <w:rsid w:val="00B85CE0"/>
    <w:rsid w:val="00B901D2"/>
    <w:rsid w:val="00B928EB"/>
    <w:rsid w:val="00B938F6"/>
    <w:rsid w:val="00B96A40"/>
    <w:rsid w:val="00B9733A"/>
    <w:rsid w:val="00BA2F74"/>
    <w:rsid w:val="00BA4096"/>
    <w:rsid w:val="00BA453C"/>
    <w:rsid w:val="00BA6E24"/>
    <w:rsid w:val="00BA7BF7"/>
    <w:rsid w:val="00BB2163"/>
    <w:rsid w:val="00BB467F"/>
    <w:rsid w:val="00BC6D60"/>
    <w:rsid w:val="00BD3826"/>
    <w:rsid w:val="00BD399D"/>
    <w:rsid w:val="00BD5CF3"/>
    <w:rsid w:val="00BE33FD"/>
    <w:rsid w:val="00BE4D41"/>
    <w:rsid w:val="00BE5A15"/>
    <w:rsid w:val="00BE60C3"/>
    <w:rsid w:val="00BF0FC8"/>
    <w:rsid w:val="00BF3A32"/>
    <w:rsid w:val="00C01A91"/>
    <w:rsid w:val="00C01C2A"/>
    <w:rsid w:val="00C112A1"/>
    <w:rsid w:val="00C12495"/>
    <w:rsid w:val="00C143D0"/>
    <w:rsid w:val="00C15010"/>
    <w:rsid w:val="00C167AD"/>
    <w:rsid w:val="00C17767"/>
    <w:rsid w:val="00C2034F"/>
    <w:rsid w:val="00C24182"/>
    <w:rsid w:val="00C318ED"/>
    <w:rsid w:val="00C325CB"/>
    <w:rsid w:val="00C361C7"/>
    <w:rsid w:val="00C4132B"/>
    <w:rsid w:val="00C41A08"/>
    <w:rsid w:val="00C46DC6"/>
    <w:rsid w:val="00C51F16"/>
    <w:rsid w:val="00C51FEE"/>
    <w:rsid w:val="00C53C37"/>
    <w:rsid w:val="00C55ADA"/>
    <w:rsid w:val="00C64100"/>
    <w:rsid w:val="00C653DC"/>
    <w:rsid w:val="00C7066B"/>
    <w:rsid w:val="00C719E8"/>
    <w:rsid w:val="00C74296"/>
    <w:rsid w:val="00C828E6"/>
    <w:rsid w:val="00C828F9"/>
    <w:rsid w:val="00C9042B"/>
    <w:rsid w:val="00C91BD5"/>
    <w:rsid w:val="00C927A5"/>
    <w:rsid w:val="00C949AD"/>
    <w:rsid w:val="00CA11F9"/>
    <w:rsid w:val="00CA23E3"/>
    <w:rsid w:val="00CA5CE2"/>
    <w:rsid w:val="00CA6934"/>
    <w:rsid w:val="00CA7D59"/>
    <w:rsid w:val="00CB082A"/>
    <w:rsid w:val="00CB2DE5"/>
    <w:rsid w:val="00CC5A01"/>
    <w:rsid w:val="00CC6A8C"/>
    <w:rsid w:val="00CC7F53"/>
    <w:rsid w:val="00CD399A"/>
    <w:rsid w:val="00CD514B"/>
    <w:rsid w:val="00CD5D5E"/>
    <w:rsid w:val="00CD6C50"/>
    <w:rsid w:val="00CD7EEB"/>
    <w:rsid w:val="00CE187A"/>
    <w:rsid w:val="00CE78FA"/>
    <w:rsid w:val="00CF4AB8"/>
    <w:rsid w:val="00CF5B4A"/>
    <w:rsid w:val="00D0353C"/>
    <w:rsid w:val="00D0373C"/>
    <w:rsid w:val="00D06536"/>
    <w:rsid w:val="00D07D04"/>
    <w:rsid w:val="00D12B56"/>
    <w:rsid w:val="00D13E6A"/>
    <w:rsid w:val="00D142E9"/>
    <w:rsid w:val="00D211B3"/>
    <w:rsid w:val="00D224EA"/>
    <w:rsid w:val="00D25430"/>
    <w:rsid w:val="00D26350"/>
    <w:rsid w:val="00D26F60"/>
    <w:rsid w:val="00D32DCB"/>
    <w:rsid w:val="00D33103"/>
    <w:rsid w:val="00D33494"/>
    <w:rsid w:val="00D36D48"/>
    <w:rsid w:val="00D43A5A"/>
    <w:rsid w:val="00D448A9"/>
    <w:rsid w:val="00D47103"/>
    <w:rsid w:val="00D474A7"/>
    <w:rsid w:val="00D50E08"/>
    <w:rsid w:val="00D5454D"/>
    <w:rsid w:val="00D63311"/>
    <w:rsid w:val="00D714CC"/>
    <w:rsid w:val="00D738B7"/>
    <w:rsid w:val="00D73CB1"/>
    <w:rsid w:val="00D744A0"/>
    <w:rsid w:val="00D7540F"/>
    <w:rsid w:val="00D7657A"/>
    <w:rsid w:val="00D825EB"/>
    <w:rsid w:val="00D844D3"/>
    <w:rsid w:val="00D850FC"/>
    <w:rsid w:val="00D85536"/>
    <w:rsid w:val="00D85554"/>
    <w:rsid w:val="00D85AB1"/>
    <w:rsid w:val="00D85E42"/>
    <w:rsid w:val="00D90F00"/>
    <w:rsid w:val="00D91107"/>
    <w:rsid w:val="00D92847"/>
    <w:rsid w:val="00D92AE4"/>
    <w:rsid w:val="00D93174"/>
    <w:rsid w:val="00D96206"/>
    <w:rsid w:val="00DA2BF0"/>
    <w:rsid w:val="00DA416A"/>
    <w:rsid w:val="00DA44EE"/>
    <w:rsid w:val="00DA5CE7"/>
    <w:rsid w:val="00DB0D48"/>
    <w:rsid w:val="00DB1EA7"/>
    <w:rsid w:val="00DB2262"/>
    <w:rsid w:val="00DB251D"/>
    <w:rsid w:val="00DB3F70"/>
    <w:rsid w:val="00DB4D92"/>
    <w:rsid w:val="00DB6C9D"/>
    <w:rsid w:val="00DB7FD4"/>
    <w:rsid w:val="00DD252F"/>
    <w:rsid w:val="00DD57A6"/>
    <w:rsid w:val="00DE05B7"/>
    <w:rsid w:val="00DE47A6"/>
    <w:rsid w:val="00DE6508"/>
    <w:rsid w:val="00DE7EA1"/>
    <w:rsid w:val="00DF0CCA"/>
    <w:rsid w:val="00DF2357"/>
    <w:rsid w:val="00E02055"/>
    <w:rsid w:val="00E0341F"/>
    <w:rsid w:val="00E04358"/>
    <w:rsid w:val="00E11191"/>
    <w:rsid w:val="00E154CA"/>
    <w:rsid w:val="00E1597D"/>
    <w:rsid w:val="00E160BD"/>
    <w:rsid w:val="00E20D24"/>
    <w:rsid w:val="00E21B83"/>
    <w:rsid w:val="00E22B38"/>
    <w:rsid w:val="00E22DC5"/>
    <w:rsid w:val="00E23733"/>
    <w:rsid w:val="00E26D0C"/>
    <w:rsid w:val="00E276A7"/>
    <w:rsid w:val="00E27C31"/>
    <w:rsid w:val="00E300AF"/>
    <w:rsid w:val="00E33374"/>
    <w:rsid w:val="00E338AC"/>
    <w:rsid w:val="00E35185"/>
    <w:rsid w:val="00E37A31"/>
    <w:rsid w:val="00E44B4C"/>
    <w:rsid w:val="00E45B86"/>
    <w:rsid w:val="00E460B2"/>
    <w:rsid w:val="00E46931"/>
    <w:rsid w:val="00E47FFC"/>
    <w:rsid w:val="00E507EB"/>
    <w:rsid w:val="00E5134C"/>
    <w:rsid w:val="00E518FA"/>
    <w:rsid w:val="00E538D7"/>
    <w:rsid w:val="00E56534"/>
    <w:rsid w:val="00E61ED1"/>
    <w:rsid w:val="00E62862"/>
    <w:rsid w:val="00E6376A"/>
    <w:rsid w:val="00E66366"/>
    <w:rsid w:val="00E704AD"/>
    <w:rsid w:val="00E73B25"/>
    <w:rsid w:val="00E769F8"/>
    <w:rsid w:val="00E77655"/>
    <w:rsid w:val="00E83BB4"/>
    <w:rsid w:val="00E853B7"/>
    <w:rsid w:val="00E90A50"/>
    <w:rsid w:val="00E916A1"/>
    <w:rsid w:val="00E93FDA"/>
    <w:rsid w:val="00EA1E6E"/>
    <w:rsid w:val="00EA58CC"/>
    <w:rsid w:val="00EA5A23"/>
    <w:rsid w:val="00EB49BE"/>
    <w:rsid w:val="00EB56FA"/>
    <w:rsid w:val="00EB5B77"/>
    <w:rsid w:val="00EC5C1E"/>
    <w:rsid w:val="00EC6932"/>
    <w:rsid w:val="00EC7762"/>
    <w:rsid w:val="00ED28DD"/>
    <w:rsid w:val="00ED42AD"/>
    <w:rsid w:val="00ED4772"/>
    <w:rsid w:val="00ED7A7A"/>
    <w:rsid w:val="00EE24C7"/>
    <w:rsid w:val="00EE3271"/>
    <w:rsid w:val="00EE5179"/>
    <w:rsid w:val="00EE57B7"/>
    <w:rsid w:val="00EE7B42"/>
    <w:rsid w:val="00EF02CC"/>
    <w:rsid w:val="00EF184C"/>
    <w:rsid w:val="00EF22D8"/>
    <w:rsid w:val="00EF2548"/>
    <w:rsid w:val="00EF39AA"/>
    <w:rsid w:val="00EF5A21"/>
    <w:rsid w:val="00EF5E51"/>
    <w:rsid w:val="00EF6625"/>
    <w:rsid w:val="00F01841"/>
    <w:rsid w:val="00F027F3"/>
    <w:rsid w:val="00F04BE0"/>
    <w:rsid w:val="00F05664"/>
    <w:rsid w:val="00F13E0E"/>
    <w:rsid w:val="00F14AA2"/>
    <w:rsid w:val="00F1630B"/>
    <w:rsid w:val="00F17C70"/>
    <w:rsid w:val="00F216F1"/>
    <w:rsid w:val="00F26F4F"/>
    <w:rsid w:val="00F27838"/>
    <w:rsid w:val="00F31F59"/>
    <w:rsid w:val="00F32BA8"/>
    <w:rsid w:val="00F418A0"/>
    <w:rsid w:val="00F43E7A"/>
    <w:rsid w:val="00F43FF5"/>
    <w:rsid w:val="00F45022"/>
    <w:rsid w:val="00F45203"/>
    <w:rsid w:val="00F4736C"/>
    <w:rsid w:val="00F47DA6"/>
    <w:rsid w:val="00F51797"/>
    <w:rsid w:val="00F53821"/>
    <w:rsid w:val="00F53D7B"/>
    <w:rsid w:val="00F55D77"/>
    <w:rsid w:val="00F5711C"/>
    <w:rsid w:val="00F5724B"/>
    <w:rsid w:val="00F6390F"/>
    <w:rsid w:val="00F676DF"/>
    <w:rsid w:val="00F82787"/>
    <w:rsid w:val="00F841C2"/>
    <w:rsid w:val="00F85E2F"/>
    <w:rsid w:val="00F87849"/>
    <w:rsid w:val="00F901C4"/>
    <w:rsid w:val="00F90BEA"/>
    <w:rsid w:val="00F93751"/>
    <w:rsid w:val="00F93917"/>
    <w:rsid w:val="00F9539E"/>
    <w:rsid w:val="00F9581A"/>
    <w:rsid w:val="00F969CE"/>
    <w:rsid w:val="00FA018D"/>
    <w:rsid w:val="00FA2B3D"/>
    <w:rsid w:val="00FA48F9"/>
    <w:rsid w:val="00FA7E04"/>
    <w:rsid w:val="00FB0580"/>
    <w:rsid w:val="00FB4688"/>
    <w:rsid w:val="00FB6062"/>
    <w:rsid w:val="00FB608C"/>
    <w:rsid w:val="00FB79AD"/>
    <w:rsid w:val="00FC0755"/>
    <w:rsid w:val="00FC0ED3"/>
    <w:rsid w:val="00FC6334"/>
    <w:rsid w:val="00FD0836"/>
    <w:rsid w:val="00FD2F38"/>
    <w:rsid w:val="00FD6535"/>
    <w:rsid w:val="00FD7926"/>
    <w:rsid w:val="00FE1B90"/>
    <w:rsid w:val="00FE294C"/>
    <w:rsid w:val="00FE365A"/>
    <w:rsid w:val="00FE4072"/>
    <w:rsid w:val="00FE4826"/>
    <w:rsid w:val="00FE64A5"/>
    <w:rsid w:val="00FE6B53"/>
    <w:rsid w:val="00FF093E"/>
    <w:rsid w:val="00FF20D8"/>
    <w:rsid w:val="00FF5E7E"/>
    <w:rsid w:val="00FF6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9BF0F"/>
  <w15:docId w15:val="{206704D1-BBE3-47FC-A691-FBB701E7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51D"/>
    <w:rPr>
      <w:rFonts w:ascii="Calibri" w:eastAsia="Calibri" w:hAnsi="Calibri" w:cs="Times New Roman"/>
    </w:rPr>
  </w:style>
  <w:style w:type="paragraph" w:styleId="Nagwek1">
    <w:name w:val="heading 1"/>
    <w:basedOn w:val="Normalny"/>
    <w:next w:val="Normalny"/>
    <w:link w:val="Nagwek1Znak"/>
    <w:uiPriority w:val="9"/>
    <w:qFormat/>
    <w:rsid w:val="00332E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D45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16B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qFormat/>
    <w:rsid w:val="00332EC3"/>
    <w:pPr>
      <w:keepNext/>
      <w:spacing w:before="100" w:beforeAutospacing="1" w:after="100" w:afterAutospacing="1" w:line="240" w:lineRule="auto"/>
      <w:jc w:val="center"/>
      <w:outlineLvl w:val="3"/>
    </w:pPr>
    <w:rPr>
      <w:rFonts w:ascii="Times New Roman" w:eastAsia="Times New Roman" w:hAnsi="Times New Roman"/>
      <w:b/>
      <w:bCs/>
      <w:sz w:val="24"/>
      <w:szCs w:val="24"/>
      <w:lang w:eastAsia="pl-PL"/>
    </w:rPr>
  </w:style>
  <w:style w:type="paragraph" w:styleId="Nagwek5">
    <w:name w:val="heading 5"/>
    <w:basedOn w:val="Normalny"/>
    <w:next w:val="Normalny"/>
    <w:link w:val="Nagwek5Znak"/>
    <w:uiPriority w:val="9"/>
    <w:unhideWhenUsed/>
    <w:qFormat/>
    <w:rsid w:val="00332EC3"/>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332EC3"/>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332EC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2E36"/>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812E36"/>
    <w:rPr>
      <w:rFonts w:ascii="Tahoma" w:hAnsi="Tahoma" w:cs="Tahoma"/>
      <w:sz w:val="16"/>
      <w:szCs w:val="16"/>
    </w:rPr>
  </w:style>
  <w:style w:type="paragraph" w:styleId="Nagwek">
    <w:name w:val="header"/>
    <w:basedOn w:val="Normalny"/>
    <w:link w:val="NagwekZnak"/>
    <w:uiPriority w:val="99"/>
    <w:unhideWhenUsed/>
    <w:rsid w:val="000E6908"/>
    <w:pPr>
      <w:tabs>
        <w:tab w:val="center" w:pos="4536"/>
        <w:tab w:val="right" w:pos="9072"/>
      </w:tabs>
      <w:spacing w:after="0" w:line="240" w:lineRule="auto"/>
    </w:pPr>
    <w:rPr>
      <w:rFonts w:asciiTheme="minorHAnsi" w:eastAsiaTheme="minorHAnsi" w:hAnsiTheme="minorHAnsi" w:cstheme="minorBidi"/>
      <w:color w:val="003478"/>
      <w:sz w:val="16"/>
    </w:rPr>
  </w:style>
  <w:style w:type="character" w:customStyle="1" w:styleId="NagwekZnak">
    <w:name w:val="Nagłówek Znak"/>
    <w:basedOn w:val="Domylnaczcionkaakapitu"/>
    <w:link w:val="Nagwek"/>
    <w:uiPriority w:val="99"/>
    <w:rsid w:val="000E6908"/>
    <w:rPr>
      <w:color w:val="003478"/>
      <w:sz w:val="16"/>
    </w:rPr>
  </w:style>
  <w:style w:type="paragraph" w:styleId="Stopka">
    <w:name w:val="footer"/>
    <w:basedOn w:val="Nagwek"/>
    <w:link w:val="StopkaZnak"/>
    <w:uiPriority w:val="99"/>
    <w:unhideWhenUsed/>
    <w:rsid w:val="005726C7"/>
    <w:pPr>
      <w:tabs>
        <w:tab w:val="left" w:pos="0"/>
      </w:tabs>
    </w:pPr>
  </w:style>
  <w:style w:type="character" w:customStyle="1" w:styleId="StopkaZnak">
    <w:name w:val="Stopka Znak"/>
    <w:basedOn w:val="Domylnaczcionkaakapitu"/>
    <w:link w:val="Stopka"/>
    <w:uiPriority w:val="99"/>
    <w:rsid w:val="005726C7"/>
    <w:rPr>
      <w:color w:val="003478"/>
      <w:sz w:val="16"/>
    </w:rPr>
  </w:style>
  <w:style w:type="character" w:styleId="Hipercze">
    <w:name w:val="Hyperlink"/>
    <w:basedOn w:val="Domylnaczcionkaakapitu"/>
    <w:uiPriority w:val="99"/>
    <w:unhideWhenUsed/>
    <w:rsid w:val="00361582"/>
    <w:rPr>
      <w:color w:val="003478"/>
      <w:u w:val="single"/>
    </w:rPr>
  </w:style>
  <w:style w:type="character" w:styleId="UyteHipercze">
    <w:name w:val="FollowedHyperlink"/>
    <w:basedOn w:val="Hipercze"/>
    <w:uiPriority w:val="99"/>
    <w:semiHidden/>
    <w:unhideWhenUsed/>
    <w:rsid w:val="00361582"/>
    <w:rPr>
      <w:color w:val="003478"/>
      <w:u w:val="single"/>
    </w:rPr>
  </w:style>
  <w:style w:type="paragraph" w:customStyle="1" w:styleId="HeaderFSB">
    <w:name w:val="Header FSB"/>
    <w:rsid w:val="00403663"/>
    <w:pPr>
      <w:spacing w:after="0" w:line="240" w:lineRule="auto"/>
    </w:pPr>
    <w:rPr>
      <w:rFonts w:ascii="Calibri" w:hAnsi="Calibri"/>
      <w:color w:val="003478"/>
      <w:sz w:val="16"/>
    </w:rPr>
  </w:style>
  <w:style w:type="paragraph" w:customStyle="1" w:styleId="FooterFSB">
    <w:name w:val="Footer FSB"/>
    <w:rsid w:val="00900196"/>
    <w:pPr>
      <w:tabs>
        <w:tab w:val="left" w:pos="0"/>
      </w:tabs>
      <w:ind w:left="-1474"/>
    </w:pPr>
    <w:rPr>
      <w:rFonts w:ascii="Calibri" w:hAnsi="Calibri"/>
      <w:color w:val="003478"/>
      <w:sz w:val="16"/>
    </w:rPr>
  </w:style>
  <w:style w:type="character" w:customStyle="1" w:styleId="apple-converted-space">
    <w:name w:val="apple-converted-space"/>
    <w:basedOn w:val="Domylnaczcionkaakapitu"/>
    <w:rsid w:val="00DB251D"/>
  </w:style>
  <w:style w:type="character" w:styleId="Odwoanieprzypisudolnego">
    <w:name w:val="footnote reference"/>
    <w:basedOn w:val="Domylnaczcionkaakapitu"/>
    <w:uiPriority w:val="99"/>
    <w:semiHidden/>
    <w:unhideWhenUsed/>
    <w:rsid w:val="00DB251D"/>
    <w:rPr>
      <w:vertAlign w:val="superscript"/>
    </w:rPr>
  </w:style>
  <w:style w:type="paragraph" w:styleId="Bezodstpw">
    <w:name w:val="No Spacing"/>
    <w:uiPriority w:val="1"/>
    <w:qFormat/>
    <w:rsid w:val="00587928"/>
    <w:pPr>
      <w:spacing w:after="0" w:line="240" w:lineRule="auto"/>
    </w:pPr>
    <w:rPr>
      <w:sz w:val="24"/>
      <w:szCs w:val="24"/>
    </w:rPr>
  </w:style>
  <w:style w:type="character" w:customStyle="1" w:styleId="midtitle">
    <w:name w:val="midtitle"/>
    <w:basedOn w:val="Domylnaczcionkaakapitu"/>
    <w:rsid w:val="007D29E5"/>
  </w:style>
  <w:style w:type="character" w:styleId="Pogrubienie">
    <w:name w:val="Strong"/>
    <w:aliases w:val="Tekst treści (2) + 9,5 pt"/>
    <w:basedOn w:val="Domylnaczcionkaakapitu"/>
    <w:uiPriority w:val="22"/>
    <w:qFormat/>
    <w:rsid w:val="007D29E5"/>
    <w:rPr>
      <w:b/>
      <w:bCs/>
    </w:rPr>
  </w:style>
  <w:style w:type="paragraph" w:styleId="Tekstprzypisukocowego">
    <w:name w:val="endnote text"/>
    <w:basedOn w:val="Normalny"/>
    <w:link w:val="TekstprzypisukocowegoZnak"/>
    <w:uiPriority w:val="99"/>
    <w:semiHidden/>
    <w:unhideWhenUsed/>
    <w:rsid w:val="00CE18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187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E187A"/>
    <w:rPr>
      <w:vertAlign w:val="superscript"/>
    </w:rPr>
  </w:style>
  <w:style w:type="paragraph" w:styleId="Tekstpodstawowy">
    <w:name w:val="Body Text"/>
    <w:basedOn w:val="Normalny"/>
    <w:link w:val="TekstpodstawowyZnak"/>
    <w:rsid w:val="00E853B7"/>
    <w:pPr>
      <w:suppressAutoHyphens/>
      <w:spacing w:after="0" w:line="240" w:lineRule="auto"/>
      <w:jc w:val="both"/>
    </w:pPr>
    <w:rPr>
      <w:rFonts w:ascii="Times New Roman" w:eastAsia="Times New Roman" w:hAnsi="Times New Roman"/>
      <w:sz w:val="24"/>
      <w:szCs w:val="24"/>
      <w:lang w:eastAsia="zh-CN"/>
    </w:rPr>
  </w:style>
  <w:style w:type="character" w:customStyle="1" w:styleId="TekstpodstawowyZnak">
    <w:name w:val="Tekst podstawowy Znak"/>
    <w:basedOn w:val="Domylnaczcionkaakapitu"/>
    <w:link w:val="Tekstpodstawowy"/>
    <w:rsid w:val="00E853B7"/>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455BD9"/>
    <w:rPr>
      <w:sz w:val="16"/>
      <w:szCs w:val="16"/>
    </w:rPr>
  </w:style>
  <w:style w:type="paragraph" w:styleId="Tekstkomentarza">
    <w:name w:val="annotation text"/>
    <w:basedOn w:val="Normalny"/>
    <w:link w:val="TekstkomentarzaZnak"/>
    <w:uiPriority w:val="99"/>
    <w:unhideWhenUsed/>
    <w:rsid w:val="00455BD9"/>
    <w:pPr>
      <w:spacing w:line="240" w:lineRule="auto"/>
    </w:pPr>
    <w:rPr>
      <w:sz w:val="20"/>
      <w:szCs w:val="20"/>
    </w:rPr>
  </w:style>
  <w:style w:type="character" w:customStyle="1" w:styleId="TekstkomentarzaZnak">
    <w:name w:val="Tekst komentarza Znak"/>
    <w:basedOn w:val="Domylnaczcionkaakapitu"/>
    <w:link w:val="Tekstkomentarza"/>
    <w:uiPriority w:val="99"/>
    <w:rsid w:val="00455BD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55BD9"/>
    <w:rPr>
      <w:b/>
      <w:bCs/>
    </w:rPr>
  </w:style>
  <w:style w:type="character" w:customStyle="1" w:styleId="TematkomentarzaZnak">
    <w:name w:val="Temat komentarza Znak"/>
    <w:basedOn w:val="TekstkomentarzaZnak"/>
    <w:link w:val="Tematkomentarza"/>
    <w:uiPriority w:val="99"/>
    <w:semiHidden/>
    <w:rsid w:val="00455BD9"/>
    <w:rPr>
      <w:rFonts w:ascii="Calibri" w:eastAsia="Calibri" w:hAnsi="Calibri" w:cs="Times New Roman"/>
      <w:b/>
      <w:bCs/>
      <w:sz w:val="20"/>
      <w:szCs w:val="20"/>
    </w:rPr>
  </w:style>
  <w:style w:type="paragraph" w:styleId="Akapitzlist">
    <w:name w:val="List Paragraph"/>
    <w:aliases w:val="Numerowanie,List Paragraph,Akapit z listą1,Akapit z listą BS,Kolorowa lista — akcent 11,Wypunktowanie,Chorzów - Akapit z listą,Akapit z listą 1,A_wyliczenie,K-P_odwolanie,Akapit z listą5,maz_wyliczenie,opis dzialania,Signature,Signature1"/>
    <w:basedOn w:val="Normalny"/>
    <w:link w:val="AkapitzlistZnak"/>
    <w:uiPriority w:val="34"/>
    <w:qFormat/>
    <w:rsid w:val="00D50E08"/>
    <w:pPr>
      <w:spacing w:after="160" w:line="259" w:lineRule="auto"/>
      <w:ind w:left="720"/>
      <w:contextualSpacing/>
      <w:jc w:val="both"/>
    </w:pPr>
    <w:rPr>
      <w:rFonts w:ascii="Times New Roman" w:eastAsiaTheme="minorHAnsi" w:hAnsi="Times New Roman" w:cstheme="minorBidi"/>
      <w:sz w:val="24"/>
    </w:rPr>
  </w:style>
  <w:style w:type="character" w:customStyle="1" w:styleId="Nagwek4Znak">
    <w:name w:val="Nagłówek 4 Znak"/>
    <w:basedOn w:val="Domylnaczcionkaakapitu"/>
    <w:link w:val="Nagwek4"/>
    <w:rsid w:val="00332EC3"/>
    <w:rPr>
      <w:rFonts w:ascii="Times New Roman" w:eastAsia="Times New Roman" w:hAnsi="Times New Roman" w:cs="Times New Roman"/>
      <w:b/>
      <w:bCs/>
      <w:sz w:val="24"/>
      <w:szCs w:val="24"/>
      <w:lang w:eastAsia="pl-PL"/>
    </w:rPr>
  </w:style>
  <w:style w:type="paragraph" w:styleId="NormalnyWeb">
    <w:name w:val="Normal (Web)"/>
    <w:basedOn w:val="Normalny"/>
    <w:rsid w:val="00332EC3"/>
    <w:pPr>
      <w:spacing w:before="100" w:beforeAutospacing="1" w:after="119"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332EC3"/>
    <w:rPr>
      <w:rFonts w:asciiTheme="majorHAnsi" w:eastAsiaTheme="majorEastAsia" w:hAnsiTheme="majorHAnsi" w:cstheme="majorBidi"/>
      <w:color w:val="365F91" w:themeColor="accent1" w:themeShade="BF"/>
      <w:sz w:val="32"/>
      <w:szCs w:val="32"/>
    </w:rPr>
  </w:style>
  <w:style w:type="character" w:customStyle="1" w:styleId="Nagwek5Znak">
    <w:name w:val="Nagłówek 5 Znak"/>
    <w:basedOn w:val="Domylnaczcionkaakapitu"/>
    <w:link w:val="Nagwek5"/>
    <w:uiPriority w:val="9"/>
    <w:rsid w:val="00332EC3"/>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332EC3"/>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rsid w:val="00332EC3"/>
    <w:rPr>
      <w:rFonts w:asciiTheme="majorHAnsi" w:eastAsiaTheme="majorEastAsia" w:hAnsiTheme="majorHAnsi" w:cstheme="majorBidi"/>
      <w:i/>
      <w:iCs/>
      <w:color w:val="243F60" w:themeColor="accent1" w:themeShade="7F"/>
    </w:rPr>
  </w:style>
  <w:style w:type="paragraph" w:customStyle="1" w:styleId="nagwek10">
    <w:name w:val="nagłówek 1"/>
    <w:basedOn w:val="Normalny"/>
    <w:next w:val="Normalny"/>
    <w:link w:val="Nagwek1znak0"/>
    <w:uiPriority w:val="1"/>
    <w:qFormat/>
    <w:rsid w:val="00B6669C"/>
    <w:pPr>
      <w:pageBreakBefore/>
      <w:spacing w:after="360" w:line="240" w:lineRule="auto"/>
      <w:ind w:left="-360" w:right="-360"/>
      <w:outlineLvl w:val="0"/>
    </w:pPr>
    <w:rPr>
      <w:rFonts w:asciiTheme="minorHAnsi" w:eastAsiaTheme="minorHAnsi" w:hAnsiTheme="minorHAnsi" w:cstheme="minorBidi"/>
      <w:color w:val="595959" w:themeColor="text1" w:themeTint="A6"/>
      <w:kern w:val="20"/>
      <w:sz w:val="36"/>
      <w:szCs w:val="20"/>
      <w:lang w:eastAsia="pl-PL"/>
    </w:rPr>
  </w:style>
  <w:style w:type="character" w:customStyle="1" w:styleId="Nagwek1znak0">
    <w:name w:val="Nagłówek 1 (znak)"/>
    <w:basedOn w:val="Domylnaczcionkaakapitu"/>
    <w:link w:val="nagwek10"/>
    <w:uiPriority w:val="1"/>
    <w:rsid w:val="00B6669C"/>
    <w:rPr>
      <w:color w:val="595959" w:themeColor="text1" w:themeTint="A6"/>
      <w:kern w:val="20"/>
      <w:sz w:val="36"/>
      <w:szCs w:val="20"/>
      <w:lang w:eastAsia="pl-PL"/>
    </w:rPr>
  </w:style>
  <w:style w:type="paragraph" w:customStyle="1" w:styleId="Zawartotabeli">
    <w:name w:val="Zawartość tabeli"/>
    <w:basedOn w:val="Normalny"/>
    <w:rsid w:val="00B6669C"/>
    <w:pPr>
      <w:widowControl w:val="0"/>
      <w:suppressLineNumbers/>
      <w:suppressAutoHyphens/>
      <w:spacing w:after="0" w:line="240" w:lineRule="auto"/>
    </w:pPr>
    <w:rPr>
      <w:rFonts w:ascii="Times New Roman" w:eastAsia="Arial Unicode MS" w:hAnsi="Times New Roman"/>
      <w:kern w:val="1"/>
      <w:sz w:val="24"/>
      <w:szCs w:val="24"/>
      <w:lang w:eastAsia="pl-PL"/>
    </w:rPr>
  </w:style>
  <w:style w:type="paragraph" w:styleId="Listanumerowana">
    <w:name w:val="List Number"/>
    <w:basedOn w:val="Normalny"/>
    <w:uiPriority w:val="1"/>
    <w:unhideWhenUsed/>
    <w:qFormat/>
    <w:rsid w:val="00B6669C"/>
    <w:pPr>
      <w:numPr>
        <w:numId w:val="3"/>
      </w:numPr>
      <w:spacing w:after="0" w:line="240" w:lineRule="auto"/>
      <w:contextualSpacing/>
    </w:pPr>
    <w:rPr>
      <w:rFonts w:asciiTheme="minorHAnsi" w:eastAsiaTheme="minorHAnsi" w:hAnsiTheme="minorHAnsi" w:cstheme="minorBidi"/>
      <w:color w:val="595959" w:themeColor="text1" w:themeTint="A6"/>
      <w:kern w:val="20"/>
      <w:sz w:val="20"/>
      <w:szCs w:val="20"/>
      <w:lang w:eastAsia="pl-PL"/>
    </w:rPr>
  </w:style>
  <w:style w:type="paragraph" w:styleId="Listanumerowana2">
    <w:name w:val="List Number 2"/>
    <w:basedOn w:val="Normalny"/>
    <w:uiPriority w:val="1"/>
    <w:unhideWhenUsed/>
    <w:qFormat/>
    <w:rsid w:val="00B6669C"/>
    <w:pPr>
      <w:numPr>
        <w:ilvl w:val="1"/>
        <w:numId w:val="3"/>
      </w:numPr>
      <w:spacing w:after="0" w:line="240" w:lineRule="auto"/>
      <w:contextualSpacing/>
    </w:pPr>
    <w:rPr>
      <w:rFonts w:asciiTheme="minorHAnsi" w:eastAsiaTheme="minorHAnsi" w:hAnsiTheme="minorHAnsi" w:cstheme="minorBidi"/>
      <w:color w:val="595959" w:themeColor="text1" w:themeTint="A6"/>
      <w:kern w:val="20"/>
      <w:sz w:val="20"/>
      <w:szCs w:val="20"/>
      <w:lang w:eastAsia="pl-PL"/>
    </w:rPr>
  </w:style>
  <w:style w:type="paragraph" w:styleId="Listanumerowana3">
    <w:name w:val="List Number 3"/>
    <w:basedOn w:val="Normalny"/>
    <w:uiPriority w:val="18"/>
    <w:unhideWhenUsed/>
    <w:qFormat/>
    <w:rsid w:val="00B6669C"/>
    <w:pPr>
      <w:numPr>
        <w:ilvl w:val="2"/>
        <w:numId w:val="3"/>
      </w:numPr>
      <w:spacing w:after="0" w:line="240" w:lineRule="auto"/>
      <w:contextualSpacing/>
    </w:pPr>
    <w:rPr>
      <w:rFonts w:asciiTheme="minorHAnsi" w:eastAsiaTheme="minorHAnsi" w:hAnsiTheme="minorHAnsi" w:cstheme="minorBidi"/>
      <w:color w:val="595959" w:themeColor="text1" w:themeTint="A6"/>
      <w:kern w:val="20"/>
      <w:sz w:val="20"/>
      <w:szCs w:val="20"/>
      <w:lang w:eastAsia="pl-PL"/>
    </w:rPr>
  </w:style>
  <w:style w:type="paragraph" w:styleId="Listanumerowana4">
    <w:name w:val="List Number 4"/>
    <w:basedOn w:val="Normalny"/>
    <w:uiPriority w:val="18"/>
    <w:semiHidden/>
    <w:unhideWhenUsed/>
    <w:rsid w:val="00B6669C"/>
    <w:pPr>
      <w:numPr>
        <w:ilvl w:val="3"/>
        <w:numId w:val="3"/>
      </w:numPr>
      <w:spacing w:after="0" w:line="240" w:lineRule="auto"/>
      <w:contextualSpacing/>
    </w:pPr>
    <w:rPr>
      <w:rFonts w:asciiTheme="minorHAnsi" w:eastAsiaTheme="minorHAnsi" w:hAnsiTheme="minorHAnsi" w:cstheme="minorBidi"/>
      <w:color w:val="595959" w:themeColor="text1" w:themeTint="A6"/>
      <w:kern w:val="20"/>
      <w:sz w:val="20"/>
      <w:szCs w:val="20"/>
      <w:lang w:eastAsia="pl-PL"/>
    </w:rPr>
  </w:style>
  <w:style w:type="paragraph" w:styleId="Listanumerowana5">
    <w:name w:val="List Number 5"/>
    <w:basedOn w:val="Normalny"/>
    <w:uiPriority w:val="18"/>
    <w:semiHidden/>
    <w:unhideWhenUsed/>
    <w:rsid w:val="00B6669C"/>
    <w:pPr>
      <w:numPr>
        <w:ilvl w:val="4"/>
        <w:numId w:val="3"/>
      </w:numPr>
      <w:spacing w:after="0" w:line="240" w:lineRule="auto"/>
      <w:contextualSpacing/>
    </w:pPr>
    <w:rPr>
      <w:rFonts w:asciiTheme="minorHAnsi" w:eastAsiaTheme="minorHAnsi" w:hAnsiTheme="minorHAnsi" w:cstheme="minorBidi"/>
      <w:color w:val="595959" w:themeColor="text1" w:themeTint="A6"/>
      <w:kern w:val="20"/>
      <w:sz w:val="20"/>
      <w:szCs w:val="20"/>
      <w:lang w:eastAsia="pl-PL"/>
    </w:rPr>
  </w:style>
  <w:style w:type="paragraph" w:styleId="Nagwekspisutreci">
    <w:name w:val="TOC Heading"/>
    <w:basedOn w:val="Nagwek1"/>
    <w:next w:val="Normalny"/>
    <w:uiPriority w:val="39"/>
    <w:unhideWhenUsed/>
    <w:qFormat/>
    <w:rsid w:val="00560DF0"/>
    <w:pPr>
      <w:spacing w:line="259" w:lineRule="auto"/>
      <w:outlineLvl w:val="9"/>
    </w:pPr>
    <w:rPr>
      <w:lang w:eastAsia="pl-PL"/>
    </w:rPr>
  </w:style>
  <w:style w:type="paragraph" w:styleId="Spistreci1">
    <w:name w:val="toc 1"/>
    <w:basedOn w:val="Normalny"/>
    <w:next w:val="Normalny"/>
    <w:autoRedefine/>
    <w:uiPriority w:val="39"/>
    <w:unhideWhenUsed/>
    <w:rsid w:val="00744163"/>
    <w:pPr>
      <w:tabs>
        <w:tab w:val="left" w:pos="567"/>
        <w:tab w:val="right" w:leader="dot" w:pos="9062"/>
      </w:tabs>
      <w:spacing w:after="100" w:line="240" w:lineRule="auto"/>
    </w:pPr>
  </w:style>
  <w:style w:type="paragraph" w:styleId="Podtytu">
    <w:name w:val="Subtitle"/>
    <w:basedOn w:val="Normalny"/>
    <w:next w:val="Tekstpodstawowy"/>
    <w:link w:val="PodtytuZnak"/>
    <w:qFormat/>
    <w:rsid w:val="00B71B61"/>
    <w:pPr>
      <w:keepNext/>
      <w:suppressAutoHyphens/>
      <w:spacing w:before="240" w:after="120" w:line="240" w:lineRule="auto"/>
      <w:jc w:val="center"/>
    </w:pPr>
    <w:rPr>
      <w:rFonts w:ascii="Arial" w:eastAsia="Arial Unicode MS" w:hAnsi="Arial" w:cs="Mangal"/>
      <w:i/>
      <w:iCs/>
      <w:sz w:val="28"/>
      <w:szCs w:val="28"/>
      <w:lang w:eastAsia="ar-SA"/>
    </w:rPr>
  </w:style>
  <w:style w:type="character" w:customStyle="1" w:styleId="PodtytuZnak">
    <w:name w:val="Podtytuł Znak"/>
    <w:basedOn w:val="Domylnaczcionkaakapitu"/>
    <w:link w:val="Podtytu"/>
    <w:rsid w:val="00B71B61"/>
    <w:rPr>
      <w:rFonts w:ascii="Arial" w:eastAsia="Arial Unicode MS" w:hAnsi="Arial" w:cs="Mangal"/>
      <w:i/>
      <w:iCs/>
      <w:sz w:val="28"/>
      <w:szCs w:val="28"/>
      <w:lang w:eastAsia="ar-SA"/>
    </w:rPr>
  </w:style>
  <w:style w:type="paragraph" w:customStyle="1" w:styleId="Teksttreci2">
    <w:name w:val="Tekst treści (2)"/>
    <w:basedOn w:val="Normalny"/>
    <w:rsid w:val="004D45EF"/>
    <w:pPr>
      <w:widowControl w:val="0"/>
      <w:shd w:val="clear" w:color="auto" w:fill="FFFFFF"/>
      <w:suppressAutoHyphens/>
      <w:autoSpaceDN w:val="0"/>
      <w:spacing w:before="600" w:after="180" w:line="298" w:lineRule="exact"/>
      <w:ind w:hanging="380"/>
      <w:jc w:val="both"/>
    </w:pPr>
    <w:rPr>
      <w:rFonts w:ascii="Times New Roman" w:eastAsia="Times New Roman" w:hAnsi="Times New Roman"/>
      <w:color w:val="000000"/>
      <w:sz w:val="24"/>
      <w:szCs w:val="24"/>
      <w:lang w:eastAsia="pl-PL" w:bidi="pl-PL"/>
    </w:rPr>
  </w:style>
  <w:style w:type="character" w:customStyle="1" w:styleId="Nagwek2Znak">
    <w:name w:val="Nagłówek 2 Znak"/>
    <w:basedOn w:val="Domylnaczcionkaakapitu"/>
    <w:link w:val="Nagwek2"/>
    <w:uiPriority w:val="9"/>
    <w:rsid w:val="004D45EF"/>
    <w:rPr>
      <w:rFonts w:asciiTheme="majorHAnsi" w:eastAsiaTheme="majorEastAsia" w:hAnsiTheme="majorHAnsi" w:cstheme="majorBidi"/>
      <w:color w:val="365F91" w:themeColor="accent1" w:themeShade="BF"/>
      <w:sz w:val="26"/>
      <w:szCs w:val="26"/>
    </w:rPr>
  </w:style>
  <w:style w:type="table" w:styleId="Tabela-Siatka">
    <w:name w:val="Table Grid"/>
    <w:basedOn w:val="Standardowy"/>
    <w:uiPriority w:val="39"/>
    <w:rsid w:val="006602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D448A9"/>
    <w:pPr>
      <w:tabs>
        <w:tab w:val="left" w:pos="660"/>
        <w:tab w:val="right" w:leader="dot" w:pos="9062"/>
      </w:tabs>
      <w:spacing w:after="100"/>
      <w:ind w:left="567" w:hanging="425"/>
    </w:pPr>
  </w:style>
  <w:style w:type="paragraph" w:customStyle="1" w:styleId="p0">
    <w:name w:val="p0"/>
    <w:basedOn w:val="Normalny"/>
    <w:rsid w:val="00236B0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236B02"/>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next w:val="Podtytu"/>
    <w:link w:val="TytuZnak"/>
    <w:uiPriority w:val="10"/>
    <w:qFormat/>
    <w:rsid w:val="008E44F2"/>
    <w:pPr>
      <w:suppressAutoHyphens/>
      <w:spacing w:after="0" w:line="240" w:lineRule="auto"/>
      <w:jc w:val="center"/>
    </w:pPr>
    <w:rPr>
      <w:rFonts w:ascii="Times New Roman" w:eastAsia="Times New Roman" w:hAnsi="Times New Roman"/>
      <w:sz w:val="24"/>
      <w:szCs w:val="20"/>
      <w:lang w:eastAsia="ar-SA"/>
    </w:rPr>
  </w:style>
  <w:style w:type="character" w:customStyle="1" w:styleId="TytuZnak">
    <w:name w:val="Tytuł Znak"/>
    <w:basedOn w:val="Domylnaczcionkaakapitu"/>
    <w:link w:val="Tytu"/>
    <w:uiPriority w:val="10"/>
    <w:rsid w:val="008E44F2"/>
    <w:rPr>
      <w:rFonts w:ascii="Times New Roman" w:eastAsia="Times New Roman" w:hAnsi="Times New Roman" w:cs="Times New Roman"/>
      <w:sz w:val="24"/>
      <w:szCs w:val="20"/>
      <w:lang w:eastAsia="ar-SA"/>
    </w:rPr>
  </w:style>
  <w:style w:type="character" w:customStyle="1" w:styleId="highlight">
    <w:name w:val="highlight"/>
    <w:basedOn w:val="Domylnaczcionkaakapitu"/>
    <w:rsid w:val="00D85AB1"/>
  </w:style>
  <w:style w:type="paragraph" w:customStyle="1" w:styleId="Style19">
    <w:name w:val="Style19"/>
    <w:basedOn w:val="Normalny"/>
    <w:uiPriority w:val="99"/>
    <w:rsid w:val="00C325CB"/>
    <w:pPr>
      <w:widowControl w:val="0"/>
      <w:autoSpaceDE w:val="0"/>
      <w:autoSpaceDN w:val="0"/>
      <w:adjustRightInd w:val="0"/>
      <w:spacing w:after="0" w:line="205" w:lineRule="exact"/>
      <w:jc w:val="right"/>
    </w:pPr>
    <w:rPr>
      <w:rFonts w:ascii="Times New Roman" w:eastAsia="Times New Roman" w:hAnsi="Times New Roman"/>
      <w:sz w:val="24"/>
      <w:szCs w:val="24"/>
      <w:lang w:eastAsia="pl-PL"/>
    </w:rPr>
  </w:style>
  <w:style w:type="character" w:customStyle="1" w:styleId="FontStyle42">
    <w:name w:val="Font Style42"/>
    <w:uiPriority w:val="99"/>
    <w:rsid w:val="00C325CB"/>
    <w:rPr>
      <w:rFonts w:ascii="Times New Roman" w:hAnsi="Times New Roman" w:cs="Times New Roman"/>
      <w:sz w:val="22"/>
      <w:szCs w:val="22"/>
    </w:rPr>
  </w:style>
  <w:style w:type="paragraph" w:styleId="Legenda">
    <w:name w:val="caption"/>
    <w:basedOn w:val="Normalny"/>
    <w:next w:val="Normalny"/>
    <w:link w:val="LegendaZnak"/>
    <w:uiPriority w:val="35"/>
    <w:unhideWhenUsed/>
    <w:qFormat/>
    <w:rsid w:val="00AB18F8"/>
    <w:pPr>
      <w:keepNext/>
      <w:spacing w:after="0" w:line="360" w:lineRule="auto"/>
      <w:jc w:val="both"/>
    </w:pPr>
    <w:rPr>
      <w:bCs/>
      <w:i/>
      <w:sz w:val="20"/>
      <w:szCs w:val="18"/>
      <w:lang w:val="x-none" w:eastAsia="pl-PL"/>
    </w:rPr>
  </w:style>
  <w:style w:type="paragraph" w:customStyle="1" w:styleId="TabelazawartoPUA">
    <w:name w:val="Tabela zawartość PUA"/>
    <w:basedOn w:val="Normalny"/>
    <w:link w:val="TabelazawartoPUAZnak"/>
    <w:qFormat/>
    <w:rsid w:val="00AB18F8"/>
    <w:pPr>
      <w:spacing w:after="0" w:line="240" w:lineRule="auto"/>
      <w:jc w:val="both"/>
    </w:pPr>
    <w:rPr>
      <w:rFonts w:eastAsia="Times New Roman"/>
      <w:color w:val="000000"/>
      <w:sz w:val="20"/>
      <w:szCs w:val="24"/>
      <w:lang w:val="x-none" w:eastAsia="pl-PL"/>
    </w:rPr>
  </w:style>
  <w:style w:type="character" w:customStyle="1" w:styleId="LegendaZnak">
    <w:name w:val="Legenda Znak"/>
    <w:link w:val="Legenda"/>
    <w:uiPriority w:val="35"/>
    <w:rsid w:val="00AB18F8"/>
    <w:rPr>
      <w:rFonts w:ascii="Calibri" w:eastAsia="Calibri" w:hAnsi="Calibri" w:cs="Times New Roman"/>
      <w:bCs/>
      <w:i/>
      <w:sz w:val="20"/>
      <w:szCs w:val="18"/>
      <w:lang w:val="x-none" w:eastAsia="pl-PL"/>
    </w:rPr>
  </w:style>
  <w:style w:type="character" w:customStyle="1" w:styleId="TabelazawartoPUAZnak">
    <w:name w:val="Tabela zawartość PUA Znak"/>
    <w:link w:val="TabelazawartoPUA"/>
    <w:rsid w:val="00AB18F8"/>
    <w:rPr>
      <w:rFonts w:ascii="Calibri" w:eastAsia="Times New Roman" w:hAnsi="Calibri" w:cs="Times New Roman"/>
      <w:color w:val="000000"/>
      <w:sz w:val="20"/>
      <w:szCs w:val="24"/>
      <w:lang w:val="x-none" w:eastAsia="pl-PL"/>
    </w:rPr>
  </w:style>
  <w:style w:type="paragraph" w:customStyle="1" w:styleId="TabelaRysunekPodpisPUA">
    <w:name w:val="Tabela/Rysunek Podpis PUA"/>
    <w:basedOn w:val="Legenda"/>
    <w:link w:val="TabelaRysunekPodpisPUAZnak"/>
    <w:qFormat/>
    <w:rsid w:val="00AB18F8"/>
    <w:pPr>
      <w:ind w:left="1134" w:hanging="1134"/>
    </w:pPr>
  </w:style>
  <w:style w:type="character" w:customStyle="1" w:styleId="TabelaRysunekPodpisPUAZnak">
    <w:name w:val="Tabela/Rysunek Podpis PUA Znak"/>
    <w:link w:val="TabelaRysunekPodpisPUA"/>
    <w:rsid w:val="00AB18F8"/>
    <w:rPr>
      <w:rFonts w:ascii="Calibri" w:eastAsia="Calibri" w:hAnsi="Calibri" w:cs="Times New Roman"/>
      <w:bCs/>
      <w:i/>
      <w:sz w:val="20"/>
      <w:szCs w:val="18"/>
      <w:lang w:val="x-none" w:eastAsia="pl-PL"/>
    </w:rPr>
  </w:style>
  <w:style w:type="paragraph" w:customStyle="1" w:styleId="Tekstwstpniesformatowany">
    <w:name w:val="Tekst wstępnie sformatowany"/>
    <w:basedOn w:val="Normalny"/>
    <w:rsid w:val="00F53821"/>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Tekstprzypisudolnego">
    <w:name w:val="footnote text"/>
    <w:basedOn w:val="Normalny"/>
    <w:link w:val="TekstprzypisudolnegoZnak"/>
    <w:uiPriority w:val="99"/>
    <w:semiHidden/>
    <w:unhideWhenUsed/>
    <w:rsid w:val="00B65C90"/>
    <w:pPr>
      <w:spacing w:after="0" w:line="240" w:lineRule="auto"/>
    </w:pPr>
    <w:rPr>
      <w:rFonts w:asciiTheme="minorHAnsi" w:eastAsiaTheme="minorHAnsi" w:hAnsiTheme="minorHAnsi" w:cstheme="minorBidi"/>
      <w:color w:val="404040" w:themeColor="text1" w:themeTint="BF"/>
      <w:sz w:val="20"/>
      <w:szCs w:val="20"/>
      <w:lang w:eastAsia="pl-PL"/>
    </w:rPr>
  </w:style>
  <w:style w:type="character" w:customStyle="1" w:styleId="TekstprzypisudolnegoZnak">
    <w:name w:val="Tekst przypisu dolnego Znak"/>
    <w:basedOn w:val="Domylnaczcionkaakapitu"/>
    <w:link w:val="Tekstprzypisudolnego"/>
    <w:uiPriority w:val="99"/>
    <w:semiHidden/>
    <w:rsid w:val="00B65C90"/>
    <w:rPr>
      <w:color w:val="404040" w:themeColor="text1" w:themeTint="BF"/>
      <w:sz w:val="20"/>
      <w:szCs w:val="20"/>
      <w:lang w:eastAsia="pl-PL"/>
    </w:rPr>
  </w:style>
  <w:style w:type="paragraph" w:customStyle="1" w:styleId="Listapunktowana1">
    <w:name w:val="Lista punktowana1"/>
    <w:basedOn w:val="Normalny"/>
    <w:uiPriority w:val="1"/>
    <w:unhideWhenUsed/>
    <w:qFormat/>
    <w:rsid w:val="00B65C90"/>
    <w:pPr>
      <w:numPr>
        <w:numId w:val="18"/>
      </w:numPr>
      <w:spacing w:before="40" w:after="40" w:line="288" w:lineRule="auto"/>
    </w:pPr>
    <w:rPr>
      <w:rFonts w:asciiTheme="minorHAnsi" w:eastAsiaTheme="minorHAnsi" w:hAnsiTheme="minorHAnsi" w:cstheme="minorBidi"/>
      <w:color w:val="595959" w:themeColor="text1" w:themeTint="A6"/>
      <w:kern w:val="20"/>
      <w:sz w:val="20"/>
      <w:szCs w:val="20"/>
      <w:lang w:eastAsia="pl-PL"/>
    </w:rPr>
  </w:style>
  <w:style w:type="paragraph" w:styleId="Zwykytekst">
    <w:name w:val="Plain Text"/>
    <w:basedOn w:val="Normalny"/>
    <w:link w:val="ZwykytekstZnak"/>
    <w:uiPriority w:val="99"/>
    <w:semiHidden/>
    <w:unhideWhenUsed/>
    <w:rsid w:val="00990109"/>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990109"/>
    <w:rPr>
      <w:rFonts w:ascii="Calibri" w:hAnsi="Calibri"/>
      <w:szCs w:val="21"/>
    </w:rPr>
  </w:style>
  <w:style w:type="paragraph" w:customStyle="1" w:styleId="Textbody">
    <w:name w:val="Text body"/>
    <w:basedOn w:val="Normalny"/>
    <w:rsid w:val="0014181A"/>
    <w:pPr>
      <w:suppressAutoHyphens/>
      <w:autoSpaceDN w:val="0"/>
      <w:spacing w:after="120" w:line="240" w:lineRule="auto"/>
    </w:pPr>
    <w:rPr>
      <w:rFonts w:ascii="Times New Roman" w:eastAsia="Times New Roman" w:hAnsi="Times New Roman"/>
      <w:kern w:val="3"/>
      <w:sz w:val="24"/>
      <w:szCs w:val="24"/>
      <w:lang w:eastAsia="pl-PL"/>
    </w:rPr>
  </w:style>
  <w:style w:type="character" w:customStyle="1" w:styleId="Nagwek3Znak">
    <w:name w:val="Nagłówek 3 Znak"/>
    <w:basedOn w:val="Domylnaczcionkaakapitu"/>
    <w:link w:val="Nagwek3"/>
    <w:uiPriority w:val="9"/>
    <w:rsid w:val="00516B15"/>
    <w:rPr>
      <w:rFonts w:asciiTheme="majorHAnsi" w:eastAsiaTheme="majorEastAsia" w:hAnsiTheme="majorHAnsi" w:cstheme="majorBidi"/>
      <w:color w:val="243F60" w:themeColor="accent1" w:themeShade="7F"/>
      <w:sz w:val="24"/>
      <w:szCs w:val="24"/>
    </w:rPr>
  </w:style>
  <w:style w:type="paragraph" w:styleId="Spistreci3">
    <w:name w:val="toc 3"/>
    <w:basedOn w:val="Normalny"/>
    <w:next w:val="Normalny"/>
    <w:autoRedefine/>
    <w:uiPriority w:val="39"/>
    <w:unhideWhenUsed/>
    <w:rsid w:val="00AC207A"/>
    <w:pPr>
      <w:tabs>
        <w:tab w:val="left" w:pos="1100"/>
        <w:tab w:val="right" w:leader="dot" w:pos="9072"/>
      </w:tabs>
      <w:spacing w:after="100"/>
      <w:ind w:left="440"/>
    </w:pPr>
  </w:style>
  <w:style w:type="paragraph" w:customStyle="1" w:styleId="dtz">
    <w:name w:val="dtz"/>
    <w:basedOn w:val="Normalny"/>
    <w:rsid w:val="0085005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u">
    <w:name w:val="dtu"/>
    <w:basedOn w:val="Normalny"/>
    <w:rsid w:val="0085005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
    <w:name w:val="Style1"/>
    <w:basedOn w:val="Normalny"/>
    <w:uiPriority w:val="99"/>
    <w:rsid w:val="003A0203"/>
    <w:pPr>
      <w:widowControl w:val="0"/>
      <w:autoSpaceDE w:val="0"/>
      <w:autoSpaceDN w:val="0"/>
      <w:adjustRightInd w:val="0"/>
      <w:spacing w:after="0" w:line="266" w:lineRule="exact"/>
      <w:ind w:firstLine="254"/>
    </w:pPr>
    <w:rPr>
      <w:rFonts w:ascii="Times New Roman" w:eastAsia="Times New Roman" w:hAnsi="Times New Roman"/>
      <w:sz w:val="24"/>
      <w:szCs w:val="24"/>
      <w:lang w:eastAsia="pl-PL"/>
    </w:rPr>
  </w:style>
  <w:style w:type="paragraph" w:customStyle="1" w:styleId="Style4">
    <w:name w:val="Style4"/>
    <w:basedOn w:val="Normalny"/>
    <w:uiPriority w:val="99"/>
    <w:rsid w:val="003A0203"/>
    <w:pPr>
      <w:widowControl w:val="0"/>
      <w:autoSpaceDE w:val="0"/>
      <w:autoSpaceDN w:val="0"/>
      <w:adjustRightInd w:val="0"/>
      <w:spacing w:after="0" w:line="269" w:lineRule="exact"/>
    </w:pPr>
    <w:rPr>
      <w:rFonts w:ascii="Times New Roman" w:eastAsia="Times New Roman" w:hAnsi="Times New Roman"/>
      <w:sz w:val="24"/>
      <w:szCs w:val="24"/>
      <w:lang w:eastAsia="pl-PL"/>
    </w:rPr>
  </w:style>
  <w:style w:type="paragraph" w:customStyle="1" w:styleId="Style9">
    <w:name w:val="Style9"/>
    <w:basedOn w:val="Normalny"/>
    <w:uiPriority w:val="99"/>
    <w:rsid w:val="003A0203"/>
    <w:pPr>
      <w:widowControl w:val="0"/>
      <w:autoSpaceDE w:val="0"/>
      <w:autoSpaceDN w:val="0"/>
      <w:adjustRightInd w:val="0"/>
      <w:spacing w:after="0" w:line="269" w:lineRule="exact"/>
      <w:jc w:val="both"/>
    </w:pPr>
    <w:rPr>
      <w:rFonts w:ascii="Times New Roman" w:eastAsia="Times New Roman" w:hAnsi="Times New Roman"/>
      <w:sz w:val="24"/>
      <w:szCs w:val="24"/>
      <w:lang w:eastAsia="pl-PL"/>
    </w:rPr>
  </w:style>
  <w:style w:type="character" w:customStyle="1" w:styleId="FontStyle34">
    <w:name w:val="Font Style34"/>
    <w:uiPriority w:val="99"/>
    <w:rsid w:val="003A0203"/>
    <w:rPr>
      <w:rFonts w:ascii="Times New Roman" w:hAnsi="Times New Roman" w:cs="Times New Roman"/>
      <w:sz w:val="22"/>
      <w:szCs w:val="22"/>
    </w:rPr>
  </w:style>
  <w:style w:type="character" w:customStyle="1" w:styleId="hgkelc">
    <w:name w:val="hgkelc"/>
    <w:basedOn w:val="Domylnaczcionkaakapitu"/>
    <w:rsid w:val="009B3B0F"/>
  </w:style>
  <w:style w:type="character" w:customStyle="1" w:styleId="AkapitzlistZnak">
    <w:name w:val="Akapit z listą Znak"/>
    <w:aliases w:val="Numerowanie Znak,List Paragraph Znak,Akapit z listą1 Znak,Akapit z listą BS Znak,Kolorowa lista — akcent 11 Znak,Wypunktowanie Znak,Chorzów - Akapit z listą Znak,Akapit z listą 1 Znak,A_wyliczenie Znak,K-P_odwolanie Znak"/>
    <w:basedOn w:val="Domylnaczcionkaakapitu"/>
    <w:link w:val="Akapitzlist"/>
    <w:uiPriority w:val="34"/>
    <w:qFormat/>
    <w:locked/>
    <w:rsid w:val="00D63311"/>
    <w:rPr>
      <w:rFonts w:ascii="Times New Roman" w:hAnsi="Times New Roman"/>
      <w:sz w:val="24"/>
    </w:rPr>
  </w:style>
  <w:style w:type="paragraph" w:customStyle="1" w:styleId="Standard">
    <w:name w:val="Standard"/>
    <w:rsid w:val="00D7657A"/>
    <w:pPr>
      <w:suppressAutoHyphens/>
      <w:autoSpaceDN w:val="0"/>
      <w:spacing w:after="0" w:line="240" w:lineRule="auto"/>
      <w:textAlignment w:val="baseline"/>
    </w:pPr>
    <w:rPr>
      <w:rFonts w:ascii="Calibri" w:eastAsia="Calibri" w:hAnsi="Calibri" w:cs="Arial"/>
      <w:kern w:val="3"/>
      <w:sz w:val="20"/>
      <w:szCs w:val="20"/>
      <w:lang w:eastAsia="pl-PL"/>
    </w:rPr>
  </w:style>
  <w:style w:type="paragraph" w:customStyle="1" w:styleId="stopka0">
    <w:name w:val="stopka"/>
    <w:basedOn w:val="Normalny"/>
    <w:link w:val="Stopkaznak0"/>
    <w:uiPriority w:val="99"/>
    <w:unhideWhenUsed/>
    <w:rsid w:val="00673082"/>
    <w:pPr>
      <w:pBdr>
        <w:top w:val="single" w:sz="4" w:space="6" w:color="95B3D7" w:themeColor="accent1" w:themeTint="99"/>
        <w:left w:val="single" w:sz="2" w:space="4" w:color="FFFFFF" w:themeColor="background1"/>
      </w:pBdr>
      <w:spacing w:after="0" w:line="240" w:lineRule="auto"/>
      <w:ind w:left="-360" w:right="-360"/>
    </w:pPr>
    <w:rPr>
      <w:rFonts w:asciiTheme="minorHAnsi" w:eastAsiaTheme="minorHAnsi" w:hAnsiTheme="minorHAnsi" w:cstheme="minorBidi"/>
      <w:color w:val="595959" w:themeColor="text1" w:themeTint="A6"/>
      <w:kern w:val="20"/>
      <w:sz w:val="20"/>
      <w:szCs w:val="20"/>
      <w:lang w:eastAsia="pl-PL"/>
    </w:rPr>
  </w:style>
  <w:style w:type="character" w:customStyle="1" w:styleId="Stopkaznak0">
    <w:name w:val="Stopka (znak)"/>
    <w:basedOn w:val="Domylnaczcionkaakapitu"/>
    <w:link w:val="stopka0"/>
    <w:uiPriority w:val="99"/>
    <w:rsid w:val="00673082"/>
    <w:rPr>
      <w:color w:val="595959" w:themeColor="text1" w:themeTint="A6"/>
      <w:kern w:val="20"/>
      <w:sz w:val="20"/>
      <w:szCs w:val="20"/>
      <w:lang w:eastAsia="pl-PL"/>
    </w:rPr>
  </w:style>
  <w:style w:type="paragraph" w:customStyle="1" w:styleId="Tytu1">
    <w:name w:val="Tytuł1"/>
    <w:basedOn w:val="Normalny"/>
    <w:next w:val="Normalny"/>
    <w:link w:val="Tytuznak0"/>
    <w:uiPriority w:val="19"/>
    <w:unhideWhenUsed/>
    <w:qFormat/>
    <w:rsid w:val="00673082"/>
    <w:pPr>
      <w:pBdr>
        <w:top w:val="single" w:sz="4" w:space="10" w:color="4F81BD" w:themeColor="accent1"/>
        <w:left w:val="single" w:sz="4" w:space="5" w:color="4F81BD" w:themeColor="accent1"/>
        <w:bottom w:val="single" w:sz="4" w:space="10" w:color="4F81BD" w:themeColor="accent1"/>
        <w:right w:val="single" w:sz="4" w:space="5" w:color="4F81BD" w:themeColor="accent1"/>
      </w:pBdr>
      <w:shd w:val="clear" w:color="auto" w:fill="4F81B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lang w:eastAsia="pl-PL"/>
      <w14:ligatures w14:val="standardContextual"/>
    </w:rPr>
  </w:style>
  <w:style w:type="character" w:customStyle="1" w:styleId="Tytuznak0">
    <w:name w:val="Tytuł (znak)"/>
    <w:basedOn w:val="Domylnaczcionkaakapitu"/>
    <w:link w:val="Tytu1"/>
    <w:uiPriority w:val="19"/>
    <w:rsid w:val="00673082"/>
    <w:rPr>
      <w:rFonts w:asciiTheme="majorHAnsi" w:eastAsiaTheme="majorEastAsia" w:hAnsiTheme="majorHAnsi" w:cstheme="majorBidi"/>
      <w:caps/>
      <w:color w:val="FFFFFF" w:themeColor="background1"/>
      <w:spacing w:val="40"/>
      <w:kern w:val="28"/>
      <w:sz w:val="136"/>
      <w:szCs w:val="136"/>
      <w:shd w:val="clear" w:color="auto" w:fill="4F81BD" w:themeFill="accent1"/>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53">
      <w:bodyDiv w:val="1"/>
      <w:marLeft w:val="0"/>
      <w:marRight w:val="0"/>
      <w:marTop w:val="0"/>
      <w:marBottom w:val="0"/>
      <w:divBdr>
        <w:top w:val="none" w:sz="0" w:space="0" w:color="auto"/>
        <w:left w:val="none" w:sz="0" w:space="0" w:color="auto"/>
        <w:bottom w:val="none" w:sz="0" w:space="0" w:color="auto"/>
        <w:right w:val="none" w:sz="0" w:space="0" w:color="auto"/>
      </w:divBdr>
    </w:div>
    <w:div w:id="42296872">
      <w:bodyDiv w:val="1"/>
      <w:marLeft w:val="0"/>
      <w:marRight w:val="0"/>
      <w:marTop w:val="0"/>
      <w:marBottom w:val="0"/>
      <w:divBdr>
        <w:top w:val="none" w:sz="0" w:space="0" w:color="auto"/>
        <w:left w:val="none" w:sz="0" w:space="0" w:color="auto"/>
        <w:bottom w:val="none" w:sz="0" w:space="0" w:color="auto"/>
        <w:right w:val="none" w:sz="0" w:space="0" w:color="auto"/>
      </w:divBdr>
    </w:div>
    <w:div w:id="56515144">
      <w:bodyDiv w:val="1"/>
      <w:marLeft w:val="0"/>
      <w:marRight w:val="0"/>
      <w:marTop w:val="0"/>
      <w:marBottom w:val="0"/>
      <w:divBdr>
        <w:top w:val="none" w:sz="0" w:space="0" w:color="auto"/>
        <w:left w:val="none" w:sz="0" w:space="0" w:color="auto"/>
        <w:bottom w:val="none" w:sz="0" w:space="0" w:color="auto"/>
        <w:right w:val="none" w:sz="0" w:space="0" w:color="auto"/>
      </w:divBdr>
    </w:div>
    <w:div w:id="77093963">
      <w:bodyDiv w:val="1"/>
      <w:marLeft w:val="0"/>
      <w:marRight w:val="0"/>
      <w:marTop w:val="0"/>
      <w:marBottom w:val="0"/>
      <w:divBdr>
        <w:top w:val="none" w:sz="0" w:space="0" w:color="auto"/>
        <w:left w:val="none" w:sz="0" w:space="0" w:color="auto"/>
        <w:bottom w:val="none" w:sz="0" w:space="0" w:color="auto"/>
        <w:right w:val="none" w:sz="0" w:space="0" w:color="auto"/>
      </w:divBdr>
    </w:div>
    <w:div w:id="111872270">
      <w:bodyDiv w:val="1"/>
      <w:marLeft w:val="0"/>
      <w:marRight w:val="0"/>
      <w:marTop w:val="0"/>
      <w:marBottom w:val="0"/>
      <w:divBdr>
        <w:top w:val="none" w:sz="0" w:space="0" w:color="auto"/>
        <w:left w:val="none" w:sz="0" w:space="0" w:color="auto"/>
        <w:bottom w:val="none" w:sz="0" w:space="0" w:color="auto"/>
        <w:right w:val="none" w:sz="0" w:space="0" w:color="auto"/>
      </w:divBdr>
    </w:div>
    <w:div w:id="142352302">
      <w:bodyDiv w:val="1"/>
      <w:marLeft w:val="0"/>
      <w:marRight w:val="0"/>
      <w:marTop w:val="0"/>
      <w:marBottom w:val="0"/>
      <w:divBdr>
        <w:top w:val="none" w:sz="0" w:space="0" w:color="auto"/>
        <w:left w:val="none" w:sz="0" w:space="0" w:color="auto"/>
        <w:bottom w:val="none" w:sz="0" w:space="0" w:color="auto"/>
        <w:right w:val="none" w:sz="0" w:space="0" w:color="auto"/>
      </w:divBdr>
    </w:div>
    <w:div w:id="158278405">
      <w:bodyDiv w:val="1"/>
      <w:marLeft w:val="0"/>
      <w:marRight w:val="0"/>
      <w:marTop w:val="0"/>
      <w:marBottom w:val="0"/>
      <w:divBdr>
        <w:top w:val="none" w:sz="0" w:space="0" w:color="auto"/>
        <w:left w:val="none" w:sz="0" w:space="0" w:color="auto"/>
        <w:bottom w:val="none" w:sz="0" w:space="0" w:color="auto"/>
        <w:right w:val="none" w:sz="0" w:space="0" w:color="auto"/>
      </w:divBdr>
    </w:div>
    <w:div w:id="177937699">
      <w:bodyDiv w:val="1"/>
      <w:marLeft w:val="0"/>
      <w:marRight w:val="0"/>
      <w:marTop w:val="0"/>
      <w:marBottom w:val="0"/>
      <w:divBdr>
        <w:top w:val="none" w:sz="0" w:space="0" w:color="auto"/>
        <w:left w:val="none" w:sz="0" w:space="0" w:color="auto"/>
        <w:bottom w:val="none" w:sz="0" w:space="0" w:color="auto"/>
        <w:right w:val="none" w:sz="0" w:space="0" w:color="auto"/>
      </w:divBdr>
    </w:div>
    <w:div w:id="229002024">
      <w:bodyDiv w:val="1"/>
      <w:marLeft w:val="0"/>
      <w:marRight w:val="0"/>
      <w:marTop w:val="0"/>
      <w:marBottom w:val="0"/>
      <w:divBdr>
        <w:top w:val="none" w:sz="0" w:space="0" w:color="auto"/>
        <w:left w:val="none" w:sz="0" w:space="0" w:color="auto"/>
        <w:bottom w:val="none" w:sz="0" w:space="0" w:color="auto"/>
        <w:right w:val="none" w:sz="0" w:space="0" w:color="auto"/>
      </w:divBdr>
    </w:div>
    <w:div w:id="237833249">
      <w:bodyDiv w:val="1"/>
      <w:marLeft w:val="0"/>
      <w:marRight w:val="0"/>
      <w:marTop w:val="0"/>
      <w:marBottom w:val="0"/>
      <w:divBdr>
        <w:top w:val="none" w:sz="0" w:space="0" w:color="auto"/>
        <w:left w:val="none" w:sz="0" w:space="0" w:color="auto"/>
        <w:bottom w:val="none" w:sz="0" w:space="0" w:color="auto"/>
        <w:right w:val="none" w:sz="0" w:space="0" w:color="auto"/>
      </w:divBdr>
    </w:div>
    <w:div w:id="288437528">
      <w:bodyDiv w:val="1"/>
      <w:marLeft w:val="0"/>
      <w:marRight w:val="0"/>
      <w:marTop w:val="0"/>
      <w:marBottom w:val="0"/>
      <w:divBdr>
        <w:top w:val="none" w:sz="0" w:space="0" w:color="auto"/>
        <w:left w:val="none" w:sz="0" w:space="0" w:color="auto"/>
        <w:bottom w:val="none" w:sz="0" w:space="0" w:color="auto"/>
        <w:right w:val="none" w:sz="0" w:space="0" w:color="auto"/>
      </w:divBdr>
    </w:div>
    <w:div w:id="325673349">
      <w:bodyDiv w:val="1"/>
      <w:marLeft w:val="0"/>
      <w:marRight w:val="0"/>
      <w:marTop w:val="0"/>
      <w:marBottom w:val="0"/>
      <w:divBdr>
        <w:top w:val="none" w:sz="0" w:space="0" w:color="auto"/>
        <w:left w:val="none" w:sz="0" w:space="0" w:color="auto"/>
        <w:bottom w:val="none" w:sz="0" w:space="0" w:color="auto"/>
        <w:right w:val="none" w:sz="0" w:space="0" w:color="auto"/>
      </w:divBdr>
    </w:div>
    <w:div w:id="380398489">
      <w:bodyDiv w:val="1"/>
      <w:marLeft w:val="0"/>
      <w:marRight w:val="0"/>
      <w:marTop w:val="0"/>
      <w:marBottom w:val="0"/>
      <w:divBdr>
        <w:top w:val="none" w:sz="0" w:space="0" w:color="auto"/>
        <w:left w:val="none" w:sz="0" w:space="0" w:color="auto"/>
        <w:bottom w:val="none" w:sz="0" w:space="0" w:color="auto"/>
        <w:right w:val="none" w:sz="0" w:space="0" w:color="auto"/>
      </w:divBdr>
    </w:div>
    <w:div w:id="380979975">
      <w:bodyDiv w:val="1"/>
      <w:marLeft w:val="0"/>
      <w:marRight w:val="0"/>
      <w:marTop w:val="0"/>
      <w:marBottom w:val="0"/>
      <w:divBdr>
        <w:top w:val="none" w:sz="0" w:space="0" w:color="auto"/>
        <w:left w:val="none" w:sz="0" w:space="0" w:color="auto"/>
        <w:bottom w:val="none" w:sz="0" w:space="0" w:color="auto"/>
        <w:right w:val="none" w:sz="0" w:space="0" w:color="auto"/>
      </w:divBdr>
    </w:div>
    <w:div w:id="391856364">
      <w:bodyDiv w:val="1"/>
      <w:marLeft w:val="0"/>
      <w:marRight w:val="0"/>
      <w:marTop w:val="0"/>
      <w:marBottom w:val="0"/>
      <w:divBdr>
        <w:top w:val="none" w:sz="0" w:space="0" w:color="auto"/>
        <w:left w:val="none" w:sz="0" w:space="0" w:color="auto"/>
        <w:bottom w:val="none" w:sz="0" w:space="0" w:color="auto"/>
        <w:right w:val="none" w:sz="0" w:space="0" w:color="auto"/>
      </w:divBdr>
    </w:div>
    <w:div w:id="402026625">
      <w:bodyDiv w:val="1"/>
      <w:marLeft w:val="0"/>
      <w:marRight w:val="0"/>
      <w:marTop w:val="0"/>
      <w:marBottom w:val="0"/>
      <w:divBdr>
        <w:top w:val="none" w:sz="0" w:space="0" w:color="auto"/>
        <w:left w:val="none" w:sz="0" w:space="0" w:color="auto"/>
        <w:bottom w:val="none" w:sz="0" w:space="0" w:color="auto"/>
        <w:right w:val="none" w:sz="0" w:space="0" w:color="auto"/>
      </w:divBdr>
    </w:div>
    <w:div w:id="444538592">
      <w:bodyDiv w:val="1"/>
      <w:marLeft w:val="0"/>
      <w:marRight w:val="0"/>
      <w:marTop w:val="0"/>
      <w:marBottom w:val="0"/>
      <w:divBdr>
        <w:top w:val="none" w:sz="0" w:space="0" w:color="auto"/>
        <w:left w:val="none" w:sz="0" w:space="0" w:color="auto"/>
        <w:bottom w:val="none" w:sz="0" w:space="0" w:color="auto"/>
        <w:right w:val="none" w:sz="0" w:space="0" w:color="auto"/>
      </w:divBdr>
    </w:div>
    <w:div w:id="480773169">
      <w:bodyDiv w:val="1"/>
      <w:marLeft w:val="0"/>
      <w:marRight w:val="0"/>
      <w:marTop w:val="0"/>
      <w:marBottom w:val="0"/>
      <w:divBdr>
        <w:top w:val="none" w:sz="0" w:space="0" w:color="auto"/>
        <w:left w:val="none" w:sz="0" w:space="0" w:color="auto"/>
        <w:bottom w:val="none" w:sz="0" w:space="0" w:color="auto"/>
        <w:right w:val="none" w:sz="0" w:space="0" w:color="auto"/>
      </w:divBdr>
    </w:div>
    <w:div w:id="531773616">
      <w:bodyDiv w:val="1"/>
      <w:marLeft w:val="0"/>
      <w:marRight w:val="0"/>
      <w:marTop w:val="0"/>
      <w:marBottom w:val="0"/>
      <w:divBdr>
        <w:top w:val="none" w:sz="0" w:space="0" w:color="auto"/>
        <w:left w:val="none" w:sz="0" w:space="0" w:color="auto"/>
        <w:bottom w:val="none" w:sz="0" w:space="0" w:color="auto"/>
        <w:right w:val="none" w:sz="0" w:space="0" w:color="auto"/>
      </w:divBdr>
    </w:div>
    <w:div w:id="534125257">
      <w:bodyDiv w:val="1"/>
      <w:marLeft w:val="0"/>
      <w:marRight w:val="0"/>
      <w:marTop w:val="0"/>
      <w:marBottom w:val="0"/>
      <w:divBdr>
        <w:top w:val="none" w:sz="0" w:space="0" w:color="auto"/>
        <w:left w:val="none" w:sz="0" w:space="0" w:color="auto"/>
        <w:bottom w:val="none" w:sz="0" w:space="0" w:color="auto"/>
        <w:right w:val="none" w:sz="0" w:space="0" w:color="auto"/>
      </w:divBdr>
    </w:div>
    <w:div w:id="550842678">
      <w:bodyDiv w:val="1"/>
      <w:marLeft w:val="0"/>
      <w:marRight w:val="0"/>
      <w:marTop w:val="0"/>
      <w:marBottom w:val="0"/>
      <w:divBdr>
        <w:top w:val="none" w:sz="0" w:space="0" w:color="auto"/>
        <w:left w:val="none" w:sz="0" w:space="0" w:color="auto"/>
        <w:bottom w:val="none" w:sz="0" w:space="0" w:color="auto"/>
        <w:right w:val="none" w:sz="0" w:space="0" w:color="auto"/>
      </w:divBdr>
    </w:div>
    <w:div w:id="570429594">
      <w:bodyDiv w:val="1"/>
      <w:marLeft w:val="0"/>
      <w:marRight w:val="0"/>
      <w:marTop w:val="0"/>
      <w:marBottom w:val="0"/>
      <w:divBdr>
        <w:top w:val="none" w:sz="0" w:space="0" w:color="auto"/>
        <w:left w:val="none" w:sz="0" w:space="0" w:color="auto"/>
        <w:bottom w:val="none" w:sz="0" w:space="0" w:color="auto"/>
        <w:right w:val="none" w:sz="0" w:space="0" w:color="auto"/>
      </w:divBdr>
    </w:div>
    <w:div w:id="607002523">
      <w:bodyDiv w:val="1"/>
      <w:marLeft w:val="0"/>
      <w:marRight w:val="0"/>
      <w:marTop w:val="0"/>
      <w:marBottom w:val="0"/>
      <w:divBdr>
        <w:top w:val="none" w:sz="0" w:space="0" w:color="auto"/>
        <w:left w:val="none" w:sz="0" w:space="0" w:color="auto"/>
        <w:bottom w:val="none" w:sz="0" w:space="0" w:color="auto"/>
        <w:right w:val="none" w:sz="0" w:space="0" w:color="auto"/>
      </w:divBdr>
    </w:div>
    <w:div w:id="727611496">
      <w:bodyDiv w:val="1"/>
      <w:marLeft w:val="0"/>
      <w:marRight w:val="0"/>
      <w:marTop w:val="0"/>
      <w:marBottom w:val="0"/>
      <w:divBdr>
        <w:top w:val="none" w:sz="0" w:space="0" w:color="auto"/>
        <w:left w:val="none" w:sz="0" w:space="0" w:color="auto"/>
        <w:bottom w:val="none" w:sz="0" w:space="0" w:color="auto"/>
        <w:right w:val="none" w:sz="0" w:space="0" w:color="auto"/>
      </w:divBdr>
    </w:div>
    <w:div w:id="751858660">
      <w:bodyDiv w:val="1"/>
      <w:marLeft w:val="0"/>
      <w:marRight w:val="0"/>
      <w:marTop w:val="0"/>
      <w:marBottom w:val="0"/>
      <w:divBdr>
        <w:top w:val="none" w:sz="0" w:space="0" w:color="auto"/>
        <w:left w:val="none" w:sz="0" w:space="0" w:color="auto"/>
        <w:bottom w:val="none" w:sz="0" w:space="0" w:color="auto"/>
        <w:right w:val="none" w:sz="0" w:space="0" w:color="auto"/>
      </w:divBdr>
    </w:div>
    <w:div w:id="854533821">
      <w:bodyDiv w:val="1"/>
      <w:marLeft w:val="0"/>
      <w:marRight w:val="0"/>
      <w:marTop w:val="0"/>
      <w:marBottom w:val="0"/>
      <w:divBdr>
        <w:top w:val="none" w:sz="0" w:space="0" w:color="auto"/>
        <w:left w:val="none" w:sz="0" w:space="0" w:color="auto"/>
        <w:bottom w:val="none" w:sz="0" w:space="0" w:color="auto"/>
        <w:right w:val="none" w:sz="0" w:space="0" w:color="auto"/>
      </w:divBdr>
    </w:div>
    <w:div w:id="876044406">
      <w:bodyDiv w:val="1"/>
      <w:marLeft w:val="0"/>
      <w:marRight w:val="0"/>
      <w:marTop w:val="0"/>
      <w:marBottom w:val="0"/>
      <w:divBdr>
        <w:top w:val="none" w:sz="0" w:space="0" w:color="auto"/>
        <w:left w:val="none" w:sz="0" w:space="0" w:color="auto"/>
        <w:bottom w:val="none" w:sz="0" w:space="0" w:color="auto"/>
        <w:right w:val="none" w:sz="0" w:space="0" w:color="auto"/>
      </w:divBdr>
    </w:div>
    <w:div w:id="884292628">
      <w:bodyDiv w:val="1"/>
      <w:marLeft w:val="0"/>
      <w:marRight w:val="0"/>
      <w:marTop w:val="0"/>
      <w:marBottom w:val="0"/>
      <w:divBdr>
        <w:top w:val="none" w:sz="0" w:space="0" w:color="auto"/>
        <w:left w:val="none" w:sz="0" w:space="0" w:color="auto"/>
        <w:bottom w:val="none" w:sz="0" w:space="0" w:color="auto"/>
        <w:right w:val="none" w:sz="0" w:space="0" w:color="auto"/>
      </w:divBdr>
    </w:div>
    <w:div w:id="890732156">
      <w:bodyDiv w:val="1"/>
      <w:marLeft w:val="0"/>
      <w:marRight w:val="0"/>
      <w:marTop w:val="0"/>
      <w:marBottom w:val="0"/>
      <w:divBdr>
        <w:top w:val="none" w:sz="0" w:space="0" w:color="auto"/>
        <w:left w:val="none" w:sz="0" w:space="0" w:color="auto"/>
        <w:bottom w:val="none" w:sz="0" w:space="0" w:color="auto"/>
        <w:right w:val="none" w:sz="0" w:space="0" w:color="auto"/>
      </w:divBdr>
    </w:div>
    <w:div w:id="916279538">
      <w:bodyDiv w:val="1"/>
      <w:marLeft w:val="0"/>
      <w:marRight w:val="0"/>
      <w:marTop w:val="0"/>
      <w:marBottom w:val="0"/>
      <w:divBdr>
        <w:top w:val="none" w:sz="0" w:space="0" w:color="auto"/>
        <w:left w:val="none" w:sz="0" w:space="0" w:color="auto"/>
        <w:bottom w:val="none" w:sz="0" w:space="0" w:color="auto"/>
        <w:right w:val="none" w:sz="0" w:space="0" w:color="auto"/>
      </w:divBdr>
    </w:div>
    <w:div w:id="932855126">
      <w:bodyDiv w:val="1"/>
      <w:marLeft w:val="0"/>
      <w:marRight w:val="0"/>
      <w:marTop w:val="0"/>
      <w:marBottom w:val="0"/>
      <w:divBdr>
        <w:top w:val="none" w:sz="0" w:space="0" w:color="auto"/>
        <w:left w:val="none" w:sz="0" w:space="0" w:color="auto"/>
        <w:bottom w:val="none" w:sz="0" w:space="0" w:color="auto"/>
        <w:right w:val="none" w:sz="0" w:space="0" w:color="auto"/>
      </w:divBdr>
    </w:div>
    <w:div w:id="952859175">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1061632677">
      <w:bodyDiv w:val="1"/>
      <w:marLeft w:val="0"/>
      <w:marRight w:val="0"/>
      <w:marTop w:val="0"/>
      <w:marBottom w:val="0"/>
      <w:divBdr>
        <w:top w:val="none" w:sz="0" w:space="0" w:color="auto"/>
        <w:left w:val="none" w:sz="0" w:space="0" w:color="auto"/>
        <w:bottom w:val="none" w:sz="0" w:space="0" w:color="auto"/>
        <w:right w:val="none" w:sz="0" w:space="0" w:color="auto"/>
      </w:divBdr>
    </w:div>
    <w:div w:id="1081172695">
      <w:bodyDiv w:val="1"/>
      <w:marLeft w:val="0"/>
      <w:marRight w:val="0"/>
      <w:marTop w:val="0"/>
      <w:marBottom w:val="0"/>
      <w:divBdr>
        <w:top w:val="none" w:sz="0" w:space="0" w:color="auto"/>
        <w:left w:val="none" w:sz="0" w:space="0" w:color="auto"/>
        <w:bottom w:val="none" w:sz="0" w:space="0" w:color="auto"/>
        <w:right w:val="none" w:sz="0" w:space="0" w:color="auto"/>
      </w:divBdr>
    </w:div>
    <w:div w:id="1198398569">
      <w:bodyDiv w:val="1"/>
      <w:marLeft w:val="0"/>
      <w:marRight w:val="0"/>
      <w:marTop w:val="0"/>
      <w:marBottom w:val="0"/>
      <w:divBdr>
        <w:top w:val="none" w:sz="0" w:space="0" w:color="auto"/>
        <w:left w:val="none" w:sz="0" w:space="0" w:color="auto"/>
        <w:bottom w:val="none" w:sz="0" w:space="0" w:color="auto"/>
        <w:right w:val="none" w:sz="0" w:space="0" w:color="auto"/>
      </w:divBdr>
    </w:div>
    <w:div w:id="1210191104">
      <w:bodyDiv w:val="1"/>
      <w:marLeft w:val="0"/>
      <w:marRight w:val="0"/>
      <w:marTop w:val="0"/>
      <w:marBottom w:val="0"/>
      <w:divBdr>
        <w:top w:val="none" w:sz="0" w:space="0" w:color="auto"/>
        <w:left w:val="none" w:sz="0" w:space="0" w:color="auto"/>
        <w:bottom w:val="none" w:sz="0" w:space="0" w:color="auto"/>
        <w:right w:val="none" w:sz="0" w:space="0" w:color="auto"/>
      </w:divBdr>
    </w:div>
    <w:div w:id="1253203380">
      <w:bodyDiv w:val="1"/>
      <w:marLeft w:val="0"/>
      <w:marRight w:val="0"/>
      <w:marTop w:val="0"/>
      <w:marBottom w:val="0"/>
      <w:divBdr>
        <w:top w:val="none" w:sz="0" w:space="0" w:color="auto"/>
        <w:left w:val="none" w:sz="0" w:space="0" w:color="auto"/>
        <w:bottom w:val="none" w:sz="0" w:space="0" w:color="auto"/>
        <w:right w:val="none" w:sz="0" w:space="0" w:color="auto"/>
      </w:divBdr>
    </w:div>
    <w:div w:id="1259173208">
      <w:bodyDiv w:val="1"/>
      <w:marLeft w:val="0"/>
      <w:marRight w:val="0"/>
      <w:marTop w:val="0"/>
      <w:marBottom w:val="0"/>
      <w:divBdr>
        <w:top w:val="none" w:sz="0" w:space="0" w:color="auto"/>
        <w:left w:val="none" w:sz="0" w:space="0" w:color="auto"/>
        <w:bottom w:val="none" w:sz="0" w:space="0" w:color="auto"/>
        <w:right w:val="none" w:sz="0" w:space="0" w:color="auto"/>
      </w:divBdr>
    </w:div>
    <w:div w:id="1336034014">
      <w:bodyDiv w:val="1"/>
      <w:marLeft w:val="0"/>
      <w:marRight w:val="0"/>
      <w:marTop w:val="0"/>
      <w:marBottom w:val="0"/>
      <w:divBdr>
        <w:top w:val="none" w:sz="0" w:space="0" w:color="auto"/>
        <w:left w:val="none" w:sz="0" w:space="0" w:color="auto"/>
        <w:bottom w:val="none" w:sz="0" w:space="0" w:color="auto"/>
        <w:right w:val="none" w:sz="0" w:space="0" w:color="auto"/>
      </w:divBdr>
      <w:divsChild>
        <w:div w:id="2012297452">
          <w:marLeft w:val="0"/>
          <w:marRight w:val="0"/>
          <w:marTop w:val="0"/>
          <w:marBottom w:val="0"/>
          <w:divBdr>
            <w:top w:val="none" w:sz="0" w:space="0" w:color="auto"/>
            <w:left w:val="none" w:sz="0" w:space="0" w:color="auto"/>
            <w:bottom w:val="none" w:sz="0" w:space="0" w:color="auto"/>
            <w:right w:val="none" w:sz="0" w:space="0" w:color="auto"/>
          </w:divBdr>
        </w:div>
        <w:div w:id="1605724239">
          <w:marLeft w:val="0"/>
          <w:marRight w:val="0"/>
          <w:marTop w:val="0"/>
          <w:marBottom w:val="0"/>
          <w:divBdr>
            <w:top w:val="none" w:sz="0" w:space="0" w:color="auto"/>
            <w:left w:val="none" w:sz="0" w:space="0" w:color="auto"/>
            <w:bottom w:val="none" w:sz="0" w:space="0" w:color="auto"/>
            <w:right w:val="none" w:sz="0" w:space="0" w:color="auto"/>
          </w:divBdr>
          <w:divsChild>
            <w:div w:id="5350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1080">
      <w:bodyDiv w:val="1"/>
      <w:marLeft w:val="0"/>
      <w:marRight w:val="0"/>
      <w:marTop w:val="0"/>
      <w:marBottom w:val="0"/>
      <w:divBdr>
        <w:top w:val="none" w:sz="0" w:space="0" w:color="auto"/>
        <w:left w:val="none" w:sz="0" w:space="0" w:color="auto"/>
        <w:bottom w:val="none" w:sz="0" w:space="0" w:color="auto"/>
        <w:right w:val="none" w:sz="0" w:space="0" w:color="auto"/>
      </w:divBdr>
    </w:div>
    <w:div w:id="1368218597">
      <w:bodyDiv w:val="1"/>
      <w:marLeft w:val="0"/>
      <w:marRight w:val="0"/>
      <w:marTop w:val="0"/>
      <w:marBottom w:val="0"/>
      <w:divBdr>
        <w:top w:val="none" w:sz="0" w:space="0" w:color="auto"/>
        <w:left w:val="none" w:sz="0" w:space="0" w:color="auto"/>
        <w:bottom w:val="none" w:sz="0" w:space="0" w:color="auto"/>
        <w:right w:val="none" w:sz="0" w:space="0" w:color="auto"/>
      </w:divBdr>
    </w:div>
    <w:div w:id="1379739243">
      <w:bodyDiv w:val="1"/>
      <w:marLeft w:val="0"/>
      <w:marRight w:val="0"/>
      <w:marTop w:val="0"/>
      <w:marBottom w:val="0"/>
      <w:divBdr>
        <w:top w:val="none" w:sz="0" w:space="0" w:color="auto"/>
        <w:left w:val="none" w:sz="0" w:space="0" w:color="auto"/>
        <w:bottom w:val="none" w:sz="0" w:space="0" w:color="auto"/>
        <w:right w:val="none" w:sz="0" w:space="0" w:color="auto"/>
      </w:divBdr>
    </w:div>
    <w:div w:id="1393963969">
      <w:bodyDiv w:val="1"/>
      <w:marLeft w:val="0"/>
      <w:marRight w:val="0"/>
      <w:marTop w:val="0"/>
      <w:marBottom w:val="0"/>
      <w:divBdr>
        <w:top w:val="none" w:sz="0" w:space="0" w:color="auto"/>
        <w:left w:val="none" w:sz="0" w:space="0" w:color="auto"/>
        <w:bottom w:val="none" w:sz="0" w:space="0" w:color="auto"/>
        <w:right w:val="none" w:sz="0" w:space="0" w:color="auto"/>
      </w:divBdr>
    </w:div>
    <w:div w:id="1396119958">
      <w:bodyDiv w:val="1"/>
      <w:marLeft w:val="0"/>
      <w:marRight w:val="0"/>
      <w:marTop w:val="0"/>
      <w:marBottom w:val="0"/>
      <w:divBdr>
        <w:top w:val="none" w:sz="0" w:space="0" w:color="auto"/>
        <w:left w:val="none" w:sz="0" w:space="0" w:color="auto"/>
        <w:bottom w:val="none" w:sz="0" w:space="0" w:color="auto"/>
        <w:right w:val="none" w:sz="0" w:space="0" w:color="auto"/>
      </w:divBdr>
    </w:div>
    <w:div w:id="1478185270">
      <w:bodyDiv w:val="1"/>
      <w:marLeft w:val="0"/>
      <w:marRight w:val="0"/>
      <w:marTop w:val="0"/>
      <w:marBottom w:val="0"/>
      <w:divBdr>
        <w:top w:val="none" w:sz="0" w:space="0" w:color="auto"/>
        <w:left w:val="none" w:sz="0" w:space="0" w:color="auto"/>
        <w:bottom w:val="none" w:sz="0" w:space="0" w:color="auto"/>
        <w:right w:val="none" w:sz="0" w:space="0" w:color="auto"/>
      </w:divBdr>
    </w:div>
    <w:div w:id="1497572261">
      <w:bodyDiv w:val="1"/>
      <w:marLeft w:val="0"/>
      <w:marRight w:val="0"/>
      <w:marTop w:val="0"/>
      <w:marBottom w:val="0"/>
      <w:divBdr>
        <w:top w:val="none" w:sz="0" w:space="0" w:color="auto"/>
        <w:left w:val="none" w:sz="0" w:space="0" w:color="auto"/>
        <w:bottom w:val="none" w:sz="0" w:space="0" w:color="auto"/>
        <w:right w:val="none" w:sz="0" w:space="0" w:color="auto"/>
      </w:divBdr>
    </w:div>
    <w:div w:id="1505558974">
      <w:bodyDiv w:val="1"/>
      <w:marLeft w:val="0"/>
      <w:marRight w:val="0"/>
      <w:marTop w:val="0"/>
      <w:marBottom w:val="0"/>
      <w:divBdr>
        <w:top w:val="none" w:sz="0" w:space="0" w:color="auto"/>
        <w:left w:val="none" w:sz="0" w:space="0" w:color="auto"/>
        <w:bottom w:val="none" w:sz="0" w:space="0" w:color="auto"/>
        <w:right w:val="none" w:sz="0" w:space="0" w:color="auto"/>
      </w:divBdr>
    </w:div>
    <w:div w:id="1530215319">
      <w:bodyDiv w:val="1"/>
      <w:marLeft w:val="0"/>
      <w:marRight w:val="0"/>
      <w:marTop w:val="0"/>
      <w:marBottom w:val="0"/>
      <w:divBdr>
        <w:top w:val="none" w:sz="0" w:space="0" w:color="auto"/>
        <w:left w:val="none" w:sz="0" w:space="0" w:color="auto"/>
        <w:bottom w:val="none" w:sz="0" w:space="0" w:color="auto"/>
        <w:right w:val="none" w:sz="0" w:space="0" w:color="auto"/>
      </w:divBdr>
    </w:div>
    <w:div w:id="1537159774">
      <w:bodyDiv w:val="1"/>
      <w:marLeft w:val="0"/>
      <w:marRight w:val="0"/>
      <w:marTop w:val="0"/>
      <w:marBottom w:val="0"/>
      <w:divBdr>
        <w:top w:val="none" w:sz="0" w:space="0" w:color="auto"/>
        <w:left w:val="none" w:sz="0" w:space="0" w:color="auto"/>
        <w:bottom w:val="none" w:sz="0" w:space="0" w:color="auto"/>
        <w:right w:val="none" w:sz="0" w:space="0" w:color="auto"/>
      </w:divBdr>
    </w:div>
    <w:div w:id="1538010289">
      <w:bodyDiv w:val="1"/>
      <w:marLeft w:val="0"/>
      <w:marRight w:val="0"/>
      <w:marTop w:val="0"/>
      <w:marBottom w:val="0"/>
      <w:divBdr>
        <w:top w:val="none" w:sz="0" w:space="0" w:color="auto"/>
        <w:left w:val="none" w:sz="0" w:space="0" w:color="auto"/>
        <w:bottom w:val="none" w:sz="0" w:space="0" w:color="auto"/>
        <w:right w:val="none" w:sz="0" w:space="0" w:color="auto"/>
      </w:divBdr>
    </w:div>
    <w:div w:id="1545096240">
      <w:bodyDiv w:val="1"/>
      <w:marLeft w:val="0"/>
      <w:marRight w:val="0"/>
      <w:marTop w:val="0"/>
      <w:marBottom w:val="0"/>
      <w:divBdr>
        <w:top w:val="none" w:sz="0" w:space="0" w:color="auto"/>
        <w:left w:val="none" w:sz="0" w:space="0" w:color="auto"/>
        <w:bottom w:val="none" w:sz="0" w:space="0" w:color="auto"/>
        <w:right w:val="none" w:sz="0" w:space="0" w:color="auto"/>
      </w:divBdr>
    </w:div>
    <w:div w:id="1554998047">
      <w:bodyDiv w:val="1"/>
      <w:marLeft w:val="0"/>
      <w:marRight w:val="0"/>
      <w:marTop w:val="0"/>
      <w:marBottom w:val="0"/>
      <w:divBdr>
        <w:top w:val="none" w:sz="0" w:space="0" w:color="auto"/>
        <w:left w:val="none" w:sz="0" w:space="0" w:color="auto"/>
        <w:bottom w:val="none" w:sz="0" w:space="0" w:color="auto"/>
        <w:right w:val="none" w:sz="0" w:space="0" w:color="auto"/>
      </w:divBdr>
    </w:div>
    <w:div w:id="1611164127">
      <w:bodyDiv w:val="1"/>
      <w:marLeft w:val="0"/>
      <w:marRight w:val="0"/>
      <w:marTop w:val="0"/>
      <w:marBottom w:val="0"/>
      <w:divBdr>
        <w:top w:val="none" w:sz="0" w:space="0" w:color="auto"/>
        <w:left w:val="none" w:sz="0" w:space="0" w:color="auto"/>
        <w:bottom w:val="none" w:sz="0" w:space="0" w:color="auto"/>
        <w:right w:val="none" w:sz="0" w:space="0" w:color="auto"/>
      </w:divBdr>
    </w:div>
    <w:div w:id="1622299489">
      <w:bodyDiv w:val="1"/>
      <w:marLeft w:val="0"/>
      <w:marRight w:val="0"/>
      <w:marTop w:val="0"/>
      <w:marBottom w:val="0"/>
      <w:divBdr>
        <w:top w:val="none" w:sz="0" w:space="0" w:color="auto"/>
        <w:left w:val="none" w:sz="0" w:space="0" w:color="auto"/>
        <w:bottom w:val="none" w:sz="0" w:space="0" w:color="auto"/>
        <w:right w:val="none" w:sz="0" w:space="0" w:color="auto"/>
      </w:divBdr>
    </w:div>
    <w:div w:id="1742483324">
      <w:bodyDiv w:val="1"/>
      <w:marLeft w:val="0"/>
      <w:marRight w:val="0"/>
      <w:marTop w:val="0"/>
      <w:marBottom w:val="0"/>
      <w:divBdr>
        <w:top w:val="none" w:sz="0" w:space="0" w:color="auto"/>
        <w:left w:val="none" w:sz="0" w:space="0" w:color="auto"/>
        <w:bottom w:val="none" w:sz="0" w:space="0" w:color="auto"/>
        <w:right w:val="none" w:sz="0" w:space="0" w:color="auto"/>
      </w:divBdr>
    </w:div>
    <w:div w:id="1823616767">
      <w:bodyDiv w:val="1"/>
      <w:marLeft w:val="0"/>
      <w:marRight w:val="0"/>
      <w:marTop w:val="0"/>
      <w:marBottom w:val="0"/>
      <w:divBdr>
        <w:top w:val="none" w:sz="0" w:space="0" w:color="auto"/>
        <w:left w:val="none" w:sz="0" w:space="0" w:color="auto"/>
        <w:bottom w:val="none" w:sz="0" w:space="0" w:color="auto"/>
        <w:right w:val="none" w:sz="0" w:space="0" w:color="auto"/>
      </w:divBdr>
    </w:div>
    <w:div w:id="1860854615">
      <w:bodyDiv w:val="1"/>
      <w:marLeft w:val="0"/>
      <w:marRight w:val="0"/>
      <w:marTop w:val="0"/>
      <w:marBottom w:val="0"/>
      <w:divBdr>
        <w:top w:val="none" w:sz="0" w:space="0" w:color="auto"/>
        <w:left w:val="none" w:sz="0" w:space="0" w:color="auto"/>
        <w:bottom w:val="none" w:sz="0" w:space="0" w:color="auto"/>
        <w:right w:val="none" w:sz="0" w:space="0" w:color="auto"/>
      </w:divBdr>
    </w:div>
    <w:div w:id="1900554871">
      <w:bodyDiv w:val="1"/>
      <w:marLeft w:val="0"/>
      <w:marRight w:val="0"/>
      <w:marTop w:val="0"/>
      <w:marBottom w:val="0"/>
      <w:divBdr>
        <w:top w:val="none" w:sz="0" w:space="0" w:color="auto"/>
        <w:left w:val="none" w:sz="0" w:space="0" w:color="auto"/>
        <w:bottom w:val="none" w:sz="0" w:space="0" w:color="auto"/>
        <w:right w:val="none" w:sz="0" w:space="0" w:color="auto"/>
      </w:divBdr>
    </w:div>
    <w:div w:id="1919171223">
      <w:bodyDiv w:val="1"/>
      <w:marLeft w:val="0"/>
      <w:marRight w:val="0"/>
      <w:marTop w:val="0"/>
      <w:marBottom w:val="0"/>
      <w:divBdr>
        <w:top w:val="none" w:sz="0" w:space="0" w:color="auto"/>
        <w:left w:val="none" w:sz="0" w:space="0" w:color="auto"/>
        <w:bottom w:val="none" w:sz="0" w:space="0" w:color="auto"/>
        <w:right w:val="none" w:sz="0" w:space="0" w:color="auto"/>
      </w:divBdr>
    </w:div>
    <w:div w:id="1974405463">
      <w:bodyDiv w:val="1"/>
      <w:marLeft w:val="0"/>
      <w:marRight w:val="0"/>
      <w:marTop w:val="0"/>
      <w:marBottom w:val="0"/>
      <w:divBdr>
        <w:top w:val="none" w:sz="0" w:space="0" w:color="auto"/>
        <w:left w:val="none" w:sz="0" w:space="0" w:color="auto"/>
        <w:bottom w:val="none" w:sz="0" w:space="0" w:color="auto"/>
        <w:right w:val="none" w:sz="0" w:space="0" w:color="auto"/>
      </w:divBdr>
    </w:div>
    <w:div w:id="1979916460">
      <w:bodyDiv w:val="1"/>
      <w:marLeft w:val="0"/>
      <w:marRight w:val="0"/>
      <w:marTop w:val="0"/>
      <w:marBottom w:val="0"/>
      <w:divBdr>
        <w:top w:val="none" w:sz="0" w:space="0" w:color="auto"/>
        <w:left w:val="none" w:sz="0" w:space="0" w:color="auto"/>
        <w:bottom w:val="none" w:sz="0" w:space="0" w:color="auto"/>
        <w:right w:val="none" w:sz="0" w:space="0" w:color="auto"/>
      </w:divBdr>
    </w:div>
    <w:div w:id="1980109493">
      <w:bodyDiv w:val="1"/>
      <w:marLeft w:val="0"/>
      <w:marRight w:val="0"/>
      <w:marTop w:val="0"/>
      <w:marBottom w:val="0"/>
      <w:divBdr>
        <w:top w:val="none" w:sz="0" w:space="0" w:color="auto"/>
        <w:left w:val="none" w:sz="0" w:space="0" w:color="auto"/>
        <w:bottom w:val="none" w:sz="0" w:space="0" w:color="auto"/>
        <w:right w:val="none" w:sz="0" w:space="0" w:color="auto"/>
      </w:divBdr>
    </w:div>
    <w:div w:id="1984920536">
      <w:bodyDiv w:val="1"/>
      <w:marLeft w:val="0"/>
      <w:marRight w:val="0"/>
      <w:marTop w:val="0"/>
      <w:marBottom w:val="0"/>
      <w:divBdr>
        <w:top w:val="none" w:sz="0" w:space="0" w:color="auto"/>
        <w:left w:val="none" w:sz="0" w:space="0" w:color="auto"/>
        <w:bottom w:val="none" w:sz="0" w:space="0" w:color="auto"/>
        <w:right w:val="none" w:sz="0" w:space="0" w:color="auto"/>
      </w:divBdr>
    </w:div>
    <w:div w:id="2022315876">
      <w:bodyDiv w:val="1"/>
      <w:marLeft w:val="0"/>
      <w:marRight w:val="0"/>
      <w:marTop w:val="0"/>
      <w:marBottom w:val="0"/>
      <w:divBdr>
        <w:top w:val="none" w:sz="0" w:space="0" w:color="auto"/>
        <w:left w:val="none" w:sz="0" w:space="0" w:color="auto"/>
        <w:bottom w:val="none" w:sz="0" w:space="0" w:color="auto"/>
        <w:right w:val="none" w:sz="0" w:space="0" w:color="auto"/>
      </w:divBdr>
    </w:div>
    <w:div w:id="2083942213">
      <w:bodyDiv w:val="1"/>
      <w:marLeft w:val="0"/>
      <w:marRight w:val="0"/>
      <w:marTop w:val="0"/>
      <w:marBottom w:val="0"/>
      <w:divBdr>
        <w:top w:val="none" w:sz="0" w:space="0" w:color="auto"/>
        <w:left w:val="none" w:sz="0" w:space="0" w:color="auto"/>
        <w:bottom w:val="none" w:sz="0" w:space="0" w:color="auto"/>
        <w:right w:val="none" w:sz="0" w:space="0" w:color="auto"/>
      </w:divBdr>
    </w:div>
    <w:div w:id="2107069255">
      <w:bodyDiv w:val="1"/>
      <w:marLeft w:val="0"/>
      <w:marRight w:val="0"/>
      <w:marTop w:val="0"/>
      <w:marBottom w:val="0"/>
      <w:divBdr>
        <w:top w:val="none" w:sz="0" w:space="0" w:color="auto"/>
        <w:left w:val="none" w:sz="0" w:space="0" w:color="auto"/>
        <w:bottom w:val="none" w:sz="0" w:space="0" w:color="auto"/>
        <w:right w:val="none" w:sz="0" w:space="0" w:color="auto"/>
      </w:divBdr>
    </w:div>
    <w:div w:id="2130926226">
      <w:bodyDiv w:val="1"/>
      <w:marLeft w:val="0"/>
      <w:marRight w:val="0"/>
      <w:marTop w:val="0"/>
      <w:marBottom w:val="0"/>
      <w:divBdr>
        <w:top w:val="none" w:sz="0" w:space="0" w:color="auto"/>
        <w:left w:val="none" w:sz="0" w:space="0" w:color="auto"/>
        <w:bottom w:val="none" w:sz="0" w:space="0" w:color="auto"/>
        <w:right w:val="none" w:sz="0" w:space="0" w:color="auto"/>
      </w:divBdr>
    </w:div>
    <w:div w:id="213556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ip.jednorozec.pl/?c=mdPliki-cmPobierz-12284-VSBDIEggVyBBIMWBIEEgTlIgU09LLjAwMDcuNjguMjAyMi5kb2N4" TargetMode="Externa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dnoroze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3.xml"/><Relationship Id="rId10" Type="http://schemas.openxmlformats.org/officeDocument/2006/relationships/hyperlink" Target="http://bip.jednorozec.pl/?c=mdPliki-cmPobierz-11237-U09LLjAwMDcuMTMuMjAyMi5kb2M="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bip.jednorozec.pl/?c=mdPliki-cmPobierz-6624-UE/Fml96YcWCxIVjem5pa19vc3QuZG9j" TargetMode="External"/><Relationship Id="rId14" Type="http://schemas.openxmlformats.org/officeDocument/2006/relationships/chart" Target="charts/chart2.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veryone\Szablony\FSB\FSB_pl.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1">
                <a:solidFill>
                  <a:sysClr val="windowText" lastClr="000000"/>
                </a:solidFill>
                <a:latin typeface="+mn-lt"/>
                <a:cs typeface="Arial" panose="020B0604020202020204" pitchFamily="34" charset="0"/>
              </a:rPr>
              <a:t>Wykres 1 .Wyniki procentowe sprawdzianu ósmoklasisty z języka polskiego w 2022 r. w gminach</a:t>
            </a:r>
            <a:r>
              <a:rPr lang="pl-PL" sz="1100" b="1" baseline="0">
                <a:solidFill>
                  <a:sysClr val="windowText" lastClr="000000"/>
                </a:solidFill>
                <a:latin typeface="+mn-lt"/>
                <a:cs typeface="Arial" panose="020B0604020202020204" pitchFamily="34" charset="0"/>
              </a:rPr>
              <a:t> powiatu przasnyskiego</a:t>
            </a:r>
            <a:endParaRPr lang="pl-PL" sz="1100" b="1">
              <a:solidFill>
                <a:sysClr val="windowText" lastClr="000000"/>
              </a:solidFill>
              <a:latin typeface="+mn-lt"/>
              <a:cs typeface="Arial" panose="020B0604020202020204" pitchFamily="34" charset="0"/>
            </a:endParaRPr>
          </a:p>
        </c:rich>
      </c:tx>
      <c:layout>
        <c:manualLayout>
          <c:xMode val="edge"/>
          <c:yMode val="edge"/>
          <c:x val="0.12091264031234748"/>
          <c:y val="5.01987032001673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1"/>
          <c:order val="1"/>
          <c:tx>
            <c:strRef>
              <c:f>Arkusz1!$C$1</c:f>
              <c:strCache>
                <c:ptCount val="1"/>
                <c:pt idx="0">
                  <c:v>Kolumna1</c:v>
                </c:pt>
              </c:strCache>
            </c:strRef>
          </c:tx>
          <c:spPr>
            <a:solidFill>
              <a:schemeClr val="accent2"/>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Arkusz1!$C$2:$C$9</c:f>
              <c:numCache>
                <c:formatCode>General</c:formatCode>
                <c:ptCount val="8"/>
              </c:numCache>
            </c:numRef>
          </c:val>
          <c:extLst>
            <c:ext xmlns:c16="http://schemas.microsoft.com/office/drawing/2014/chart" uri="{C3380CC4-5D6E-409C-BE32-E72D297353CC}">
              <c16:uniqueId val="{00000000-A9B5-402A-B609-1BC25869A6A8}"/>
            </c:ext>
          </c:extLst>
        </c:ser>
        <c:ser>
          <c:idx val="2"/>
          <c:order val="2"/>
          <c:tx>
            <c:strRef>
              <c:f>Arkusz1!$D$1</c:f>
              <c:strCache>
                <c:ptCount val="1"/>
                <c:pt idx="0">
                  <c:v>Kolumna2</c:v>
                </c:pt>
              </c:strCache>
            </c:strRef>
          </c:tx>
          <c:spPr>
            <a:solidFill>
              <a:schemeClr val="accent3"/>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Arkusz1!$D$2:$D$9</c:f>
              <c:numCache>
                <c:formatCode>General</c:formatCode>
                <c:ptCount val="8"/>
              </c:numCache>
            </c:numRef>
          </c:val>
          <c:extLst>
            <c:ext xmlns:c16="http://schemas.microsoft.com/office/drawing/2014/chart" uri="{C3380CC4-5D6E-409C-BE32-E72D297353CC}">
              <c16:uniqueId val="{00000001-A9B5-402A-B609-1BC25869A6A8}"/>
            </c:ext>
          </c:extLst>
        </c:ser>
        <c:ser>
          <c:idx val="3"/>
          <c:order val="3"/>
          <c:tx>
            <c:strRef>
              <c:f>Arkusz1!$E$1</c:f>
              <c:strCache>
                <c:ptCount val="1"/>
                <c:pt idx="0">
                  <c:v>Kolumna3</c:v>
                </c:pt>
              </c:strCache>
            </c:strRef>
          </c:tx>
          <c:spPr>
            <a:solidFill>
              <a:schemeClr val="accent4"/>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Arkusz1!$E$2:$E$9</c:f>
              <c:numCache>
                <c:formatCode>General</c:formatCode>
                <c:ptCount val="8"/>
              </c:numCache>
            </c:numRef>
          </c:val>
          <c:extLst>
            <c:ext xmlns:c16="http://schemas.microsoft.com/office/drawing/2014/chart" uri="{C3380CC4-5D6E-409C-BE32-E72D297353CC}">
              <c16:uniqueId val="{00000002-A9B5-402A-B609-1BC25869A6A8}"/>
            </c:ext>
          </c:extLst>
        </c:ser>
        <c:ser>
          <c:idx val="4"/>
          <c:order val="4"/>
          <c:tx>
            <c:strRef>
              <c:f>Arkusz1!$F$1</c:f>
              <c:strCache>
                <c:ptCount val="1"/>
                <c:pt idx="0">
                  <c:v>Kolumna4</c:v>
                </c:pt>
              </c:strCache>
            </c:strRef>
          </c:tx>
          <c:spPr>
            <a:solidFill>
              <a:schemeClr val="accent5"/>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Arkusz1!$F$2:$F$9</c:f>
              <c:numCache>
                <c:formatCode>General</c:formatCode>
                <c:ptCount val="8"/>
              </c:numCache>
            </c:numRef>
          </c:val>
          <c:extLst>
            <c:ext xmlns:c16="http://schemas.microsoft.com/office/drawing/2014/chart" uri="{C3380CC4-5D6E-409C-BE32-E72D297353CC}">
              <c16:uniqueId val="{00000003-A9B5-402A-B609-1BC25869A6A8}"/>
            </c:ext>
          </c:extLst>
        </c:ser>
        <c:dLbls>
          <c:showLegendKey val="0"/>
          <c:showVal val="0"/>
          <c:showCatName val="0"/>
          <c:showSerName val="0"/>
          <c:showPercent val="0"/>
          <c:showBubbleSize val="0"/>
        </c:dLbls>
        <c:gapWidth val="52"/>
        <c:overlap val="71"/>
        <c:axId val="-1852647856"/>
        <c:axId val="-1852648944"/>
      </c:barChar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Pt>
            <c:idx val="4"/>
            <c:invertIfNegative val="0"/>
            <c:bubble3D val="0"/>
            <c:spPr>
              <a:solidFill>
                <a:srgbClr val="FF0000"/>
              </a:solidFill>
              <a:ln>
                <a:solidFill>
                  <a:srgbClr val="FF0000"/>
                </a:solidFill>
              </a:ln>
              <a:effectLst/>
            </c:spPr>
            <c:extLst>
              <c:ext xmlns:c16="http://schemas.microsoft.com/office/drawing/2014/chart" uri="{C3380CC4-5D6E-409C-BE32-E72D297353CC}">
                <c16:uniqueId val="{00000005-A9B5-402A-B609-1BC25869A6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Arkusz1!$B$2:$B$9</c:f>
              <c:numCache>
                <c:formatCode>General</c:formatCode>
                <c:ptCount val="8"/>
                <c:pt idx="0">
                  <c:v>60</c:v>
                </c:pt>
                <c:pt idx="1">
                  <c:v>55</c:v>
                </c:pt>
                <c:pt idx="2">
                  <c:v>54</c:v>
                </c:pt>
                <c:pt idx="3">
                  <c:v>60</c:v>
                </c:pt>
                <c:pt idx="4">
                  <c:v>49</c:v>
                </c:pt>
                <c:pt idx="5">
                  <c:v>55</c:v>
                </c:pt>
                <c:pt idx="6">
                  <c:v>52</c:v>
                </c:pt>
                <c:pt idx="7">
                  <c:v>53</c:v>
                </c:pt>
              </c:numCache>
            </c:numRef>
          </c:val>
          <c:extLst>
            <c:ext xmlns:c16="http://schemas.microsoft.com/office/drawing/2014/chart" uri="{C3380CC4-5D6E-409C-BE32-E72D297353CC}">
              <c16:uniqueId val="{00000006-A9B5-402A-B609-1BC25869A6A8}"/>
            </c:ext>
          </c:extLst>
        </c:ser>
        <c:dLbls>
          <c:showLegendKey val="0"/>
          <c:showVal val="0"/>
          <c:showCatName val="0"/>
          <c:showSerName val="0"/>
          <c:showPercent val="0"/>
          <c:showBubbleSize val="0"/>
        </c:dLbls>
        <c:gapWidth val="44"/>
        <c:overlap val="-42"/>
        <c:axId val="-1852647312"/>
        <c:axId val="-1852650576"/>
      </c:barChart>
      <c:catAx>
        <c:axId val="-185264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852648944"/>
        <c:crossesAt val="0"/>
        <c:auto val="1"/>
        <c:lblAlgn val="ctr"/>
        <c:lblOffset val="100"/>
        <c:noMultiLvlLbl val="0"/>
      </c:catAx>
      <c:valAx>
        <c:axId val="-1852648944"/>
        <c:scaling>
          <c:orientation val="minMax"/>
        </c:scaling>
        <c:delete val="1"/>
        <c:axPos val="l"/>
        <c:majorGridlines>
          <c:spPr>
            <a:ln w="9525" cap="flat" cmpd="sng" algn="ctr">
              <a:solidFill>
                <a:schemeClr val="bg1"/>
              </a:solidFill>
              <a:round/>
            </a:ln>
            <a:effectLst/>
          </c:spPr>
        </c:majorGridlines>
        <c:numFmt formatCode="0.00%" sourceLinked="0"/>
        <c:majorTickMark val="none"/>
        <c:minorTickMark val="none"/>
        <c:tickLblPos val="nextTo"/>
        <c:crossAx val="-1852647856"/>
        <c:crosses val="autoZero"/>
        <c:crossBetween val="between"/>
      </c:valAx>
      <c:valAx>
        <c:axId val="-1852650576"/>
        <c:scaling>
          <c:orientation val="minMax"/>
        </c:scaling>
        <c:delete val="1"/>
        <c:axPos val="r"/>
        <c:numFmt formatCode="General" sourceLinked="1"/>
        <c:majorTickMark val="out"/>
        <c:minorTickMark val="none"/>
        <c:tickLblPos val="nextTo"/>
        <c:crossAx val="-1852647312"/>
        <c:crosses val="max"/>
        <c:crossBetween val="between"/>
      </c:valAx>
      <c:catAx>
        <c:axId val="-1852647312"/>
        <c:scaling>
          <c:orientation val="minMax"/>
        </c:scaling>
        <c:delete val="1"/>
        <c:axPos val="b"/>
        <c:numFmt formatCode="General" sourceLinked="1"/>
        <c:majorTickMark val="out"/>
        <c:minorTickMark val="none"/>
        <c:tickLblPos val="nextTo"/>
        <c:crossAx val="-185265057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l-PL" sz="1200">
                <a:solidFill>
                  <a:sysClr val="windowText" lastClr="000000"/>
                </a:solidFill>
                <a:latin typeface="Arial" panose="020B0604020202020204" pitchFamily="34" charset="0"/>
                <a:cs typeface="Arial" panose="020B0604020202020204" pitchFamily="34" charset="0"/>
              </a:rPr>
              <a:t>Wykres 2.Wyniki procentowe sprawdzianu ósmoklasisty             z matematyki w 2022 r. w gminach</a:t>
            </a:r>
            <a:r>
              <a:rPr lang="pl-PL" sz="1200" baseline="0">
                <a:solidFill>
                  <a:sysClr val="windowText" lastClr="000000"/>
                </a:solidFill>
                <a:latin typeface="Arial" panose="020B0604020202020204" pitchFamily="34" charset="0"/>
                <a:cs typeface="Arial" panose="020B0604020202020204" pitchFamily="34" charset="0"/>
              </a:rPr>
              <a:t> powiatu przasnyskiego</a:t>
            </a:r>
            <a:endParaRPr lang="pl-PL" sz="12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2091264031234748"/>
          <c:y val="5.01987032001673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title>
    <c:autoTitleDeleted val="0"/>
    <c:plotArea>
      <c:layout/>
      <c:barChart>
        <c:barDir val="col"/>
        <c:grouping val="clustered"/>
        <c:varyColors val="0"/>
        <c:ser>
          <c:idx val="1"/>
          <c:order val="1"/>
          <c:tx>
            <c:strRef>
              <c:f>Arkusz1!$C$1</c:f>
              <c:strCache>
                <c:ptCount val="1"/>
                <c:pt idx="0">
                  <c:v>Kolumna1</c:v>
                </c:pt>
              </c:strCache>
            </c:strRef>
          </c:tx>
          <c:spPr>
            <a:solidFill>
              <a:schemeClr val="accent2"/>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Arkusz1!$C$2:$C$9</c:f>
              <c:numCache>
                <c:formatCode>General</c:formatCode>
                <c:ptCount val="8"/>
              </c:numCache>
            </c:numRef>
          </c:val>
          <c:extLst>
            <c:ext xmlns:c16="http://schemas.microsoft.com/office/drawing/2014/chart" uri="{C3380CC4-5D6E-409C-BE32-E72D297353CC}">
              <c16:uniqueId val="{00000000-B6AC-425A-9756-A83316E84787}"/>
            </c:ext>
          </c:extLst>
        </c:ser>
        <c:ser>
          <c:idx val="2"/>
          <c:order val="2"/>
          <c:tx>
            <c:strRef>
              <c:f>Arkusz1!$D$1</c:f>
              <c:strCache>
                <c:ptCount val="1"/>
                <c:pt idx="0">
                  <c:v>Kolumna2</c:v>
                </c:pt>
              </c:strCache>
            </c:strRef>
          </c:tx>
          <c:spPr>
            <a:solidFill>
              <a:schemeClr val="accent3"/>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Arkusz1!$D$2:$D$9</c:f>
              <c:numCache>
                <c:formatCode>General</c:formatCode>
                <c:ptCount val="8"/>
              </c:numCache>
            </c:numRef>
          </c:val>
          <c:extLst>
            <c:ext xmlns:c16="http://schemas.microsoft.com/office/drawing/2014/chart" uri="{C3380CC4-5D6E-409C-BE32-E72D297353CC}">
              <c16:uniqueId val="{00000001-B6AC-425A-9756-A83316E84787}"/>
            </c:ext>
          </c:extLst>
        </c:ser>
        <c:ser>
          <c:idx val="3"/>
          <c:order val="3"/>
          <c:tx>
            <c:strRef>
              <c:f>Arkusz1!$E$1</c:f>
              <c:strCache>
                <c:ptCount val="1"/>
                <c:pt idx="0">
                  <c:v>Kolumna3</c:v>
                </c:pt>
              </c:strCache>
            </c:strRef>
          </c:tx>
          <c:spPr>
            <a:solidFill>
              <a:schemeClr val="accent4"/>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Arkusz1!$E$2:$E$9</c:f>
              <c:numCache>
                <c:formatCode>General</c:formatCode>
                <c:ptCount val="8"/>
              </c:numCache>
            </c:numRef>
          </c:val>
          <c:extLst>
            <c:ext xmlns:c16="http://schemas.microsoft.com/office/drawing/2014/chart" uri="{C3380CC4-5D6E-409C-BE32-E72D297353CC}">
              <c16:uniqueId val="{00000002-B6AC-425A-9756-A83316E84787}"/>
            </c:ext>
          </c:extLst>
        </c:ser>
        <c:ser>
          <c:idx val="4"/>
          <c:order val="4"/>
          <c:tx>
            <c:strRef>
              <c:f>Arkusz1!$F$1</c:f>
              <c:strCache>
                <c:ptCount val="1"/>
                <c:pt idx="0">
                  <c:v>Kolumna4</c:v>
                </c:pt>
              </c:strCache>
            </c:strRef>
          </c:tx>
          <c:spPr>
            <a:solidFill>
              <a:schemeClr val="accent5"/>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Arkusz1!$F$2:$F$9</c:f>
              <c:numCache>
                <c:formatCode>General</c:formatCode>
                <c:ptCount val="8"/>
              </c:numCache>
            </c:numRef>
          </c:val>
          <c:extLst>
            <c:ext xmlns:c16="http://schemas.microsoft.com/office/drawing/2014/chart" uri="{C3380CC4-5D6E-409C-BE32-E72D297353CC}">
              <c16:uniqueId val="{00000003-B6AC-425A-9756-A83316E84787}"/>
            </c:ext>
          </c:extLst>
        </c:ser>
        <c:dLbls>
          <c:showLegendKey val="0"/>
          <c:showVal val="0"/>
          <c:showCatName val="0"/>
          <c:showSerName val="0"/>
          <c:showPercent val="0"/>
          <c:showBubbleSize val="0"/>
        </c:dLbls>
        <c:gapWidth val="52"/>
        <c:overlap val="71"/>
        <c:axId val="-1852646768"/>
        <c:axId val="-1852658192"/>
      </c:barChar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Pt>
            <c:idx val="4"/>
            <c:invertIfNegative val="0"/>
            <c:bubble3D val="0"/>
            <c:spPr>
              <a:solidFill>
                <a:srgbClr val="FF0000"/>
              </a:solidFill>
              <a:ln>
                <a:noFill/>
              </a:ln>
              <a:effectLst/>
            </c:spPr>
            <c:extLst>
              <c:ext xmlns:c16="http://schemas.microsoft.com/office/drawing/2014/chart" uri="{C3380CC4-5D6E-409C-BE32-E72D297353CC}">
                <c16:uniqueId val="{00000005-B6AC-425A-9756-A83316E8478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Arkusz1!$B$2:$B$9</c:f>
              <c:numCache>
                <c:formatCode>General</c:formatCode>
                <c:ptCount val="8"/>
                <c:pt idx="0">
                  <c:v>54</c:v>
                </c:pt>
                <c:pt idx="1">
                  <c:v>46</c:v>
                </c:pt>
                <c:pt idx="2">
                  <c:v>45</c:v>
                </c:pt>
                <c:pt idx="3">
                  <c:v>47</c:v>
                </c:pt>
                <c:pt idx="4">
                  <c:v>41</c:v>
                </c:pt>
                <c:pt idx="5">
                  <c:v>46</c:v>
                </c:pt>
                <c:pt idx="6">
                  <c:v>47</c:v>
                </c:pt>
                <c:pt idx="7">
                  <c:v>45</c:v>
                </c:pt>
              </c:numCache>
            </c:numRef>
          </c:val>
          <c:extLst>
            <c:ext xmlns:c16="http://schemas.microsoft.com/office/drawing/2014/chart" uri="{C3380CC4-5D6E-409C-BE32-E72D297353CC}">
              <c16:uniqueId val="{00000006-B6AC-425A-9756-A83316E84787}"/>
            </c:ext>
          </c:extLst>
        </c:ser>
        <c:dLbls>
          <c:showLegendKey val="0"/>
          <c:showVal val="0"/>
          <c:showCatName val="0"/>
          <c:showSerName val="0"/>
          <c:showPercent val="0"/>
          <c:showBubbleSize val="0"/>
        </c:dLbls>
        <c:gapWidth val="44"/>
        <c:overlap val="-42"/>
        <c:axId val="-1852657104"/>
        <c:axId val="-1852642960"/>
      </c:barChart>
      <c:catAx>
        <c:axId val="-185264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852658192"/>
        <c:crossesAt val="0"/>
        <c:auto val="1"/>
        <c:lblAlgn val="ctr"/>
        <c:lblOffset val="100"/>
        <c:noMultiLvlLbl val="0"/>
      </c:catAx>
      <c:valAx>
        <c:axId val="-1852658192"/>
        <c:scaling>
          <c:orientation val="minMax"/>
        </c:scaling>
        <c:delete val="1"/>
        <c:axPos val="l"/>
        <c:majorGridlines>
          <c:spPr>
            <a:ln w="9525" cap="flat" cmpd="sng" algn="ctr">
              <a:solidFill>
                <a:schemeClr val="bg1"/>
              </a:solidFill>
              <a:round/>
            </a:ln>
            <a:effectLst/>
          </c:spPr>
        </c:majorGridlines>
        <c:numFmt formatCode="0.00%" sourceLinked="0"/>
        <c:majorTickMark val="none"/>
        <c:minorTickMark val="none"/>
        <c:tickLblPos val="nextTo"/>
        <c:crossAx val="-1852646768"/>
        <c:crosses val="autoZero"/>
        <c:crossBetween val="between"/>
      </c:valAx>
      <c:valAx>
        <c:axId val="-1852642960"/>
        <c:scaling>
          <c:orientation val="minMax"/>
        </c:scaling>
        <c:delete val="1"/>
        <c:axPos val="r"/>
        <c:numFmt formatCode="General" sourceLinked="1"/>
        <c:majorTickMark val="out"/>
        <c:minorTickMark val="none"/>
        <c:tickLblPos val="nextTo"/>
        <c:crossAx val="-1852657104"/>
        <c:crosses val="max"/>
        <c:crossBetween val="between"/>
      </c:valAx>
      <c:catAx>
        <c:axId val="-1852657104"/>
        <c:scaling>
          <c:orientation val="minMax"/>
        </c:scaling>
        <c:delete val="1"/>
        <c:axPos val="b"/>
        <c:numFmt formatCode="General" sourceLinked="1"/>
        <c:majorTickMark val="out"/>
        <c:minorTickMark val="none"/>
        <c:tickLblPos val="nextTo"/>
        <c:crossAx val="-185264296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200">
                <a:solidFill>
                  <a:sysClr val="windowText" lastClr="000000"/>
                </a:solidFill>
                <a:latin typeface="Arial" panose="020B0604020202020204" pitchFamily="34" charset="0"/>
                <a:cs typeface="Arial" panose="020B0604020202020204" pitchFamily="34" charset="0"/>
              </a:rPr>
              <a:t>Wykres 3.Wyniki procentowe sprawdzianu ósmoklasisty                 z języka angielskiego w 2022 r. w gminach</a:t>
            </a:r>
            <a:r>
              <a:rPr lang="pl-PL" sz="1200" baseline="0">
                <a:solidFill>
                  <a:sysClr val="windowText" lastClr="000000"/>
                </a:solidFill>
                <a:latin typeface="Arial" panose="020B0604020202020204" pitchFamily="34" charset="0"/>
                <a:cs typeface="Arial" panose="020B0604020202020204" pitchFamily="34" charset="0"/>
              </a:rPr>
              <a:t> powiatu przasnyskiego</a:t>
            </a:r>
            <a:endParaRPr lang="pl-PL" sz="12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0387683651979618"/>
          <c:y val="7.58397508003807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1"/>
          <c:order val="1"/>
          <c:tx>
            <c:strRef>
              <c:f>Arkusz1!$C$1</c:f>
              <c:strCache>
                <c:ptCount val="1"/>
                <c:pt idx="0">
                  <c:v>Kolumna1</c:v>
                </c:pt>
              </c:strCache>
            </c:strRef>
          </c:tx>
          <c:spPr>
            <a:solidFill>
              <a:schemeClr val="accent2"/>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Arkusz1!$C$2:$C$9</c:f>
              <c:numCache>
                <c:formatCode>General</c:formatCode>
                <c:ptCount val="8"/>
              </c:numCache>
            </c:numRef>
          </c:val>
          <c:extLst>
            <c:ext xmlns:c16="http://schemas.microsoft.com/office/drawing/2014/chart" uri="{C3380CC4-5D6E-409C-BE32-E72D297353CC}">
              <c16:uniqueId val="{00000000-C51E-4AC7-9661-7F168DD79D58}"/>
            </c:ext>
          </c:extLst>
        </c:ser>
        <c:ser>
          <c:idx val="2"/>
          <c:order val="2"/>
          <c:tx>
            <c:strRef>
              <c:f>Arkusz1!$D$1</c:f>
              <c:strCache>
                <c:ptCount val="1"/>
                <c:pt idx="0">
                  <c:v>Kolumna2</c:v>
                </c:pt>
              </c:strCache>
            </c:strRef>
          </c:tx>
          <c:spPr>
            <a:solidFill>
              <a:schemeClr val="accent3"/>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Arkusz1!$D$2:$D$9</c:f>
              <c:numCache>
                <c:formatCode>General</c:formatCode>
                <c:ptCount val="8"/>
              </c:numCache>
            </c:numRef>
          </c:val>
          <c:extLst>
            <c:ext xmlns:c16="http://schemas.microsoft.com/office/drawing/2014/chart" uri="{C3380CC4-5D6E-409C-BE32-E72D297353CC}">
              <c16:uniqueId val="{00000001-C51E-4AC7-9661-7F168DD79D58}"/>
            </c:ext>
          </c:extLst>
        </c:ser>
        <c:ser>
          <c:idx val="3"/>
          <c:order val="3"/>
          <c:tx>
            <c:strRef>
              <c:f>Arkusz1!$E$1</c:f>
              <c:strCache>
                <c:ptCount val="1"/>
                <c:pt idx="0">
                  <c:v>Kolumna3</c:v>
                </c:pt>
              </c:strCache>
            </c:strRef>
          </c:tx>
          <c:spPr>
            <a:solidFill>
              <a:schemeClr val="accent4"/>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Arkusz1!$E$2:$E$9</c:f>
              <c:numCache>
                <c:formatCode>General</c:formatCode>
                <c:ptCount val="8"/>
              </c:numCache>
            </c:numRef>
          </c:val>
          <c:extLst>
            <c:ext xmlns:c16="http://schemas.microsoft.com/office/drawing/2014/chart" uri="{C3380CC4-5D6E-409C-BE32-E72D297353CC}">
              <c16:uniqueId val="{00000002-C51E-4AC7-9661-7F168DD79D58}"/>
            </c:ext>
          </c:extLst>
        </c:ser>
        <c:ser>
          <c:idx val="4"/>
          <c:order val="4"/>
          <c:tx>
            <c:strRef>
              <c:f>Arkusz1!$F$1</c:f>
              <c:strCache>
                <c:ptCount val="1"/>
                <c:pt idx="0">
                  <c:v>Kolumna4</c:v>
                </c:pt>
              </c:strCache>
            </c:strRef>
          </c:tx>
          <c:spPr>
            <a:solidFill>
              <a:schemeClr val="accent5"/>
            </a:solidFill>
            <a:ln>
              <a:noFill/>
            </a:ln>
            <a:effectLst/>
          </c:spPr>
          <c:invertIfNegative val="0"/>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Arkusz1!$F$2:$F$9</c:f>
              <c:numCache>
                <c:formatCode>General</c:formatCode>
                <c:ptCount val="8"/>
              </c:numCache>
            </c:numRef>
          </c:val>
          <c:extLst>
            <c:ext xmlns:c16="http://schemas.microsoft.com/office/drawing/2014/chart" uri="{C3380CC4-5D6E-409C-BE32-E72D297353CC}">
              <c16:uniqueId val="{00000003-C51E-4AC7-9661-7F168DD79D58}"/>
            </c:ext>
          </c:extLst>
        </c:ser>
        <c:dLbls>
          <c:showLegendKey val="0"/>
          <c:showVal val="0"/>
          <c:showCatName val="0"/>
          <c:showSerName val="0"/>
          <c:showPercent val="0"/>
          <c:showBubbleSize val="0"/>
        </c:dLbls>
        <c:gapWidth val="52"/>
        <c:overlap val="71"/>
        <c:axId val="-1852656016"/>
        <c:axId val="-1852652208"/>
      </c:barChar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Pt>
            <c:idx val="4"/>
            <c:invertIfNegative val="0"/>
            <c:bubble3D val="0"/>
            <c:spPr>
              <a:solidFill>
                <a:srgbClr val="FF0000"/>
              </a:solidFill>
              <a:ln>
                <a:noFill/>
              </a:ln>
              <a:effectLst/>
            </c:spPr>
            <c:extLst>
              <c:ext xmlns:c16="http://schemas.microsoft.com/office/drawing/2014/chart" uri="{C3380CC4-5D6E-409C-BE32-E72D297353CC}">
                <c16:uniqueId val="{00000005-C51E-4AC7-9661-7F168DD79D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Przasnysz (gmina miejska)</c:v>
                </c:pt>
                <c:pt idx="1">
                  <c:v>Chorzele Miasto</c:v>
                </c:pt>
                <c:pt idx="2">
                  <c:v>Chorzele obszar wiejski</c:v>
                </c:pt>
                <c:pt idx="3">
                  <c:v>Czernice Borowe</c:v>
                </c:pt>
                <c:pt idx="4">
                  <c:v>Jednorożec</c:v>
                </c:pt>
                <c:pt idx="5">
                  <c:v>Krasne</c:v>
                </c:pt>
                <c:pt idx="6">
                  <c:v>Krzynowłoga Mała</c:v>
                </c:pt>
                <c:pt idx="7">
                  <c:v>Przasnysz (gmina wiejska)</c:v>
                </c:pt>
              </c:strCache>
            </c:strRef>
          </c:cat>
          <c:val>
            <c:numRef>
              <c:f>Arkusz1!$B$2:$B$9</c:f>
              <c:numCache>
                <c:formatCode>General</c:formatCode>
                <c:ptCount val="8"/>
                <c:pt idx="0">
                  <c:v>62</c:v>
                </c:pt>
                <c:pt idx="1">
                  <c:v>52</c:v>
                </c:pt>
                <c:pt idx="2">
                  <c:v>48</c:v>
                </c:pt>
                <c:pt idx="3">
                  <c:v>45</c:v>
                </c:pt>
                <c:pt idx="4">
                  <c:v>49</c:v>
                </c:pt>
                <c:pt idx="5">
                  <c:v>44</c:v>
                </c:pt>
                <c:pt idx="6">
                  <c:v>44</c:v>
                </c:pt>
                <c:pt idx="7">
                  <c:v>48</c:v>
                </c:pt>
              </c:numCache>
            </c:numRef>
          </c:val>
          <c:extLst>
            <c:ext xmlns:c16="http://schemas.microsoft.com/office/drawing/2014/chart" uri="{C3380CC4-5D6E-409C-BE32-E72D297353CC}">
              <c16:uniqueId val="{00000006-C51E-4AC7-9661-7F168DD79D58}"/>
            </c:ext>
          </c:extLst>
        </c:ser>
        <c:dLbls>
          <c:showLegendKey val="0"/>
          <c:showVal val="0"/>
          <c:showCatName val="0"/>
          <c:showSerName val="0"/>
          <c:showPercent val="0"/>
          <c:showBubbleSize val="0"/>
        </c:dLbls>
        <c:gapWidth val="44"/>
        <c:overlap val="-42"/>
        <c:axId val="-1852643504"/>
        <c:axId val="-1852651664"/>
      </c:barChart>
      <c:catAx>
        <c:axId val="-185265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852652208"/>
        <c:crossesAt val="0"/>
        <c:auto val="1"/>
        <c:lblAlgn val="ctr"/>
        <c:lblOffset val="100"/>
        <c:noMultiLvlLbl val="0"/>
      </c:catAx>
      <c:valAx>
        <c:axId val="-1852652208"/>
        <c:scaling>
          <c:orientation val="minMax"/>
        </c:scaling>
        <c:delete val="1"/>
        <c:axPos val="l"/>
        <c:majorGridlines>
          <c:spPr>
            <a:ln w="9525" cap="flat" cmpd="sng" algn="ctr">
              <a:solidFill>
                <a:schemeClr val="bg1"/>
              </a:solidFill>
              <a:round/>
            </a:ln>
            <a:effectLst/>
          </c:spPr>
        </c:majorGridlines>
        <c:numFmt formatCode="0.00%" sourceLinked="0"/>
        <c:majorTickMark val="none"/>
        <c:minorTickMark val="none"/>
        <c:tickLblPos val="nextTo"/>
        <c:crossAx val="-1852656016"/>
        <c:crosses val="autoZero"/>
        <c:crossBetween val="between"/>
      </c:valAx>
      <c:valAx>
        <c:axId val="-1852651664"/>
        <c:scaling>
          <c:orientation val="minMax"/>
        </c:scaling>
        <c:delete val="1"/>
        <c:axPos val="r"/>
        <c:numFmt formatCode="General" sourceLinked="1"/>
        <c:majorTickMark val="out"/>
        <c:minorTickMark val="none"/>
        <c:tickLblPos val="nextTo"/>
        <c:crossAx val="-1852643504"/>
        <c:crosses val="max"/>
        <c:crossBetween val="between"/>
      </c:valAx>
      <c:catAx>
        <c:axId val="-1852643504"/>
        <c:scaling>
          <c:orientation val="minMax"/>
        </c:scaling>
        <c:delete val="1"/>
        <c:axPos val="b"/>
        <c:numFmt formatCode="General" sourceLinked="1"/>
        <c:majorTickMark val="out"/>
        <c:minorTickMark val="none"/>
        <c:tickLblPos val="nextTo"/>
        <c:crossAx val="-185265166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1">
                <a:solidFill>
                  <a:sysClr val="windowText" lastClr="000000"/>
                </a:solidFill>
              </a:rPr>
              <a:t>Wykres 4. </a:t>
            </a:r>
            <a:r>
              <a:rPr lang="en-US" sz="1100" b="1">
                <a:solidFill>
                  <a:sysClr val="windowText" lastClr="000000"/>
                </a:solidFill>
              </a:rPr>
              <a:t>Liczba etatów nauczycieli pracujących w szkołach prowadzonych przez Gminę Jednorożec z podziałem na stopień awansu zawodowego</a:t>
            </a:r>
            <a:r>
              <a:rPr lang="pl-PL" sz="1100" b="1">
                <a:solidFill>
                  <a:sysClr val="windowText" lastClr="000000"/>
                </a:solidFill>
              </a:rPr>
              <a:t> według stanu na 30 września 2022 r.</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doughnutChart>
        <c:varyColors val="1"/>
        <c:ser>
          <c:idx val="0"/>
          <c:order val="0"/>
          <c:tx>
            <c:strRef>
              <c:f>Arkusz1!$B$1</c:f>
              <c:strCache>
                <c:ptCount val="1"/>
                <c:pt idx="0">
                  <c:v>Liczba etatów nauczycieli pracujących w szkołach prowadzonych przez Gminę Jednorożec z podziałem na stopień awansu zawodowego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16-44B8-947A-F1573698DD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16-44B8-947A-F1573698DD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16-44B8-947A-F1573698DD54}"/>
              </c:ext>
            </c:extLst>
          </c:dPt>
          <c:dLbls>
            <c:dLbl>
              <c:idx val="0"/>
              <c:layout>
                <c:manualLayout>
                  <c:x val="0.28780222455329663"/>
                  <c:y val="-9.9903938520653213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8526C76F-666D-4A0C-B218-A9019706D04B}" type="CATEGORYNAME">
                      <a:rPr lang="en-US"/>
                      <a:pPr>
                        <a:defRPr/>
                      </a:pPr>
                      <a:t>[NAZWA KATEGORII]</a:t>
                    </a:fld>
                    <a:r>
                      <a:rPr lang="en-US" baseline="0"/>
                      <a:t>; </a:t>
                    </a:r>
                    <a:fld id="{B393B995-3173-49DE-80A4-C2ED6E50C118}" type="VALUE">
                      <a:rPr lang="en-US" baseline="0"/>
                      <a:pPr>
                        <a:defRPr/>
                      </a:pPr>
                      <a:t>[WARTOŚĆ]</a:t>
                    </a:fld>
                    <a:r>
                      <a:rPr lang="en-US" baseline="0"/>
                      <a:t>; </a:t>
                    </a:r>
                  </a:p>
                  <a:p>
                    <a:pPr>
                      <a:defRPr/>
                    </a:pPr>
                    <a:fld id="{D89FB694-FAFC-4191-BA4E-8C0536F2A2F1}" type="PERCENTAGE">
                      <a:rPr lang="en-US" baseline="0"/>
                      <a:pPr>
                        <a:defRPr/>
                      </a:pPr>
                      <a:t>[PROCENTOWE]</a:t>
                    </a:fld>
                    <a:endParaRPr lang="en-US" baseline="0"/>
                  </a:p>
                  <a:p>
                    <a:pPr>
                      <a:defRPr/>
                    </a:pPr>
                    <a:endParaRPr lang="pl-PL"/>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6610340233609078"/>
                      <c:h val="0.10108027562837066"/>
                    </c:manualLayout>
                  </c15:layout>
                  <c15:dlblFieldTable/>
                  <c15:showDataLabelsRange val="0"/>
                </c:ext>
                <c:ext xmlns:c16="http://schemas.microsoft.com/office/drawing/2014/chart" uri="{C3380CC4-5D6E-409C-BE32-E72D297353CC}">
                  <c16:uniqueId val="{00000001-4716-44B8-947A-F1573698DD54}"/>
                </c:ext>
              </c:extLst>
            </c:dLbl>
            <c:dLbl>
              <c:idx val="1"/>
              <c:layout>
                <c:manualLayout>
                  <c:x val="0.26212354990196207"/>
                  <c:y val="0.18828049951969261"/>
                </c:manualLayout>
              </c:layout>
              <c:tx>
                <c:rich>
                  <a:bodyPr/>
                  <a:lstStyle/>
                  <a:p>
                    <a:fld id="{095F4DF1-50DE-427A-B621-36E9DB40FDB6}" type="CATEGORYNAME">
                      <a:rPr lang="en-US"/>
                      <a:pPr/>
                      <a:t>[NAZWA KATEGORII]</a:t>
                    </a:fld>
                    <a:r>
                      <a:rPr lang="en-US" baseline="0"/>
                      <a:t>; </a:t>
                    </a:r>
                    <a:fld id="{1CBCB13F-14F3-4901-B3D1-6C95C6340E9D}" type="VALUE">
                      <a:rPr lang="en-US" baseline="0"/>
                      <a:pPr/>
                      <a:t>[WARTOŚĆ]</a:t>
                    </a:fld>
                    <a:r>
                      <a:rPr lang="en-US" baseline="0"/>
                      <a:t>; </a:t>
                    </a:r>
                  </a:p>
                  <a:p>
                    <a:fld id="{493C308E-D211-496C-9863-BCC3177809FF}" type="PERCENTAGE">
                      <a:rPr lang="en-US" baseline="0"/>
                      <a:pPr/>
                      <a:t>[PROCENTOWE]</a:t>
                    </a:fld>
                    <a:endParaRPr lang="pl-PL"/>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16-44B8-947A-F1573698DD54}"/>
                </c:ext>
              </c:extLst>
            </c:dLbl>
            <c:dLbl>
              <c:idx val="2"/>
              <c:layout>
                <c:manualLayout>
                  <c:x val="-0.13150217099759665"/>
                  <c:y val="-0.32358702048364957"/>
                </c:manualLayout>
              </c:layout>
              <c:tx>
                <c:rich>
                  <a:bodyPr/>
                  <a:lstStyle/>
                  <a:p>
                    <a:fld id="{78E03F81-9F83-4F1D-9808-7E21B7B051CE}" type="CATEGORYNAME">
                      <a:rPr lang="en-US"/>
                      <a:pPr/>
                      <a:t>[NAZWA KATEGORII]</a:t>
                    </a:fld>
                    <a:r>
                      <a:rPr lang="en-US" baseline="0"/>
                      <a:t>; </a:t>
                    </a:r>
                    <a:fld id="{5CF5A46C-B536-424A-9574-E05C069BC8DB}" type="VALUE">
                      <a:rPr lang="en-US" baseline="0"/>
                      <a:pPr/>
                      <a:t>[WARTOŚĆ]</a:t>
                    </a:fld>
                    <a:r>
                      <a:rPr lang="en-US" baseline="0"/>
                      <a:t>;</a:t>
                    </a:r>
                  </a:p>
                  <a:p>
                    <a:r>
                      <a:rPr lang="en-US" baseline="0"/>
                      <a:t> </a:t>
                    </a:r>
                    <a:fld id="{934377D3-C58A-4601-BA63-79F6A73FC187}"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22703119951490044"/>
                      <c:h val="9.6883221009477563E-2"/>
                    </c:manualLayout>
                  </c15:layout>
                  <c15:dlblFieldTable/>
                  <c15:showDataLabelsRange val="0"/>
                </c:ext>
                <c:ext xmlns:c16="http://schemas.microsoft.com/office/drawing/2014/chart" uri="{C3380CC4-5D6E-409C-BE32-E72D297353CC}">
                  <c16:uniqueId val="{00000005-4716-44B8-947A-F1573698DD5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początkujący</c:v>
                </c:pt>
                <c:pt idx="1">
                  <c:v>mianowani</c:v>
                </c:pt>
                <c:pt idx="2">
                  <c:v>dyplomowani</c:v>
                </c:pt>
              </c:strCache>
            </c:strRef>
          </c:cat>
          <c:val>
            <c:numRef>
              <c:f>Arkusz1!$B$2:$B$4</c:f>
              <c:numCache>
                <c:formatCode>General</c:formatCode>
                <c:ptCount val="3"/>
                <c:pt idx="0">
                  <c:v>9</c:v>
                </c:pt>
                <c:pt idx="1">
                  <c:v>5.22</c:v>
                </c:pt>
                <c:pt idx="2">
                  <c:v>70.77</c:v>
                </c:pt>
              </c:numCache>
            </c:numRef>
          </c:val>
          <c:extLst>
            <c:ext xmlns:c16="http://schemas.microsoft.com/office/drawing/2014/chart" uri="{C3380CC4-5D6E-409C-BE32-E72D297353CC}">
              <c16:uniqueId val="{00000006-4716-44B8-947A-F1573698DD54}"/>
            </c:ext>
          </c:extLst>
        </c:ser>
        <c:dLbls>
          <c:showLegendKey val="0"/>
          <c:showVal val="0"/>
          <c:showCatName val="0"/>
          <c:showSerName val="0"/>
          <c:showPercent val="0"/>
          <c:showBubbleSize val="0"/>
          <c:showLeaderLines val="0"/>
        </c:dLbls>
        <c:firstSliceAng val="60"/>
        <c:holeSize val="5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300">
                <a:solidFill>
                  <a:sysClr val="windowText" lastClr="000000"/>
                </a:solidFill>
              </a:rPr>
              <a:t>Wykres 5. Stosunek wydatków</a:t>
            </a:r>
            <a:r>
              <a:rPr lang="pl-PL" sz="1300" baseline="0">
                <a:solidFill>
                  <a:sysClr val="windowText" lastClr="000000"/>
                </a:solidFill>
              </a:rPr>
              <a:t> na realizację zadań oświatowych </a:t>
            </a:r>
            <a:br>
              <a:rPr lang="pl-PL" sz="1300" baseline="0">
                <a:solidFill>
                  <a:sysClr val="windowText" lastClr="000000"/>
                </a:solidFill>
              </a:rPr>
            </a:br>
            <a:r>
              <a:rPr lang="pl-PL" sz="1300" baseline="0">
                <a:solidFill>
                  <a:sysClr val="windowText" lastClr="000000"/>
                </a:solidFill>
              </a:rPr>
              <a:t>do otrzymanej subwencji oświatowej i dotacji przedszkolnej </a:t>
            </a:r>
            <a:br>
              <a:rPr lang="pl-PL" sz="1300" baseline="0">
                <a:solidFill>
                  <a:sysClr val="windowText" lastClr="000000"/>
                </a:solidFill>
              </a:rPr>
            </a:br>
            <a:r>
              <a:rPr lang="pl-PL" sz="1300" baseline="0">
                <a:solidFill>
                  <a:sysClr val="windowText" lastClr="000000"/>
                </a:solidFill>
              </a:rPr>
              <a:t>w latach 2017-2022</a:t>
            </a:r>
            <a:endParaRPr lang="pl-PL" sz="13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4811814080644245"/>
          <c:y val="0.14160990712074303"/>
          <c:w val="0.8274780877015997"/>
          <c:h val="0.76535936877859312"/>
        </c:manualLayout>
      </c:layout>
      <c:lineChart>
        <c:grouping val="standard"/>
        <c:varyColors val="0"/>
        <c:ser>
          <c:idx val="0"/>
          <c:order val="0"/>
          <c:tx>
            <c:strRef>
              <c:f>Arkusz1!$B$1</c:f>
              <c:strCache>
                <c:ptCount val="1"/>
                <c:pt idx="0">
                  <c:v>Kwota subwencji oświatowej i dotacji przedszkolnej</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
                  <c:y val="2.6831785345717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96-4204-9242-AA039E760501}"/>
                </c:ext>
              </c:extLst>
            </c:dLbl>
            <c:dLbl>
              <c:idx val="1"/>
              <c:layout>
                <c:manualLayout>
                  <c:x val="6.6555740432612314E-3"/>
                  <c:y val="1.8203684291785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96-4204-9242-AA039E760501}"/>
                </c:ext>
              </c:extLst>
            </c:dLbl>
            <c:dLbl>
              <c:idx val="2"/>
              <c:layout>
                <c:manualLayout>
                  <c:x val="0"/>
                  <c:y val="2.2703818369453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96-4204-9242-AA039E760501}"/>
                </c:ext>
              </c:extLst>
            </c:dLbl>
            <c:dLbl>
              <c:idx val="3"/>
              <c:layout>
                <c:manualLayout>
                  <c:x val="0"/>
                  <c:y val="1.4447884416924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96-4204-9242-AA039E760501}"/>
                </c:ext>
              </c:extLst>
            </c:dLbl>
            <c:dLbl>
              <c:idx val="4"/>
              <c:layout>
                <c:manualLayout>
                  <c:x val="-4.2151968940654462E-2"/>
                  <c:y val="6.6047471620227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96-4204-9242-AA039E760501}"/>
                </c:ext>
              </c:extLst>
            </c:dLbl>
            <c:dLbl>
              <c:idx val="5"/>
              <c:layout>
                <c:manualLayout>
                  <c:x val="-3.5496394897393237E-2"/>
                  <c:y val="2.8895768833849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96-4204-9242-AA039E7605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2017</c:v>
                </c:pt>
                <c:pt idx="1">
                  <c:v>2018</c:v>
                </c:pt>
                <c:pt idx="2">
                  <c:v>2019</c:v>
                </c:pt>
                <c:pt idx="3">
                  <c:v>2020</c:v>
                </c:pt>
                <c:pt idx="4">
                  <c:v>2021</c:v>
                </c:pt>
                <c:pt idx="5">
                  <c:v>2022</c:v>
                </c:pt>
              </c:numCache>
            </c:numRef>
          </c:cat>
          <c:val>
            <c:numRef>
              <c:f>Arkusz1!$B$2:$B$7</c:f>
              <c:numCache>
                <c:formatCode>#,##0.00</c:formatCode>
                <c:ptCount val="6"/>
                <c:pt idx="0">
                  <c:v>7763413</c:v>
                </c:pt>
                <c:pt idx="1">
                  <c:v>7583163</c:v>
                </c:pt>
                <c:pt idx="2">
                  <c:v>7801698</c:v>
                </c:pt>
                <c:pt idx="3">
                  <c:v>7994656</c:v>
                </c:pt>
                <c:pt idx="4">
                  <c:v>8581673</c:v>
                </c:pt>
                <c:pt idx="5">
                  <c:v>9103104</c:v>
                </c:pt>
              </c:numCache>
            </c:numRef>
          </c:val>
          <c:smooth val="0"/>
          <c:extLst>
            <c:ext xmlns:c16="http://schemas.microsoft.com/office/drawing/2014/chart" uri="{C3380CC4-5D6E-409C-BE32-E72D297353CC}">
              <c16:uniqueId val="{00000006-4C96-4204-9242-AA039E760501}"/>
            </c:ext>
          </c:extLst>
        </c:ser>
        <c:ser>
          <c:idx val="1"/>
          <c:order val="1"/>
          <c:tx>
            <c:strRef>
              <c:f>Arkusz1!$C$1</c:f>
              <c:strCache>
                <c:ptCount val="1"/>
                <c:pt idx="0">
                  <c:v>Kwota wydatków na zadania oświatowe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552967276760954E-2"/>
                  <c:y val="1.4447884416924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96-4204-9242-AA039E760501}"/>
                </c:ext>
              </c:extLst>
            </c:dLbl>
            <c:dLbl>
              <c:idx val="1"/>
              <c:layout>
                <c:manualLayout>
                  <c:x val="2.2185246810870773E-3"/>
                  <c:y val="1.238390092879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96-4204-9242-AA039E760501}"/>
                </c:ext>
              </c:extLst>
            </c:dLbl>
            <c:dLbl>
              <c:idx val="2"/>
              <c:layout>
                <c:manualLayout>
                  <c:x val="0"/>
                  <c:y val="1.238390092879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96-4204-9242-AA039E760501}"/>
                </c:ext>
              </c:extLst>
            </c:dLbl>
            <c:dLbl>
              <c:idx val="3"/>
              <c:layout>
                <c:manualLayout>
                  <c:x val="0"/>
                  <c:y val="1.4447884416924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C96-4204-9242-AA039E760501}"/>
                </c:ext>
              </c:extLst>
            </c:dLbl>
            <c:dLbl>
              <c:idx val="4"/>
              <c:layout>
                <c:manualLayout>
                  <c:x val="2.2185246810870773E-3"/>
                  <c:y val="2.06398348813209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96-4204-9242-AA039E760501}"/>
                </c:ext>
              </c:extLst>
            </c:dLbl>
            <c:dLbl>
              <c:idx val="5"/>
              <c:layout>
                <c:manualLayout>
                  <c:x val="-1.1092623405435386E-2"/>
                  <c:y val="-1.238390092879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C96-4204-9242-AA039E7605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2017</c:v>
                </c:pt>
                <c:pt idx="1">
                  <c:v>2018</c:v>
                </c:pt>
                <c:pt idx="2">
                  <c:v>2019</c:v>
                </c:pt>
                <c:pt idx="3">
                  <c:v>2020</c:v>
                </c:pt>
                <c:pt idx="4">
                  <c:v>2021</c:v>
                </c:pt>
                <c:pt idx="5">
                  <c:v>2022</c:v>
                </c:pt>
              </c:numCache>
            </c:numRef>
          </c:cat>
          <c:val>
            <c:numRef>
              <c:f>Arkusz1!$C$2:$C$7</c:f>
              <c:numCache>
                <c:formatCode>#,##0.00</c:formatCode>
                <c:ptCount val="6"/>
                <c:pt idx="0">
                  <c:v>9175661.5800000001</c:v>
                </c:pt>
                <c:pt idx="1">
                  <c:v>9999871.6999999993</c:v>
                </c:pt>
                <c:pt idx="2">
                  <c:v>10861295.960000001</c:v>
                </c:pt>
                <c:pt idx="3">
                  <c:v>11974396.369999999</c:v>
                </c:pt>
                <c:pt idx="4">
                  <c:v>12315316.15</c:v>
                </c:pt>
                <c:pt idx="5">
                  <c:v>14171260.67</c:v>
                </c:pt>
              </c:numCache>
            </c:numRef>
          </c:val>
          <c:smooth val="0"/>
          <c:extLst>
            <c:ext xmlns:c16="http://schemas.microsoft.com/office/drawing/2014/chart" uri="{C3380CC4-5D6E-409C-BE32-E72D297353CC}">
              <c16:uniqueId val="{0000000D-4C96-4204-9242-AA039E760501}"/>
            </c:ext>
          </c:extLst>
        </c:ser>
        <c:ser>
          <c:idx val="2"/>
          <c:order val="2"/>
          <c:tx>
            <c:strRef>
              <c:f>Arkusz1!$D$1</c:f>
              <c:strCache>
                <c:ptCount val="1"/>
                <c:pt idx="0">
                  <c:v>Kolumna1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Arkusz1!$A$2:$A$7</c:f>
              <c:numCache>
                <c:formatCode>General</c:formatCode>
                <c:ptCount val="6"/>
                <c:pt idx="0">
                  <c:v>2017</c:v>
                </c:pt>
                <c:pt idx="1">
                  <c:v>2018</c:v>
                </c:pt>
                <c:pt idx="2">
                  <c:v>2019</c:v>
                </c:pt>
                <c:pt idx="3">
                  <c:v>2020</c:v>
                </c:pt>
                <c:pt idx="4">
                  <c:v>2021</c:v>
                </c:pt>
                <c:pt idx="5">
                  <c:v>2022</c:v>
                </c:pt>
              </c:numCache>
            </c:numRef>
          </c:cat>
          <c:val>
            <c:numRef>
              <c:f>Arkusz1!$D$2:$D$7</c:f>
              <c:numCache>
                <c:formatCode>General</c:formatCode>
                <c:ptCount val="6"/>
              </c:numCache>
            </c:numRef>
          </c:val>
          <c:smooth val="0"/>
          <c:extLst>
            <c:ext xmlns:c16="http://schemas.microsoft.com/office/drawing/2014/chart" uri="{C3380CC4-5D6E-409C-BE32-E72D297353CC}">
              <c16:uniqueId val="{0000000E-4C96-4204-9242-AA039E760501}"/>
            </c:ext>
          </c:extLst>
        </c:ser>
        <c:dLbls>
          <c:showLegendKey val="0"/>
          <c:showVal val="0"/>
          <c:showCatName val="0"/>
          <c:showSerName val="0"/>
          <c:showPercent val="0"/>
          <c:showBubbleSize val="0"/>
        </c:dLbls>
        <c:marker val="1"/>
        <c:smooth val="0"/>
        <c:axId val="-1852655472"/>
        <c:axId val="-1852654928"/>
      </c:lineChart>
      <c:catAx>
        <c:axId val="-185265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52654928"/>
        <c:crosses val="autoZero"/>
        <c:auto val="1"/>
        <c:lblAlgn val="ctr"/>
        <c:lblOffset val="100"/>
        <c:noMultiLvlLbl val="0"/>
      </c:catAx>
      <c:valAx>
        <c:axId val="-1852654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5265547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356105962678519E-2"/>
          <c:y val="3.0619345859429367E-2"/>
          <c:w val="0.89069913853153571"/>
          <c:h val="0.74939873643143251"/>
        </c:manualLayout>
      </c:layout>
      <c:bar3DChart>
        <c:barDir val="col"/>
        <c:grouping val="clustered"/>
        <c:varyColors val="0"/>
        <c:ser>
          <c:idx val="0"/>
          <c:order val="0"/>
          <c:tx>
            <c:strRef>
              <c:f>Arkusz1!$B$1</c:f>
              <c:strCache>
                <c:ptCount val="1"/>
                <c:pt idx="0">
                  <c:v>Wydatki placówek w 2022 r.</c:v>
                </c:pt>
              </c:strCache>
            </c:strRef>
          </c:tx>
          <c:spPr>
            <a:solidFill>
              <a:srgbClr val="FF0000"/>
            </a:solidFill>
            <a:ln>
              <a:noFill/>
            </a:ln>
            <a:effectLst/>
            <a:sp3d/>
          </c:spPr>
          <c:invertIfNegative val="0"/>
          <c:dLbls>
            <c:dLbl>
              <c:idx val="0"/>
              <c:layout>
                <c:manualLayout>
                  <c:x val="1.3711779868501881E-3"/>
                  <c:y val="-0.110704758913295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1A-48A1-977C-CBF89FA234F3}"/>
                </c:ext>
              </c:extLst>
            </c:dLbl>
            <c:dLbl>
              <c:idx val="1"/>
              <c:layout>
                <c:manualLayout>
                  <c:x val="-2.2853515091128783E-2"/>
                  <c:y val="-0.123287002995885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1A-48A1-977C-CBF89FA234F3}"/>
                </c:ext>
              </c:extLst>
            </c:dLbl>
            <c:dLbl>
              <c:idx val="2"/>
              <c:layout>
                <c:manualLayout>
                  <c:x val="4.1623828376436148E-2"/>
                  <c:y val="-5.3409099021280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1A-48A1-977C-CBF89FA234F3}"/>
                </c:ext>
              </c:extLst>
            </c:dLbl>
            <c:dLbl>
              <c:idx val="3"/>
              <c:layout>
                <c:manualLayout>
                  <c:x val="-4.9515831797621042E-2"/>
                  <c:y val="-2.6334049585596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1A-48A1-977C-CBF89FA234F3}"/>
                </c:ext>
              </c:extLst>
            </c:dLbl>
            <c:dLbl>
              <c:idx val="4"/>
              <c:layout>
                <c:manualLayout>
                  <c:x val="-2.2396416573348375E-2"/>
                  <c:y val="-4.5330915684496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1A-48A1-977C-CBF89FA234F3}"/>
                </c:ext>
              </c:extLst>
            </c:dLbl>
            <c:dLbl>
              <c:idx val="5"/>
              <c:layout>
                <c:manualLayout>
                  <c:x val="-2.2396416573348264E-2"/>
                  <c:y val="-3.0220610456331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1A-48A1-977C-CBF89FA234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Arkusz1!$A$2:$A$7</c:f>
              <c:strCache>
                <c:ptCount val="6"/>
                <c:pt idx="0">
                  <c:v>Szkoła Podstawowa w Olszewce</c:v>
                </c:pt>
                <c:pt idx="1">
                  <c:v>Liceum Ogólnokształcące w Jednorożcu</c:v>
                </c:pt>
                <c:pt idx="2">
                  <c:v>Publiczna Szkoła Podstawowa Żelazna Rządowa-Parciaki z siedzibą w Parciakach</c:v>
                </c:pt>
                <c:pt idx="3">
                  <c:v>Publiczna Szkoła Podstawowa im. Adama Chętnika w Jednorożcu</c:v>
                </c:pt>
                <c:pt idx="4">
                  <c:v>Przedszkole Samorządowe w Jednorożcu</c:v>
                </c:pt>
                <c:pt idx="5">
                  <c:v>Branżowa Szkoła I stopnia w Jednorożcu</c:v>
                </c:pt>
              </c:strCache>
            </c:strRef>
          </c:cat>
          <c:val>
            <c:numRef>
              <c:f>Arkusz1!$B$2:$B$7</c:f>
              <c:numCache>
                <c:formatCode>#,##0.00</c:formatCode>
                <c:ptCount val="6"/>
                <c:pt idx="0">
                  <c:v>1095315.1499999999</c:v>
                </c:pt>
                <c:pt idx="1">
                  <c:v>1680014.04</c:v>
                </c:pt>
                <c:pt idx="2">
                  <c:v>1669484.82</c:v>
                </c:pt>
                <c:pt idx="3">
                  <c:v>5983988.5599999996</c:v>
                </c:pt>
                <c:pt idx="4">
                  <c:v>1511177.94</c:v>
                </c:pt>
                <c:pt idx="5">
                  <c:v>321506.09999999998</c:v>
                </c:pt>
              </c:numCache>
            </c:numRef>
          </c:val>
          <c:extLst>
            <c:ext xmlns:c16="http://schemas.microsoft.com/office/drawing/2014/chart" uri="{C3380CC4-5D6E-409C-BE32-E72D297353CC}">
              <c16:uniqueId val="{00000006-BC1A-48A1-977C-CBF89FA234F3}"/>
            </c:ext>
          </c:extLst>
        </c:ser>
        <c:ser>
          <c:idx val="1"/>
          <c:order val="1"/>
          <c:tx>
            <c:strRef>
              <c:f>Arkusz1!$C$1</c:f>
              <c:strCache>
                <c:ptCount val="1"/>
                <c:pt idx="0">
                  <c:v>Subwencje i dotacje</c:v>
                </c:pt>
              </c:strCache>
            </c:strRef>
          </c:tx>
          <c:spPr>
            <a:solidFill>
              <a:srgbClr val="00B0F0"/>
            </a:solidFill>
            <a:ln>
              <a:noFill/>
            </a:ln>
            <a:effectLst/>
            <a:sp3d/>
          </c:spPr>
          <c:invertIfNegative val="0"/>
          <c:dLbls>
            <c:dLbl>
              <c:idx val="0"/>
              <c:layout>
                <c:manualLayout>
                  <c:x val="2.6906149609238376E-2"/>
                  <c:y val="-8.7269270398317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1A-48A1-977C-CBF89FA234F3}"/>
                </c:ext>
              </c:extLst>
            </c:dLbl>
            <c:dLbl>
              <c:idx val="1"/>
              <c:layout>
                <c:manualLayout>
                  <c:x val="1.4930944382232176E-2"/>
                  <c:y val="-0.102503075601497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1A-48A1-977C-CBF89FA234F3}"/>
                </c:ext>
              </c:extLst>
            </c:dLbl>
            <c:dLbl>
              <c:idx val="2"/>
              <c:layout>
                <c:manualLayout>
                  <c:x val="3.7235947010383103E-2"/>
                  <c:y val="-8.69565217391314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C1A-48A1-977C-CBF89FA234F3}"/>
                </c:ext>
              </c:extLst>
            </c:dLbl>
            <c:dLbl>
              <c:idx val="3"/>
              <c:layout>
                <c:manualLayout>
                  <c:x val="9.2419488997246002E-2"/>
                  <c:y val="-8.69568321185599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C1A-48A1-977C-CBF89FA234F3}"/>
                </c:ext>
              </c:extLst>
            </c:dLbl>
            <c:dLbl>
              <c:idx val="4"/>
              <c:layout>
                <c:manualLayout>
                  <c:x val="3.7327360955580438E-2"/>
                  <c:y val="-0.1239045028709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C1A-48A1-977C-CBF89FA234F3}"/>
                </c:ext>
              </c:extLst>
            </c:dLbl>
            <c:dLbl>
              <c:idx val="5"/>
              <c:layout>
                <c:manualLayout>
                  <c:x val="4.4792833146696416E-2"/>
                  <c:y val="-8.1595648232094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C1A-48A1-977C-CBF89FA234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Arkusz1!$A$2:$A$7</c:f>
              <c:strCache>
                <c:ptCount val="6"/>
                <c:pt idx="0">
                  <c:v>Szkoła Podstawowa w Olszewce</c:v>
                </c:pt>
                <c:pt idx="1">
                  <c:v>Liceum Ogólnokształcące w Jednorożcu</c:v>
                </c:pt>
                <c:pt idx="2">
                  <c:v>Publiczna Szkoła Podstawowa Żelazna Rządowa-Parciaki z siedzibą w Parciakach</c:v>
                </c:pt>
                <c:pt idx="3">
                  <c:v>Publiczna Szkoła Podstawowa im. Adama Chętnika w Jednorożcu</c:v>
                </c:pt>
                <c:pt idx="4">
                  <c:v>Przedszkole Samorządowe w Jednorożcu</c:v>
                </c:pt>
                <c:pt idx="5">
                  <c:v>Branżowa Szkoła I stopnia w Jednorożcu</c:v>
                </c:pt>
              </c:strCache>
            </c:strRef>
          </c:cat>
          <c:val>
            <c:numRef>
              <c:f>Arkusz1!$C$2:$C$7</c:f>
              <c:numCache>
                <c:formatCode>#,##0.00</c:formatCode>
                <c:ptCount val="6"/>
                <c:pt idx="0">
                  <c:v>436576.69</c:v>
                </c:pt>
                <c:pt idx="1">
                  <c:v>1295100.31</c:v>
                </c:pt>
                <c:pt idx="2">
                  <c:v>998127.7</c:v>
                </c:pt>
                <c:pt idx="3">
                  <c:v>4933657.82</c:v>
                </c:pt>
                <c:pt idx="4">
                  <c:v>426166.04</c:v>
                </c:pt>
                <c:pt idx="5">
                  <c:v>434206.33</c:v>
                </c:pt>
              </c:numCache>
            </c:numRef>
          </c:val>
          <c:extLst>
            <c:ext xmlns:c16="http://schemas.microsoft.com/office/drawing/2014/chart" uri="{C3380CC4-5D6E-409C-BE32-E72D297353CC}">
              <c16:uniqueId val="{0000000D-BC1A-48A1-977C-CBF89FA234F3}"/>
            </c:ext>
          </c:extLst>
        </c:ser>
        <c:ser>
          <c:idx val="2"/>
          <c:order val="2"/>
          <c:tx>
            <c:strRef>
              <c:f>Arkusz1!$D$1</c:f>
              <c:strCache>
                <c:ptCount val="1"/>
                <c:pt idx="0">
                  <c:v>Seria 3</c:v>
                </c:pt>
              </c:strCache>
            </c:strRef>
          </c:tx>
          <c:spPr>
            <a:solidFill>
              <a:schemeClr val="accent3"/>
            </a:solidFill>
            <a:ln>
              <a:noFill/>
            </a:ln>
            <a:effectLst/>
            <a:sp3d/>
          </c:spPr>
          <c:invertIfNegative val="0"/>
          <c:cat>
            <c:strRef>
              <c:f>Arkusz1!$A$2:$A$7</c:f>
              <c:strCache>
                <c:ptCount val="6"/>
                <c:pt idx="0">
                  <c:v>Szkoła Podstawowa w Olszewce</c:v>
                </c:pt>
                <c:pt idx="1">
                  <c:v>Liceum Ogólnokształcące w Jednorożcu</c:v>
                </c:pt>
                <c:pt idx="2">
                  <c:v>Publiczna Szkoła Podstawowa Żelazna Rządowa-Parciaki z siedzibą w Parciakach</c:v>
                </c:pt>
                <c:pt idx="3">
                  <c:v>Publiczna Szkoła Podstawowa im. Adama Chętnika w Jednorożcu</c:v>
                </c:pt>
                <c:pt idx="4">
                  <c:v>Przedszkole Samorządowe w Jednorożcu</c:v>
                </c:pt>
                <c:pt idx="5">
                  <c:v>Branżowa Szkoła I stopnia w Jednorożcu</c:v>
                </c:pt>
              </c:strCache>
            </c:strRef>
          </c:cat>
          <c:val>
            <c:numRef>
              <c:f>Arkusz1!$D$2:$D$7</c:f>
              <c:numCache>
                <c:formatCode>General</c:formatCode>
                <c:ptCount val="6"/>
                <c:pt idx="0">
                  <c:v>2</c:v>
                </c:pt>
                <c:pt idx="1">
                  <c:v>5</c:v>
                </c:pt>
              </c:numCache>
            </c:numRef>
          </c:val>
          <c:extLst>
            <c:ext xmlns:c16="http://schemas.microsoft.com/office/drawing/2014/chart" uri="{C3380CC4-5D6E-409C-BE32-E72D297353CC}">
              <c16:uniqueId val="{0000000E-BC1A-48A1-977C-CBF89FA234F3}"/>
            </c:ext>
          </c:extLst>
        </c:ser>
        <c:dLbls>
          <c:showLegendKey val="0"/>
          <c:showVal val="0"/>
          <c:showCatName val="0"/>
          <c:showSerName val="0"/>
          <c:showPercent val="0"/>
          <c:showBubbleSize val="0"/>
        </c:dLbls>
        <c:gapWidth val="150"/>
        <c:shape val="box"/>
        <c:axId val="-1852652752"/>
        <c:axId val="-1852654384"/>
        <c:axId val="0"/>
      </c:bar3DChart>
      <c:catAx>
        <c:axId val="-1852652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52654384"/>
        <c:crosses val="autoZero"/>
        <c:auto val="1"/>
        <c:lblAlgn val="ctr"/>
        <c:lblOffset val="100"/>
        <c:noMultiLvlLbl val="0"/>
      </c:catAx>
      <c:valAx>
        <c:axId val="-1852654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526527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Sprzedaż</c:v>
                </c:pt>
              </c:strCache>
            </c:strRef>
          </c:tx>
          <c:explosion val="4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8CCA-454E-8FD8-82E34F731F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8CCA-454E-8FD8-82E34F731F16}"/>
              </c:ext>
            </c:extLst>
          </c:dPt>
          <c:dPt>
            <c:idx val="2"/>
            <c:bubble3D val="0"/>
            <c:explosion val="91"/>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8CCA-454E-8FD8-82E34F731F1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8CCA-454E-8FD8-82E34F731F16}"/>
              </c:ext>
            </c:extLst>
          </c:dPt>
          <c:dPt>
            <c:idx val="4"/>
            <c:bubble3D val="0"/>
            <c:explosion val="107"/>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8CCA-454E-8FD8-82E34F731F1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B-8CCA-454E-8FD8-82E34F731F16}"/>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D-8CCA-454E-8FD8-82E34F731F16}"/>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F-8CCA-454E-8FD8-82E34F731F16}"/>
              </c:ext>
            </c:extLst>
          </c:dPt>
          <c:dLbls>
            <c:dLbl>
              <c:idx val="0"/>
              <c:layout>
                <c:manualLayout>
                  <c:x val="9.2669011611643787E-2"/>
                  <c:y val="-1.4879954750457705E-2"/>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fld id="{79F1E625-AFFC-4321-A1BE-80FA544D5FEE}" type="CATEGORYNAME">
                      <a:rPr lang="en-US">
                        <a:solidFill>
                          <a:sysClr val="windowText" lastClr="000000"/>
                        </a:solidFill>
                      </a:rPr>
                      <a:pPr>
                        <a:defRPr>
                          <a:solidFill>
                            <a:sysClr val="windowText" lastClr="000000"/>
                          </a:solidFill>
                        </a:defRPr>
                      </a:pPr>
                      <a:t>[NAZWA KATEGORII]</a:t>
                    </a:fld>
                    <a:r>
                      <a:rPr lang="en-US" baseline="0">
                        <a:solidFill>
                          <a:sysClr val="windowText" lastClr="000000"/>
                        </a:solidFill>
                      </a:rPr>
                      <a:t>
</a:t>
                    </a:r>
                    <a:fld id="{E8F8807F-CD86-4DE6-9AFD-6F8739964B40}" type="VALUE">
                      <a:rPr lang="en-US" baseline="0">
                        <a:solidFill>
                          <a:sysClr val="windowText" lastClr="000000"/>
                        </a:solidFill>
                      </a:rPr>
                      <a:pPr>
                        <a:defRPr>
                          <a:solidFill>
                            <a:sysClr val="windowText" lastClr="000000"/>
                          </a:solidFill>
                        </a:defRPr>
                      </a:pPr>
                      <a:t>[WARTOŚĆ]</a:t>
                    </a:fld>
                    <a:r>
                      <a:rPr lang="en-US" baseline="0">
                        <a:solidFill>
                          <a:sysClr val="windowText" lastClr="000000"/>
                        </a:solidFill>
                      </a:rPr>
                      <a:t>
</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8CCA-454E-8FD8-82E34F731F16}"/>
                </c:ext>
              </c:extLst>
            </c:dLbl>
            <c:dLbl>
              <c:idx val="1"/>
              <c:layout>
                <c:manualLayout>
                  <c:x val="-0.14985233988608565"/>
                  <c:y val="0.34672738178242019"/>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6A6CBEC6-8E64-49A1-94BC-0FC9D2634E9F}" type="CATEGORYNAME">
                      <a:rPr lang="en-US">
                        <a:solidFill>
                          <a:sysClr val="windowText" lastClr="000000"/>
                        </a:solidFill>
                      </a:rPr>
                      <a:pPr>
                        <a:defRPr>
                          <a:solidFill>
                            <a:sysClr val="windowText" lastClr="000000"/>
                          </a:solidFill>
                        </a:defRPr>
                      </a:pPr>
                      <a:t>[NAZWA KATEGORII]</a:t>
                    </a:fld>
                    <a:r>
                      <a:rPr lang="en-US" baseline="0">
                        <a:solidFill>
                          <a:sysClr val="windowText" lastClr="000000"/>
                        </a:solidFill>
                      </a:rPr>
                      <a:t>
</a:t>
                    </a:r>
                    <a:fld id="{1701187A-BAD5-4D1A-945E-B42D4F7E291D}" type="VALUE">
                      <a:rPr lang="en-US" baseline="0">
                        <a:solidFill>
                          <a:sysClr val="windowText" lastClr="000000"/>
                        </a:solidFill>
                      </a:rPr>
                      <a:pPr>
                        <a:defRPr>
                          <a:solidFill>
                            <a:sysClr val="windowText" lastClr="000000"/>
                          </a:solidFill>
                        </a:defRPr>
                      </a:pPr>
                      <a:t>[WARTOŚĆ]</a:t>
                    </a:fld>
                    <a:r>
                      <a:rPr lang="en-US" baseline="0">
                        <a:solidFill>
                          <a:sysClr val="windowText" lastClr="000000"/>
                        </a:solidFill>
                      </a:rPr>
                      <a:t>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pl-PL"/>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8807256235827666"/>
                      <c:h val="0.12226678824771317"/>
                    </c:manualLayout>
                  </c15:layout>
                  <c15:dlblFieldTable/>
                  <c15:showDataLabelsRange val="0"/>
                </c:ext>
                <c:ext xmlns:c16="http://schemas.microsoft.com/office/drawing/2014/chart" uri="{C3380CC4-5D6E-409C-BE32-E72D297353CC}">
                  <c16:uniqueId val="{00000003-8CCA-454E-8FD8-82E34F731F16}"/>
                </c:ext>
              </c:extLst>
            </c:dLbl>
            <c:dLbl>
              <c:idx val="2"/>
              <c:layout>
                <c:manualLayout>
                  <c:x val="-0.2423406002821076"/>
                  <c:y val="0.20141831891506914"/>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A4F33F55-3BC7-4DE7-87EF-12707BC6A7E9}" type="CATEGORYNAME">
                      <a:rPr lang="en-US" sz="800">
                        <a:solidFill>
                          <a:sysClr val="windowText" lastClr="000000"/>
                        </a:solidFill>
                      </a:rPr>
                      <a:pPr>
                        <a:defRPr>
                          <a:solidFill>
                            <a:sysClr val="windowText" lastClr="000000"/>
                          </a:solidFill>
                        </a:defRPr>
                      </a:pPr>
                      <a:t>[NAZWA KATEGORII]</a:t>
                    </a:fld>
                    <a:endParaRPr lang="en-US" sz="800" baseline="0">
                      <a:solidFill>
                        <a:sysClr val="windowText" lastClr="000000"/>
                      </a:solidFill>
                    </a:endParaRPr>
                  </a:p>
                  <a:p>
                    <a:pPr>
                      <a:defRPr>
                        <a:solidFill>
                          <a:sysClr val="windowText" lastClr="000000"/>
                        </a:solidFill>
                      </a:defRPr>
                    </a:pPr>
                    <a:fld id="{13A33029-A76E-4AF3-90F8-680AC50BA038}" type="VALUE">
                      <a:rPr lang="en-US" sz="800">
                        <a:solidFill>
                          <a:sysClr val="windowText" lastClr="000000"/>
                        </a:solidFill>
                      </a:rPr>
                      <a:pPr>
                        <a:defRPr>
                          <a:solidFill>
                            <a:sysClr val="windowText" lastClr="000000"/>
                          </a:solidFill>
                        </a:defRPr>
                      </a:pPr>
                      <a:t>[WARTOŚĆ]</a:t>
                    </a:fld>
                    <a:endParaRPr lang="pl-PL"/>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pl-PL"/>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5751328702959747"/>
                      <c:h val="0.14855702583490862"/>
                    </c:manualLayout>
                  </c15:layout>
                  <c15:dlblFieldTable/>
                  <c15:showDataLabelsRange val="0"/>
                </c:ext>
                <c:ext xmlns:c16="http://schemas.microsoft.com/office/drawing/2014/chart" uri="{C3380CC4-5D6E-409C-BE32-E72D297353CC}">
                  <c16:uniqueId val="{00000005-8CCA-454E-8FD8-82E34F731F16}"/>
                </c:ext>
              </c:extLst>
            </c:dLbl>
            <c:dLbl>
              <c:idx val="3"/>
              <c:layout>
                <c:manualLayout>
                  <c:x val="-0.11678052148243374"/>
                  <c:y val="1.6026734798567636E-2"/>
                </c:manualLayout>
              </c:layout>
              <c:tx>
                <c:rich>
                  <a:bodyPr/>
                  <a:lstStyle/>
                  <a:p>
                    <a:fld id="{D75904F7-A7F2-4A4C-9CE1-961B090E0945}" type="CATEGORYNAME">
                      <a:rPr lang="en-US" sz="800"/>
                      <a:pPr/>
                      <a:t>[NAZWA KATEGORII]</a:t>
                    </a:fld>
                    <a:r>
                      <a:rPr lang="en-US" sz="800" baseline="0"/>
                      <a:t>
</a:t>
                    </a:r>
                    <a:fld id="{4A530C61-0153-4AEE-A18F-0E5FE42E015D}" type="VALUE">
                      <a:rPr lang="en-US" sz="800" baseline="0"/>
                      <a:pPr/>
                      <a:t>[WARTOŚĆ]</a:t>
                    </a:fld>
                    <a:r>
                      <a:rPr lang="en-US" sz="800" baseline="0"/>
                      <a:t>
</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8CCA-454E-8FD8-82E34F731F16}"/>
                </c:ext>
              </c:extLst>
            </c:dLbl>
            <c:dLbl>
              <c:idx val="4"/>
              <c:layout>
                <c:manualLayout>
                  <c:x val="0.31411692586045792"/>
                  <c:y val="2.4699846791451537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CC5A8D2F-8C2F-4742-9518-5E06ECC351D7}" type="CATEGORYNAME">
                      <a:rPr lang="en-US" sz="800">
                        <a:solidFill>
                          <a:sysClr val="windowText" lastClr="000000"/>
                        </a:solidFill>
                      </a:rPr>
                      <a:pPr>
                        <a:defRPr>
                          <a:solidFill>
                            <a:sysClr val="windowText" lastClr="000000"/>
                          </a:solidFill>
                        </a:defRPr>
                      </a:pPr>
                      <a:t>[NAZWA KATEGORII]</a:t>
                    </a:fld>
                    <a:r>
                      <a:rPr lang="en-US" sz="800" baseline="0">
                        <a:solidFill>
                          <a:sysClr val="windowText" lastClr="000000"/>
                        </a:solidFill>
                      </a:rPr>
                      <a:t>
</a:t>
                    </a:r>
                    <a:fld id="{540151A8-2D94-427E-9CC4-3BA7B2373D8F}" type="VALUE">
                      <a:rPr lang="en-US" sz="800" baseline="0">
                        <a:solidFill>
                          <a:sysClr val="windowText" lastClr="000000"/>
                        </a:solidFill>
                      </a:rPr>
                      <a:pPr>
                        <a:defRPr>
                          <a:solidFill>
                            <a:sysClr val="windowText" lastClr="000000"/>
                          </a:solidFill>
                        </a:defRPr>
                      </a:pPr>
                      <a:t>[WARTOŚĆ]</a:t>
                    </a:fld>
                    <a:r>
                      <a:rPr lang="en-US" sz="800" baseline="0">
                        <a:solidFill>
                          <a:sysClr val="windowText" lastClr="000000"/>
                        </a:solidFill>
                      </a:rPr>
                      <a:t>
</a:t>
                    </a: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pl-PL"/>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1145773444986043"/>
                      <c:h val="0.11926402392189239"/>
                    </c:manualLayout>
                  </c15:layout>
                  <c15:dlblFieldTable/>
                  <c15:showDataLabelsRange val="0"/>
                </c:ext>
                <c:ext xmlns:c16="http://schemas.microsoft.com/office/drawing/2014/chart" uri="{C3380CC4-5D6E-409C-BE32-E72D297353CC}">
                  <c16:uniqueId val="{00000009-8CCA-454E-8FD8-82E34F731F16}"/>
                </c:ext>
              </c:extLst>
            </c:dLbl>
            <c:dLbl>
              <c:idx val="5"/>
              <c:layout>
                <c:manualLayout>
                  <c:x val="8.3710607602620987E-2"/>
                  <c:y val="-5.8296204435546124E-2"/>
                </c:manualLayout>
              </c:layout>
              <c:tx>
                <c:rich>
                  <a:bodyPr/>
                  <a:lstStyle/>
                  <a:p>
                    <a:fld id="{89A882E2-7B67-4BB6-9C2E-02A0C7230932}" type="CATEGORYNAME">
                      <a:rPr lang="en-US" sz="800"/>
                      <a:pPr/>
                      <a:t>[NAZWA KATEGORII]</a:t>
                    </a:fld>
                    <a:r>
                      <a:rPr lang="en-US" sz="800" baseline="0"/>
                      <a:t>
</a:t>
                    </a:r>
                    <a:fld id="{F523E30D-A3B9-4B72-81F5-36610F4CE99C}" type="VALUE">
                      <a:rPr lang="en-US" sz="800" baseline="0"/>
                      <a:pPr/>
                      <a:t>[WARTOŚĆ]</a:t>
                    </a:fld>
                    <a:r>
                      <a:rPr lang="en-US" sz="800" baseline="0"/>
                      <a:t>
</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8CCA-454E-8FD8-82E34F731F16}"/>
                </c:ext>
              </c:extLst>
            </c:dLbl>
            <c:dLbl>
              <c:idx val="6"/>
              <c:layout>
                <c:manualLayout>
                  <c:x val="-7.9569696645062277E-2"/>
                  <c:y val="-7.9846603614775857E-2"/>
                </c:manualLayout>
              </c:layout>
              <c:tx>
                <c:rich>
                  <a:bodyPr/>
                  <a:lstStyle/>
                  <a:p>
                    <a:fld id="{2AC2873A-7682-46D2-BB3F-765020B0C27C}" type="CATEGORYNAME">
                      <a:rPr lang="en-US" sz="800">
                        <a:solidFill>
                          <a:sysClr val="windowText" lastClr="000000"/>
                        </a:solidFill>
                      </a:rPr>
                      <a:pPr/>
                      <a:t>[NAZWA KATEGORII]</a:t>
                    </a:fld>
                    <a:r>
                      <a:rPr lang="en-US" sz="800" baseline="0">
                        <a:solidFill>
                          <a:sysClr val="windowText" lastClr="000000"/>
                        </a:solidFill>
                      </a:rPr>
                      <a:t>
</a:t>
                    </a:r>
                    <a:fld id="{B801B766-969F-4E29-8F7B-657C67CA4847}" type="VALUE">
                      <a:rPr lang="en-US" sz="800" baseline="0">
                        <a:solidFill>
                          <a:sysClr val="windowText" lastClr="000000"/>
                        </a:solidFill>
                      </a:rPr>
                      <a:pPr/>
                      <a:t>[WARTOŚĆ]</a:t>
                    </a:fld>
                    <a:r>
                      <a:rPr lang="en-US" sz="800" baseline="0">
                        <a:solidFill>
                          <a:sysClr val="windowText" lastClr="000000"/>
                        </a:solidFill>
                      </a:rPr>
                      <a:t>
</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8CCA-454E-8FD8-82E34F731F16}"/>
                </c:ext>
              </c:extLst>
            </c:dLbl>
            <c:dLbl>
              <c:idx val="7"/>
              <c:layout>
                <c:manualLayout>
                  <c:x val="0.18803732866724981"/>
                  <c:y val="8.091341868651393E-2"/>
                </c:manualLayout>
              </c:layout>
              <c:tx>
                <c:rich>
                  <a:bodyPr/>
                  <a:lstStyle/>
                  <a:p>
                    <a:fld id="{94FB8074-3B04-48BA-9372-031FD8C37E0E}" type="CATEGORYNAME">
                      <a:rPr lang="en-US" sz="800"/>
                      <a:pPr/>
                      <a:t>[NAZWA KATEGORII]</a:t>
                    </a:fld>
                    <a:r>
                      <a:rPr lang="en-US" sz="800" baseline="0"/>
                      <a:t>
</a:t>
                    </a:r>
                    <a:fld id="{AA1E9AD0-8482-4104-A2A4-A48CCDAC3DAD}" type="VALUE">
                      <a:rPr lang="en-US" sz="800" baseline="0"/>
                      <a:pPr/>
                      <a:t>[WARTOŚĆ]</a:t>
                    </a:fld>
                    <a:r>
                      <a:rPr lang="en-US" sz="800" baseline="0"/>
                      <a:t>
</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8CCA-454E-8FD8-82E34F731F1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dLblPos val="bestFit"/>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Arkusz1!$A$2:$A$9</c:f>
              <c:strCache>
                <c:ptCount val="8"/>
                <c:pt idx="0">
                  <c:v>Realizacja budżetów jednostek w 2022 r.</c:v>
                </c:pt>
                <c:pt idx="1">
                  <c:v>Obsługa finansowo-księgowa systemu oświaty</c:v>
                </c:pt>
                <c:pt idx="2">
                  <c:v>Dotacja dla niepublicznego przedszkola i niepublicznych punktów przedszkolnych</c:v>
                </c:pt>
                <c:pt idx="3">
                  <c:v>Fundusz zdrowotny nauczycieli</c:v>
                </c:pt>
                <c:pt idx="4">
                  <c:v>Zwrot dotacji przedszkolnej za uczniów uczęszczających do przedszkoli niepublicznych poza gminą Jednorożec</c:v>
                </c:pt>
                <c:pt idx="5">
                  <c:v>Stypendia o charakterze motywacyjnym</c:v>
                </c:pt>
                <c:pt idx="6">
                  <c:v>Wkład własny do stypendiów socjalnych</c:v>
                </c:pt>
                <c:pt idx="7">
                  <c:v>Dowożenie uczniów do szkół i przedszkola</c:v>
                </c:pt>
              </c:strCache>
            </c:strRef>
          </c:cat>
          <c:val>
            <c:numRef>
              <c:f>Arkusz1!$B$2:$B$9</c:f>
              <c:numCache>
                <c:formatCode>#,##0.00</c:formatCode>
                <c:ptCount val="8"/>
                <c:pt idx="0">
                  <c:v>12261486.609999999</c:v>
                </c:pt>
                <c:pt idx="1">
                  <c:v>275066.51</c:v>
                </c:pt>
                <c:pt idx="2">
                  <c:v>916203.58</c:v>
                </c:pt>
                <c:pt idx="3">
                  <c:v>14989.2</c:v>
                </c:pt>
                <c:pt idx="4">
                  <c:v>54819.18</c:v>
                </c:pt>
                <c:pt idx="5">
                  <c:v>26500</c:v>
                </c:pt>
                <c:pt idx="6">
                  <c:v>4725</c:v>
                </c:pt>
                <c:pt idx="7">
                  <c:v>617470.59</c:v>
                </c:pt>
              </c:numCache>
            </c:numRef>
          </c:val>
          <c:extLst>
            <c:ext xmlns:c16="http://schemas.microsoft.com/office/drawing/2014/chart" uri="{C3380CC4-5D6E-409C-BE32-E72D297353CC}">
              <c16:uniqueId val="{00000010-8CCA-454E-8FD8-82E34F731F16}"/>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7C60E-DF9A-47D5-8636-C872F0BA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FSB_pl</Template>
  <TotalTime>127</TotalTime>
  <Pages>66</Pages>
  <Words>16708</Words>
  <Characters>100253</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116728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Winiarski</dc:creator>
  <cp:lastModifiedBy>Lilla Zabielska</cp:lastModifiedBy>
  <cp:revision>13</cp:revision>
  <cp:lastPrinted>2023-05-29T08:37:00Z</cp:lastPrinted>
  <dcterms:created xsi:type="dcterms:W3CDTF">2023-05-26T11:25:00Z</dcterms:created>
  <dcterms:modified xsi:type="dcterms:W3CDTF">2023-05-29T08:40:00Z</dcterms:modified>
</cp:coreProperties>
</file>