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E96A" w14:textId="77777777" w:rsidR="00BD12C8" w:rsidRPr="00BD12C8" w:rsidRDefault="00BD12C8" w:rsidP="00BD12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BD12C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122/2023</w:t>
      </w:r>
    </w:p>
    <w:p w14:paraId="2D11665E" w14:textId="77777777" w:rsidR="00BD12C8" w:rsidRPr="00BD12C8" w:rsidRDefault="00BD12C8" w:rsidP="00BD12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BD12C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0F90FC58" w14:textId="77777777" w:rsidR="00BD12C8" w:rsidRPr="00BD12C8" w:rsidRDefault="00BD12C8" w:rsidP="00BD12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D12C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30 listopada 2023 roku</w:t>
      </w:r>
    </w:p>
    <w:p w14:paraId="482D676D" w14:textId="77777777" w:rsidR="00BD12C8" w:rsidRPr="00BD12C8" w:rsidRDefault="00BD12C8" w:rsidP="00BD12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0E5A7ED" w14:textId="77777777" w:rsidR="00BD12C8" w:rsidRPr="00BD12C8" w:rsidRDefault="00BD12C8" w:rsidP="00BD12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BD12C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2023 rok</w:t>
      </w:r>
    </w:p>
    <w:p w14:paraId="5567F514" w14:textId="77777777" w:rsidR="00BD12C8" w:rsidRPr="00BD12C8" w:rsidRDefault="00BD12C8" w:rsidP="00BD12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031F322" w14:textId="77777777" w:rsidR="00BD12C8" w:rsidRPr="00BD12C8" w:rsidRDefault="00BD12C8" w:rsidP="00BD12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D12C8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BD12C8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(Dz.U.2023 poz. 1270 z </w:t>
      </w:r>
      <w:proofErr w:type="spellStart"/>
      <w:r w:rsidRPr="00BD12C8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BD12C8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67492449" w14:textId="77777777" w:rsidR="00BD12C8" w:rsidRPr="00BD12C8" w:rsidRDefault="00BD12C8" w:rsidP="00BD12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01E28D" w14:textId="77777777" w:rsidR="00BD12C8" w:rsidRPr="00BD12C8" w:rsidRDefault="00BD12C8" w:rsidP="00BD12C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D12C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BD12C8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dochodów budżetu gminy na 2023 rok zgodnie z załącznikiem nr 1 do zarządzenia.</w:t>
      </w:r>
    </w:p>
    <w:p w14:paraId="6F5D39D9" w14:textId="77777777" w:rsidR="00BD12C8" w:rsidRPr="00BD12C8" w:rsidRDefault="00BD12C8" w:rsidP="00BD12C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D12C8">
        <w:rPr>
          <w:rFonts w:ascii="Calibri" w:hAnsi="Calibri" w:cs="Calibri"/>
          <w:color w:val="000000"/>
          <w:kern w:val="0"/>
          <w:sz w:val="24"/>
          <w:szCs w:val="24"/>
        </w:rPr>
        <w:t>2. Wprowadza się zmiany w planie wydatków budżetu gminy na 2023 rok zgodnie z załącznikiem nr 2 do zarządzenia.</w:t>
      </w:r>
    </w:p>
    <w:p w14:paraId="66813922" w14:textId="77777777" w:rsidR="00BD12C8" w:rsidRPr="00BD12C8" w:rsidRDefault="00BD12C8" w:rsidP="00BD12C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D12C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BD12C8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0679BE92" w14:textId="77777777" w:rsidR="00BD12C8" w:rsidRPr="00BD12C8" w:rsidRDefault="00BD12C8" w:rsidP="00BD12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D12C8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BD12C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58.473.472,95 zł</w:t>
      </w:r>
      <w:r w:rsidRPr="00BD12C8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0790AC20" w14:textId="77777777" w:rsidR="00BD12C8" w:rsidRPr="00BD12C8" w:rsidRDefault="00BD12C8" w:rsidP="00BD12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D12C8">
        <w:rPr>
          <w:rFonts w:ascii="Calibri" w:hAnsi="Calibri" w:cs="Calibri"/>
          <w:color w:val="000000"/>
          <w:kern w:val="0"/>
          <w:sz w:val="24"/>
          <w:szCs w:val="24"/>
        </w:rPr>
        <w:t>1) dochody bieżące - 39.603.976,96 zł;</w:t>
      </w:r>
    </w:p>
    <w:p w14:paraId="54280D3C" w14:textId="77777777" w:rsidR="00BD12C8" w:rsidRPr="00BD12C8" w:rsidRDefault="00BD12C8" w:rsidP="00BD12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D12C8">
        <w:rPr>
          <w:rFonts w:ascii="Calibri" w:hAnsi="Calibri" w:cs="Calibri"/>
          <w:color w:val="000000"/>
          <w:kern w:val="0"/>
          <w:sz w:val="24"/>
          <w:szCs w:val="24"/>
        </w:rPr>
        <w:t>2) dochody majątkowe - 18.869.495,99 zł.</w:t>
      </w:r>
    </w:p>
    <w:p w14:paraId="1F9086D3" w14:textId="77777777" w:rsidR="00BD12C8" w:rsidRPr="00BD12C8" w:rsidRDefault="00BD12C8" w:rsidP="00BD12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D12C8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BD12C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66.550.940,97 zł</w:t>
      </w:r>
      <w:r w:rsidRPr="00BD12C8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0690FFD5" w14:textId="77777777" w:rsidR="00BD12C8" w:rsidRPr="00BD12C8" w:rsidRDefault="00BD12C8" w:rsidP="00BD12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D12C8">
        <w:rPr>
          <w:rFonts w:ascii="Calibri" w:hAnsi="Calibri" w:cs="Calibri"/>
          <w:color w:val="000000"/>
          <w:kern w:val="0"/>
          <w:sz w:val="24"/>
          <w:szCs w:val="24"/>
        </w:rPr>
        <w:t>1) wydatki bieżące - 38.715.666,85 zł;</w:t>
      </w:r>
    </w:p>
    <w:p w14:paraId="03B3442E" w14:textId="77777777" w:rsidR="00BD12C8" w:rsidRPr="00BD12C8" w:rsidRDefault="00BD12C8" w:rsidP="00BD12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D12C8">
        <w:rPr>
          <w:rFonts w:ascii="Calibri" w:hAnsi="Calibri" w:cs="Calibri"/>
          <w:color w:val="000000"/>
          <w:kern w:val="0"/>
          <w:sz w:val="24"/>
          <w:szCs w:val="24"/>
        </w:rPr>
        <w:t>2) wydatki majątkowe - 27.835.274,12 zł.</w:t>
      </w:r>
    </w:p>
    <w:p w14:paraId="0F4B5C3A" w14:textId="77777777" w:rsidR="00BD12C8" w:rsidRPr="00BD12C8" w:rsidRDefault="00BD12C8" w:rsidP="00BD12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D12C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BD12C8">
        <w:rPr>
          <w:rFonts w:ascii="Calibri" w:hAnsi="Calibri" w:cs="Calibri"/>
          <w:color w:val="000000"/>
          <w:kern w:val="0"/>
          <w:sz w:val="24"/>
          <w:szCs w:val="24"/>
        </w:rPr>
        <w:t xml:space="preserve"> Wprowadza się zmiany w planie dochodów i wydatków związanych z realizacją zadań z zakresu administracji rządowej i innych zadań zleconych zgodnie z załącznikami nr 3 i 4 do zarządzenia.</w:t>
      </w:r>
    </w:p>
    <w:p w14:paraId="591DC36F" w14:textId="77777777" w:rsidR="00BD12C8" w:rsidRPr="00BD12C8" w:rsidRDefault="00BD12C8" w:rsidP="00BD12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D12C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BD12C8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65DF5329" w14:textId="77777777" w:rsidR="00BD12C8" w:rsidRPr="00BD12C8" w:rsidRDefault="00BD12C8" w:rsidP="00BD12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D12C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BD12C8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10E8DADB" w14:textId="3372F47D" w:rsidR="00BD12C8" w:rsidRPr="00BD12C8" w:rsidRDefault="00BD12C8" w:rsidP="00BD12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D12C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5020AB6B" w14:textId="77777777" w:rsidR="00BD12C8" w:rsidRPr="00BD12C8" w:rsidRDefault="00BD12C8" w:rsidP="00BD1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632005A" w14:textId="29E95F1A" w:rsidR="00996B4D" w:rsidRPr="00BD12C8" w:rsidRDefault="00BD12C8" w:rsidP="00BD12C8">
      <w:pPr>
        <w:ind w:left="4248" w:firstLine="708"/>
        <w:rPr>
          <w:sz w:val="24"/>
          <w:szCs w:val="24"/>
        </w:rPr>
      </w:pPr>
      <w:r w:rsidRPr="00BD12C8">
        <w:rPr>
          <w:sz w:val="24"/>
          <w:szCs w:val="24"/>
        </w:rPr>
        <w:t>Wójt Gminy Jednorożec</w:t>
      </w:r>
    </w:p>
    <w:p w14:paraId="7D53A550" w14:textId="46A4C9EE" w:rsidR="00BD12C8" w:rsidRDefault="00BD12C8" w:rsidP="00BD12C8">
      <w:pPr>
        <w:ind w:left="4248" w:firstLine="708"/>
        <w:rPr>
          <w:sz w:val="24"/>
          <w:szCs w:val="24"/>
        </w:rPr>
      </w:pPr>
      <w:r w:rsidRPr="00BD12C8">
        <w:rPr>
          <w:sz w:val="24"/>
          <w:szCs w:val="24"/>
        </w:rPr>
        <w:t xml:space="preserve">/-/ Krzysztof Andrzej </w:t>
      </w:r>
      <w:proofErr w:type="spellStart"/>
      <w:r w:rsidRPr="00BD12C8">
        <w:rPr>
          <w:sz w:val="24"/>
          <w:szCs w:val="24"/>
        </w:rPr>
        <w:t>Iwulski</w:t>
      </w:r>
      <w:proofErr w:type="spellEnd"/>
    </w:p>
    <w:p w14:paraId="39FCC229" w14:textId="77777777" w:rsidR="00DF7F23" w:rsidRDefault="00DF7F23" w:rsidP="00DF7F23">
      <w:pPr>
        <w:rPr>
          <w:sz w:val="24"/>
          <w:szCs w:val="24"/>
        </w:rPr>
      </w:pPr>
    </w:p>
    <w:p w14:paraId="249C8885" w14:textId="77777777" w:rsidR="00DF7F23" w:rsidRDefault="00DF7F23" w:rsidP="00DF7F23">
      <w:pPr>
        <w:rPr>
          <w:sz w:val="24"/>
          <w:szCs w:val="24"/>
        </w:rPr>
      </w:pPr>
    </w:p>
    <w:p w14:paraId="62C6A816" w14:textId="77777777" w:rsidR="00DF7F23" w:rsidRDefault="00DF7F23" w:rsidP="00DF7F2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7A2B3A44" w14:textId="77777777" w:rsidR="00DF7F23" w:rsidRDefault="00DF7F23" w:rsidP="00DF7F2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Uzasadnienie</w:t>
      </w:r>
    </w:p>
    <w:p w14:paraId="67674095" w14:textId="77777777" w:rsidR="00DF7F23" w:rsidRDefault="00DF7F23" w:rsidP="00DF7F2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7F2573F5" w14:textId="77777777" w:rsidR="00DF7F23" w:rsidRDefault="00DF7F23" w:rsidP="00DF7F2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5ADE8A6B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267113FF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5B18F168" w14:textId="77777777" w:rsidR="00DF7F23" w:rsidRDefault="00DF7F23" w:rsidP="00DF7F23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zmniejszenia planu dochodów na rok 2023 w kwocie 9.048,70 zł wg poniżej wymienionej klasyfikacji budżetowej:</w:t>
      </w:r>
    </w:p>
    <w:p w14:paraId="66F1FF77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600 rozdz. 60004 </w:t>
      </w:r>
      <w:r>
        <w:rPr>
          <w:rFonts w:ascii="Calibri" w:hAnsi="Calibri" w:cs="Calibri"/>
          <w:color w:val="000000"/>
        </w:rPr>
        <w:t>– decyzją Wojewody Mazowieckiego Nr 367/2023 z dnia 15.11.2023 roku zmniejszona została dotacja w kwocie 543,70 zł z przeznaczeniem na organizację bezpłatnego transportu na wybory.</w:t>
      </w:r>
    </w:p>
    <w:p w14:paraId="6CE26C84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75814 </w:t>
      </w:r>
      <w:r>
        <w:rPr>
          <w:rFonts w:ascii="Calibri" w:hAnsi="Calibri" w:cs="Calibri"/>
          <w:color w:val="000000"/>
        </w:rPr>
        <w:t>– w ramach różnych rozliczeń w związku z konfliktem zbrojnym na Ukrainie zwiększa się plan dochodów z tytułu otrzymanych środków pieniężnych z Funduszu Pomocy na dodatkowe zadania oświatowe w kwocie 5.154,00 zł.</w:t>
      </w:r>
    </w:p>
    <w:p w14:paraId="456A008F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85213 </w:t>
      </w:r>
      <w:r>
        <w:rPr>
          <w:rFonts w:ascii="Calibri" w:hAnsi="Calibri" w:cs="Calibri"/>
          <w:color w:val="000000"/>
        </w:rPr>
        <w:t>– decyzją Wojewody Mazowieckiego Nr 396/2023 z dnia 23.11.2023 roku zmniejszona została dotacja w kwocie 448,00 zł z przeznaczeniem na składki na ubezpieczenie zdrowotne.</w:t>
      </w:r>
    </w:p>
    <w:p w14:paraId="0EA44A7D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85214 </w:t>
      </w:r>
      <w:r>
        <w:rPr>
          <w:rFonts w:ascii="Calibri" w:hAnsi="Calibri" w:cs="Calibri"/>
          <w:color w:val="000000"/>
        </w:rPr>
        <w:t>– decyzją Wojewody Mazowieckiego Nr 403/2023 z dnia 27.11.2023 roku zmniejszona została dotacja w kwocie 11.802,00 zł z przeznaczeniem na zasiłki okresowe.</w:t>
      </w:r>
    </w:p>
    <w:p w14:paraId="4FCA5D66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85216 </w:t>
      </w:r>
      <w:r>
        <w:rPr>
          <w:rFonts w:ascii="Calibri" w:hAnsi="Calibri" w:cs="Calibri"/>
          <w:color w:val="000000"/>
        </w:rPr>
        <w:t>– decyzją Wojewody Mazowieckiego Nr 395/2023 z dnia 23.11.2023 roku zmniejszona została dotacja w kwocie 4.254,00 zł z przeznaczeniem na zasiłki stałe.</w:t>
      </w:r>
    </w:p>
    <w:p w14:paraId="216DF08B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85219 </w:t>
      </w:r>
      <w:r>
        <w:rPr>
          <w:rFonts w:ascii="Calibri" w:hAnsi="Calibri" w:cs="Calibri"/>
          <w:color w:val="000000"/>
        </w:rPr>
        <w:t>– decyzją Wojewody Mazowieckiego Nr 398/2023 z dnia 24.11.2023 roku zwiększona została dotacja w kwocie 3.876,00 zł z przeznaczeniem na wynagrodzenia dla pracowników socjalnych.</w:t>
      </w:r>
    </w:p>
    <w:p w14:paraId="11B1B9D9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85228 </w:t>
      </w:r>
      <w:r>
        <w:rPr>
          <w:rFonts w:ascii="Calibri" w:hAnsi="Calibri" w:cs="Calibri"/>
          <w:color w:val="000000"/>
        </w:rPr>
        <w:t xml:space="preserve">– decyzją Wojewody Mazowieckiego Nr 373/2023 z dnia 15.11.2023 roku zmniejszona została dotacja w kwocie 1.100,00 zł z przeznaczeniem na specjalistyczne usługi opiekuńcze. </w:t>
      </w:r>
    </w:p>
    <w:p w14:paraId="6A3379E5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85503 </w:t>
      </w:r>
      <w:r>
        <w:rPr>
          <w:rFonts w:ascii="Calibri" w:hAnsi="Calibri" w:cs="Calibri"/>
          <w:color w:val="000000"/>
        </w:rPr>
        <w:t>– decyzją Wojewody Mazowieckiego Nr 374/2023 z dnia 15.11.2023 roku zwiększona została dotacja w kwocie 69,00 zł z przeznaczeniem na realizację „Karty Dużej Rodziny”.</w:t>
      </w:r>
    </w:p>
    <w:p w14:paraId="53D82BA5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480B20EA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41BB80D6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270F3089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WYDATKI:</w:t>
      </w:r>
    </w:p>
    <w:p w14:paraId="0CC5B836" w14:textId="77777777" w:rsidR="00DF7F23" w:rsidRDefault="00DF7F23" w:rsidP="00DF7F23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zmniejszenia planu wydatków na rok 2023 w kwocie 9.048,70 zł wg poniżej wymienionej klasyfikacji budżetowej:</w:t>
      </w:r>
    </w:p>
    <w:p w14:paraId="1838AB30" w14:textId="340101B3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600 rozdz. 60004 </w:t>
      </w:r>
      <w:r>
        <w:rPr>
          <w:rFonts w:ascii="Calibri" w:hAnsi="Calibri" w:cs="Calibri"/>
          <w:color w:val="000000"/>
        </w:rPr>
        <w:t xml:space="preserve">– w ramach lokalnego transportu zbiorowego w związku ze  zmniejszoną dotacją dokonuje się zmniejszenia planu wydatków zakupu materiałów </w:t>
      </w:r>
      <w:r w:rsidR="002F7DC3">
        <w:rPr>
          <w:rFonts w:ascii="Calibri" w:hAnsi="Calibri" w:cs="Calibri"/>
          <w:color w:val="000000"/>
        </w:rPr>
        <w:t xml:space="preserve">w kwocie 543,70 zł </w:t>
      </w:r>
      <w:r>
        <w:rPr>
          <w:rFonts w:ascii="Calibri" w:hAnsi="Calibri" w:cs="Calibri"/>
          <w:color w:val="000000"/>
        </w:rPr>
        <w:t>przeznaczeniem na organizację bezpłatnego transportu na wybory.</w:t>
      </w:r>
    </w:p>
    <w:p w14:paraId="510C136C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75023 </w:t>
      </w:r>
      <w:r>
        <w:rPr>
          <w:rFonts w:ascii="Calibri" w:hAnsi="Calibri" w:cs="Calibri"/>
          <w:color w:val="000000"/>
        </w:rPr>
        <w:t>– w planie finansowym Urzędu Gminy w Jednorożcu w ramach projektu „Cyfrowa Gmina” zwiększa się plan wydatków zwrotu dotacji w kwocie 3.212,76 zł, zmniejsza się plan wydatków zakupu materiałów w kwocie 3.212,76 zł.</w:t>
      </w:r>
    </w:p>
    <w:p w14:paraId="5751FEE8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80101 </w:t>
      </w:r>
      <w:r>
        <w:rPr>
          <w:rFonts w:ascii="Calibri" w:hAnsi="Calibri" w:cs="Calibri"/>
        </w:rPr>
        <w:t>– w ramach szkół podstawowych wprowadza się zmiany:</w:t>
      </w:r>
    </w:p>
    <w:p w14:paraId="7FAD00F7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Zespołu Placówek Oświatowych w Jednorożcu w ramach środków z Funduszu Pomocy na dodatkowe zadania oświatowe dla obywateli Ukrainy zwiększa się plan wydatków wynagrodzeń nauczycieli wypłacanych w związku z pomocą obywatelom Ukrainy w kwocie 1.800,00 zł. oraz składki i inne pochodne od wynagrodzeń pracowników wypłacanych w związku z pomocą obywatelom Ukrainy w kwocie 740,84 zł,</w:t>
      </w:r>
    </w:p>
    <w:p w14:paraId="2B0AF925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Szkoły Podstawowej w Olszewce dokonuje się zmniejszenia składek na ubezpieczenia społeczne w kwocie 768,00 zł, składek na Fundusz Pracy w kwocie 98,00 zł, zakup energii w kwocie 11.000,00 zł oraz odpisy na ZFŚS w kwocie 920,00 zł, zwiększa się plan wydatków zakupu materiałów w kwocie 11.000,00 zł oraz opłaty usług telekomunikacyjnych w kwocie 20,00 zł.</w:t>
      </w:r>
    </w:p>
    <w:p w14:paraId="5F04CC31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80113 </w:t>
      </w:r>
      <w:r>
        <w:rPr>
          <w:rFonts w:ascii="Calibri" w:hAnsi="Calibri" w:cs="Calibri"/>
        </w:rPr>
        <w:t>– w ramach dowożenia uczniów w planie finansowym Gminnego Zespołu Oświaty w Jednorożcu w ramach środków z Funduszu Pomocy na dodatkowe zadania oświatowe dla obywateli Ukrainy zwiększa się plan wydatków usług związanych z pomocą obywatelom Ukrainy w kwocie 71,16 zł.</w:t>
      </w:r>
    </w:p>
    <w:p w14:paraId="561A6624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80117 </w:t>
      </w:r>
      <w:r>
        <w:rPr>
          <w:rFonts w:ascii="Calibri" w:hAnsi="Calibri" w:cs="Calibri"/>
        </w:rPr>
        <w:t>– w ramach szkoły branżowej w planie finansowym Zespołu Placówek Oświatowych w Jednorożcu w ramach środków z Funduszu Pomocy na dodatkowe zadania oświatowe dla obywateli Ukrainy zwiększa się plan wydatków wynagrodzeń nauczycieli wypłacanych w związku z pomocą obywatelom Ukrainy w kwocie 1.800,00 zł. oraz składki i inne pochodne od wynagrodzeń pracowników wypłacanych w związku z pomocą obywatelom Ukrainy w kwocie 742,00 zł.</w:t>
      </w:r>
    </w:p>
    <w:p w14:paraId="4DCD53F6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 xml:space="preserve">Dział 801 rozdz. 80150 </w:t>
      </w:r>
      <w:r>
        <w:rPr>
          <w:rFonts w:ascii="Calibri" w:hAnsi="Calibri" w:cs="Calibri"/>
          <w:color w:val="000000"/>
        </w:rPr>
        <w:t>– w ramach specjalnej nauki w szkołach podstawowych w planie finansowym Szkoły Podstawowej w Olszewce zwiększa się plan wydatków wynagrodzeń nauczycieli wraz z pochodnymi w łącznej kwocie 5.432,00 zł.</w:t>
      </w:r>
    </w:p>
    <w:p w14:paraId="591AD8E3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80195 </w:t>
      </w:r>
      <w:r>
        <w:rPr>
          <w:rFonts w:ascii="Calibri" w:hAnsi="Calibri" w:cs="Calibri"/>
          <w:color w:val="000000"/>
        </w:rPr>
        <w:t>– w ramach pozostałej działalności oświatowej w planie finansowym Szkoły Podstawowej w Olszewce zwiększa się plan wydatków odpisów na ZFŚS w kwocie 900,00 zł.</w:t>
      </w:r>
    </w:p>
    <w:p w14:paraId="75FF521B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85213 </w:t>
      </w:r>
      <w:r>
        <w:rPr>
          <w:rFonts w:ascii="Calibri" w:hAnsi="Calibri" w:cs="Calibri"/>
          <w:color w:val="000000"/>
        </w:rPr>
        <w:t>– w planie finansowym Ośrodka Pomocy Społecznej w Jednorożcu w związku ze zmniejszoną dotacją dokonuje się zmniejszenia planu wydatków składek na ubezpieczenie zdrowotne kwocie 448,00 zł.</w:t>
      </w:r>
    </w:p>
    <w:p w14:paraId="5EFDC740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85214 </w:t>
      </w:r>
      <w:r>
        <w:rPr>
          <w:rFonts w:ascii="Calibri" w:hAnsi="Calibri" w:cs="Calibri"/>
          <w:color w:val="000000"/>
        </w:rPr>
        <w:t>– w planie finansowym Ośrodka Pomocy Społecznej w Jednorożcu w związku ze zmniejszoną dotacją dokonuje się zmniejszenia planu wydatków świadczeń społecznych kwocie 11.802,00 zł.</w:t>
      </w:r>
    </w:p>
    <w:p w14:paraId="48D1BC63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85216 </w:t>
      </w:r>
      <w:r>
        <w:rPr>
          <w:rFonts w:ascii="Calibri" w:hAnsi="Calibri" w:cs="Calibri"/>
          <w:color w:val="000000"/>
        </w:rPr>
        <w:t>– w planie finansowym Ośrodka Pomocy Społecznej w Jednorożcu w związku ze zmniejszoną dotacją dokonuje się zmniejszenia planu wydatków świadczeń społecznych kwocie 4.254,00 zł.</w:t>
      </w:r>
    </w:p>
    <w:p w14:paraId="31350F83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85219 </w:t>
      </w:r>
      <w:r>
        <w:rPr>
          <w:rFonts w:ascii="Calibri" w:hAnsi="Calibri" w:cs="Calibri"/>
          <w:color w:val="000000"/>
        </w:rPr>
        <w:t>– w planie finansowym Ośrodka Pomocy Społecznej w Jednorożcu w związku ze zwiększoną dotacją zwiększa się plan wydatków wynagrodzeń osobowych pracowników w kwocie 3.876,00 zł.</w:t>
      </w:r>
    </w:p>
    <w:p w14:paraId="5BA0DD7E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85228 </w:t>
      </w:r>
      <w:r>
        <w:rPr>
          <w:rFonts w:ascii="Calibri" w:hAnsi="Calibri" w:cs="Calibri"/>
          <w:color w:val="000000"/>
        </w:rPr>
        <w:t>– w planie finansowym Ośrodka Pomocy Społecznej w Jednorożcu w ramach usług opiekuńczych w związku ze zmniejszoną dotacją zmniejsza się plan wydatków wynagrodzeń osobowych pracowników wraz z pochodnymi w łącznej kwocie 1.100,00 zł.</w:t>
      </w:r>
    </w:p>
    <w:p w14:paraId="455E20DC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u w:val="single"/>
        </w:rPr>
        <w:t xml:space="preserve">Dział 855 rozdz. 85503 </w:t>
      </w:r>
      <w:r>
        <w:rPr>
          <w:rFonts w:ascii="Calibri" w:hAnsi="Calibri" w:cs="Calibri"/>
        </w:rPr>
        <w:t>– w planie finansowym Ośrodka Pomocy Społecznej w związku ze zwiększoną dotacją zwiększa się</w:t>
      </w:r>
      <w:r>
        <w:rPr>
          <w:rFonts w:ascii="Calibri" w:hAnsi="Calibri" w:cs="Calibri"/>
          <w:color w:val="000000"/>
        </w:rPr>
        <w:t xml:space="preserve"> plan wydatków osobowych pracowników wraz z pochodnymi w łącznej kwocie 69,00 zł.</w:t>
      </w:r>
    </w:p>
    <w:p w14:paraId="471F7BF3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921 rozdz. 92195 </w:t>
      </w:r>
      <w:r>
        <w:rPr>
          <w:rFonts w:ascii="Calibri" w:hAnsi="Calibri" w:cs="Calibri"/>
          <w:color w:val="000000"/>
        </w:rPr>
        <w:t>– w ramach pozostałej działalności w zakresie kultury wprowadza się plan wydatków opłat z tytułu usług telekomunikacyjnych w kwocie 107,00 zł, zmniejsza się plan wydatków zakupu materiałów  w kwocie 107,00 zł.</w:t>
      </w:r>
    </w:p>
    <w:p w14:paraId="1DE305ED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2967171C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72EE67FB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3F180E15" w14:textId="77777777" w:rsidR="00DF7F23" w:rsidRDefault="00DF7F23" w:rsidP="00DF7F2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18E105E3" w14:textId="77777777" w:rsidR="00DF7F23" w:rsidRDefault="00DF7F23" w:rsidP="00DF7F23">
      <w:pPr>
        <w:rPr>
          <w:rFonts w:ascii="Times New Roman" w:hAnsi="Times New Roman" w:cs="Times New Roman"/>
        </w:rPr>
      </w:pPr>
    </w:p>
    <w:p w14:paraId="19EC0C5D" w14:textId="77777777" w:rsidR="00DF7F23" w:rsidRPr="00BD12C8" w:rsidRDefault="00DF7F23" w:rsidP="00DF7F23">
      <w:pPr>
        <w:rPr>
          <w:sz w:val="24"/>
          <w:szCs w:val="24"/>
        </w:rPr>
      </w:pPr>
    </w:p>
    <w:sectPr w:rsidR="00DF7F23" w:rsidRPr="00BD12C8" w:rsidSect="00595E76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03"/>
    <w:rsid w:val="002F7DC3"/>
    <w:rsid w:val="00440403"/>
    <w:rsid w:val="00996B4D"/>
    <w:rsid w:val="00BD12C8"/>
    <w:rsid w:val="00D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4759"/>
  <w15:chartTrackingRefBased/>
  <w15:docId w15:val="{B2186EA9-40BC-4C09-907F-4E37B756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D12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DF7F2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6</cp:revision>
  <dcterms:created xsi:type="dcterms:W3CDTF">2023-11-30T08:42:00Z</dcterms:created>
  <dcterms:modified xsi:type="dcterms:W3CDTF">2023-11-30T09:29:00Z</dcterms:modified>
</cp:coreProperties>
</file>