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F31C6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Zarządzenie Nr 124/2023</w:t>
      </w:r>
    </w:p>
    <w:p w14:paraId="6765663F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Wójta Gminy Jednorożec</w:t>
      </w:r>
    </w:p>
    <w:p w14:paraId="38107F9D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z dnia 5 grudnia 2023 roku</w:t>
      </w:r>
    </w:p>
    <w:p w14:paraId="6BFC861F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51B2362B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w sprawie dokonania zmian w budżecie Gminy Jednorożec na 2023 rok</w:t>
      </w:r>
    </w:p>
    <w:p w14:paraId="3CD4E078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DB4350F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6A8">
        <w:rPr>
          <w:rFonts w:ascii="Times New Roman" w:hAnsi="Times New Roman" w:cs="Times New Roman"/>
          <w:color w:val="000000"/>
          <w:kern w:val="0"/>
          <w:sz w:val="24"/>
          <w:szCs w:val="24"/>
        </w:rPr>
        <w:tab/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Na podstawie art. 257 ustawy z dnia 27 sierpnia 2009 roku o finansach publicznych (Dz.U.2023 poz. 1270 z </w:t>
      </w:r>
      <w:proofErr w:type="spellStart"/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późn</w:t>
      </w:r>
      <w:proofErr w:type="spellEnd"/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. zm.) zarządza się co następuje:</w:t>
      </w:r>
    </w:p>
    <w:p w14:paraId="156455A5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45366293" w14:textId="77777777" w:rsidR="00CD56A8" w:rsidRPr="00CD56A8" w:rsidRDefault="00CD56A8" w:rsidP="00CD56A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§ 1. 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1. Wprowadza się zmiany w planie dochodów budżetu gminy na 2023 rok zgodnie z załącznikiem nr 1 do zarządzenia.</w:t>
      </w:r>
    </w:p>
    <w:p w14:paraId="52706DC1" w14:textId="77777777" w:rsidR="00CD56A8" w:rsidRPr="00CD56A8" w:rsidRDefault="00CD56A8" w:rsidP="00CD56A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2. Wprowadza się zmiany w planie wydatków budżetu gminy na 2023 rok zgodnie z załącznikiem nr 2 do zarządzenia.</w:t>
      </w:r>
    </w:p>
    <w:p w14:paraId="3E2F6279" w14:textId="77777777" w:rsidR="00CD56A8" w:rsidRPr="00CD56A8" w:rsidRDefault="00CD56A8" w:rsidP="00CD56A8">
      <w:pPr>
        <w:widowControl w:val="0"/>
        <w:tabs>
          <w:tab w:val="left" w:pos="2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283" w:hanging="283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2.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 Budżet po zmianach wynosi:</w:t>
      </w:r>
    </w:p>
    <w:p w14:paraId="3AE1A23C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1. Dochody - </w:t>
      </w: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58.486.517,95 zł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7D19AF4F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1) dochody bieżące - 39.617.021,96 zł;</w:t>
      </w:r>
    </w:p>
    <w:p w14:paraId="5D676FE5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2) dochody majątkowe - 18.869.495,99 zł.</w:t>
      </w:r>
    </w:p>
    <w:p w14:paraId="643C8A51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2. Wydatki - </w:t>
      </w: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66.563.985,97 zł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, w tym:</w:t>
      </w:r>
    </w:p>
    <w:p w14:paraId="0193355F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1) wydatki bieżące - 38.728.711,85 zł;</w:t>
      </w:r>
    </w:p>
    <w:p w14:paraId="07733F3A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>2) wydatki majątkowe - 27.835.274,12 zł.</w:t>
      </w:r>
    </w:p>
    <w:p w14:paraId="6B4D5302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3.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 Plan dochodów i wydatków związanych z realizacją zadań z zakresu administracji rządowej i innych zadań zleconych wynosi 7.198.455,70 zł.</w:t>
      </w:r>
    </w:p>
    <w:p w14:paraId="10766F40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4.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 Wykonanie zarządzenia powierza się Wójtowi Gminy.</w:t>
      </w:r>
    </w:p>
    <w:p w14:paraId="2A969B54" w14:textId="77777777" w:rsidR="00CD56A8" w:rsidRPr="00CD56A8" w:rsidRDefault="00CD56A8" w:rsidP="00CD56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CD56A8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§ 5.</w:t>
      </w:r>
      <w:r w:rsidRPr="00CD56A8">
        <w:rPr>
          <w:rFonts w:ascii="Calibri" w:hAnsi="Calibri" w:cs="Calibri"/>
          <w:color w:val="000000"/>
          <w:kern w:val="0"/>
          <w:sz w:val="24"/>
          <w:szCs w:val="24"/>
        </w:rPr>
        <w:t xml:space="preserve"> Zarządzenie wchodzi w życie z dniem podpisania i podlega ogłoszeniu w Biuletynie Informacji Publicznej Gminy Jednorożec.</w:t>
      </w:r>
    </w:p>
    <w:p w14:paraId="6ED1BE61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 w:rsidRPr="00CD56A8">
        <w:rPr>
          <w:rFonts w:ascii="Times New Roman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251B99D2" w14:textId="77777777" w:rsidR="00CD56A8" w:rsidRPr="00CD56A8" w:rsidRDefault="00CD56A8" w:rsidP="00CD56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4"/>
          <w:szCs w:val="24"/>
        </w:rPr>
      </w:pPr>
    </w:p>
    <w:p w14:paraId="0CA78751" w14:textId="600A12AF" w:rsidR="00996B4D" w:rsidRPr="00CD56A8" w:rsidRDefault="00CD56A8" w:rsidP="00CD56A8">
      <w:pPr>
        <w:ind w:left="4248" w:firstLine="708"/>
        <w:rPr>
          <w:sz w:val="24"/>
          <w:szCs w:val="24"/>
        </w:rPr>
      </w:pPr>
      <w:r w:rsidRPr="00CD56A8">
        <w:rPr>
          <w:sz w:val="24"/>
          <w:szCs w:val="24"/>
        </w:rPr>
        <w:t>Wójt Gminy Jednorożec</w:t>
      </w:r>
    </w:p>
    <w:p w14:paraId="0AB758A8" w14:textId="77A3652F" w:rsidR="00CD56A8" w:rsidRDefault="00CD56A8" w:rsidP="00CD56A8">
      <w:pPr>
        <w:ind w:left="4248" w:firstLine="708"/>
        <w:rPr>
          <w:sz w:val="24"/>
          <w:szCs w:val="24"/>
        </w:rPr>
      </w:pPr>
      <w:r w:rsidRPr="00CD56A8">
        <w:rPr>
          <w:sz w:val="24"/>
          <w:szCs w:val="24"/>
        </w:rPr>
        <w:t xml:space="preserve">/-/ Krzysztof Andrzej </w:t>
      </w:r>
      <w:proofErr w:type="spellStart"/>
      <w:r w:rsidRPr="00CD56A8">
        <w:rPr>
          <w:sz w:val="24"/>
          <w:szCs w:val="24"/>
        </w:rPr>
        <w:t>Iwulski</w:t>
      </w:r>
      <w:proofErr w:type="spellEnd"/>
    </w:p>
    <w:p w14:paraId="65798895" w14:textId="77777777" w:rsidR="004C7537" w:rsidRDefault="004C7537" w:rsidP="004C7537">
      <w:pPr>
        <w:rPr>
          <w:sz w:val="24"/>
          <w:szCs w:val="24"/>
        </w:rPr>
      </w:pPr>
    </w:p>
    <w:p w14:paraId="10D3B63B" w14:textId="77777777" w:rsidR="004C7537" w:rsidRDefault="004C7537" w:rsidP="004C7537">
      <w:pPr>
        <w:rPr>
          <w:sz w:val="24"/>
          <w:szCs w:val="24"/>
        </w:rPr>
      </w:pPr>
    </w:p>
    <w:p w14:paraId="49BC9B15" w14:textId="77777777" w:rsidR="004C7537" w:rsidRDefault="004C7537" w:rsidP="004C7537">
      <w:pPr>
        <w:pStyle w:val="NormalnyWeb"/>
        <w:spacing w:before="0" w:after="0"/>
        <w:rPr>
          <w:rFonts w:ascii="Calibri" w:hAnsi="Calibri" w:cs="Calibri"/>
          <w:color w:val="000000"/>
        </w:rPr>
      </w:pPr>
    </w:p>
    <w:p w14:paraId="63964B52" w14:textId="77777777" w:rsidR="004C7537" w:rsidRDefault="004C7537" w:rsidP="004C75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Uzasadnienie</w:t>
      </w:r>
    </w:p>
    <w:p w14:paraId="17D468B3" w14:textId="77777777" w:rsidR="004C7537" w:rsidRDefault="004C7537" w:rsidP="004C75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 wprowadzonych zmian w budżecie gminy</w:t>
      </w:r>
    </w:p>
    <w:p w14:paraId="4AC161AF" w14:textId="77777777" w:rsidR="004C7537" w:rsidRDefault="004C7537" w:rsidP="004C7537">
      <w:pPr>
        <w:pStyle w:val="NormalnyWeb"/>
        <w:spacing w:before="0" w:after="0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2023 rok</w:t>
      </w:r>
    </w:p>
    <w:p w14:paraId="77CD5B6D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b/>
          <w:bCs/>
          <w:color w:val="000000"/>
        </w:rPr>
      </w:pPr>
    </w:p>
    <w:p w14:paraId="1C39512C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DOCHODY:</w:t>
      </w:r>
    </w:p>
    <w:p w14:paraId="5DEBC01A" w14:textId="77777777" w:rsidR="004C7537" w:rsidRDefault="004C7537" w:rsidP="004C753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dochodów na rok 2023 w kwocie 13.045,00 zł wg poniżej wymienionej klasyfikacji budżetowej:</w:t>
      </w:r>
    </w:p>
    <w:p w14:paraId="38358B59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decyzją Wojewody Mazowieckiego Nr 420/2023 z dnia 30.11.2023 roku zwiększona została dotacja w kwocie 19.124,00 zł z przeznaczeniem na bieżącą działalność ośrodków pomocy społecznej.</w:t>
      </w:r>
    </w:p>
    <w:p w14:paraId="792FB05E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decyzją Wojewody Mazowieckiego Nr 415/2023 z dnia 30.11.2023 roku zmniejszona została dotacja w kwocie 6.079,00 zł z przeznaczeniem na dożywianie.</w:t>
      </w:r>
    </w:p>
    <w:p w14:paraId="358DFA97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</w:p>
    <w:p w14:paraId="22D330D3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WYDATKI:</w:t>
      </w:r>
    </w:p>
    <w:p w14:paraId="1B04CA73" w14:textId="77777777" w:rsidR="004C7537" w:rsidRDefault="004C7537" w:rsidP="004C7537">
      <w:pPr>
        <w:pStyle w:val="NormalnyWeb"/>
        <w:spacing w:before="0" w:after="0"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Dokonuje się zwiększenia planu wydatków na rok 2023 w kwocie 13.045,00 zł wg poniżej wymienionej klasyfikacji budżetowej:</w:t>
      </w:r>
    </w:p>
    <w:p w14:paraId="21D74F4F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01030 </w:t>
      </w:r>
      <w:r>
        <w:rPr>
          <w:rFonts w:ascii="Calibri" w:hAnsi="Calibri" w:cs="Calibri"/>
          <w:color w:val="000000"/>
        </w:rPr>
        <w:t>– dokonuje się zwiększenia planu wydatków wpłat na rzecz izb rolnych podatku rolnego w kwocie 30,00 zł.</w:t>
      </w:r>
    </w:p>
    <w:p w14:paraId="5C0A3FA5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010 rozdz. 01043 </w:t>
      </w:r>
      <w:r>
        <w:rPr>
          <w:rFonts w:ascii="Calibri" w:hAnsi="Calibri" w:cs="Calibri"/>
          <w:color w:val="000000"/>
        </w:rPr>
        <w:t>– w ramach infrastruktury wodociągowej dokonuje się zmniejszenia planu wydatków zakupu materiałów w kwocie 30,00 zł.</w:t>
      </w:r>
    </w:p>
    <w:p w14:paraId="103894C1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75022 </w:t>
      </w:r>
      <w:r>
        <w:rPr>
          <w:rFonts w:ascii="Calibri" w:hAnsi="Calibri" w:cs="Calibri"/>
          <w:color w:val="000000"/>
        </w:rPr>
        <w:t>– w ramach rady gminy dokonuje się zmniejszenia planu wydatków zakupu środków żywności w kwocie 150,00 zł, zwiększa się plan wydatków usług pozostałych w kwocie 150,00 zł.</w:t>
      </w:r>
    </w:p>
    <w:p w14:paraId="65AF7499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750 rozdz. 75023 </w:t>
      </w:r>
      <w:r>
        <w:rPr>
          <w:rFonts w:ascii="Calibri" w:hAnsi="Calibri" w:cs="Calibri"/>
          <w:color w:val="000000"/>
        </w:rPr>
        <w:t>– w ramach urzędu gminy dokonuje się zwiększenia planu wydatków zakupu środków żywności w kwocie 3.500,00 zł, zmniejsza się plan wydatków zakupu materiałów w kwocie 3.500,00 zł.</w:t>
      </w:r>
    </w:p>
    <w:p w14:paraId="1718EC2C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85219 </w:t>
      </w:r>
      <w:r>
        <w:rPr>
          <w:rFonts w:ascii="Calibri" w:hAnsi="Calibri" w:cs="Calibri"/>
          <w:color w:val="000000"/>
        </w:rPr>
        <w:t>– w planie finansowym Ośrodka Pomocy Społecznej w Jednorożcu w związku ze zwiększoną dotacją zwiększa się plan wydatków wynagrodzeń osobowych pracowników wraz z pochodnymi w łącznej  kwocie 14.124,00 zł. oraz zakup materiałów w kwocie 5.000,00 zł.</w:t>
      </w:r>
    </w:p>
    <w:p w14:paraId="32291E9D" w14:textId="77777777" w:rsidR="004C7537" w:rsidRDefault="004C7537" w:rsidP="004C7537">
      <w:pPr>
        <w:pStyle w:val="NormalnyWeb"/>
        <w:spacing w:before="0" w:after="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  <w:u w:val="single"/>
        </w:rPr>
        <w:t xml:space="preserve">Dział 852 rozdz. 85230 </w:t>
      </w:r>
      <w:r>
        <w:rPr>
          <w:rFonts w:ascii="Calibri" w:hAnsi="Calibri" w:cs="Calibri"/>
          <w:color w:val="000000"/>
        </w:rPr>
        <w:t>– w planie finansowym Ośrodka Pomocy Społecznej w Jednorożcu w ramach dożywiania w związku ze zmniejszoną dotacją zmniejsza się plan wydatków świadczeń społecznych kwocie 6.079,00 zł.</w:t>
      </w:r>
    </w:p>
    <w:sectPr w:rsidR="004C7537" w:rsidSect="00F64B2F">
      <w:pgSz w:w="11909" w:h="16834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9C"/>
    <w:rsid w:val="004C7537"/>
    <w:rsid w:val="00996B4D"/>
    <w:rsid w:val="00CD56A8"/>
    <w:rsid w:val="00FE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448F"/>
  <w15:chartTrackingRefBased/>
  <w15:docId w15:val="{4EA3625F-CAC9-452E-8565-B87FAAA3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CD56A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sz w:val="24"/>
      <w:szCs w:val="24"/>
    </w:rPr>
  </w:style>
  <w:style w:type="paragraph" w:styleId="NormalnyWeb">
    <w:name w:val="Normal (Web)"/>
    <w:basedOn w:val="Normalny"/>
    <w:semiHidden/>
    <w:unhideWhenUsed/>
    <w:rsid w:val="004C7537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3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Kucińska</dc:creator>
  <cp:keywords/>
  <dc:description/>
  <cp:lastModifiedBy>Magdalena Kucińska</cp:lastModifiedBy>
  <cp:revision>5</cp:revision>
  <dcterms:created xsi:type="dcterms:W3CDTF">2023-12-05T12:02:00Z</dcterms:created>
  <dcterms:modified xsi:type="dcterms:W3CDTF">2023-12-05T12:22:00Z</dcterms:modified>
</cp:coreProperties>
</file>