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5D7E1" w14:textId="67A5044F" w:rsidR="00B06F75" w:rsidRPr="00B72CFC" w:rsidRDefault="00DD1766" w:rsidP="00AB6809">
      <w:pPr>
        <w:pStyle w:val="Teksttreci2"/>
        <w:spacing w:after="0" w:line="360" w:lineRule="auto"/>
        <w:ind w:right="-2" w:firstLine="0"/>
        <w:rPr>
          <w:rFonts w:ascii="Arial" w:hAnsi="Arial" w:cs="Arial"/>
          <w:sz w:val="22"/>
          <w:szCs w:val="22"/>
          <w:lang w:val="pl-PL"/>
        </w:rPr>
      </w:pPr>
      <w:bookmarkStart w:id="0" w:name="_Hlk59020528"/>
      <w:r w:rsidRPr="00B72CFC">
        <w:rPr>
          <w:rFonts w:ascii="Arial" w:hAnsi="Arial" w:cs="Arial"/>
          <w:sz w:val="22"/>
          <w:szCs w:val="22"/>
          <w:lang w:val="pl-PL"/>
        </w:rPr>
        <w:t>Jednorożec</w:t>
      </w:r>
      <w:r w:rsidR="002F1ECB" w:rsidRPr="00B72CFC">
        <w:rPr>
          <w:rFonts w:ascii="Arial" w:hAnsi="Arial" w:cs="Arial"/>
          <w:sz w:val="22"/>
          <w:szCs w:val="22"/>
          <w:lang w:val="pl-PL"/>
        </w:rPr>
        <w:t xml:space="preserve">, dnia </w:t>
      </w:r>
      <w:r w:rsidR="001D23F4" w:rsidRPr="00B72CFC">
        <w:rPr>
          <w:rFonts w:ascii="Arial" w:hAnsi="Arial" w:cs="Arial"/>
          <w:sz w:val="22"/>
          <w:szCs w:val="22"/>
          <w:lang w:val="pl-PL"/>
        </w:rPr>
        <w:t>23</w:t>
      </w:r>
      <w:r w:rsidR="001B1890" w:rsidRPr="00B72CFC">
        <w:rPr>
          <w:rFonts w:ascii="Arial" w:hAnsi="Arial" w:cs="Arial"/>
          <w:sz w:val="22"/>
          <w:szCs w:val="22"/>
          <w:lang w:val="pl-PL"/>
        </w:rPr>
        <w:t xml:space="preserve"> kwietnia</w:t>
      </w:r>
      <w:r w:rsidRPr="00B72CFC">
        <w:rPr>
          <w:rFonts w:ascii="Arial" w:hAnsi="Arial" w:cs="Arial"/>
          <w:sz w:val="22"/>
          <w:szCs w:val="22"/>
          <w:lang w:val="pl-PL"/>
        </w:rPr>
        <w:t xml:space="preserve"> 2024 </w:t>
      </w:r>
      <w:r w:rsidR="002F1ECB" w:rsidRPr="00B72CFC">
        <w:rPr>
          <w:rFonts w:ascii="Arial" w:hAnsi="Arial" w:cs="Arial"/>
          <w:sz w:val="22"/>
          <w:szCs w:val="22"/>
          <w:lang w:val="pl-PL"/>
        </w:rPr>
        <w:t>r.</w:t>
      </w:r>
    </w:p>
    <w:p w14:paraId="40377AC0" w14:textId="0D454EF4" w:rsidR="00481936" w:rsidRPr="00B72CFC" w:rsidRDefault="00DD1766" w:rsidP="00AB6809">
      <w:pPr>
        <w:pStyle w:val="Teksttreci2"/>
        <w:spacing w:after="0" w:line="360" w:lineRule="auto"/>
        <w:ind w:firstLine="0"/>
        <w:jc w:val="both"/>
        <w:outlineLvl w:val="0"/>
        <w:rPr>
          <w:rFonts w:ascii="Arial" w:hAnsi="Arial" w:cs="Arial"/>
          <w:sz w:val="22"/>
          <w:szCs w:val="22"/>
          <w:lang w:val="pl-PL"/>
        </w:rPr>
      </w:pPr>
      <w:r w:rsidRPr="00B72CFC">
        <w:rPr>
          <w:rFonts w:ascii="Arial" w:hAnsi="Arial" w:cs="Arial"/>
          <w:sz w:val="22"/>
          <w:szCs w:val="22"/>
          <w:lang w:val="pl-PL"/>
        </w:rPr>
        <w:t>ZIR.6220.</w:t>
      </w:r>
      <w:r w:rsidR="00750893" w:rsidRPr="00B72CFC">
        <w:rPr>
          <w:rFonts w:ascii="Arial" w:hAnsi="Arial" w:cs="Arial"/>
          <w:sz w:val="22"/>
          <w:szCs w:val="22"/>
          <w:lang w:val="pl-PL"/>
        </w:rPr>
        <w:t>17</w:t>
      </w:r>
      <w:r w:rsidRPr="00B72CFC">
        <w:rPr>
          <w:rFonts w:ascii="Arial" w:hAnsi="Arial" w:cs="Arial"/>
          <w:sz w:val="22"/>
          <w:szCs w:val="22"/>
          <w:lang w:val="pl-PL"/>
        </w:rPr>
        <w:t>.2022</w:t>
      </w:r>
    </w:p>
    <w:p w14:paraId="2B6CF171" w14:textId="77777777" w:rsidR="00B06F75" w:rsidRPr="00B72CFC" w:rsidRDefault="002F1ECB" w:rsidP="00AB6809">
      <w:pPr>
        <w:pStyle w:val="Teksttreci2"/>
        <w:spacing w:after="0" w:line="360" w:lineRule="auto"/>
        <w:ind w:firstLine="0"/>
        <w:jc w:val="center"/>
        <w:outlineLvl w:val="0"/>
        <w:rPr>
          <w:rFonts w:ascii="Arial" w:hAnsi="Arial" w:cs="Arial"/>
          <w:sz w:val="22"/>
          <w:szCs w:val="22"/>
          <w:lang w:val="pl-PL"/>
        </w:rPr>
      </w:pPr>
      <w:r w:rsidRPr="00B72CFC">
        <w:rPr>
          <w:rFonts w:ascii="Arial" w:hAnsi="Arial" w:cs="Arial"/>
          <w:b/>
          <w:sz w:val="22"/>
          <w:szCs w:val="22"/>
          <w:lang w:val="pl-PL"/>
        </w:rPr>
        <w:t>DECYZJA</w:t>
      </w:r>
    </w:p>
    <w:p w14:paraId="0D773FCA" w14:textId="712C196E" w:rsidR="00A72ABA" w:rsidRPr="00B72CFC" w:rsidRDefault="002F1ECB" w:rsidP="00FB44E1">
      <w:pPr>
        <w:spacing w:line="360" w:lineRule="auto"/>
        <w:ind w:firstLine="709"/>
        <w:jc w:val="both"/>
        <w:rPr>
          <w:rFonts w:ascii="Arial" w:eastAsia="Times New Roman" w:hAnsi="Arial" w:cs="Arial"/>
          <w:lang w:eastAsia="pl-PL"/>
        </w:rPr>
      </w:pPr>
      <w:r w:rsidRPr="00B72CFC">
        <w:rPr>
          <w:rFonts w:ascii="Arial" w:hAnsi="Arial" w:cs="Arial"/>
        </w:rPr>
        <w:t xml:space="preserve">Na podstawie </w:t>
      </w:r>
      <w:r w:rsidRPr="00B72CFC">
        <w:rPr>
          <w:rFonts w:ascii="Arial" w:hAnsi="Arial" w:cs="Arial"/>
          <w:lang w:bidi="en-US"/>
        </w:rPr>
        <w:t>art.</w:t>
      </w:r>
      <w:r w:rsidR="00750893" w:rsidRPr="00B72CFC">
        <w:rPr>
          <w:rFonts w:ascii="Arial" w:hAnsi="Arial" w:cs="Arial"/>
          <w:lang w:bidi="en-US"/>
        </w:rPr>
        <w:t xml:space="preserve"> </w:t>
      </w:r>
      <w:r w:rsidRPr="00B72CFC">
        <w:rPr>
          <w:rFonts w:ascii="Arial" w:hAnsi="Arial" w:cs="Arial"/>
        </w:rPr>
        <w:t>71 ust. 1, ust. 2 pkt 2</w:t>
      </w:r>
      <w:r w:rsidR="009C7095" w:rsidRPr="00B72CFC">
        <w:rPr>
          <w:rFonts w:ascii="Arial" w:hAnsi="Arial" w:cs="Arial"/>
        </w:rPr>
        <w:t>,</w:t>
      </w:r>
      <w:r w:rsidRPr="00B72CFC">
        <w:rPr>
          <w:rFonts w:ascii="Arial" w:hAnsi="Arial" w:cs="Arial"/>
        </w:rPr>
        <w:t xml:space="preserve"> </w:t>
      </w:r>
      <w:r w:rsidRPr="00B72CFC">
        <w:rPr>
          <w:rFonts w:ascii="Arial" w:hAnsi="Arial" w:cs="Arial"/>
          <w:lang w:bidi="en-US"/>
        </w:rPr>
        <w:t xml:space="preserve">art. </w:t>
      </w:r>
      <w:r w:rsidRPr="00B72CFC">
        <w:rPr>
          <w:rFonts w:ascii="Arial" w:hAnsi="Arial" w:cs="Arial"/>
        </w:rPr>
        <w:t>75 ust. 1 pkt 4,</w:t>
      </w:r>
      <w:r w:rsidR="00A94F84" w:rsidRPr="00B72CFC">
        <w:rPr>
          <w:rFonts w:ascii="Arial" w:hAnsi="Arial" w:cs="Arial"/>
        </w:rPr>
        <w:t xml:space="preserve"> art. 59 ust. 1 pkt 2,</w:t>
      </w:r>
      <w:r w:rsidRPr="00B72CFC">
        <w:rPr>
          <w:rFonts w:ascii="Arial" w:hAnsi="Arial" w:cs="Arial"/>
        </w:rPr>
        <w:t xml:space="preserve"> </w:t>
      </w:r>
      <w:r w:rsidRPr="00B72CFC">
        <w:rPr>
          <w:rFonts w:ascii="Arial" w:hAnsi="Arial" w:cs="Arial"/>
          <w:lang w:bidi="en-US"/>
        </w:rPr>
        <w:t xml:space="preserve">art. </w:t>
      </w:r>
      <w:r w:rsidRPr="00B72CFC">
        <w:rPr>
          <w:rFonts w:ascii="Arial" w:hAnsi="Arial" w:cs="Arial"/>
        </w:rPr>
        <w:t>8</w:t>
      </w:r>
      <w:r w:rsidR="00987BA0" w:rsidRPr="00B72CFC">
        <w:rPr>
          <w:rFonts w:ascii="Arial" w:hAnsi="Arial" w:cs="Arial"/>
        </w:rPr>
        <w:t>2</w:t>
      </w:r>
      <w:r w:rsidRPr="00B72CFC">
        <w:rPr>
          <w:rFonts w:ascii="Arial" w:hAnsi="Arial" w:cs="Arial"/>
        </w:rPr>
        <w:t xml:space="preserve">, </w:t>
      </w:r>
      <w:r w:rsidRPr="00B72CFC">
        <w:rPr>
          <w:rFonts w:ascii="Arial" w:hAnsi="Arial" w:cs="Arial"/>
          <w:lang w:bidi="en-US"/>
        </w:rPr>
        <w:t xml:space="preserve">art. </w:t>
      </w:r>
      <w:r w:rsidRPr="00B72CFC">
        <w:rPr>
          <w:rFonts w:ascii="Arial" w:hAnsi="Arial" w:cs="Arial"/>
        </w:rPr>
        <w:t xml:space="preserve">85 ust. 1 i ust. 2 pkt </w:t>
      </w:r>
      <w:r w:rsidR="0009320D" w:rsidRPr="00B72CFC">
        <w:rPr>
          <w:rFonts w:ascii="Arial" w:hAnsi="Arial" w:cs="Arial"/>
        </w:rPr>
        <w:t>1</w:t>
      </w:r>
      <w:r w:rsidRPr="00B72CFC">
        <w:rPr>
          <w:rFonts w:ascii="Arial" w:hAnsi="Arial" w:cs="Arial"/>
        </w:rPr>
        <w:t xml:space="preserve"> ustawy</w:t>
      </w:r>
      <w:r w:rsidR="00DB4C70" w:rsidRPr="00B72CFC">
        <w:rPr>
          <w:rFonts w:ascii="Arial" w:hAnsi="Arial" w:cs="Arial"/>
        </w:rPr>
        <w:t xml:space="preserve"> </w:t>
      </w:r>
      <w:r w:rsidRPr="00B72CFC">
        <w:rPr>
          <w:rFonts w:ascii="Arial" w:hAnsi="Arial" w:cs="Arial"/>
        </w:rPr>
        <w:t>z dnia 3 października 2008 r. – o udostępnianiu informacji o</w:t>
      </w:r>
      <w:r w:rsidR="00A94F84" w:rsidRPr="00B72CFC">
        <w:rPr>
          <w:rFonts w:ascii="Arial" w:hAnsi="Arial" w:cs="Arial"/>
        </w:rPr>
        <w:t xml:space="preserve"> </w:t>
      </w:r>
      <w:r w:rsidRPr="00B72CFC">
        <w:rPr>
          <w:rFonts w:ascii="Arial" w:hAnsi="Arial" w:cs="Arial"/>
        </w:rPr>
        <w:t>środowisku i</w:t>
      </w:r>
      <w:r w:rsidR="00A94F84" w:rsidRPr="00B72CFC">
        <w:rPr>
          <w:rFonts w:ascii="Arial" w:hAnsi="Arial" w:cs="Arial"/>
        </w:rPr>
        <w:t xml:space="preserve"> </w:t>
      </w:r>
      <w:r w:rsidRPr="00B72CFC">
        <w:rPr>
          <w:rFonts w:ascii="Arial" w:hAnsi="Arial" w:cs="Arial"/>
        </w:rPr>
        <w:t xml:space="preserve">jego ochronie, udziale społeczeństwa w ochronie środowiska oraz </w:t>
      </w:r>
      <w:r w:rsidR="00C92AE3" w:rsidRPr="00B72CFC">
        <w:rPr>
          <w:rFonts w:ascii="Arial" w:hAnsi="Arial" w:cs="Arial"/>
        </w:rPr>
        <w:br/>
      </w:r>
      <w:r w:rsidRPr="00B72CFC">
        <w:rPr>
          <w:rFonts w:ascii="Arial" w:hAnsi="Arial" w:cs="Arial"/>
        </w:rPr>
        <w:t>o</w:t>
      </w:r>
      <w:r w:rsidR="00A94F84" w:rsidRPr="00B72CFC">
        <w:rPr>
          <w:rFonts w:ascii="Arial" w:hAnsi="Arial" w:cs="Arial"/>
        </w:rPr>
        <w:t xml:space="preserve"> </w:t>
      </w:r>
      <w:r w:rsidRPr="00B72CFC">
        <w:rPr>
          <w:rFonts w:ascii="Arial" w:hAnsi="Arial" w:cs="Arial"/>
        </w:rPr>
        <w:t>ocenach oddziaływania na środowisko (Dz. U. z 202</w:t>
      </w:r>
      <w:r w:rsidR="0009320D" w:rsidRPr="00B72CFC">
        <w:rPr>
          <w:rFonts w:ascii="Arial" w:hAnsi="Arial" w:cs="Arial"/>
        </w:rPr>
        <w:t>3</w:t>
      </w:r>
      <w:r w:rsidRPr="00B72CFC">
        <w:rPr>
          <w:rFonts w:ascii="Arial" w:hAnsi="Arial" w:cs="Arial"/>
        </w:rPr>
        <w:t xml:space="preserve"> r., poz. </w:t>
      </w:r>
      <w:r w:rsidR="003C4C73" w:rsidRPr="00B72CFC">
        <w:rPr>
          <w:rFonts w:ascii="Arial" w:hAnsi="Arial" w:cs="Arial"/>
        </w:rPr>
        <w:t>1</w:t>
      </w:r>
      <w:r w:rsidR="0009320D" w:rsidRPr="00B72CFC">
        <w:rPr>
          <w:rFonts w:ascii="Arial" w:hAnsi="Arial" w:cs="Arial"/>
        </w:rPr>
        <w:t>094</w:t>
      </w:r>
      <w:r w:rsidR="00133901" w:rsidRPr="00B72CFC">
        <w:rPr>
          <w:rFonts w:ascii="Arial" w:hAnsi="Arial" w:cs="Arial"/>
        </w:rPr>
        <w:t xml:space="preserve"> ze zm.</w:t>
      </w:r>
      <w:r w:rsidRPr="00B72CFC">
        <w:rPr>
          <w:rFonts w:ascii="Arial" w:hAnsi="Arial" w:cs="Arial"/>
        </w:rPr>
        <w:t xml:space="preserve">), zwanej dalej ustawą </w:t>
      </w:r>
      <w:proofErr w:type="spellStart"/>
      <w:r w:rsidRPr="00B72CFC">
        <w:rPr>
          <w:rFonts w:ascii="Arial" w:hAnsi="Arial" w:cs="Arial"/>
        </w:rPr>
        <w:t>ooś</w:t>
      </w:r>
      <w:proofErr w:type="spellEnd"/>
      <w:r w:rsidR="00DB4C70" w:rsidRPr="00B72CFC">
        <w:rPr>
          <w:rFonts w:ascii="Arial" w:hAnsi="Arial" w:cs="Arial"/>
        </w:rPr>
        <w:t xml:space="preserve"> </w:t>
      </w:r>
      <w:r w:rsidR="009C7095" w:rsidRPr="00B72CFC">
        <w:rPr>
          <w:rFonts w:ascii="Arial" w:hAnsi="Arial" w:cs="Arial"/>
        </w:rPr>
        <w:t xml:space="preserve">oraz </w:t>
      </w:r>
      <w:r w:rsidRPr="00B72CFC">
        <w:rPr>
          <w:rFonts w:ascii="Arial" w:hAnsi="Arial" w:cs="Arial"/>
        </w:rPr>
        <w:t xml:space="preserve">§ </w:t>
      </w:r>
      <w:r w:rsidR="009C7095" w:rsidRPr="00B72CFC">
        <w:rPr>
          <w:rFonts w:ascii="Arial" w:hAnsi="Arial" w:cs="Arial"/>
        </w:rPr>
        <w:t>4</w:t>
      </w:r>
      <w:r w:rsidRPr="00B72CFC">
        <w:rPr>
          <w:rFonts w:ascii="Arial" w:hAnsi="Arial" w:cs="Arial"/>
        </w:rPr>
        <w:t xml:space="preserve"> </w:t>
      </w:r>
      <w:r w:rsidR="00385248" w:rsidRPr="00B72CFC">
        <w:rPr>
          <w:rFonts w:ascii="Arial" w:hAnsi="Arial" w:cs="Arial"/>
        </w:rPr>
        <w:t>r</w:t>
      </w:r>
      <w:r w:rsidRPr="00B72CFC">
        <w:rPr>
          <w:rFonts w:ascii="Arial" w:hAnsi="Arial" w:cs="Arial"/>
        </w:rPr>
        <w:t>ozporządzenia Rady Ministrów z</w:t>
      </w:r>
      <w:r w:rsidR="00A94F84" w:rsidRPr="00B72CFC">
        <w:rPr>
          <w:rFonts w:ascii="Arial" w:hAnsi="Arial" w:cs="Arial"/>
        </w:rPr>
        <w:t xml:space="preserve"> </w:t>
      </w:r>
      <w:r w:rsidRPr="00B72CFC">
        <w:rPr>
          <w:rFonts w:ascii="Arial" w:hAnsi="Arial" w:cs="Arial"/>
        </w:rPr>
        <w:t>dnia 10</w:t>
      </w:r>
      <w:r w:rsidR="00A94F84" w:rsidRPr="00B72CFC">
        <w:rPr>
          <w:rFonts w:ascii="Arial" w:hAnsi="Arial" w:cs="Arial"/>
        </w:rPr>
        <w:t xml:space="preserve"> </w:t>
      </w:r>
      <w:r w:rsidRPr="00B72CFC">
        <w:rPr>
          <w:rFonts w:ascii="Arial" w:hAnsi="Arial" w:cs="Arial"/>
        </w:rPr>
        <w:t xml:space="preserve">września 2019 r. </w:t>
      </w:r>
      <w:r w:rsidR="00A94F84" w:rsidRPr="00B72CFC">
        <w:rPr>
          <w:rFonts w:ascii="Arial" w:hAnsi="Arial" w:cs="Arial"/>
        </w:rPr>
        <w:br/>
      </w:r>
      <w:r w:rsidRPr="00B72CFC">
        <w:rPr>
          <w:rFonts w:ascii="Arial" w:hAnsi="Arial" w:cs="Arial"/>
        </w:rPr>
        <w:t>w sprawie przedsięwzięć mogących znacząco oddziaływać na środowisko (Dz. U. z 2019 r., poz. 1839</w:t>
      </w:r>
      <w:r w:rsidR="003C4C73" w:rsidRPr="00B72CFC">
        <w:rPr>
          <w:rFonts w:ascii="Arial" w:hAnsi="Arial" w:cs="Arial"/>
        </w:rPr>
        <w:t xml:space="preserve"> ze zm.</w:t>
      </w:r>
      <w:r w:rsidRPr="00B72CFC">
        <w:rPr>
          <w:rFonts w:ascii="Arial" w:hAnsi="Arial" w:cs="Arial"/>
        </w:rPr>
        <w:t>)</w:t>
      </w:r>
      <w:r w:rsidR="009C7095" w:rsidRPr="00B72CFC">
        <w:rPr>
          <w:rFonts w:ascii="Arial" w:hAnsi="Arial" w:cs="Arial"/>
        </w:rPr>
        <w:t xml:space="preserve"> w związku z § </w:t>
      </w:r>
      <w:r w:rsidR="007E794B" w:rsidRPr="00B72CFC">
        <w:rPr>
          <w:rFonts w:ascii="Arial" w:hAnsi="Arial" w:cs="Arial"/>
        </w:rPr>
        <w:t>1 i § 2</w:t>
      </w:r>
      <w:r w:rsidR="009C7095" w:rsidRPr="00B72CFC">
        <w:rPr>
          <w:rFonts w:ascii="Arial" w:hAnsi="Arial" w:cs="Arial"/>
        </w:rPr>
        <w:t xml:space="preserve"> rozporządzenia Rady Ministrów z</w:t>
      </w:r>
      <w:r w:rsidR="00A94F84" w:rsidRPr="00B72CFC">
        <w:rPr>
          <w:rFonts w:ascii="Arial" w:hAnsi="Arial" w:cs="Arial"/>
        </w:rPr>
        <w:t xml:space="preserve"> </w:t>
      </w:r>
      <w:r w:rsidR="009C7095" w:rsidRPr="00B72CFC">
        <w:rPr>
          <w:rFonts w:ascii="Arial" w:hAnsi="Arial" w:cs="Arial"/>
        </w:rPr>
        <w:t xml:space="preserve">dnia </w:t>
      </w:r>
      <w:r w:rsidR="00A94F84" w:rsidRPr="00B72CFC">
        <w:rPr>
          <w:rFonts w:ascii="Arial" w:hAnsi="Arial" w:cs="Arial"/>
        </w:rPr>
        <w:br/>
      </w:r>
      <w:r w:rsidR="009C7095" w:rsidRPr="00B72CFC">
        <w:rPr>
          <w:rFonts w:ascii="Arial" w:hAnsi="Arial" w:cs="Arial"/>
        </w:rPr>
        <w:t>10</w:t>
      </w:r>
      <w:r w:rsidR="00A94F84" w:rsidRPr="00B72CFC">
        <w:rPr>
          <w:rFonts w:ascii="Arial" w:hAnsi="Arial" w:cs="Arial"/>
        </w:rPr>
        <w:t xml:space="preserve"> </w:t>
      </w:r>
      <w:r w:rsidR="009C7095" w:rsidRPr="00B72CFC">
        <w:rPr>
          <w:rFonts w:ascii="Arial" w:hAnsi="Arial" w:cs="Arial"/>
        </w:rPr>
        <w:t>sierpnia 2023 r. zmieniające rozporządzenie w sprawie przedsięwzięć mogących znacząco oddziaływać na środowisko (Dz. U. z 2023 r., poz. 1724)</w:t>
      </w:r>
      <w:r w:rsidRPr="00B72CFC">
        <w:rPr>
          <w:rFonts w:ascii="Arial" w:hAnsi="Arial" w:cs="Arial"/>
        </w:rPr>
        <w:t>, zwanym dalej rozporządzeniem</w:t>
      </w:r>
      <w:r w:rsidR="00A94F84" w:rsidRPr="00B72CFC">
        <w:rPr>
          <w:rFonts w:ascii="Arial" w:hAnsi="Arial" w:cs="Arial"/>
        </w:rPr>
        <w:t xml:space="preserve"> oraz </w:t>
      </w:r>
      <w:r w:rsidRPr="00B72CFC">
        <w:rPr>
          <w:rFonts w:ascii="Arial" w:hAnsi="Arial" w:cs="Arial"/>
          <w:lang w:bidi="en-US"/>
        </w:rPr>
        <w:t xml:space="preserve">art. </w:t>
      </w:r>
      <w:r w:rsidRPr="00B72CFC">
        <w:rPr>
          <w:rFonts w:ascii="Arial" w:hAnsi="Arial" w:cs="Arial"/>
        </w:rPr>
        <w:t>104 ustawy z dnia 14 czerwca 1960 r. Kodeks postępowania administracyjnego (Dz. U. z 202</w:t>
      </w:r>
      <w:r w:rsidR="00B72CFC" w:rsidRPr="00B72CFC">
        <w:rPr>
          <w:rFonts w:ascii="Arial" w:hAnsi="Arial" w:cs="Arial"/>
        </w:rPr>
        <w:t>4</w:t>
      </w:r>
      <w:r w:rsidRPr="00B72CFC">
        <w:rPr>
          <w:rFonts w:ascii="Arial" w:hAnsi="Arial" w:cs="Arial"/>
        </w:rPr>
        <w:t xml:space="preserve"> r., poz. </w:t>
      </w:r>
      <w:r w:rsidR="00B72CFC" w:rsidRPr="00B72CFC">
        <w:rPr>
          <w:rFonts w:ascii="Arial" w:hAnsi="Arial" w:cs="Arial"/>
        </w:rPr>
        <w:t>572</w:t>
      </w:r>
      <w:r w:rsidRPr="00B72CFC">
        <w:rPr>
          <w:rFonts w:ascii="Arial" w:hAnsi="Arial" w:cs="Arial"/>
        </w:rPr>
        <w:t>) po rozpatrzeniu wniosku Inwestora</w:t>
      </w:r>
      <w:bookmarkStart w:id="1" w:name="_Hlk496251994"/>
      <w:r w:rsidRPr="00B72CFC">
        <w:rPr>
          <w:rFonts w:ascii="Arial" w:hAnsi="Arial" w:cs="Arial"/>
        </w:rPr>
        <w:t>:</w:t>
      </w:r>
      <w:bookmarkEnd w:id="1"/>
      <w:r w:rsidR="00385248" w:rsidRPr="00B72CFC">
        <w:rPr>
          <w:rFonts w:ascii="Arial" w:hAnsi="Arial" w:cs="Arial"/>
        </w:rPr>
        <w:t xml:space="preserve"> firmy</w:t>
      </w:r>
      <w:r w:rsidR="00DD1766" w:rsidRPr="00B72CFC">
        <w:rPr>
          <w:rFonts w:ascii="Arial" w:hAnsi="Arial" w:cs="Arial"/>
        </w:rPr>
        <w:t xml:space="preserve"> </w:t>
      </w:r>
      <w:r w:rsidR="00A94F84" w:rsidRPr="00B72CFC">
        <w:rPr>
          <w:rFonts w:ascii="Arial" w:hAnsi="Arial" w:cs="Arial"/>
        </w:rPr>
        <w:t>Elektrownia Eko 10 sp. z o.o.</w:t>
      </w:r>
      <w:r w:rsidR="00DD1766" w:rsidRPr="00B72CFC">
        <w:rPr>
          <w:rFonts w:ascii="Arial" w:hAnsi="Arial" w:cs="Arial"/>
        </w:rPr>
        <w:t>,</w:t>
      </w:r>
      <w:r w:rsidR="00DB4C70" w:rsidRPr="00B72CFC">
        <w:rPr>
          <w:rFonts w:ascii="Arial" w:hAnsi="Arial" w:cs="Arial"/>
        </w:rPr>
        <w:t xml:space="preserve"> </w:t>
      </w:r>
      <w:r w:rsidR="00A01485" w:rsidRPr="00B72CFC">
        <w:rPr>
          <w:rFonts w:ascii="Arial" w:hAnsi="Arial" w:cs="Arial"/>
        </w:rPr>
        <w:t>z</w:t>
      </w:r>
      <w:r w:rsidR="00DB4C70" w:rsidRPr="00B72CFC">
        <w:rPr>
          <w:rFonts w:ascii="Arial" w:hAnsi="Arial" w:cs="Arial"/>
        </w:rPr>
        <w:t xml:space="preserve"> </w:t>
      </w:r>
      <w:r w:rsidR="00A01485" w:rsidRPr="00B72CFC">
        <w:rPr>
          <w:rFonts w:ascii="Arial" w:hAnsi="Arial" w:cs="Arial"/>
        </w:rPr>
        <w:t xml:space="preserve">dnia </w:t>
      </w:r>
      <w:r w:rsidR="00A94F84" w:rsidRPr="00B72CFC">
        <w:rPr>
          <w:rFonts w:ascii="Arial" w:hAnsi="Arial" w:cs="Arial"/>
        </w:rPr>
        <w:t>11</w:t>
      </w:r>
      <w:r w:rsidR="00DD1766" w:rsidRPr="00B72CFC">
        <w:rPr>
          <w:rFonts w:ascii="Arial" w:hAnsi="Arial" w:cs="Arial"/>
        </w:rPr>
        <w:t xml:space="preserve"> </w:t>
      </w:r>
      <w:r w:rsidR="00A94F84" w:rsidRPr="00B72CFC">
        <w:rPr>
          <w:rFonts w:ascii="Arial" w:hAnsi="Arial" w:cs="Arial"/>
        </w:rPr>
        <w:t>października</w:t>
      </w:r>
      <w:r w:rsidR="00DD1766" w:rsidRPr="00B72CFC">
        <w:rPr>
          <w:rFonts w:ascii="Arial" w:hAnsi="Arial" w:cs="Arial"/>
        </w:rPr>
        <w:t xml:space="preserve"> 2022 </w:t>
      </w:r>
      <w:r w:rsidR="00A01485" w:rsidRPr="00B72CFC">
        <w:rPr>
          <w:rFonts w:ascii="Arial" w:hAnsi="Arial" w:cs="Arial"/>
        </w:rPr>
        <w:t xml:space="preserve">r. (data wpływu do Urzędu – </w:t>
      </w:r>
      <w:r w:rsidR="00A94F84" w:rsidRPr="00B72CFC">
        <w:rPr>
          <w:rFonts w:ascii="Arial" w:hAnsi="Arial" w:cs="Arial"/>
        </w:rPr>
        <w:t>12</w:t>
      </w:r>
      <w:r w:rsidR="00DD1766" w:rsidRPr="00B72CFC">
        <w:rPr>
          <w:rFonts w:ascii="Arial" w:hAnsi="Arial" w:cs="Arial"/>
        </w:rPr>
        <w:t xml:space="preserve"> </w:t>
      </w:r>
      <w:r w:rsidR="00A94F84" w:rsidRPr="00B72CFC">
        <w:rPr>
          <w:rFonts w:ascii="Arial" w:hAnsi="Arial" w:cs="Arial"/>
        </w:rPr>
        <w:t>października</w:t>
      </w:r>
      <w:r w:rsidR="00DD1766" w:rsidRPr="00B72CFC">
        <w:rPr>
          <w:rFonts w:ascii="Arial" w:hAnsi="Arial" w:cs="Arial"/>
        </w:rPr>
        <w:t xml:space="preserve"> 2022 </w:t>
      </w:r>
      <w:r w:rsidR="00A01485" w:rsidRPr="00B72CFC">
        <w:rPr>
          <w:rFonts w:ascii="Arial" w:hAnsi="Arial" w:cs="Arial"/>
        </w:rPr>
        <w:t>r.),</w:t>
      </w:r>
      <w:r w:rsidRPr="00B72CFC">
        <w:rPr>
          <w:rFonts w:ascii="Arial" w:eastAsia="Times New Roman" w:hAnsi="Arial" w:cs="Arial"/>
          <w:lang w:eastAsia="pl-PL"/>
        </w:rPr>
        <w:t xml:space="preserve"> w sprawie wydania decyzji o środowiskowych uwarunkowaniach zgody na realizację przedsięwzięcia pn.</w:t>
      </w:r>
      <w:r w:rsidR="00E67D7C" w:rsidRPr="00B72CFC">
        <w:rPr>
          <w:rFonts w:ascii="Arial" w:eastAsia="Times New Roman" w:hAnsi="Arial" w:cs="Arial"/>
          <w:lang w:eastAsia="pl-PL"/>
        </w:rPr>
        <w:t>:</w:t>
      </w:r>
      <w:r w:rsidR="00950230" w:rsidRPr="00B72CFC">
        <w:rPr>
          <w:rFonts w:ascii="Arial" w:eastAsia="Times New Roman" w:hAnsi="Arial" w:cs="Arial"/>
          <w:lang w:eastAsia="pl-PL"/>
        </w:rPr>
        <w:t xml:space="preserve"> </w:t>
      </w:r>
      <w:r w:rsidR="003E28AD" w:rsidRPr="00B72CFC">
        <w:rPr>
          <w:rFonts w:ascii="Arial" w:eastAsia="Times New Roman" w:hAnsi="Arial" w:cs="Arial"/>
          <w:lang w:eastAsia="pl-PL"/>
        </w:rPr>
        <w:t>„Budowa instalacji fotowoltaicznej podłączonej do sieci elektroenergetycznej”, dz. nr ew. 172/4 obręb Ulatowo-Pogorzel,</w:t>
      </w:r>
      <w:r w:rsidR="003A0F84" w:rsidRPr="00B72CFC">
        <w:rPr>
          <w:rFonts w:ascii="Arial" w:eastAsia="Times New Roman" w:hAnsi="Arial" w:cs="Arial"/>
          <w:lang w:eastAsia="pl-PL"/>
        </w:rPr>
        <w:t xml:space="preserve"> gmina Jednorożec,</w:t>
      </w:r>
      <w:r w:rsidR="003E28AD" w:rsidRPr="00B72CFC">
        <w:rPr>
          <w:rFonts w:ascii="Arial" w:eastAsia="Times New Roman" w:hAnsi="Arial" w:cs="Arial"/>
          <w:lang w:eastAsia="pl-PL"/>
        </w:rPr>
        <w:t xml:space="preserve"> powiat przasnyski, województwo mazowieckie</w:t>
      </w:r>
      <w:r w:rsidR="003A0F84" w:rsidRPr="00B72CFC">
        <w:rPr>
          <w:rFonts w:ascii="Arial" w:eastAsia="Times New Roman" w:hAnsi="Arial" w:cs="Arial"/>
          <w:lang w:eastAsia="pl-PL"/>
        </w:rPr>
        <w:t xml:space="preserve"> </w:t>
      </w:r>
      <w:r w:rsidR="004D54BD" w:rsidRPr="00B72CFC">
        <w:rPr>
          <w:rFonts w:ascii="Arial" w:eastAsia="Times New Roman" w:hAnsi="Arial" w:cs="Arial"/>
          <w:lang w:eastAsia="pl-PL"/>
        </w:rPr>
        <w:t>uwzględniając</w:t>
      </w:r>
      <w:r w:rsidRPr="00B72CFC">
        <w:rPr>
          <w:rFonts w:ascii="Arial" w:eastAsia="Times New Roman" w:hAnsi="Arial" w:cs="Arial"/>
          <w:lang w:eastAsia="pl-PL"/>
        </w:rPr>
        <w:t xml:space="preserve"> opinię </w:t>
      </w:r>
      <w:r w:rsidR="003A0F84" w:rsidRPr="00B72CFC">
        <w:rPr>
          <w:rFonts w:ascii="Arial" w:eastAsia="Times New Roman" w:hAnsi="Arial" w:cs="Arial"/>
          <w:lang w:eastAsia="pl-PL"/>
        </w:rPr>
        <w:t xml:space="preserve">sanitarną Państwowego Powiatowego Inspektora Sanitarnego w Przasnyszu znak: PPIS-ZNS-712/53/22 z dnia </w:t>
      </w:r>
      <w:r w:rsidR="00C92AE3" w:rsidRPr="00B72CFC">
        <w:rPr>
          <w:rFonts w:ascii="Arial" w:eastAsia="Times New Roman" w:hAnsi="Arial" w:cs="Arial"/>
          <w:lang w:eastAsia="pl-PL"/>
        </w:rPr>
        <w:br/>
      </w:r>
      <w:r w:rsidR="003A0F84" w:rsidRPr="00B72CFC">
        <w:rPr>
          <w:rFonts w:ascii="Arial" w:eastAsia="Times New Roman" w:hAnsi="Arial" w:cs="Arial"/>
          <w:lang w:eastAsia="pl-PL"/>
        </w:rPr>
        <w:t>16 listopada 2022 r. (data wpływu do Urzędu – 18 listopada 2022 r.) zwanego dalej PPIS</w:t>
      </w:r>
      <w:r w:rsidR="00FB44E1" w:rsidRPr="00B72CFC">
        <w:rPr>
          <w:rFonts w:ascii="Arial" w:eastAsia="Times New Roman" w:hAnsi="Arial" w:cs="Arial"/>
          <w:lang w:eastAsia="pl-PL"/>
        </w:rPr>
        <w:t xml:space="preserve">, postanowienie Regionalnego Dyrektora Ochrony Środowiska w Warszawie znak: WOOŚ-I.4220.1843.2022.ACH z dnia 10 stycznia 2023 r. (data wpływu do Urzędu – 10 stycznia 2023 r.), zwanego dalej RDOŚ oraz opinię </w:t>
      </w:r>
      <w:r w:rsidR="00CF2C1A" w:rsidRPr="00B72CFC">
        <w:rPr>
          <w:rFonts w:ascii="Arial" w:eastAsia="Times New Roman" w:hAnsi="Arial" w:cs="Arial"/>
          <w:lang w:eastAsia="pl-PL"/>
        </w:rPr>
        <w:t>Państwowego Gospodarstwa Wodnego Wody Polskie, Dyrektora Zarządu Zlewni w Dębem znak: WA.ZZŚ.2.435.1.</w:t>
      </w:r>
      <w:r w:rsidR="00FB44E1" w:rsidRPr="00B72CFC">
        <w:rPr>
          <w:rFonts w:ascii="Arial" w:eastAsia="Times New Roman" w:hAnsi="Arial" w:cs="Arial"/>
          <w:lang w:eastAsia="pl-PL"/>
        </w:rPr>
        <w:t>296</w:t>
      </w:r>
      <w:r w:rsidR="00CF2C1A" w:rsidRPr="00B72CFC">
        <w:rPr>
          <w:rFonts w:ascii="Arial" w:eastAsia="Times New Roman" w:hAnsi="Arial" w:cs="Arial"/>
          <w:lang w:eastAsia="pl-PL"/>
        </w:rPr>
        <w:t>.2022.MR(2) z dnia 2</w:t>
      </w:r>
      <w:r w:rsidR="00FB44E1" w:rsidRPr="00B72CFC">
        <w:rPr>
          <w:rFonts w:ascii="Arial" w:eastAsia="Times New Roman" w:hAnsi="Arial" w:cs="Arial"/>
          <w:lang w:eastAsia="pl-PL"/>
        </w:rPr>
        <w:t>3</w:t>
      </w:r>
      <w:r w:rsidR="00CF2C1A" w:rsidRPr="00B72CFC">
        <w:rPr>
          <w:rFonts w:ascii="Arial" w:eastAsia="Times New Roman" w:hAnsi="Arial" w:cs="Arial"/>
          <w:lang w:eastAsia="pl-PL"/>
        </w:rPr>
        <w:t xml:space="preserve"> </w:t>
      </w:r>
      <w:r w:rsidR="00FB44E1" w:rsidRPr="00B72CFC">
        <w:rPr>
          <w:rFonts w:ascii="Arial" w:eastAsia="Times New Roman" w:hAnsi="Arial" w:cs="Arial"/>
          <w:lang w:eastAsia="pl-PL"/>
        </w:rPr>
        <w:t>stycznia</w:t>
      </w:r>
      <w:r w:rsidR="00CF2C1A" w:rsidRPr="00B72CFC">
        <w:rPr>
          <w:rFonts w:ascii="Arial" w:eastAsia="Times New Roman" w:hAnsi="Arial" w:cs="Arial"/>
          <w:lang w:eastAsia="pl-PL"/>
        </w:rPr>
        <w:t xml:space="preserve"> 202</w:t>
      </w:r>
      <w:r w:rsidR="00FB44E1" w:rsidRPr="00B72CFC">
        <w:rPr>
          <w:rFonts w:ascii="Arial" w:eastAsia="Times New Roman" w:hAnsi="Arial" w:cs="Arial"/>
          <w:lang w:eastAsia="pl-PL"/>
        </w:rPr>
        <w:t>3</w:t>
      </w:r>
      <w:r w:rsidR="00CF2C1A" w:rsidRPr="00B72CFC">
        <w:rPr>
          <w:rFonts w:ascii="Arial" w:eastAsia="Times New Roman" w:hAnsi="Arial" w:cs="Arial"/>
          <w:lang w:eastAsia="pl-PL"/>
        </w:rPr>
        <w:t xml:space="preserve"> r. (data wpływu do Urzędu –</w:t>
      </w:r>
      <w:r w:rsidR="00AB6809" w:rsidRPr="00B72CFC">
        <w:rPr>
          <w:rFonts w:ascii="Arial" w:eastAsia="Times New Roman" w:hAnsi="Arial" w:cs="Arial"/>
          <w:lang w:eastAsia="pl-PL"/>
        </w:rPr>
        <w:t xml:space="preserve"> </w:t>
      </w:r>
      <w:r w:rsidR="00FB44E1" w:rsidRPr="00B72CFC">
        <w:rPr>
          <w:rFonts w:ascii="Arial" w:eastAsia="Times New Roman" w:hAnsi="Arial" w:cs="Arial"/>
          <w:lang w:eastAsia="pl-PL"/>
        </w:rPr>
        <w:t>30</w:t>
      </w:r>
      <w:r w:rsidR="00CF2C1A" w:rsidRPr="00B72CFC">
        <w:rPr>
          <w:rFonts w:ascii="Arial" w:eastAsia="Times New Roman" w:hAnsi="Arial" w:cs="Arial"/>
          <w:lang w:eastAsia="pl-PL"/>
        </w:rPr>
        <w:t xml:space="preserve"> </w:t>
      </w:r>
      <w:r w:rsidR="00FB44E1" w:rsidRPr="00B72CFC">
        <w:rPr>
          <w:rFonts w:ascii="Arial" w:eastAsia="Times New Roman" w:hAnsi="Arial" w:cs="Arial"/>
          <w:lang w:eastAsia="pl-PL"/>
        </w:rPr>
        <w:t>stycznia</w:t>
      </w:r>
      <w:r w:rsidR="00CF2C1A" w:rsidRPr="00B72CFC">
        <w:rPr>
          <w:rFonts w:ascii="Arial" w:eastAsia="Times New Roman" w:hAnsi="Arial" w:cs="Arial"/>
          <w:lang w:eastAsia="pl-PL"/>
        </w:rPr>
        <w:t xml:space="preserve"> 202</w:t>
      </w:r>
      <w:r w:rsidR="00FB44E1" w:rsidRPr="00B72CFC">
        <w:rPr>
          <w:rFonts w:ascii="Arial" w:eastAsia="Times New Roman" w:hAnsi="Arial" w:cs="Arial"/>
          <w:lang w:eastAsia="pl-PL"/>
        </w:rPr>
        <w:t>3</w:t>
      </w:r>
      <w:r w:rsidR="00CF2C1A" w:rsidRPr="00B72CFC">
        <w:rPr>
          <w:rFonts w:ascii="Arial" w:eastAsia="Times New Roman" w:hAnsi="Arial" w:cs="Arial"/>
          <w:lang w:eastAsia="pl-PL"/>
        </w:rPr>
        <w:t xml:space="preserve"> r.)</w:t>
      </w:r>
      <w:r w:rsidR="0036159C" w:rsidRPr="00B72CFC">
        <w:rPr>
          <w:rFonts w:ascii="Arial" w:eastAsia="Times New Roman" w:hAnsi="Arial" w:cs="Arial"/>
          <w:lang w:eastAsia="pl-PL"/>
        </w:rPr>
        <w:t xml:space="preserve">, </w:t>
      </w:r>
    </w:p>
    <w:p w14:paraId="32D6E3A7" w14:textId="77777777" w:rsidR="00B06F75" w:rsidRPr="00B72CFC" w:rsidRDefault="00A72ABA" w:rsidP="00AB6809">
      <w:pPr>
        <w:pStyle w:val="Teksttreci4"/>
        <w:spacing w:before="0" w:after="0" w:line="360" w:lineRule="auto"/>
        <w:ind w:firstLine="0"/>
        <w:rPr>
          <w:rFonts w:ascii="Arial" w:eastAsia="Times New Roman" w:hAnsi="Arial" w:cs="Arial"/>
          <w:b/>
          <w:bCs/>
          <w:sz w:val="22"/>
          <w:szCs w:val="22"/>
          <w:lang w:val="pl-PL" w:eastAsia="pl-PL"/>
        </w:rPr>
      </w:pPr>
      <w:r w:rsidRPr="00B72CFC">
        <w:rPr>
          <w:rFonts w:ascii="Arial" w:eastAsia="Times New Roman" w:hAnsi="Arial" w:cs="Arial"/>
          <w:b/>
          <w:bCs/>
          <w:sz w:val="22"/>
          <w:szCs w:val="22"/>
          <w:lang w:val="pl-PL" w:eastAsia="pl-PL"/>
        </w:rPr>
        <w:t>ustalam:</w:t>
      </w:r>
    </w:p>
    <w:p w14:paraId="00B1318F" w14:textId="2DF12D64" w:rsidR="00FB44E1" w:rsidRPr="00B72CFC" w:rsidRDefault="00B860EF" w:rsidP="00AB6809">
      <w:pPr>
        <w:pStyle w:val="Teksttreci4"/>
        <w:numPr>
          <w:ilvl w:val="0"/>
          <w:numId w:val="16"/>
        </w:numPr>
        <w:tabs>
          <w:tab w:val="left" w:pos="284"/>
        </w:tabs>
        <w:spacing w:before="0" w:after="0" w:line="360" w:lineRule="auto"/>
        <w:ind w:left="284" w:firstLine="0"/>
        <w:jc w:val="both"/>
        <w:rPr>
          <w:rFonts w:ascii="Arial" w:eastAsia="Times New Roman" w:hAnsi="Arial" w:cs="Arial"/>
          <w:b/>
          <w:bCs/>
          <w:sz w:val="22"/>
          <w:szCs w:val="22"/>
          <w:lang w:val="pl-PL" w:eastAsia="pl-PL"/>
        </w:rPr>
      </w:pPr>
      <w:r w:rsidRPr="00B72CFC">
        <w:rPr>
          <w:rFonts w:ascii="Arial" w:eastAsia="Times New Roman" w:hAnsi="Arial" w:cs="Arial"/>
          <w:b/>
          <w:bCs/>
          <w:sz w:val="22"/>
          <w:szCs w:val="22"/>
          <w:lang w:val="pl-PL" w:eastAsia="pl-PL"/>
        </w:rPr>
        <w:t xml:space="preserve"> </w:t>
      </w:r>
      <w:r w:rsidR="00A72ABA" w:rsidRPr="00B72CFC">
        <w:rPr>
          <w:rFonts w:ascii="Arial" w:eastAsia="Times New Roman" w:hAnsi="Arial" w:cs="Arial"/>
          <w:b/>
          <w:bCs/>
          <w:sz w:val="22"/>
          <w:szCs w:val="22"/>
          <w:lang w:val="pl-PL" w:eastAsia="pl-PL"/>
        </w:rPr>
        <w:t xml:space="preserve">środowiskowe uwarunkowania dla przedsięwzięcia pn.: </w:t>
      </w:r>
      <w:r w:rsidR="00FB44E1" w:rsidRPr="00B72CFC">
        <w:rPr>
          <w:rFonts w:ascii="Arial" w:hAnsi="Arial" w:cs="Arial"/>
          <w:sz w:val="22"/>
          <w:szCs w:val="22"/>
          <w:lang w:val="pl-PL"/>
        </w:rPr>
        <w:t>„Budowa instalacji fotowoltaicznej podłączonej do sieci elektroenergetycznej”, obręb Ulatowo-Pogorzel, gmina Jednorożec, powiat przasnyski, województwo mazowieckie.</w:t>
      </w:r>
    </w:p>
    <w:p w14:paraId="647228C6" w14:textId="77777777" w:rsidR="00255DAC" w:rsidRPr="00B72CFC" w:rsidRDefault="00DD5277" w:rsidP="00255DAC">
      <w:pPr>
        <w:pStyle w:val="Teksttreci4"/>
        <w:tabs>
          <w:tab w:val="left" w:pos="284"/>
        </w:tabs>
        <w:spacing w:before="0" w:after="0" w:line="360" w:lineRule="auto"/>
        <w:ind w:left="284" w:firstLine="0"/>
        <w:jc w:val="both"/>
        <w:rPr>
          <w:rFonts w:ascii="Arial" w:eastAsia="Times New Roman" w:hAnsi="Arial" w:cs="Arial"/>
          <w:b/>
          <w:bCs/>
          <w:sz w:val="22"/>
          <w:szCs w:val="22"/>
          <w:lang w:val="pl-PL" w:eastAsia="pl-PL"/>
        </w:rPr>
      </w:pPr>
      <w:r w:rsidRPr="00B72CFC">
        <w:rPr>
          <w:rFonts w:ascii="Arial" w:eastAsia="Times New Roman" w:hAnsi="Arial" w:cs="Arial"/>
          <w:b/>
          <w:sz w:val="22"/>
          <w:szCs w:val="22"/>
          <w:lang w:val="pl-PL" w:eastAsia="pl-PL"/>
        </w:rPr>
        <w:t>Na etapie realizacji i eksploatacji lub użytkowania przedsięwzięcia należy podjąć następujące działania:</w:t>
      </w:r>
    </w:p>
    <w:p w14:paraId="5B3DDD06" w14:textId="5110D84E" w:rsidR="00255DAC" w:rsidRPr="00B72CFC" w:rsidRDefault="00255DAC" w:rsidP="00255DAC">
      <w:pPr>
        <w:pStyle w:val="Teksttreci4"/>
        <w:numPr>
          <w:ilvl w:val="0"/>
          <w:numId w:val="32"/>
        </w:numPr>
        <w:tabs>
          <w:tab w:val="left" w:pos="284"/>
        </w:tabs>
        <w:spacing w:before="0" w:after="0" w:line="360" w:lineRule="auto"/>
        <w:jc w:val="both"/>
        <w:rPr>
          <w:rFonts w:ascii="Arial" w:eastAsia="Times New Roman" w:hAnsi="Arial" w:cs="Arial"/>
          <w:b/>
          <w:bCs/>
          <w:sz w:val="22"/>
          <w:szCs w:val="22"/>
          <w:lang w:val="pl-PL" w:eastAsia="pl-PL"/>
        </w:rPr>
      </w:pPr>
      <w:r w:rsidRPr="00B72CFC">
        <w:rPr>
          <w:rFonts w:ascii="Arial" w:eastAsia="Times New Roman" w:hAnsi="Arial" w:cs="Arial"/>
          <w:bCs/>
          <w:sz w:val="22"/>
          <w:szCs w:val="22"/>
          <w:lang w:val="pl-PL" w:eastAsia="pl-PL"/>
        </w:rPr>
        <w:t xml:space="preserve">bezpośrednio przed podjęciem prac związanych z realizacją inwestycji, usunięciem wierzchniej warstwy gruntu, należy dokonać kontroli terenu pod kątem występowania gatunków objętych ochroną i ich siedlisk oraz analizy przepisów z zakresu ochrony gatunkowej; analiza winna być prowadzona również w kontekście możliwości uzyskania decyzji zezwalającej na odstępstwa od zakazów obowiązujących </w:t>
      </w:r>
      <w:r w:rsidR="00C92AE3" w:rsidRPr="00B72CFC">
        <w:rPr>
          <w:rFonts w:ascii="Arial" w:eastAsia="Times New Roman" w:hAnsi="Arial" w:cs="Arial"/>
          <w:bCs/>
          <w:sz w:val="22"/>
          <w:szCs w:val="22"/>
          <w:lang w:val="pl-PL" w:eastAsia="pl-PL"/>
        </w:rPr>
        <w:br/>
      </w:r>
      <w:r w:rsidRPr="00B72CFC">
        <w:rPr>
          <w:rFonts w:ascii="Arial" w:eastAsia="Times New Roman" w:hAnsi="Arial" w:cs="Arial"/>
          <w:bCs/>
          <w:sz w:val="22"/>
          <w:szCs w:val="22"/>
          <w:lang w:val="pl-PL" w:eastAsia="pl-PL"/>
        </w:rPr>
        <w:lastRenderedPageBreak/>
        <w:t>w stosunku do ww. formy ochrony przyrody; kontrolę należy prowadzić pod nadzorem przyrodniczym; w przypadku identyfikacji gatunku podlegającego ochronie należy dokonać analizy przepisów oraz uzyskać decyzję zwalniającą z zakazów</w:t>
      </w:r>
      <w:r w:rsidR="00122012" w:rsidRPr="00B72CFC">
        <w:rPr>
          <w:rFonts w:ascii="Arial" w:eastAsia="Times New Roman" w:hAnsi="Arial" w:cs="Arial"/>
          <w:bCs/>
          <w:sz w:val="22"/>
          <w:szCs w:val="22"/>
          <w:lang w:val="pl-PL" w:eastAsia="pl-PL"/>
        </w:rPr>
        <w:t xml:space="preserve"> </w:t>
      </w:r>
      <w:r w:rsidRPr="00B72CFC">
        <w:rPr>
          <w:rFonts w:ascii="Arial" w:eastAsia="Times New Roman" w:hAnsi="Arial" w:cs="Arial"/>
          <w:bCs/>
          <w:sz w:val="22"/>
          <w:szCs w:val="22"/>
          <w:lang w:val="pl-PL" w:eastAsia="pl-PL"/>
        </w:rPr>
        <w:t>obowiązujących w stosunku do ww. gatunku;</w:t>
      </w:r>
    </w:p>
    <w:p w14:paraId="4F0DAF8E" w14:textId="2FD14DC0" w:rsidR="002C4BD8" w:rsidRPr="00B72CFC" w:rsidRDefault="002C4BD8" w:rsidP="00255DAC">
      <w:pPr>
        <w:pStyle w:val="Teksttreci4"/>
        <w:numPr>
          <w:ilvl w:val="0"/>
          <w:numId w:val="32"/>
        </w:numPr>
        <w:tabs>
          <w:tab w:val="left" w:pos="284"/>
        </w:tabs>
        <w:spacing w:before="0" w:after="0" w:line="360" w:lineRule="auto"/>
        <w:jc w:val="both"/>
        <w:rPr>
          <w:rFonts w:ascii="Arial" w:eastAsia="Times New Roman" w:hAnsi="Arial" w:cs="Arial"/>
          <w:b/>
          <w:bCs/>
          <w:sz w:val="22"/>
          <w:szCs w:val="22"/>
          <w:lang w:val="pl-PL" w:eastAsia="pl-PL"/>
        </w:rPr>
      </w:pPr>
      <w:r w:rsidRPr="00B72CFC">
        <w:rPr>
          <w:rFonts w:ascii="Arial" w:eastAsia="Times New Roman" w:hAnsi="Arial" w:cs="Arial"/>
          <w:bCs/>
          <w:sz w:val="22"/>
          <w:szCs w:val="22"/>
          <w:lang w:val="pl-PL" w:eastAsia="pl-PL"/>
        </w:rPr>
        <w:t>bezpośrednio przed rozpoczęciem robót oraz w trakcie prowadzenia prac budowlanych prowadzić kontrolę terenu na obecność zwierząt, gdy zaistnieje taka konieczność należy umożliwić im ucieczkę z terenu budowy, a w przypadku braku możliwości ucieczki, zwierzęta należy przenieść do odpowiednich siedlisk poza rejon objęty inwestycją, z</w:t>
      </w:r>
      <w:r w:rsidR="00255DAC" w:rsidRPr="00B72CFC">
        <w:rPr>
          <w:rFonts w:ascii="Arial" w:eastAsia="Times New Roman" w:hAnsi="Arial" w:cs="Arial"/>
          <w:bCs/>
          <w:sz w:val="22"/>
          <w:szCs w:val="22"/>
          <w:lang w:val="pl-PL" w:eastAsia="pl-PL"/>
        </w:rPr>
        <w:t xml:space="preserve"> </w:t>
      </w:r>
      <w:r w:rsidRPr="00B72CFC">
        <w:rPr>
          <w:rFonts w:ascii="Arial" w:eastAsia="Times New Roman" w:hAnsi="Arial" w:cs="Arial"/>
          <w:bCs/>
          <w:sz w:val="22"/>
          <w:szCs w:val="22"/>
          <w:lang w:val="pl-PL" w:eastAsia="pl-PL"/>
        </w:rPr>
        <w:t>zastosowaniem przepisów odrębnych;</w:t>
      </w:r>
    </w:p>
    <w:p w14:paraId="7007F180" w14:textId="77777777" w:rsidR="00255DAC" w:rsidRPr="00B72CFC" w:rsidRDefault="002C4BD8" w:rsidP="00255DAC">
      <w:pPr>
        <w:pStyle w:val="Teksttreci4"/>
        <w:numPr>
          <w:ilvl w:val="0"/>
          <w:numId w:val="32"/>
        </w:numPr>
        <w:tabs>
          <w:tab w:val="left" w:pos="284"/>
        </w:tabs>
        <w:spacing w:before="0" w:after="0" w:line="360" w:lineRule="auto"/>
        <w:jc w:val="both"/>
        <w:rPr>
          <w:rFonts w:ascii="Arial" w:eastAsia="Times New Roman" w:hAnsi="Arial" w:cs="Arial"/>
          <w:b/>
          <w:bCs/>
          <w:sz w:val="22"/>
          <w:szCs w:val="22"/>
          <w:lang w:val="pl-PL" w:eastAsia="pl-PL"/>
        </w:rPr>
      </w:pPr>
      <w:r w:rsidRPr="00B72CFC">
        <w:rPr>
          <w:rFonts w:ascii="Arial" w:eastAsia="Times New Roman" w:hAnsi="Arial" w:cs="Arial"/>
          <w:bCs/>
          <w:sz w:val="22"/>
          <w:szCs w:val="22"/>
          <w:lang w:val="pl-PL" w:eastAsia="pl-PL"/>
        </w:rPr>
        <w:t>podczas prowadzenia prac należy zabezpieczyć wykopy w sposób</w:t>
      </w:r>
      <w:r w:rsidR="00255DAC" w:rsidRPr="00B72CFC">
        <w:rPr>
          <w:rFonts w:ascii="Arial" w:eastAsia="Times New Roman" w:hAnsi="Arial" w:cs="Arial"/>
          <w:bCs/>
          <w:sz w:val="22"/>
          <w:szCs w:val="22"/>
          <w:lang w:val="pl-PL" w:eastAsia="pl-PL"/>
        </w:rPr>
        <w:t xml:space="preserve"> </w:t>
      </w:r>
      <w:r w:rsidRPr="00B72CFC">
        <w:rPr>
          <w:rFonts w:ascii="Arial" w:eastAsia="Times New Roman" w:hAnsi="Arial" w:cs="Arial"/>
          <w:bCs/>
          <w:sz w:val="22"/>
          <w:szCs w:val="22"/>
          <w:lang w:val="pl-PL" w:eastAsia="pl-PL"/>
        </w:rPr>
        <w:t>uniemożliwiający wpadanie do nich zwierząt;</w:t>
      </w:r>
    </w:p>
    <w:p w14:paraId="40A0F4B2" w14:textId="5D30D20E" w:rsidR="00255DAC" w:rsidRPr="00B72CFC" w:rsidRDefault="002C4BD8" w:rsidP="00255DAC">
      <w:pPr>
        <w:pStyle w:val="Teksttreci4"/>
        <w:numPr>
          <w:ilvl w:val="0"/>
          <w:numId w:val="32"/>
        </w:numPr>
        <w:tabs>
          <w:tab w:val="left" w:pos="284"/>
        </w:tabs>
        <w:spacing w:before="0" w:after="0" w:line="360" w:lineRule="auto"/>
        <w:jc w:val="both"/>
        <w:rPr>
          <w:rFonts w:ascii="Arial" w:eastAsia="Times New Roman" w:hAnsi="Arial" w:cs="Arial"/>
          <w:b/>
          <w:bCs/>
          <w:sz w:val="22"/>
          <w:szCs w:val="22"/>
          <w:lang w:val="pl-PL" w:eastAsia="pl-PL"/>
        </w:rPr>
      </w:pPr>
      <w:r w:rsidRPr="00B72CFC">
        <w:rPr>
          <w:rFonts w:ascii="Arial" w:eastAsia="Times New Roman" w:hAnsi="Arial" w:cs="Arial"/>
          <w:bCs/>
          <w:sz w:val="22"/>
          <w:szCs w:val="22"/>
          <w:lang w:val="pl-PL" w:eastAsia="pl-PL"/>
        </w:rPr>
        <w:t xml:space="preserve">wykaszanie roślinności pomiędzy rzędami paneli należy wykonywać po 15 sierpnia </w:t>
      </w:r>
      <w:r w:rsidR="00C92AE3" w:rsidRPr="00B72CFC">
        <w:rPr>
          <w:rFonts w:ascii="Arial" w:eastAsia="Times New Roman" w:hAnsi="Arial" w:cs="Arial"/>
          <w:bCs/>
          <w:sz w:val="22"/>
          <w:szCs w:val="22"/>
          <w:lang w:val="pl-PL" w:eastAsia="pl-PL"/>
        </w:rPr>
        <w:br/>
      </w:r>
      <w:r w:rsidRPr="00B72CFC">
        <w:rPr>
          <w:rFonts w:ascii="Arial" w:eastAsia="Times New Roman" w:hAnsi="Arial" w:cs="Arial"/>
          <w:bCs/>
          <w:sz w:val="22"/>
          <w:szCs w:val="22"/>
          <w:lang w:val="pl-PL" w:eastAsia="pl-PL"/>
        </w:rPr>
        <w:t>i</w:t>
      </w:r>
      <w:r w:rsidR="00255DAC" w:rsidRPr="00B72CFC">
        <w:rPr>
          <w:rFonts w:ascii="Arial" w:eastAsia="Times New Roman" w:hAnsi="Arial" w:cs="Arial"/>
          <w:bCs/>
          <w:sz w:val="22"/>
          <w:szCs w:val="22"/>
          <w:lang w:val="pl-PL" w:eastAsia="pl-PL"/>
        </w:rPr>
        <w:t xml:space="preserve"> </w:t>
      </w:r>
      <w:r w:rsidRPr="00B72CFC">
        <w:rPr>
          <w:rFonts w:ascii="Arial" w:eastAsia="Times New Roman" w:hAnsi="Arial" w:cs="Arial"/>
          <w:bCs/>
          <w:sz w:val="22"/>
          <w:szCs w:val="22"/>
          <w:lang w:val="pl-PL" w:eastAsia="pl-PL"/>
        </w:rPr>
        <w:t>prowadzić je w dni suche od środka farmy w kierunku zewnętrznym;</w:t>
      </w:r>
    </w:p>
    <w:p w14:paraId="483D3C2E" w14:textId="77777777" w:rsidR="00255DAC" w:rsidRPr="00B72CFC" w:rsidRDefault="002C4BD8" w:rsidP="00255DAC">
      <w:pPr>
        <w:pStyle w:val="Teksttreci4"/>
        <w:numPr>
          <w:ilvl w:val="0"/>
          <w:numId w:val="32"/>
        </w:numPr>
        <w:tabs>
          <w:tab w:val="left" w:pos="284"/>
        </w:tabs>
        <w:spacing w:before="0" w:after="0" w:line="360" w:lineRule="auto"/>
        <w:jc w:val="both"/>
        <w:rPr>
          <w:rFonts w:ascii="Arial" w:eastAsia="Times New Roman" w:hAnsi="Arial" w:cs="Arial"/>
          <w:b/>
          <w:bCs/>
          <w:sz w:val="22"/>
          <w:szCs w:val="22"/>
          <w:lang w:val="pl-PL" w:eastAsia="pl-PL"/>
        </w:rPr>
      </w:pPr>
      <w:r w:rsidRPr="00B72CFC">
        <w:rPr>
          <w:rFonts w:ascii="Arial" w:eastAsia="Times New Roman" w:hAnsi="Arial" w:cs="Arial"/>
          <w:bCs/>
          <w:sz w:val="22"/>
          <w:szCs w:val="22"/>
          <w:lang w:val="pl-PL" w:eastAsia="pl-PL"/>
        </w:rPr>
        <w:t>wykonać podziemną trasę kablową</w:t>
      </w:r>
      <w:r w:rsidR="00DC1CD2" w:rsidRPr="00B72CFC">
        <w:rPr>
          <w:rFonts w:ascii="Arial" w:eastAsia="Times New Roman" w:hAnsi="Arial" w:cs="Arial"/>
          <w:bCs/>
          <w:sz w:val="22"/>
          <w:szCs w:val="22"/>
          <w:lang w:val="pl-PL" w:eastAsia="pl-PL"/>
        </w:rPr>
        <w:t>; w</w:t>
      </w:r>
      <w:r w:rsidRPr="00B72CFC">
        <w:rPr>
          <w:rFonts w:ascii="Arial" w:eastAsia="Times New Roman" w:hAnsi="Arial" w:cs="Arial"/>
          <w:bCs/>
          <w:sz w:val="22"/>
          <w:szCs w:val="22"/>
          <w:lang w:val="pl-PL" w:eastAsia="pl-PL"/>
        </w:rPr>
        <w:t>szystkie urządzenia przez które przepływa prąd elektryczny wyposażyć w izolację;</w:t>
      </w:r>
    </w:p>
    <w:p w14:paraId="0A54270E" w14:textId="77777777" w:rsidR="009B4840" w:rsidRPr="00B72CFC" w:rsidRDefault="002C4BD8" w:rsidP="009B4840">
      <w:pPr>
        <w:pStyle w:val="Teksttreci4"/>
        <w:numPr>
          <w:ilvl w:val="0"/>
          <w:numId w:val="32"/>
        </w:numPr>
        <w:tabs>
          <w:tab w:val="left" w:pos="284"/>
        </w:tabs>
        <w:spacing w:before="0" w:after="0" w:line="360" w:lineRule="auto"/>
        <w:jc w:val="both"/>
        <w:rPr>
          <w:rFonts w:ascii="Arial" w:eastAsia="Times New Roman" w:hAnsi="Arial" w:cs="Arial"/>
          <w:b/>
          <w:bCs/>
          <w:sz w:val="22"/>
          <w:szCs w:val="22"/>
          <w:lang w:val="pl-PL" w:eastAsia="pl-PL"/>
        </w:rPr>
      </w:pPr>
      <w:r w:rsidRPr="00B72CFC">
        <w:rPr>
          <w:rFonts w:ascii="Arial" w:eastAsia="Times New Roman" w:hAnsi="Arial" w:cs="Arial"/>
          <w:bCs/>
          <w:sz w:val="22"/>
          <w:szCs w:val="22"/>
          <w:lang w:val="pl-PL" w:eastAsia="pl-PL"/>
        </w:rPr>
        <w:t xml:space="preserve">prace budowlane należy prowadzić poza okresem lęgowym ptaków </w:t>
      </w:r>
      <w:r w:rsidR="00255DAC" w:rsidRPr="00B72CFC">
        <w:rPr>
          <w:rFonts w:ascii="Arial" w:eastAsia="Times New Roman" w:hAnsi="Arial" w:cs="Arial"/>
          <w:bCs/>
          <w:sz w:val="22"/>
          <w:szCs w:val="22"/>
          <w:lang w:val="pl-PL" w:eastAsia="pl-PL"/>
        </w:rPr>
        <w:br/>
      </w:r>
      <w:r w:rsidRPr="00B72CFC">
        <w:rPr>
          <w:rFonts w:ascii="Arial" w:eastAsia="Times New Roman" w:hAnsi="Arial" w:cs="Arial"/>
          <w:bCs/>
          <w:sz w:val="22"/>
          <w:szCs w:val="22"/>
          <w:lang w:val="pl-PL" w:eastAsia="pl-PL"/>
        </w:rPr>
        <w:t>(tj. z</w:t>
      </w:r>
      <w:r w:rsidR="00DB4C70" w:rsidRPr="00B72CFC">
        <w:rPr>
          <w:rFonts w:ascii="Arial" w:eastAsia="Times New Roman" w:hAnsi="Arial" w:cs="Arial"/>
          <w:bCs/>
          <w:sz w:val="22"/>
          <w:szCs w:val="22"/>
          <w:lang w:val="pl-PL" w:eastAsia="pl-PL"/>
        </w:rPr>
        <w:t xml:space="preserve"> </w:t>
      </w:r>
      <w:r w:rsidRPr="00B72CFC">
        <w:rPr>
          <w:rFonts w:ascii="Arial" w:eastAsia="Times New Roman" w:hAnsi="Arial" w:cs="Arial"/>
          <w:bCs/>
          <w:sz w:val="22"/>
          <w:szCs w:val="22"/>
          <w:lang w:val="pl-PL" w:eastAsia="pl-PL"/>
        </w:rPr>
        <w:t>wyłączeniem okresu od 1 marca do 15 września) lub w tym okresie pod nadzorem ornitologicznym;</w:t>
      </w:r>
      <w:r w:rsidR="009B4840" w:rsidRPr="00B72CFC">
        <w:rPr>
          <w:rFonts w:ascii="Arial" w:eastAsia="Times New Roman" w:hAnsi="Arial" w:cs="Arial"/>
          <w:bCs/>
          <w:sz w:val="22"/>
          <w:szCs w:val="22"/>
          <w:lang w:val="pl-PL" w:eastAsia="pl-PL"/>
        </w:rPr>
        <w:t xml:space="preserve"> w miejscach występowania ww. gatunków nie organizować zapleczy budowlanych oraz nie składować żadnych materiałów budowlanych;</w:t>
      </w:r>
    </w:p>
    <w:p w14:paraId="58D133C0" w14:textId="34F744CB" w:rsidR="009B4840" w:rsidRPr="00B72CFC" w:rsidRDefault="009B4840" w:rsidP="009B4840">
      <w:pPr>
        <w:pStyle w:val="Teksttreci4"/>
        <w:numPr>
          <w:ilvl w:val="0"/>
          <w:numId w:val="32"/>
        </w:numPr>
        <w:tabs>
          <w:tab w:val="left" w:pos="284"/>
        </w:tabs>
        <w:spacing w:before="0" w:after="0" w:line="360" w:lineRule="auto"/>
        <w:jc w:val="both"/>
        <w:rPr>
          <w:rFonts w:ascii="Arial" w:eastAsia="Times New Roman" w:hAnsi="Arial" w:cs="Arial"/>
          <w:b/>
          <w:bCs/>
          <w:sz w:val="22"/>
          <w:szCs w:val="22"/>
          <w:lang w:val="pl-PL" w:eastAsia="pl-PL"/>
        </w:rPr>
      </w:pPr>
      <w:r w:rsidRPr="00B72CFC">
        <w:rPr>
          <w:rFonts w:ascii="Arial" w:eastAsia="Times New Roman" w:hAnsi="Arial" w:cs="Arial"/>
          <w:sz w:val="22"/>
          <w:szCs w:val="22"/>
          <w:lang w:val="pl-PL" w:eastAsia="pl-PL"/>
        </w:rPr>
        <w:t xml:space="preserve">w trakcie robót budowlanych należy zapewnić ochronę pni, koron i systemów korzeniowych drzew i krzewów przeznaczonych do adaptacji, zgodnie ze sztuką ogrodniczą; nie należy składować materiałów budowlanych i sprzętu budowlanego </w:t>
      </w:r>
      <w:r w:rsidR="00C92AE3" w:rsidRPr="00B72CFC">
        <w:rPr>
          <w:rFonts w:ascii="Arial" w:eastAsia="Times New Roman" w:hAnsi="Arial" w:cs="Arial"/>
          <w:sz w:val="22"/>
          <w:szCs w:val="22"/>
          <w:lang w:val="pl-PL" w:eastAsia="pl-PL"/>
        </w:rPr>
        <w:br/>
      </w:r>
      <w:r w:rsidRPr="00B72CFC">
        <w:rPr>
          <w:rFonts w:ascii="Arial" w:eastAsia="Times New Roman" w:hAnsi="Arial" w:cs="Arial"/>
          <w:sz w:val="22"/>
          <w:szCs w:val="22"/>
          <w:lang w:val="pl-PL" w:eastAsia="pl-PL"/>
        </w:rPr>
        <w:t>w zasięgu koron drzew;</w:t>
      </w:r>
    </w:p>
    <w:p w14:paraId="1EBC111D" w14:textId="77777777" w:rsidR="00D91D9F" w:rsidRPr="00B72CFC" w:rsidRDefault="00DC1CD2" w:rsidP="00D91D9F">
      <w:pPr>
        <w:pStyle w:val="Teksttreci4"/>
        <w:numPr>
          <w:ilvl w:val="0"/>
          <w:numId w:val="32"/>
        </w:numPr>
        <w:tabs>
          <w:tab w:val="left" w:pos="284"/>
        </w:tabs>
        <w:spacing w:before="0" w:after="0" w:line="360" w:lineRule="auto"/>
        <w:jc w:val="both"/>
        <w:rPr>
          <w:rFonts w:ascii="Arial" w:eastAsia="Times New Roman" w:hAnsi="Arial" w:cs="Arial"/>
          <w:b/>
          <w:bCs/>
          <w:sz w:val="22"/>
          <w:szCs w:val="22"/>
          <w:lang w:val="pl-PL" w:eastAsia="pl-PL"/>
        </w:rPr>
      </w:pPr>
      <w:r w:rsidRPr="00B72CFC">
        <w:rPr>
          <w:rFonts w:ascii="Arial" w:eastAsia="Times New Roman" w:hAnsi="Arial" w:cs="Arial"/>
          <w:bCs/>
          <w:sz w:val="22"/>
          <w:szCs w:val="22"/>
          <w:lang w:val="pl-PL" w:eastAsia="pl-PL"/>
        </w:rPr>
        <w:t>po zakończeniu prac budowlanych teren uprzątnąć i zrekultywować, teren przeznaczony pod powierzchnię biologicznie czynną obsiać rodzimymi gatunkami traw i roślin zielnych na analizowanym terenie;</w:t>
      </w:r>
    </w:p>
    <w:p w14:paraId="77F0485E" w14:textId="0001B425" w:rsidR="005F239A" w:rsidRPr="00B72CFC" w:rsidRDefault="00B775DA" w:rsidP="005F239A">
      <w:pPr>
        <w:pStyle w:val="Teksttreci4"/>
        <w:numPr>
          <w:ilvl w:val="0"/>
          <w:numId w:val="32"/>
        </w:numPr>
        <w:tabs>
          <w:tab w:val="left" w:pos="284"/>
        </w:tabs>
        <w:spacing w:before="0" w:after="0" w:line="360" w:lineRule="auto"/>
        <w:jc w:val="both"/>
        <w:rPr>
          <w:rFonts w:ascii="Arial" w:eastAsia="Times New Roman" w:hAnsi="Arial" w:cs="Arial"/>
          <w:b/>
          <w:bCs/>
          <w:sz w:val="22"/>
          <w:szCs w:val="22"/>
          <w:lang w:val="pl-PL" w:eastAsia="pl-PL"/>
        </w:rPr>
      </w:pPr>
      <w:r w:rsidRPr="00B72CFC">
        <w:rPr>
          <w:rFonts w:ascii="Arial" w:eastAsia="Times New Roman" w:hAnsi="Arial" w:cs="Arial"/>
          <w:bCs/>
          <w:sz w:val="22"/>
          <w:szCs w:val="22"/>
          <w:lang w:val="pl-PL" w:eastAsia="pl-PL"/>
        </w:rPr>
        <w:t>należy zabezpieczyć otwory w drzwiach i ścianach budynków stacji</w:t>
      </w:r>
      <w:r w:rsidR="00122012" w:rsidRPr="00B72CFC">
        <w:rPr>
          <w:rFonts w:ascii="Arial" w:eastAsia="Times New Roman" w:hAnsi="Arial" w:cs="Arial"/>
          <w:bCs/>
          <w:sz w:val="22"/>
          <w:szCs w:val="22"/>
          <w:lang w:val="pl-PL" w:eastAsia="pl-PL"/>
        </w:rPr>
        <w:t xml:space="preserve"> </w:t>
      </w:r>
      <w:r w:rsidRPr="00B72CFC">
        <w:rPr>
          <w:rFonts w:ascii="Arial" w:eastAsia="Times New Roman" w:hAnsi="Arial" w:cs="Arial"/>
          <w:bCs/>
          <w:sz w:val="22"/>
          <w:szCs w:val="22"/>
          <w:lang w:val="pl-PL" w:eastAsia="pl-PL"/>
        </w:rPr>
        <w:t>transformatorowych, w tym w szczególności wszelkie otwory wentylacyjne;</w:t>
      </w:r>
    </w:p>
    <w:p w14:paraId="0E50ED16" w14:textId="354A6287" w:rsidR="005F239A" w:rsidRPr="00B72CFC" w:rsidRDefault="00B775DA" w:rsidP="005F239A">
      <w:pPr>
        <w:pStyle w:val="Teksttreci4"/>
        <w:numPr>
          <w:ilvl w:val="0"/>
          <w:numId w:val="32"/>
        </w:numPr>
        <w:tabs>
          <w:tab w:val="left" w:pos="284"/>
        </w:tabs>
        <w:spacing w:before="0" w:after="0" w:line="360" w:lineRule="auto"/>
        <w:jc w:val="both"/>
        <w:rPr>
          <w:rFonts w:ascii="Arial" w:eastAsia="Times New Roman" w:hAnsi="Arial" w:cs="Arial"/>
          <w:b/>
          <w:bCs/>
          <w:sz w:val="22"/>
          <w:szCs w:val="22"/>
          <w:lang w:val="pl-PL" w:eastAsia="pl-PL"/>
        </w:rPr>
      </w:pPr>
      <w:r w:rsidRPr="00B72CFC">
        <w:rPr>
          <w:rFonts w:ascii="Arial" w:eastAsia="Times New Roman" w:hAnsi="Arial" w:cs="Arial"/>
          <w:bCs/>
          <w:sz w:val="22"/>
          <w:szCs w:val="22"/>
          <w:lang w:val="pl-PL" w:eastAsia="pl-PL"/>
        </w:rPr>
        <w:t xml:space="preserve">siatkowe ogrodzenie </w:t>
      </w:r>
      <w:r w:rsidR="005F239A" w:rsidRPr="00B72CFC">
        <w:rPr>
          <w:rFonts w:ascii="Arial" w:eastAsia="Times New Roman" w:hAnsi="Arial" w:cs="Arial"/>
          <w:bCs/>
          <w:sz w:val="22"/>
          <w:szCs w:val="22"/>
          <w:lang w:val="pl-PL" w:eastAsia="pl-PL"/>
        </w:rPr>
        <w:t xml:space="preserve">o wysokości do 2 m </w:t>
      </w:r>
      <w:r w:rsidRPr="00B72CFC">
        <w:rPr>
          <w:rFonts w:ascii="Arial" w:eastAsia="Times New Roman" w:hAnsi="Arial" w:cs="Arial"/>
          <w:bCs/>
          <w:sz w:val="22"/>
          <w:szCs w:val="22"/>
          <w:lang w:val="pl-PL" w:eastAsia="pl-PL"/>
        </w:rPr>
        <w:t>wykonać bez podmurówki</w:t>
      </w:r>
      <w:r w:rsidR="005F239A" w:rsidRPr="00B72CFC">
        <w:rPr>
          <w:rFonts w:ascii="Arial" w:eastAsia="Times New Roman" w:hAnsi="Arial" w:cs="Arial"/>
          <w:bCs/>
          <w:sz w:val="22"/>
          <w:szCs w:val="22"/>
          <w:lang w:val="pl-PL" w:eastAsia="pl-PL"/>
        </w:rPr>
        <w:t>; n</w:t>
      </w:r>
      <w:r w:rsidRPr="00B72CFC">
        <w:rPr>
          <w:rFonts w:ascii="Arial" w:eastAsia="Times New Roman" w:hAnsi="Arial" w:cs="Arial"/>
          <w:bCs/>
          <w:sz w:val="22"/>
          <w:szCs w:val="22"/>
          <w:lang w:val="pl-PL" w:eastAsia="pl-PL"/>
        </w:rPr>
        <w:t xml:space="preserve">ależy pozostawić prześwit wielkości minimum 20 cm pomiędzy ogrodzeniem </w:t>
      </w:r>
      <w:r w:rsidR="00122012" w:rsidRPr="00B72CFC">
        <w:rPr>
          <w:rFonts w:ascii="Arial" w:eastAsia="Times New Roman" w:hAnsi="Arial" w:cs="Arial"/>
          <w:bCs/>
          <w:sz w:val="22"/>
          <w:szCs w:val="22"/>
          <w:lang w:val="pl-PL" w:eastAsia="pl-PL"/>
        </w:rPr>
        <w:br/>
      </w:r>
      <w:r w:rsidRPr="00B72CFC">
        <w:rPr>
          <w:rFonts w:ascii="Arial" w:eastAsia="Times New Roman" w:hAnsi="Arial" w:cs="Arial"/>
          <w:bCs/>
          <w:sz w:val="22"/>
          <w:szCs w:val="22"/>
          <w:lang w:val="pl-PL" w:eastAsia="pl-PL"/>
        </w:rPr>
        <w:t>a powierzchnią gruntu;</w:t>
      </w:r>
    </w:p>
    <w:p w14:paraId="3C8625A8" w14:textId="77777777" w:rsidR="005F239A" w:rsidRPr="00B72CFC" w:rsidRDefault="00B775DA" w:rsidP="005F239A">
      <w:pPr>
        <w:pStyle w:val="Teksttreci4"/>
        <w:numPr>
          <w:ilvl w:val="0"/>
          <w:numId w:val="32"/>
        </w:numPr>
        <w:tabs>
          <w:tab w:val="left" w:pos="284"/>
        </w:tabs>
        <w:spacing w:before="0" w:after="0" w:line="360" w:lineRule="auto"/>
        <w:jc w:val="both"/>
        <w:rPr>
          <w:rFonts w:ascii="Arial" w:eastAsia="Times New Roman" w:hAnsi="Arial" w:cs="Arial"/>
          <w:b/>
          <w:bCs/>
          <w:sz w:val="22"/>
          <w:szCs w:val="22"/>
          <w:lang w:val="pl-PL" w:eastAsia="pl-PL"/>
        </w:rPr>
      </w:pPr>
      <w:r w:rsidRPr="00B72CFC">
        <w:rPr>
          <w:rFonts w:ascii="Arial" w:eastAsia="Times New Roman" w:hAnsi="Arial" w:cs="Arial"/>
          <w:bCs/>
          <w:sz w:val="22"/>
          <w:szCs w:val="22"/>
          <w:lang w:val="pl-PL" w:eastAsia="pl-PL"/>
        </w:rPr>
        <w:t>dolną krawędź ogrodzenia należy wykonać w taki sposób, by nie posiadała ostrych krawędzi ani wystających elementów;</w:t>
      </w:r>
    </w:p>
    <w:p w14:paraId="6A558BA9" w14:textId="77777777" w:rsidR="005F239A" w:rsidRPr="00B72CFC" w:rsidRDefault="00B775DA" w:rsidP="005F239A">
      <w:pPr>
        <w:pStyle w:val="Teksttreci4"/>
        <w:numPr>
          <w:ilvl w:val="0"/>
          <w:numId w:val="32"/>
        </w:numPr>
        <w:tabs>
          <w:tab w:val="left" w:pos="284"/>
        </w:tabs>
        <w:spacing w:before="0" w:after="0" w:line="360" w:lineRule="auto"/>
        <w:jc w:val="both"/>
        <w:rPr>
          <w:rFonts w:ascii="Arial" w:eastAsia="Times New Roman" w:hAnsi="Arial" w:cs="Arial"/>
          <w:b/>
          <w:bCs/>
          <w:sz w:val="22"/>
          <w:szCs w:val="22"/>
          <w:lang w:val="pl-PL" w:eastAsia="pl-PL"/>
        </w:rPr>
      </w:pPr>
      <w:r w:rsidRPr="00B72CFC">
        <w:rPr>
          <w:rFonts w:ascii="Arial" w:eastAsia="Times New Roman" w:hAnsi="Arial" w:cs="Arial"/>
          <w:bCs/>
          <w:sz w:val="22"/>
          <w:szCs w:val="22"/>
          <w:lang w:val="pl-PL" w:eastAsia="pl-PL"/>
        </w:rPr>
        <w:t>zastosować kolorystykę ogrodzenia oraz stacji transformatorowej w odcieniach szarości i/lub zieleni;</w:t>
      </w:r>
    </w:p>
    <w:p w14:paraId="324443F5" w14:textId="77777777" w:rsidR="005F239A" w:rsidRPr="00B72CFC" w:rsidRDefault="00B775DA" w:rsidP="005F239A">
      <w:pPr>
        <w:pStyle w:val="Teksttreci4"/>
        <w:numPr>
          <w:ilvl w:val="0"/>
          <w:numId w:val="32"/>
        </w:numPr>
        <w:tabs>
          <w:tab w:val="left" w:pos="284"/>
        </w:tabs>
        <w:spacing w:before="0" w:after="0" w:line="360" w:lineRule="auto"/>
        <w:jc w:val="both"/>
        <w:rPr>
          <w:rFonts w:ascii="Arial" w:eastAsia="Times New Roman" w:hAnsi="Arial" w:cs="Arial"/>
          <w:b/>
          <w:bCs/>
          <w:sz w:val="22"/>
          <w:szCs w:val="22"/>
          <w:lang w:val="pl-PL" w:eastAsia="pl-PL"/>
        </w:rPr>
      </w:pPr>
      <w:r w:rsidRPr="00B72CFC">
        <w:rPr>
          <w:rFonts w:ascii="Arial" w:eastAsia="Times New Roman" w:hAnsi="Arial" w:cs="Arial"/>
          <w:bCs/>
          <w:sz w:val="22"/>
          <w:szCs w:val="22"/>
          <w:lang w:val="pl-PL" w:eastAsia="pl-PL"/>
        </w:rPr>
        <w:t>na panelach fotowoltaicznych należy zastosować powłoki antyrefleksyjne;</w:t>
      </w:r>
    </w:p>
    <w:p w14:paraId="5928D16E" w14:textId="1C82EB11" w:rsidR="005F239A" w:rsidRPr="00B72CFC" w:rsidRDefault="005F239A" w:rsidP="005F239A">
      <w:pPr>
        <w:pStyle w:val="Teksttreci4"/>
        <w:numPr>
          <w:ilvl w:val="0"/>
          <w:numId w:val="32"/>
        </w:numPr>
        <w:tabs>
          <w:tab w:val="left" w:pos="284"/>
        </w:tabs>
        <w:spacing w:before="0" w:after="0" w:line="360" w:lineRule="auto"/>
        <w:jc w:val="both"/>
        <w:rPr>
          <w:rFonts w:ascii="Arial" w:eastAsia="Times New Roman" w:hAnsi="Arial" w:cs="Arial"/>
          <w:b/>
          <w:bCs/>
          <w:sz w:val="22"/>
          <w:szCs w:val="22"/>
          <w:lang w:val="pl-PL" w:eastAsia="pl-PL"/>
        </w:rPr>
      </w:pPr>
      <w:r w:rsidRPr="00B72CFC">
        <w:rPr>
          <w:rFonts w:ascii="Arial" w:eastAsia="Times New Roman" w:hAnsi="Arial" w:cs="Arial"/>
          <w:sz w:val="22"/>
          <w:szCs w:val="22"/>
          <w:lang w:val="pl-PL" w:eastAsia="pl-PL"/>
        </w:rPr>
        <w:lastRenderedPageBreak/>
        <w:t>zrezygnować ze stałego oświetlenia obiektu w porze nocnej; do oświetlania terenu zastosować</w:t>
      </w:r>
      <w:r w:rsidRPr="00B72CFC">
        <w:rPr>
          <w:rFonts w:ascii="Arial" w:eastAsia="Times New Roman" w:hAnsi="Arial" w:cs="Arial"/>
          <w:b/>
          <w:bCs/>
          <w:sz w:val="22"/>
          <w:szCs w:val="22"/>
          <w:lang w:val="pl-PL" w:eastAsia="pl-PL"/>
        </w:rPr>
        <w:t xml:space="preserve"> </w:t>
      </w:r>
      <w:r w:rsidRPr="00B72CFC">
        <w:rPr>
          <w:rFonts w:ascii="Arial" w:eastAsia="Times New Roman" w:hAnsi="Arial" w:cs="Arial"/>
          <w:sz w:val="22"/>
          <w:szCs w:val="22"/>
          <w:lang w:val="pl-PL" w:eastAsia="pl-PL"/>
        </w:rPr>
        <w:t>źródła światła nie przywabiające owadów (np. lampy sodowe lub oświetlenie LED o ciepłym</w:t>
      </w:r>
      <w:r w:rsidRPr="00B72CFC">
        <w:rPr>
          <w:rFonts w:ascii="Arial" w:eastAsia="Times New Roman" w:hAnsi="Arial" w:cs="Arial"/>
          <w:b/>
          <w:bCs/>
          <w:sz w:val="22"/>
          <w:szCs w:val="22"/>
          <w:lang w:val="pl-PL" w:eastAsia="pl-PL"/>
        </w:rPr>
        <w:t xml:space="preserve"> </w:t>
      </w:r>
      <w:r w:rsidRPr="00B72CFC">
        <w:rPr>
          <w:rFonts w:ascii="Arial" w:eastAsia="Times New Roman" w:hAnsi="Arial" w:cs="Arial"/>
          <w:sz w:val="22"/>
          <w:szCs w:val="22"/>
          <w:lang w:val="pl-PL" w:eastAsia="pl-PL"/>
        </w:rPr>
        <w:t xml:space="preserve">spektrum światła); system oświetleniowy wyposażyć </w:t>
      </w:r>
      <w:r w:rsidRPr="00B72CFC">
        <w:rPr>
          <w:rFonts w:ascii="Arial" w:eastAsia="Times New Roman" w:hAnsi="Arial" w:cs="Arial"/>
          <w:sz w:val="22"/>
          <w:szCs w:val="22"/>
          <w:lang w:val="pl-PL" w:eastAsia="pl-PL"/>
        </w:rPr>
        <w:br/>
        <w:t>w czujniki ruchu, reagujące na ruch</w:t>
      </w:r>
      <w:r w:rsidRPr="00B72CFC">
        <w:rPr>
          <w:rFonts w:ascii="Arial" w:eastAsia="Times New Roman" w:hAnsi="Arial" w:cs="Arial"/>
          <w:b/>
          <w:bCs/>
          <w:sz w:val="22"/>
          <w:szCs w:val="22"/>
          <w:lang w:val="pl-PL" w:eastAsia="pl-PL"/>
        </w:rPr>
        <w:t xml:space="preserve"> </w:t>
      </w:r>
      <w:r w:rsidRPr="00B72CFC">
        <w:rPr>
          <w:rFonts w:ascii="Arial" w:eastAsia="Times New Roman" w:hAnsi="Arial" w:cs="Arial"/>
          <w:sz w:val="22"/>
          <w:szCs w:val="22"/>
          <w:lang w:val="pl-PL" w:eastAsia="pl-PL"/>
        </w:rPr>
        <w:t>ludzi i większych zwierząt;</w:t>
      </w:r>
    </w:p>
    <w:p w14:paraId="388B3293" w14:textId="77777777" w:rsidR="00B860EF" w:rsidRPr="00B72CFC" w:rsidRDefault="00B860EF" w:rsidP="00B860EF">
      <w:pPr>
        <w:pStyle w:val="Default"/>
        <w:numPr>
          <w:ilvl w:val="0"/>
          <w:numId w:val="32"/>
        </w:numPr>
        <w:spacing w:line="360" w:lineRule="auto"/>
        <w:jc w:val="both"/>
        <w:rPr>
          <w:rFonts w:ascii="Arial" w:eastAsia="Times New Roman" w:hAnsi="Arial" w:cs="Arial"/>
          <w:color w:val="auto"/>
          <w:kern w:val="3"/>
          <w:sz w:val="22"/>
          <w:szCs w:val="22"/>
          <w:lang w:eastAsia="pl-PL" w:bidi="fa-IR"/>
        </w:rPr>
      </w:pPr>
      <w:r w:rsidRPr="00B72CFC">
        <w:rPr>
          <w:rFonts w:ascii="Arial" w:eastAsia="Times New Roman" w:hAnsi="Arial" w:cs="Arial"/>
          <w:color w:val="auto"/>
          <w:kern w:val="3"/>
          <w:sz w:val="22"/>
          <w:szCs w:val="22"/>
          <w:lang w:eastAsia="pl-PL" w:bidi="fa-IR"/>
        </w:rPr>
        <w:t xml:space="preserve">nie należy stosować herbicydów, repelentów czy </w:t>
      </w:r>
      <w:proofErr w:type="spellStart"/>
      <w:r w:rsidRPr="00B72CFC">
        <w:rPr>
          <w:rFonts w:ascii="Arial" w:eastAsia="Times New Roman" w:hAnsi="Arial" w:cs="Arial"/>
          <w:color w:val="auto"/>
          <w:kern w:val="3"/>
          <w:sz w:val="22"/>
          <w:szCs w:val="22"/>
          <w:lang w:eastAsia="pl-PL" w:bidi="fa-IR"/>
        </w:rPr>
        <w:t>odstraszaczy</w:t>
      </w:r>
      <w:proofErr w:type="spellEnd"/>
      <w:r w:rsidRPr="00B72CFC">
        <w:rPr>
          <w:rFonts w:ascii="Arial" w:eastAsia="Times New Roman" w:hAnsi="Arial" w:cs="Arial"/>
          <w:color w:val="auto"/>
          <w:kern w:val="3"/>
          <w:sz w:val="22"/>
          <w:szCs w:val="22"/>
          <w:lang w:eastAsia="pl-PL" w:bidi="fa-IR"/>
        </w:rPr>
        <w:t xml:space="preserve">, na terenie wybudowanej instalacji fotowoltaicznej; </w:t>
      </w:r>
    </w:p>
    <w:p w14:paraId="122EB231" w14:textId="76EF2E7F" w:rsidR="00B860EF" w:rsidRPr="00B72CFC" w:rsidRDefault="00B860EF" w:rsidP="00B860EF">
      <w:pPr>
        <w:pStyle w:val="Default"/>
        <w:numPr>
          <w:ilvl w:val="0"/>
          <w:numId w:val="32"/>
        </w:numPr>
        <w:spacing w:line="360" w:lineRule="auto"/>
        <w:jc w:val="both"/>
        <w:rPr>
          <w:rFonts w:ascii="Arial" w:eastAsia="Times New Roman" w:hAnsi="Arial" w:cs="Arial"/>
          <w:color w:val="auto"/>
          <w:kern w:val="3"/>
          <w:sz w:val="22"/>
          <w:szCs w:val="22"/>
          <w:lang w:eastAsia="pl-PL" w:bidi="fa-IR"/>
        </w:rPr>
      </w:pPr>
      <w:r w:rsidRPr="00B72CFC">
        <w:rPr>
          <w:rFonts w:ascii="Arial" w:eastAsia="Times New Roman" w:hAnsi="Arial" w:cs="Arial"/>
          <w:color w:val="auto"/>
          <w:kern w:val="3"/>
          <w:sz w:val="22"/>
          <w:szCs w:val="22"/>
          <w:lang w:eastAsia="pl-PL" w:bidi="fa-IR"/>
        </w:rPr>
        <w:t xml:space="preserve">prace budowlane prowadzić w godzinach od 6.00 do 22.00; </w:t>
      </w:r>
    </w:p>
    <w:p w14:paraId="2476CBD5" w14:textId="1C1CBBC2" w:rsidR="00B860EF" w:rsidRPr="00B72CFC" w:rsidRDefault="00B860EF" w:rsidP="00B860EF">
      <w:pPr>
        <w:pStyle w:val="Default"/>
        <w:numPr>
          <w:ilvl w:val="0"/>
          <w:numId w:val="32"/>
        </w:numPr>
        <w:spacing w:after="23" w:line="360" w:lineRule="auto"/>
        <w:jc w:val="both"/>
        <w:rPr>
          <w:rFonts w:ascii="Arial" w:eastAsia="Times New Roman" w:hAnsi="Arial" w:cs="Arial"/>
          <w:color w:val="auto"/>
          <w:kern w:val="3"/>
          <w:sz w:val="22"/>
          <w:szCs w:val="22"/>
          <w:lang w:eastAsia="pl-PL" w:bidi="fa-IR"/>
        </w:rPr>
      </w:pPr>
      <w:r w:rsidRPr="00B72CFC">
        <w:rPr>
          <w:rFonts w:ascii="Arial" w:eastAsia="Times New Roman" w:hAnsi="Arial" w:cs="Arial"/>
          <w:color w:val="auto"/>
          <w:kern w:val="3"/>
          <w:sz w:val="22"/>
          <w:szCs w:val="22"/>
          <w:lang w:eastAsia="pl-PL" w:bidi="fa-IR"/>
        </w:rPr>
        <w:t xml:space="preserve">na etapie realizacji inwestycji korzystać z terenu w sposób oszczędny </w:t>
      </w:r>
      <w:r w:rsidR="002D01D3" w:rsidRPr="00B72CFC">
        <w:rPr>
          <w:rFonts w:ascii="Arial" w:eastAsia="Times New Roman" w:hAnsi="Arial" w:cs="Arial"/>
          <w:color w:val="auto"/>
          <w:kern w:val="3"/>
          <w:sz w:val="22"/>
          <w:szCs w:val="22"/>
          <w:lang w:eastAsia="pl-PL" w:bidi="fa-IR"/>
        </w:rPr>
        <w:br/>
      </w:r>
      <w:r w:rsidRPr="00B72CFC">
        <w:rPr>
          <w:rFonts w:ascii="Arial" w:eastAsia="Times New Roman" w:hAnsi="Arial" w:cs="Arial"/>
          <w:color w:val="auto"/>
          <w:kern w:val="3"/>
          <w:sz w:val="22"/>
          <w:szCs w:val="22"/>
          <w:lang w:eastAsia="pl-PL" w:bidi="fa-IR"/>
        </w:rPr>
        <w:t xml:space="preserve">i zapewniający ochronę środowiska gruntowo-wodnego; </w:t>
      </w:r>
    </w:p>
    <w:p w14:paraId="7C766F89" w14:textId="3EFC79B3" w:rsidR="00B860EF" w:rsidRPr="00B72CFC" w:rsidRDefault="00B860EF" w:rsidP="00B860EF">
      <w:pPr>
        <w:pStyle w:val="Default"/>
        <w:numPr>
          <w:ilvl w:val="0"/>
          <w:numId w:val="32"/>
        </w:numPr>
        <w:spacing w:after="23" w:line="360" w:lineRule="auto"/>
        <w:jc w:val="both"/>
        <w:rPr>
          <w:rFonts w:ascii="Arial" w:eastAsia="Times New Roman" w:hAnsi="Arial" w:cs="Arial"/>
          <w:color w:val="auto"/>
          <w:kern w:val="3"/>
          <w:sz w:val="22"/>
          <w:szCs w:val="22"/>
          <w:lang w:eastAsia="pl-PL" w:bidi="fa-IR"/>
        </w:rPr>
      </w:pPr>
      <w:r w:rsidRPr="00B72CFC">
        <w:rPr>
          <w:rFonts w:ascii="Arial" w:eastAsia="Times New Roman" w:hAnsi="Arial" w:cs="Arial"/>
          <w:color w:val="auto"/>
          <w:kern w:val="3"/>
          <w:sz w:val="22"/>
          <w:szCs w:val="22"/>
          <w:lang w:eastAsia="pl-PL" w:bidi="fa-IR"/>
        </w:rPr>
        <w:t xml:space="preserve">prace realizacyjne wykonywać przy użyciu sprawnego technicznie sprzętu, eksploatowanego i konserwowanego w sposób prawidłowy, który zapewni zabezpieczenie środowiska gruntowo - wodnego przed wyciekami płynów technicznych i paliw; </w:t>
      </w:r>
    </w:p>
    <w:p w14:paraId="66A1CDB5" w14:textId="343E7985" w:rsidR="00B860EF" w:rsidRPr="00B72CFC" w:rsidRDefault="00B860EF" w:rsidP="00B860EF">
      <w:pPr>
        <w:pStyle w:val="Default"/>
        <w:numPr>
          <w:ilvl w:val="0"/>
          <w:numId w:val="32"/>
        </w:numPr>
        <w:spacing w:after="23" w:line="360" w:lineRule="auto"/>
        <w:jc w:val="both"/>
        <w:rPr>
          <w:rFonts w:ascii="Arial" w:eastAsia="Times New Roman" w:hAnsi="Arial" w:cs="Arial"/>
          <w:color w:val="auto"/>
          <w:kern w:val="3"/>
          <w:sz w:val="22"/>
          <w:szCs w:val="22"/>
          <w:lang w:eastAsia="pl-PL" w:bidi="fa-IR"/>
        </w:rPr>
      </w:pPr>
      <w:r w:rsidRPr="00B72CFC">
        <w:rPr>
          <w:rFonts w:ascii="Arial" w:eastAsia="Times New Roman" w:hAnsi="Arial" w:cs="Arial"/>
          <w:color w:val="auto"/>
          <w:kern w:val="3"/>
          <w:sz w:val="22"/>
          <w:szCs w:val="22"/>
          <w:lang w:eastAsia="pl-PL" w:bidi="fa-IR"/>
        </w:rPr>
        <w:t xml:space="preserve">zaplecze budowy wyposażyć w szczelne, bezodpływowe, mobilne kabiny sanitarne, systematycznie opróżniane w celu nie dopuszczenia do ich przepełnienia, </w:t>
      </w:r>
      <w:r w:rsidR="00C92AE3" w:rsidRPr="00B72CFC">
        <w:rPr>
          <w:rFonts w:ascii="Arial" w:eastAsia="Times New Roman" w:hAnsi="Arial" w:cs="Arial"/>
          <w:color w:val="auto"/>
          <w:kern w:val="3"/>
          <w:sz w:val="22"/>
          <w:szCs w:val="22"/>
          <w:lang w:eastAsia="pl-PL" w:bidi="fa-IR"/>
        </w:rPr>
        <w:br/>
      </w:r>
      <w:r w:rsidRPr="00B72CFC">
        <w:rPr>
          <w:rFonts w:ascii="Arial" w:eastAsia="Times New Roman" w:hAnsi="Arial" w:cs="Arial"/>
          <w:color w:val="auto"/>
          <w:kern w:val="3"/>
          <w:sz w:val="22"/>
          <w:szCs w:val="22"/>
          <w:lang w:eastAsia="pl-PL" w:bidi="fa-IR"/>
        </w:rPr>
        <w:t xml:space="preserve">a zgromadzone w ich obrębie ścieki wywozić przez uprawnione podmioty do oczyszczalni ścieków; </w:t>
      </w:r>
    </w:p>
    <w:p w14:paraId="685D8B2B" w14:textId="7E8C8B86" w:rsidR="00B860EF" w:rsidRPr="00B72CFC" w:rsidRDefault="00B860EF" w:rsidP="00B860EF">
      <w:pPr>
        <w:pStyle w:val="Default"/>
        <w:numPr>
          <w:ilvl w:val="0"/>
          <w:numId w:val="32"/>
        </w:numPr>
        <w:spacing w:after="23" w:line="360" w:lineRule="auto"/>
        <w:jc w:val="both"/>
        <w:rPr>
          <w:rFonts w:ascii="Arial" w:eastAsia="Times New Roman" w:hAnsi="Arial" w:cs="Arial"/>
          <w:color w:val="auto"/>
          <w:kern w:val="3"/>
          <w:sz w:val="22"/>
          <w:szCs w:val="22"/>
          <w:lang w:eastAsia="pl-PL" w:bidi="fa-IR"/>
        </w:rPr>
      </w:pPr>
      <w:r w:rsidRPr="00B72CFC">
        <w:rPr>
          <w:rFonts w:ascii="Arial" w:eastAsia="Times New Roman" w:hAnsi="Arial" w:cs="Arial"/>
          <w:color w:val="auto"/>
          <w:kern w:val="3"/>
          <w:sz w:val="22"/>
          <w:szCs w:val="22"/>
          <w:lang w:eastAsia="pl-PL" w:bidi="fa-IR"/>
        </w:rPr>
        <w:t>wszelkie prace związane m.in. z wymianą olejów w użytkowanym sprzęcie budowlanym oraz tankowania pojazdów prowadzić poza terenem przedmiotowej inwestycji, na terenie utwardzonym i zabezpieczonym przed potencjalnym zanieczyszczeniem środowiska gruntowo - wodnego substancjami</w:t>
      </w:r>
      <w:r w:rsidR="002D01D3" w:rsidRPr="00B72CFC">
        <w:rPr>
          <w:rFonts w:ascii="Arial" w:eastAsia="Times New Roman" w:hAnsi="Arial" w:cs="Arial"/>
          <w:color w:val="auto"/>
          <w:kern w:val="3"/>
          <w:sz w:val="22"/>
          <w:szCs w:val="22"/>
          <w:lang w:eastAsia="pl-PL" w:bidi="fa-IR"/>
        </w:rPr>
        <w:t xml:space="preserve"> </w:t>
      </w:r>
      <w:r w:rsidRPr="00B72CFC">
        <w:rPr>
          <w:rFonts w:ascii="Arial" w:eastAsia="Times New Roman" w:hAnsi="Arial" w:cs="Arial"/>
          <w:color w:val="auto"/>
          <w:kern w:val="3"/>
          <w:sz w:val="22"/>
          <w:szCs w:val="22"/>
          <w:lang w:eastAsia="pl-PL" w:bidi="fa-IR"/>
        </w:rPr>
        <w:t xml:space="preserve">ropopochodnymi; </w:t>
      </w:r>
    </w:p>
    <w:p w14:paraId="67B0D878" w14:textId="3F04D997" w:rsidR="00B860EF" w:rsidRPr="00B72CFC" w:rsidRDefault="00B860EF" w:rsidP="00B860EF">
      <w:pPr>
        <w:pStyle w:val="Default"/>
        <w:numPr>
          <w:ilvl w:val="0"/>
          <w:numId w:val="32"/>
        </w:numPr>
        <w:spacing w:after="23" w:line="360" w:lineRule="auto"/>
        <w:jc w:val="both"/>
        <w:rPr>
          <w:rFonts w:ascii="Arial" w:eastAsia="Times New Roman" w:hAnsi="Arial" w:cs="Arial"/>
          <w:color w:val="auto"/>
          <w:kern w:val="3"/>
          <w:sz w:val="22"/>
          <w:szCs w:val="22"/>
          <w:lang w:eastAsia="pl-PL" w:bidi="fa-IR"/>
        </w:rPr>
      </w:pPr>
      <w:r w:rsidRPr="00B72CFC">
        <w:rPr>
          <w:rFonts w:ascii="Arial" w:eastAsia="Times New Roman" w:hAnsi="Arial" w:cs="Arial"/>
          <w:color w:val="auto"/>
          <w:kern w:val="3"/>
          <w:sz w:val="22"/>
          <w:szCs w:val="22"/>
          <w:lang w:eastAsia="pl-PL" w:bidi="fa-IR"/>
        </w:rPr>
        <w:t xml:space="preserve">na etapie realizacji i eksploatacji, teren przedmiotowego przedsięwzięcia wyposażyć w środki (sorbenty) do neutralizacji rozlanych substancji ropopochodnych; </w:t>
      </w:r>
      <w:r w:rsidR="00C92AE3" w:rsidRPr="00B72CFC">
        <w:rPr>
          <w:rFonts w:ascii="Arial" w:eastAsia="Times New Roman" w:hAnsi="Arial" w:cs="Arial"/>
          <w:color w:val="auto"/>
          <w:kern w:val="3"/>
          <w:sz w:val="22"/>
          <w:szCs w:val="22"/>
          <w:lang w:eastAsia="pl-PL" w:bidi="fa-IR"/>
        </w:rPr>
        <w:br/>
      </w:r>
      <w:r w:rsidRPr="00B72CFC">
        <w:rPr>
          <w:rFonts w:ascii="Arial" w:eastAsia="Times New Roman" w:hAnsi="Arial" w:cs="Arial"/>
          <w:color w:val="auto"/>
          <w:kern w:val="3"/>
          <w:sz w:val="22"/>
          <w:szCs w:val="22"/>
          <w:lang w:eastAsia="pl-PL" w:bidi="fa-IR"/>
        </w:rPr>
        <w:t xml:space="preserve">w przypadku ich awaryjnego wycieku zanieczyszczenie niezwłocznie usunąć, </w:t>
      </w:r>
      <w:r w:rsidR="00C92AE3" w:rsidRPr="00B72CFC">
        <w:rPr>
          <w:rFonts w:ascii="Arial" w:eastAsia="Times New Roman" w:hAnsi="Arial" w:cs="Arial"/>
          <w:color w:val="auto"/>
          <w:kern w:val="3"/>
          <w:sz w:val="22"/>
          <w:szCs w:val="22"/>
          <w:lang w:eastAsia="pl-PL" w:bidi="fa-IR"/>
        </w:rPr>
        <w:br/>
      </w:r>
      <w:r w:rsidRPr="00B72CFC">
        <w:rPr>
          <w:rFonts w:ascii="Arial" w:eastAsia="Times New Roman" w:hAnsi="Arial" w:cs="Arial"/>
          <w:color w:val="auto"/>
          <w:kern w:val="3"/>
          <w:sz w:val="22"/>
          <w:szCs w:val="22"/>
          <w:lang w:eastAsia="pl-PL" w:bidi="fa-IR"/>
        </w:rPr>
        <w:t xml:space="preserve">a zużyte środki do neutralizacji substancji ropopochodnych przekazać uprawnionym odbiorcom; </w:t>
      </w:r>
    </w:p>
    <w:p w14:paraId="066D6A5C" w14:textId="2FEFB0F3" w:rsidR="00B860EF" w:rsidRPr="00B72CFC" w:rsidRDefault="00B860EF" w:rsidP="00B860EF">
      <w:pPr>
        <w:pStyle w:val="Default"/>
        <w:numPr>
          <w:ilvl w:val="0"/>
          <w:numId w:val="32"/>
        </w:numPr>
        <w:spacing w:after="23" w:line="360" w:lineRule="auto"/>
        <w:jc w:val="both"/>
        <w:rPr>
          <w:rFonts w:ascii="Arial" w:eastAsia="Times New Roman" w:hAnsi="Arial" w:cs="Arial"/>
          <w:color w:val="auto"/>
          <w:kern w:val="3"/>
          <w:sz w:val="22"/>
          <w:szCs w:val="22"/>
          <w:lang w:eastAsia="pl-PL" w:bidi="fa-IR"/>
        </w:rPr>
      </w:pPr>
      <w:r w:rsidRPr="00B72CFC">
        <w:rPr>
          <w:rFonts w:ascii="Arial" w:eastAsia="Times New Roman" w:hAnsi="Arial" w:cs="Arial"/>
          <w:color w:val="auto"/>
          <w:kern w:val="3"/>
          <w:sz w:val="22"/>
          <w:szCs w:val="22"/>
          <w:lang w:eastAsia="pl-PL" w:bidi="fa-IR"/>
        </w:rPr>
        <w:t xml:space="preserve">powstające na etapie realizacji przedsięwzięcia odpady inne niż niebezpieczne magazynować selektywnie w wyznaczonym miejscu, w sposób zabezpieczający przed pyleniem, rozwiewaniem odpadów oraz zanieczyszczeniem środowiska gruntowo - wodnego; ww. odpady przekazywać uprawnionym odbiorcom do przetwarzania; </w:t>
      </w:r>
    </w:p>
    <w:p w14:paraId="46D77555" w14:textId="58B4C943" w:rsidR="00B860EF" w:rsidRPr="00B72CFC" w:rsidRDefault="00B860EF" w:rsidP="00C92AE3">
      <w:pPr>
        <w:pStyle w:val="Default"/>
        <w:numPr>
          <w:ilvl w:val="0"/>
          <w:numId w:val="32"/>
        </w:numPr>
        <w:spacing w:line="360" w:lineRule="auto"/>
        <w:jc w:val="both"/>
        <w:rPr>
          <w:rFonts w:ascii="Arial" w:eastAsia="Times New Roman" w:hAnsi="Arial" w:cs="Arial"/>
          <w:color w:val="auto"/>
          <w:kern w:val="3"/>
          <w:sz w:val="22"/>
          <w:szCs w:val="22"/>
          <w:lang w:eastAsia="pl-PL" w:bidi="fa-IR"/>
        </w:rPr>
      </w:pPr>
      <w:r w:rsidRPr="00B72CFC">
        <w:rPr>
          <w:rFonts w:ascii="Arial" w:eastAsia="Times New Roman" w:hAnsi="Arial" w:cs="Arial"/>
          <w:color w:val="auto"/>
          <w:kern w:val="3"/>
          <w:sz w:val="22"/>
          <w:szCs w:val="22"/>
          <w:lang w:eastAsia="pl-PL" w:bidi="fa-IR"/>
        </w:rPr>
        <w:t xml:space="preserve"> prowadzić okresową kontrolę stanu technicznego urządzeń. </w:t>
      </w:r>
    </w:p>
    <w:p w14:paraId="0D13DDA8" w14:textId="776D9DA1" w:rsidR="006E7547" w:rsidRPr="00B72CFC" w:rsidRDefault="002D01D3" w:rsidP="006E7547">
      <w:pPr>
        <w:pStyle w:val="Teksttreci5"/>
        <w:numPr>
          <w:ilvl w:val="0"/>
          <w:numId w:val="16"/>
        </w:numPr>
        <w:tabs>
          <w:tab w:val="left" w:pos="426"/>
        </w:tabs>
        <w:spacing w:line="360" w:lineRule="auto"/>
        <w:ind w:left="284" w:hanging="284"/>
        <w:textAlignment w:val="auto"/>
        <w:rPr>
          <w:rFonts w:ascii="Arial" w:hAnsi="Arial" w:cs="Arial"/>
          <w:sz w:val="22"/>
          <w:szCs w:val="22"/>
          <w:lang w:val="pl-PL"/>
        </w:rPr>
      </w:pPr>
      <w:r w:rsidRPr="00B72CFC">
        <w:rPr>
          <w:rFonts w:ascii="Arial" w:hAnsi="Arial" w:cs="Arial"/>
          <w:sz w:val="22"/>
          <w:szCs w:val="22"/>
          <w:lang w:val="pl-PL"/>
        </w:rPr>
        <w:t xml:space="preserve">W dokumentacji wymaganej do wydania decyzji, o których mowa w art. 72 ust. 1 ustawy </w:t>
      </w:r>
      <w:proofErr w:type="spellStart"/>
      <w:r w:rsidRPr="00B72CFC">
        <w:rPr>
          <w:rFonts w:ascii="Arial" w:hAnsi="Arial" w:cs="Arial"/>
          <w:sz w:val="22"/>
          <w:szCs w:val="22"/>
          <w:lang w:val="pl-PL"/>
        </w:rPr>
        <w:t>ooś</w:t>
      </w:r>
      <w:proofErr w:type="spellEnd"/>
      <w:r w:rsidRPr="00B72CFC">
        <w:rPr>
          <w:rFonts w:ascii="Arial" w:hAnsi="Arial" w:cs="Arial"/>
          <w:sz w:val="22"/>
          <w:szCs w:val="22"/>
          <w:lang w:val="pl-PL"/>
        </w:rPr>
        <w:t xml:space="preserve"> (w projekcie budowlanym)</w:t>
      </w:r>
      <w:r w:rsidR="006E7547" w:rsidRPr="00B72CFC">
        <w:rPr>
          <w:rFonts w:ascii="Arial" w:hAnsi="Arial" w:cs="Arial"/>
          <w:sz w:val="22"/>
          <w:szCs w:val="22"/>
          <w:lang w:val="pl-PL"/>
        </w:rPr>
        <w:t xml:space="preserve"> należy uwzględnić następujące wymagania dotyczące ochrony środowiska.</w:t>
      </w:r>
    </w:p>
    <w:p w14:paraId="4EFB8172" w14:textId="0E471B94" w:rsidR="006E7547" w:rsidRPr="00B72CFC" w:rsidRDefault="006E7547" w:rsidP="006E7547">
      <w:pPr>
        <w:pStyle w:val="Teksttreci5"/>
        <w:numPr>
          <w:ilvl w:val="0"/>
          <w:numId w:val="34"/>
        </w:numPr>
        <w:tabs>
          <w:tab w:val="left" w:pos="426"/>
        </w:tabs>
        <w:spacing w:line="360" w:lineRule="auto"/>
        <w:textAlignment w:val="auto"/>
        <w:rPr>
          <w:rFonts w:ascii="Arial" w:hAnsi="Arial" w:cs="Arial"/>
          <w:b w:val="0"/>
          <w:bCs w:val="0"/>
          <w:sz w:val="22"/>
          <w:szCs w:val="22"/>
          <w:lang w:val="pl-PL"/>
        </w:rPr>
      </w:pPr>
      <w:r w:rsidRPr="00B72CFC">
        <w:rPr>
          <w:rFonts w:ascii="Arial" w:hAnsi="Arial" w:cs="Arial"/>
          <w:b w:val="0"/>
          <w:bCs w:val="0"/>
          <w:sz w:val="22"/>
          <w:szCs w:val="22"/>
          <w:lang w:val="pl-PL"/>
        </w:rPr>
        <w:t xml:space="preserve">transformatory zlokalizować w obrębie kontenerowych stacji transformatorowych; </w:t>
      </w:r>
      <w:r w:rsidR="00C92AE3" w:rsidRPr="00B72CFC">
        <w:rPr>
          <w:rFonts w:ascii="Arial" w:hAnsi="Arial" w:cs="Arial"/>
          <w:b w:val="0"/>
          <w:bCs w:val="0"/>
          <w:sz w:val="22"/>
          <w:szCs w:val="22"/>
          <w:lang w:val="pl-PL"/>
        </w:rPr>
        <w:br/>
      </w:r>
      <w:r w:rsidRPr="00B72CFC">
        <w:rPr>
          <w:rFonts w:ascii="Arial" w:hAnsi="Arial" w:cs="Arial"/>
          <w:b w:val="0"/>
          <w:bCs w:val="0"/>
          <w:sz w:val="22"/>
          <w:szCs w:val="22"/>
          <w:lang w:val="pl-PL"/>
        </w:rPr>
        <w:t xml:space="preserve">w przypadku zastosowania transformatorów olejowych, wyposażyć je w indywidualne </w:t>
      </w:r>
      <w:r w:rsidRPr="00B72CFC">
        <w:rPr>
          <w:rFonts w:ascii="Arial" w:hAnsi="Arial" w:cs="Arial"/>
          <w:b w:val="0"/>
          <w:bCs w:val="0"/>
          <w:sz w:val="22"/>
          <w:szCs w:val="22"/>
          <w:lang w:val="pl-PL"/>
        </w:rPr>
        <w:lastRenderedPageBreak/>
        <w:t>szczelne misy olejowe.</w:t>
      </w:r>
    </w:p>
    <w:p w14:paraId="6F2281A5" w14:textId="567E9F13" w:rsidR="00FF0B49" w:rsidRPr="00B72CFC" w:rsidRDefault="00FF0B49" w:rsidP="00AB6809">
      <w:pPr>
        <w:pStyle w:val="Teksttreci5"/>
        <w:numPr>
          <w:ilvl w:val="0"/>
          <w:numId w:val="16"/>
        </w:numPr>
        <w:tabs>
          <w:tab w:val="left" w:pos="426"/>
        </w:tabs>
        <w:spacing w:line="360" w:lineRule="auto"/>
        <w:ind w:left="284" w:hanging="284"/>
        <w:textAlignment w:val="auto"/>
        <w:rPr>
          <w:rFonts w:ascii="Arial" w:hAnsi="Arial" w:cs="Arial"/>
          <w:sz w:val="22"/>
          <w:szCs w:val="22"/>
          <w:lang w:val="pl-PL"/>
        </w:rPr>
      </w:pPr>
      <w:r w:rsidRPr="00B72CFC">
        <w:rPr>
          <w:rFonts w:ascii="Arial" w:hAnsi="Arial" w:cs="Arial"/>
          <w:sz w:val="22"/>
          <w:szCs w:val="22"/>
          <w:lang w:val="pl-PL"/>
        </w:rPr>
        <w:t xml:space="preserve">określam warunki i wymagania, o których mowa w art. 82 ust. 1 pkt 1 lit. b ustawy </w:t>
      </w:r>
      <w:proofErr w:type="spellStart"/>
      <w:r w:rsidRPr="00B72CFC">
        <w:rPr>
          <w:rFonts w:ascii="Arial" w:hAnsi="Arial" w:cs="Arial"/>
          <w:sz w:val="22"/>
          <w:szCs w:val="22"/>
          <w:lang w:val="pl-PL"/>
        </w:rPr>
        <w:t>ooś</w:t>
      </w:r>
      <w:proofErr w:type="spellEnd"/>
      <w:r w:rsidRPr="00B72CFC">
        <w:rPr>
          <w:rFonts w:ascii="Arial" w:hAnsi="Arial" w:cs="Arial"/>
          <w:sz w:val="22"/>
          <w:szCs w:val="22"/>
          <w:lang w:val="pl-PL"/>
        </w:rPr>
        <w:t xml:space="preserve"> oraz nałożenie obowiązku działań, o których mowa w art. 82 ust. 1 pkt 2 lit. b ustawy </w:t>
      </w:r>
      <w:proofErr w:type="spellStart"/>
      <w:r w:rsidRPr="00B72CFC">
        <w:rPr>
          <w:rFonts w:ascii="Arial" w:hAnsi="Arial" w:cs="Arial"/>
          <w:sz w:val="22"/>
          <w:szCs w:val="22"/>
          <w:lang w:val="pl-PL"/>
        </w:rPr>
        <w:t>ooś</w:t>
      </w:r>
      <w:proofErr w:type="spellEnd"/>
      <w:r w:rsidRPr="00B72CFC">
        <w:rPr>
          <w:rFonts w:ascii="Arial" w:hAnsi="Arial" w:cs="Arial"/>
          <w:sz w:val="22"/>
          <w:szCs w:val="22"/>
          <w:lang w:val="pl-PL"/>
        </w:rPr>
        <w:t>, z uwzględnieniem następujących elementów:</w:t>
      </w:r>
    </w:p>
    <w:p w14:paraId="19D47B0C" w14:textId="77777777" w:rsidR="00906A70" w:rsidRPr="00B72CFC" w:rsidRDefault="00906A70" w:rsidP="00AB6809">
      <w:pPr>
        <w:pStyle w:val="Akapitzlist"/>
        <w:numPr>
          <w:ilvl w:val="0"/>
          <w:numId w:val="26"/>
        </w:numPr>
        <w:spacing w:after="0" w:line="360" w:lineRule="auto"/>
        <w:jc w:val="both"/>
        <w:rPr>
          <w:rFonts w:ascii="Arial" w:hAnsi="Arial" w:cs="Arial"/>
          <w:lang w:eastAsia="zh-CN" w:bidi="hi-IN"/>
        </w:rPr>
      </w:pPr>
      <w:r w:rsidRPr="00B72CFC">
        <w:rPr>
          <w:rFonts w:ascii="Arial" w:hAnsi="Arial" w:cs="Arial"/>
        </w:rPr>
        <w:t>prace związane z realizacją przedsięwzięcia prowadzić w sposób niezagrażający środowisku gruntowo-wodnemu m.in. poprzez użycie sprzętu będącego w dobrym stanie technicznym, odpowiednią organizację prac budowlanych, magazynowanie materiałów i surowców niezbędnych do prowadzenia robót w sposób bezpieczny dla środowiska wodno-gruntowego;</w:t>
      </w:r>
    </w:p>
    <w:p w14:paraId="0781489D" w14:textId="77777777" w:rsidR="0042399D" w:rsidRPr="00B72CFC" w:rsidRDefault="0042399D" w:rsidP="00AB6809">
      <w:pPr>
        <w:pStyle w:val="Akapitzlist"/>
        <w:numPr>
          <w:ilvl w:val="0"/>
          <w:numId w:val="26"/>
        </w:numPr>
        <w:spacing w:after="0" w:line="360" w:lineRule="auto"/>
        <w:jc w:val="both"/>
        <w:rPr>
          <w:rFonts w:ascii="Arial" w:hAnsi="Arial" w:cs="Arial"/>
          <w:lang w:eastAsia="zh-CN" w:bidi="hi-IN"/>
        </w:rPr>
      </w:pPr>
      <w:r w:rsidRPr="00B72CFC">
        <w:rPr>
          <w:rFonts w:ascii="Arial" w:hAnsi="Arial" w:cs="Arial"/>
        </w:rPr>
        <w:t>terem inwestycji wyposażyć w materiały sorpcyjne umożliwiające szybkie usunięcie ewentualnych wycieków paliw;</w:t>
      </w:r>
    </w:p>
    <w:p w14:paraId="05CB6CEE" w14:textId="7DD6671F" w:rsidR="00906A70" w:rsidRPr="00B72CFC" w:rsidRDefault="00906A70" w:rsidP="00AB6809">
      <w:pPr>
        <w:numPr>
          <w:ilvl w:val="0"/>
          <w:numId w:val="26"/>
        </w:numPr>
        <w:spacing w:after="0" w:line="360" w:lineRule="auto"/>
        <w:jc w:val="both"/>
        <w:rPr>
          <w:rFonts w:ascii="Arial" w:hAnsi="Arial" w:cs="Arial"/>
          <w:lang w:eastAsia="zh-CN" w:bidi="hi-IN"/>
        </w:rPr>
      </w:pPr>
      <w:r w:rsidRPr="00B72CFC">
        <w:rPr>
          <w:rFonts w:ascii="Arial" w:hAnsi="Arial" w:cs="Arial"/>
        </w:rPr>
        <w:t>w sytuacjach awaryjnych, takich jak np. wyciek paliwa, podjąć natychmiastowe działania w</w:t>
      </w:r>
      <w:r w:rsidR="00D11BAF" w:rsidRPr="00B72CFC">
        <w:rPr>
          <w:rFonts w:ascii="Arial" w:hAnsi="Arial" w:cs="Arial"/>
        </w:rPr>
        <w:t xml:space="preserve"> </w:t>
      </w:r>
      <w:r w:rsidRPr="00B72CFC">
        <w:rPr>
          <w:rFonts w:ascii="Arial" w:hAnsi="Arial" w:cs="Arial"/>
        </w:rPr>
        <w:t>celu usunięcia awarii oraz usunięcia zanieczyszczonego gruntu; zanieczyszczony grunt należy przekazać podmiotom uprawnionym do jego rekultywacji;</w:t>
      </w:r>
    </w:p>
    <w:p w14:paraId="681E9B49" w14:textId="77777777" w:rsidR="00906A70" w:rsidRPr="00B72CFC" w:rsidRDefault="00906A70" w:rsidP="00AB6809">
      <w:pPr>
        <w:numPr>
          <w:ilvl w:val="0"/>
          <w:numId w:val="26"/>
        </w:numPr>
        <w:spacing w:after="0" w:line="360" w:lineRule="auto"/>
        <w:jc w:val="both"/>
        <w:rPr>
          <w:rFonts w:ascii="Arial" w:hAnsi="Arial" w:cs="Arial"/>
        </w:rPr>
      </w:pPr>
      <w:r w:rsidRPr="00B72CFC">
        <w:rPr>
          <w:rFonts w:ascii="Arial" w:hAnsi="Arial" w:cs="Arial"/>
        </w:rPr>
        <w:t>prace ziemne związane z montażem paneli fotowoltaicznych (posadowienie konstrukcji) oraz układaniem okablowania prowadzić bez konieczności prowadzenia prac odwodnieniowych;</w:t>
      </w:r>
    </w:p>
    <w:p w14:paraId="79381B87" w14:textId="77777777" w:rsidR="0042399D" w:rsidRPr="00B72CFC" w:rsidRDefault="0042399D" w:rsidP="00AB6809">
      <w:pPr>
        <w:numPr>
          <w:ilvl w:val="0"/>
          <w:numId w:val="26"/>
        </w:numPr>
        <w:spacing w:after="0" w:line="360" w:lineRule="auto"/>
        <w:jc w:val="both"/>
        <w:rPr>
          <w:rFonts w:ascii="Arial" w:hAnsi="Arial" w:cs="Arial"/>
        </w:rPr>
      </w:pPr>
      <w:r w:rsidRPr="00B72CFC">
        <w:rPr>
          <w:rFonts w:ascii="Arial" w:hAnsi="Arial" w:cs="Arial"/>
        </w:rPr>
        <w:t xml:space="preserve">na etapie realizacji ścieki bytowe odprowadzać do przenośnych toalet typu TOI </w:t>
      </w:r>
      <w:proofErr w:type="spellStart"/>
      <w:r w:rsidRPr="00B72CFC">
        <w:rPr>
          <w:rFonts w:ascii="Arial" w:hAnsi="Arial" w:cs="Arial"/>
        </w:rPr>
        <w:t>TOI</w:t>
      </w:r>
      <w:proofErr w:type="spellEnd"/>
      <w:r w:rsidRPr="00B72CFC">
        <w:rPr>
          <w:rFonts w:ascii="Arial" w:hAnsi="Arial" w:cs="Arial"/>
        </w:rPr>
        <w:t>, zbiorniki systematycznie opróżniać przez uprawnione podmioty i nie dopuszczać do ich przepełnienia;</w:t>
      </w:r>
    </w:p>
    <w:p w14:paraId="78850C57" w14:textId="77777777" w:rsidR="0042399D" w:rsidRPr="00B72CFC" w:rsidRDefault="0042399D" w:rsidP="00AB6809">
      <w:pPr>
        <w:numPr>
          <w:ilvl w:val="0"/>
          <w:numId w:val="26"/>
        </w:numPr>
        <w:spacing w:after="0" w:line="360" w:lineRule="auto"/>
        <w:jc w:val="both"/>
        <w:rPr>
          <w:rFonts w:ascii="Arial" w:hAnsi="Arial" w:cs="Arial"/>
        </w:rPr>
      </w:pPr>
      <w:r w:rsidRPr="00B72CFC">
        <w:rPr>
          <w:rFonts w:ascii="Arial" w:hAnsi="Arial" w:cs="Arial"/>
        </w:rPr>
        <w:t>czyszczenie paneli fotowoltaicznych wykonywać przy użyciu wody bez dodatku substancji chemicznych/detergentów;</w:t>
      </w:r>
    </w:p>
    <w:p w14:paraId="57F24FDC" w14:textId="77545F50" w:rsidR="00EA3467" w:rsidRPr="00B72CFC" w:rsidRDefault="00EA3467" w:rsidP="00AB6809">
      <w:pPr>
        <w:numPr>
          <w:ilvl w:val="0"/>
          <w:numId w:val="26"/>
        </w:numPr>
        <w:spacing w:after="0" w:line="360" w:lineRule="auto"/>
        <w:jc w:val="both"/>
        <w:rPr>
          <w:rFonts w:ascii="Arial" w:hAnsi="Arial" w:cs="Arial"/>
        </w:rPr>
      </w:pPr>
      <w:r w:rsidRPr="00B72CFC">
        <w:rPr>
          <w:rFonts w:ascii="Arial" w:hAnsi="Arial" w:cs="Arial"/>
        </w:rPr>
        <w:t>zagospodarowanie wód opadowych na terenie działek inwestyc</w:t>
      </w:r>
      <w:r w:rsidR="0016491D" w:rsidRPr="00B72CFC">
        <w:rPr>
          <w:rFonts w:ascii="Arial" w:hAnsi="Arial" w:cs="Arial"/>
        </w:rPr>
        <w:t>ji</w:t>
      </w:r>
      <w:r w:rsidRPr="00B72CFC">
        <w:rPr>
          <w:rFonts w:ascii="Arial" w:hAnsi="Arial" w:cs="Arial"/>
        </w:rPr>
        <w:t>;</w:t>
      </w:r>
    </w:p>
    <w:p w14:paraId="23376104" w14:textId="3E760B14" w:rsidR="0042399D" w:rsidRPr="00B72CFC" w:rsidRDefault="0042399D" w:rsidP="00AB6809">
      <w:pPr>
        <w:numPr>
          <w:ilvl w:val="0"/>
          <w:numId w:val="26"/>
        </w:numPr>
        <w:spacing w:after="0" w:line="360" w:lineRule="auto"/>
        <w:jc w:val="both"/>
        <w:rPr>
          <w:rFonts w:ascii="Arial" w:hAnsi="Arial" w:cs="Arial"/>
        </w:rPr>
      </w:pPr>
      <w:r w:rsidRPr="00B72CFC">
        <w:rPr>
          <w:rFonts w:ascii="Arial" w:hAnsi="Arial" w:cs="Arial"/>
        </w:rPr>
        <w:t>odpady magazynować w sposób selektywny, a następnie sukcesywnie przekazywać do odbioru podmiotom posiadającym stosowne zezwolenia w zakresie</w:t>
      </w:r>
      <w:r w:rsidR="00122012" w:rsidRPr="00B72CFC">
        <w:rPr>
          <w:rFonts w:ascii="Arial" w:hAnsi="Arial" w:cs="Arial"/>
        </w:rPr>
        <w:t xml:space="preserve"> </w:t>
      </w:r>
      <w:r w:rsidRPr="00B72CFC">
        <w:rPr>
          <w:rFonts w:ascii="Arial" w:hAnsi="Arial" w:cs="Arial"/>
        </w:rPr>
        <w:t>gospodarowania odpadami;</w:t>
      </w:r>
    </w:p>
    <w:p w14:paraId="45A7A594" w14:textId="6CFFCF60" w:rsidR="00DB4C70" w:rsidRPr="00B72CFC" w:rsidRDefault="00906A70" w:rsidP="006E7547">
      <w:pPr>
        <w:numPr>
          <w:ilvl w:val="0"/>
          <w:numId w:val="26"/>
        </w:numPr>
        <w:spacing w:after="0" w:line="360" w:lineRule="auto"/>
        <w:jc w:val="both"/>
        <w:rPr>
          <w:rFonts w:ascii="Arial" w:hAnsi="Arial" w:cs="Arial"/>
        </w:rPr>
      </w:pPr>
      <w:r w:rsidRPr="00B72CFC">
        <w:rPr>
          <w:rFonts w:ascii="Arial" w:hAnsi="Arial" w:cs="Arial"/>
        </w:rPr>
        <w:t>w przypadku zastosowania transformatorów olejowych należy zastosować szczelne misy olejowe będące w stanie zmagazynować 120% oleju oraz substancji z akcji gaśniczej, wykonane z takich materiałów aby ciecz izolacyjna lub olej nie przedostały się do środowiska gruntowo-wodnego</w:t>
      </w:r>
      <w:r w:rsidR="00B74981">
        <w:rPr>
          <w:rFonts w:ascii="Arial" w:hAnsi="Arial" w:cs="Arial"/>
        </w:rPr>
        <w:t>;</w:t>
      </w:r>
    </w:p>
    <w:p w14:paraId="7E61E2AB" w14:textId="42ECA9BE" w:rsidR="00D11BAF" w:rsidRPr="00B72CFC" w:rsidRDefault="00EA3467" w:rsidP="006E7547">
      <w:pPr>
        <w:numPr>
          <w:ilvl w:val="0"/>
          <w:numId w:val="26"/>
        </w:numPr>
        <w:spacing w:after="0" w:line="360" w:lineRule="auto"/>
        <w:jc w:val="both"/>
        <w:rPr>
          <w:rFonts w:ascii="Arial" w:hAnsi="Arial" w:cs="Arial"/>
        </w:rPr>
      </w:pPr>
      <w:r w:rsidRPr="00B72CFC">
        <w:rPr>
          <w:rFonts w:ascii="Arial" w:hAnsi="Arial" w:cs="Arial"/>
        </w:rPr>
        <w:t>prace w obrębie koryt rzek i cieków oraz urządzeń wodnych (</w:t>
      </w:r>
      <w:r w:rsidR="00014356" w:rsidRPr="00B72CFC">
        <w:rPr>
          <w:rFonts w:ascii="Arial" w:hAnsi="Arial" w:cs="Arial"/>
        </w:rPr>
        <w:t>rowów melioracyjnych</w:t>
      </w:r>
      <w:r w:rsidRPr="00B72CFC">
        <w:rPr>
          <w:rFonts w:ascii="Arial" w:hAnsi="Arial" w:cs="Arial"/>
        </w:rPr>
        <w:t>)</w:t>
      </w:r>
      <w:r w:rsidR="00014356" w:rsidRPr="00B72CFC">
        <w:rPr>
          <w:rFonts w:ascii="Arial" w:hAnsi="Arial" w:cs="Arial"/>
        </w:rPr>
        <w:t xml:space="preserve"> prowadzić w sposób zapewniający swobodny przepływ wód w obrębie ww. koryt </w:t>
      </w:r>
      <w:r w:rsidR="00C92AE3" w:rsidRPr="00B72CFC">
        <w:rPr>
          <w:rFonts w:ascii="Arial" w:hAnsi="Arial" w:cs="Arial"/>
        </w:rPr>
        <w:br/>
      </w:r>
      <w:r w:rsidR="00014356" w:rsidRPr="00B72CFC">
        <w:rPr>
          <w:rFonts w:ascii="Arial" w:hAnsi="Arial" w:cs="Arial"/>
        </w:rPr>
        <w:t>(np. poprzez przebudowę cieków pod osłoną gródź, wykonanie kanałów obiegowych, kanałów zastępczych, itd.) oraz ograniczający zaburzenia stosunków gruntowo-wodnych w rejonie koryt rzek i cieków, a także w sposób ograniczający zmętnienie wód w obrębie cieków, rzek i rowów melioracyjnych;</w:t>
      </w:r>
    </w:p>
    <w:p w14:paraId="1E10482A" w14:textId="0A64EB0A" w:rsidR="00014356" w:rsidRPr="00B72CFC" w:rsidRDefault="00014356" w:rsidP="006E7547">
      <w:pPr>
        <w:numPr>
          <w:ilvl w:val="0"/>
          <w:numId w:val="26"/>
        </w:numPr>
        <w:spacing w:after="0" w:line="360" w:lineRule="auto"/>
        <w:jc w:val="both"/>
        <w:rPr>
          <w:rFonts w:ascii="Arial" w:hAnsi="Arial" w:cs="Arial"/>
        </w:rPr>
      </w:pPr>
      <w:r w:rsidRPr="00B72CFC">
        <w:rPr>
          <w:rFonts w:ascii="Arial" w:hAnsi="Arial" w:cs="Arial"/>
        </w:rPr>
        <w:lastRenderedPageBreak/>
        <w:t xml:space="preserve">nie dopuścić do zniszczenia lub uszkodzenia istniejącego systemu odwadniającego, w tym rowów melioracyjnych, bez uprzedniego wykonania nowego systemu. </w:t>
      </w:r>
    </w:p>
    <w:p w14:paraId="069B4D90" w14:textId="07A2CBCB" w:rsidR="00233A5D" w:rsidRPr="00B72CFC" w:rsidRDefault="004E037D" w:rsidP="00AB6809">
      <w:pPr>
        <w:pStyle w:val="Teksttreci4"/>
        <w:numPr>
          <w:ilvl w:val="0"/>
          <w:numId w:val="16"/>
        </w:numPr>
        <w:spacing w:before="0" w:after="0" w:line="360" w:lineRule="auto"/>
        <w:ind w:left="284" w:hanging="284"/>
        <w:jc w:val="both"/>
        <w:rPr>
          <w:rFonts w:ascii="Arial" w:eastAsia="SimSun" w:hAnsi="Arial" w:cs="Arial"/>
          <w:b/>
          <w:bCs/>
          <w:sz w:val="22"/>
          <w:szCs w:val="22"/>
          <w:lang w:val="pl-PL" w:eastAsia="en-US" w:bidi="ar-SA"/>
        </w:rPr>
      </w:pPr>
      <w:r w:rsidRPr="00B72CFC">
        <w:rPr>
          <w:rFonts w:ascii="Arial" w:eastAsia="SimSun" w:hAnsi="Arial" w:cs="Arial"/>
          <w:b/>
          <w:bCs/>
          <w:sz w:val="22"/>
          <w:szCs w:val="22"/>
          <w:lang w:val="pl-PL" w:eastAsia="en-US" w:bidi="ar-SA"/>
        </w:rPr>
        <w:t>P</w:t>
      </w:r>
      <w:r w:rsidR="00233A5D" w:rsidRPr="00B72CFC">
        <w:rPr>
          <w:rFonts w:ascii="Arial" w:eastAsia="SimSun" w:hAnsi="Arial" w:cs="Arial"/>
          <w:b/>
          <w:bCs/>
          <w:sz w:val="22"/>
          <w:szCs w:val="22"/>
          <w:lang w:val="pl-PL" w:eastAsia="en-US" w:bidi="ar-SA"/>
        </w:rPr>
        <w:t>rzed rozpoczęciem realizacji przedsięwzięcia</w:t>
      </w:r>
      <w:r w:rsidRPr="00B72CFC">
        <w:rPr>
          <w:rFonts w:ascii="Arial" w:eastAsia="SimSun" w:hAnsi="Arial" w:cs="Arial"/>
          <w:b/>
          <w:bCs/>
          <w:sz w:val="22"/>
          <w:szCs w:val="22"/>
          <w:lang w:val="pl-PL" w:eastAsia="en-US" w:bidi="ar-SA"/>
        </w:rPr>
        <w:t xml:space="preserve"> stwierdzam </w:t>
      </w:r>
      <w:r w:rsidR="00233A5D" w:rsidRPr="00B72CFC">
        <w:rPr>
          <w:rFonts w:ascii="Arial" w:eastAsia="SimSun" w:hAnsi="Arial" w:cs="Arial"/>
          <w:b/>
          <w:bCs/>
          <w:sz w:val="22"/>
          <w:szCs w:val="22"/>
          <w:lang w:val="pl-PL" w:eastAsia="en-US" w:bidi="ar-SA"/>
        </w:rPr>
        <w:t xml:space="preserve">brak konieczności przeprowadzenia oceny oddziaływania na środowisko w ramach postępowania </w:t>
      </w:r>
      <w:r w:rsidR="00DB4C70" w:rsidRPr="00B72CFC">
        <w:rPr>
          <w:rFonts w:ascii="Arial" w:eastAsia="SimSun" w:hAnsi="Arial" w:cs="Arial"/>
          <w:b/>
          <w:bCs/>
          <w:sz w:val="22"/>
          <w:szCs w:val="22"/>
          <w:lang w:val="pl-PL" w:eastAsia="en-US" w:bidi="ar-SA"/>
        </w:rPr>
        <w:br/>
      </w:r>
      <w:r w:rsidR="00233A5D" w:rsidRPr="00B72CFC">
        <w:rPr>
          <w:rFonts w:ascii="Arial" w:eastAsia="SimSun" w:hAnsi="Arial" w:cs="Arial"/>
          <w:b/>
          <w:bCs/>
          <w:sz w:val="22"/>
          <w:szCs w:val="22"/>
          <w:lang w:val="pl-PL" w:eastAsia="en-US" w:bidi="ar-SA"/>
        </w:rPr>
        <w:t>w</w:t>
      </w:r>
      <w:r w:rsidR="00DB4C70" w:rsidRPr="00B72CFC">
        <w:rPr>
          <w:rFonts w:ascii="Arial" w:eastAsia="SimSun" w:hAnsi="Arial" w:cs="Arial"/>
          <w:b/>
          <w:bCs/>
          <w:sz w:val="22"/>
          <w:szCs w:val="22"/>
          <w:lang w:val="pl-PL" w:eastAsia="en-US" w:bidi="ar-SA"/>
        </w:rPr>
        <w:t xml:space="preserve"> </w:t>
      </w:r>
      <w:r w:rsidR="00233A5D" w:rsidRPr="00B72CFC">
        <w:rPr>
          <w:rFonts w:ascii="Arial" w:eastAsia="SimSun" w:hAnsi="Arial" w:cs="Arial"/>
          <w:b/>
          <w:bCs/>
          <w:sz w:val="22"/>
          <w:szCs w:val="22"/>
          <w:lang w:val="pl-PL" w:eastAsia="en-US" w:bidi="ar-SA"/>
        </w:rPr>
        <w:t xml:space="preserve">sprawie wydania decyzji, o których mowa w art. 72 ust. 1 ustawy </w:t>
      </w:r>
      <w:proofErr w:type="spellStart"/>
      <w:r w:rsidR="00233A5D" w:rsidRPr="00B72CFC">
        <w:rPr>
          <w:rFonts w:ascii="Arial" w:eastAsia="SimSun" w:hAnsi="Arial" w:cs="Arial"/>
          <w:b/>
          <w:bCs/>
          <w:sz w:val="22"/>
          <w:szCs w:val="22"/>
          <w:lang w:val="pl-PL" w:eastAsia="en-US" w:bidi="ar-SA"/>
        </w:rPr>
        <w:t>ooś</w:t>
      </w:r>
      <w:proofErr w:type="spellEnd"/>
      <w:r w:rsidR="00233A5D" w:rsidRPr="00B72CFC">
        <w:rPr>
          <w:rFonts w:ascii="Arial" w:eastAsia="SimSun" w:hAnsi="Arial" w:cs="Arial"/>
          <w:b/>
          <w:bCs/>
          <w:sz w:val="22"/>
          <w:szCs w:val="22"/>
          <w:lang w:val="pl-PL" w:eastAsia="en-US" w:bidi="ar-SA"/>
        </w:rPr>
        <w:t>.</w:t>
      </w:r>
    </w:p>
    <w:p w14:paraId="0EFB2E49" w14:textId="77777777" w:rsidR="00CE272C" w:rsidRPr="00B72CFC" w:rsidRDefault="00D729C3" w:rsidP="00AB6809">
      <w:pPr>
        <w:pStyle w:val="Teksttreci4"/>
        <w:numPr>
          <w:ilvl w:val="0"/>
          <w:numId w:val="16"/>
        </w:numPr>
        <w:spacing w:before="0" w:after="0" w:line="360" w:lineRule="auto"/>
        <w:ind w:left="284" w:hanging="284"/>
        <w:jc w:val="both"/>
        <w:rPr>
          <w:rFonts w:ascii="Arial" w:eastAsia="SimSun" w:hAnsi="Arial" w:cs="Arial"/>
          <w:b/>
          <w:bCs/>
          <w:sz w:val="22"/>
          <w:szCs w:val="22"/>
          <w:lang w:val="pl-PL" w:eastAsia="en-US" w:bidi="ar-SA"/>
        </w:rPr>
      </w:pPr>
      <w:r w:rsidRPr="00B72CFC">
        <w:rPr>
          <w:rFonts w:ascii="Arial" w:eastAsia="SimSun" w:hAnsi="Arial" w:cs="Arial"/>
          <w:b/>
          <w:bCs/>
          <w:sz w:val="22"/>
          <w:szCs w:val="22"/>
          <w:lang w:val="pl-PL" w:eastAsia="en-US" w:bidi="ar-SA"/>
        </w:rPr>
        <w:t>Charakterystyka przedsięwzięcia stanowi załącznik do decyzji o środowiskowych uwarunkowaniach.</w:t>
      </w:r>
    </w:p>
    <w:p w14:paraId="552B56FF" w14:textId="77777777" w:rsidR="00B06F75" w:rsidRPr="00B72CFC" w:rsidRDefault="002F1ECB" w:rsidP="00AB6809">
      <w:pPr>
        <w:pStyle w:val="Standard"/>
        <w:tabs>
          <w:tab w:val="left" w:pos="709"/>
        </w:tabs>
        <w:spacing w:line="360" w:lineRule="auto"/>
        <w:jc w:val="center"/>
        <w:outlineLvl w:val="0"/>
        <w:rPr>
          <w:rFonts w:ascii="Arial" w:eastAsia="Times New Roman" w:hAnsi="Arial" w:cs="Arial"/>
          <w:b/>
          <w:bCs/>
          <w:color w:val="000000"/>
          <w:sz w:val="22"/>
          <w:szCs w:val="22"/>
          <w:lang w:val="pl-PL" w:eastAsia="pl-PL" w:bidi="pl-PL"/>
        </w:rPr>
      </w:pPr>
      <w:r w:rsidRPr="00B72CFC">
        <w:rPr>
          <w:rFonts w:ascii="Arial" w:eastAsia="Times New Roman" w:hAnsi="Arial" w:cs="Arial"/>
          <w:b/>
          <w:bCs/>
          <w:color w:val="000000"/>
          <w:sz w:val="22"/>
          <w:szCs w:val="22"/>
          <w:lang w:val="pl-PL" w:eastAsia="pl-PL" w:bidi="pl-PL"/>
        </w:rPr>
        <w:t>U</w:t>
      </w:r>
      <w:r w:rsidR="00C80733" w:rsidRPr="00B72CFC">
        <w:rPr>
          <w:rFonts w:ascii="Arial" w:eastAsia="Times New Roman" w:hAnsi="Arial" w:cs="Arial"/>
          <w:b/>
          <w:bCs/>
          <w:color w:val="000000"/>
          <w:sz w:val="22"/>
          <w:szCs w:val="22"/>
          <w:lang w:val="pl-PL" w:eastAsia="pl-PL" w:bidi="pl-PL"/>
        </w:rPr>
        <w:t>ZASADNIENIE</w:t>
      </w:r>
    </w:p>
    <w:p w14:paraId="4461625F" w14:textId="4E879F23" w:rsidR="00C21103" w:rsidRPr="00B72CFC" w:rsidRDefault="0089488D" w:rsidP="00AB6809">
      <w:pPr>
        <w:pStyle w:val="Standard"/>
        <w:tabs>
          <w:tab w:val="left" w:pos="142"/>
        </w:tabs>
        <w:spacing w:line="360" w:lineRule="auto"/>
        <w:ind w:firstLine="567"/>
        <w:jc w:val="both"/>
        <w:rPr>
          <w:rFonts w:ascii="Arial" w:eastAsia="SimSun" w:hAnsi="Arial" w:cs="Arial"/>
          <w:sz w:val="22"/>
          <w:szCs w:val="22"/>
          <w:lang w:val="pl-PL" w:eastAsia="ar-SA"/>
        </w:rPr>
      </w:pPr>
      <w:r w:rsidRPr="00B72CFC">
        <w:rPr>
          <w:rFonts w:ascii="Arial" w:eastAsia="SimSun" w:hAnsi="Arial" w:cs="Arial"/>
          <w:sz w:val="22"/>
          <w:szCs w:val="22"/>
          <w:lang w:val="pl-PL" w:eastAsia="ar-SA"/>
        </w:rPr>
        <w:t xml:space="preserve">Wnioskiem z dnia </w:t>
      </w:r>
      <w:r w:rsidR="007065CF" w:rsidRPr="00B72CFC">
        <w:rPr>
          <w:rFonts w:ascii="Arial" w:eastAsia="SimSun" w:hAnsi="Arial" w:cs="Arial"/>
          <w:sz w:val="22"/>
          <w:szCs w:val="22"/>
          <w:lang w:val="pl-PL" w:eastAsia="ar-SA"/>
        </w:rPr>
        <w:t>11</w:t>
      </w:r>
      <w:r w:rsidR="00FF0B34" w:rsidRPr="00B72CFC">
        <w:rPr>
          <w:rFonts w:ascii="Arial" w:eastAsia="SimSun" w:hAnsi="Arial" w:cs="Arial"/>
          <w:sz w:val="22"/>
          <w:szCs w:val="22"/>
          <w:lang w:val="pl-PL" w:eastAsia="ar-SA"/>
        </w:rPr>
        <w:t xml:space="preserve"> </w:t>
      </w:r>
      <w:r w:rsidR="007065CF" w:rsidRPr="00B72CFC">
        <w:rPr>
          <w:rFonts w:ascii="Arial" w:eastAsia="SimSun" w:hAnsi="Arial" w:cs="Arial"/>
          <w:sz w:val="22"/>
          <w:szCs w:val="22"/>
          <w:lang w:val="pl-PL" w:eastAsia="ar-SA"/>
        </w:rPr>
        <w:t>października</w:t>
      </w:r>
      <w:r w:rsidR="00FF0B34" w:rsidRPr="00B72CFC">
        <w:rPr>
          <w:rFonts w:ascii="Arial" w:eastAsia="SimSun" w:hAnsi="Arial" w:cs="Arial"/>
          <w:sz w:val="22"/>
          <w:szCs w:val="22"/>
          <w:lang w:val="pl-PL" w:eastAsia="ar-SA"/>
        </w:rPr>
        <w:t xml:space="preserve"> 2022</w:t>
      </w:r>
      <w:r w:rsidRPr="00B72CFC">
        <w:rPr>
          <w:rFonts w:ascii="Arial" w:eastAsia="SimSun" w:hAnsi="Arial" w:cs="Arial"/>
          <w:sz w:val="22"/>
          <w:szCs w:val="22"/>
          <w:lang w:val="pl-PL" w:eastAsia="ar-SA"/>
        </w:rPr>
        <w:t xml:space="preserve"> r. (data wpływu do Urzędu – </w:t>
      </w:r>
      <w:r w:rsidR="007065CF" w:rsidRPr="00B72CFC">
        <w:rPr>
          <w:rFonts w:ascii="Arial" w:eastAsia="SimSun" w:hAnsi="Arial" w:cs="Arial"/>
          <w:sz w:val="22"/>
          <w:szCs w:val="22"/>
          <w:lang w:val="pl-PL" w:eastAsia="ar-SA"/>
        </w:rPr>
        <w:t>12</w:t>
      </w:r>
      <w:r w:rsidR="00FF0B34" w:rsidRPr="00B72CFC">
        <w:rPr>
          <w:rFonts w:ascii="Arial" w:eastAsia="SimSun" w:hAnsi="Arial" w:cs="Arial"/>
          <w:sz w:val="22"/>
          <w:szCs w:val="22"/>
          <w:lang w:val="pl-PL" w:eastAsia="ar-SA"/>
        </w:rPr>
        <w:t xml:space="preserve"> </w:t>
      </w:r>
      <w:r w:rsidR="007065CF" w:rsidRPr="00B72CFC">
        <w:rPr>
          <w:rFonts w:ascii="Arial" w:eastAsia="SimSun" w:hAnsi="Arial" w:cs="Arial"/>
          <w:sz w:val="22"/>
          <w:szCs w:val="22"/>
          <w:lang w:val="pl-PL" w:eastAsia="ar-SA"/>
        </w:rPr>
        <w:t>października</w:t>
      </w:r>
      <w:r w:rsidR="00FF0B34" w:rsidRPr="00B72CFC">
        <w:rPr>
          <w:rFonts w:ascii="Arial" w:eastAsia="SimSun" w:hAnsi="Arial" w:cs="Arial"/>
          <w:sz w:val="22"/>
          <w:szCs w:val="22"/>
          <w:lang w:val="pl-PL" w:eastAsia="ar-SA"/>
        </w:rPr>
        <w:t xml:space="preserve"> 2022</w:t>
      </w:r>
      <w:r w:rsidRPr="00B72CFC">
        <w:rPr>
          <w:rFonts w:ascii="Arial" w:eastAsia="SimSun" w:hAnsi="Arial" w:cs="Arial"/>
          <w:sz w:val="22"/>
          <w:szCs w:val="22"/>
          <w:lang w:val="pl-PL" w:eastAsia="ar-SA"/>
        </w:rPr>
        <w:t xml:space="preserve"> r.) Inwestor: firma </w:t>
      </w:r>
      <w:r w:rsidR="00CF6C8B" w:rsidRPr="00B72CFC">
        <w:rPr>
          <w:rFonts w:ascii="Arial" w:eastAsia="SimSun" w:hAnsi="Arial" w:cs="Arial"/>
          <w:sz w:val="22"/>
          <w:szCs w:val="22"/>
          <w:lang w:val="pl-PL" w:eastAsia="ar-SA"/>
        </w:rPr>
        <w:t xml:space="preserve">Elektrownia Eko 10 Sp. z o.o., ul. Odległa 17, </w:t>
      </w:r>
      <w:r w:rsidR="00C21103" w:rsidRPr="00B72CFC">
        <w:rPr>
          <w:rFonts w:ascii="Arial" w:eastAsia="SimSun" w:hAnsi="Arial" w:cs="Arial"/>
          <w:sz w:val="22"/>
          <w:szCs w:val="22"/>
          <w:lang w:val="pl-PL" w:eastAsia="ar-SA"/>
        </w:rPr>
        <w:t xml:space="preserve">07-417 Ostrołęka </w:t>
      </w:r>
      <w:r w:rsidRPr="00B72CFC">
        <w:rPr>
          <w:rFonts w:ascii="Arial" w:eastAsia="SimSun" w:hAnsi="Arial" w:cs="Arial"/>
          <w:sz w:val="22"/>
          <w:szCs w:val="22"/>
          <w:lang w:val="pl-PL" w:eastAsia="ar-SA"/>
        </w:rPr>
        <w:t>zwrócił się o</w:t>
      </w:r>
      <w:r w:rsidR="00DB4C70" w:rsidRPr="00B72CFC">
        <w:rPr>
          <w:rFonts w:ascii="Arial" w:eastAsia="SimSun" w:hAnsi="Arial" w:cs="Arial"/>
          <w:sz w:val="22"/>
          <w:szCs w:val="22"/>
          <w:lang w:val="pl-PL" w:eastAsia="ar-SA"/>
        </w:rPr>
        <w:t xml:space="preserve"> </w:t>
      </w:r>
      <w:r w:rsidRPr="00B72CFC">
        <w:rPr>
          <w:rFonts w:ascii="Arial" w:eastAsia="SimSun" w:hAnsi="Arial" w:cs="Arial"/>
          <w:sz w:val="22"/>
          <w:szCs w:val="22"/>
          <w:lang w:val="pl-PL" w:eastAsia="ar-SA"/>
        </w:rPr>
        <w:t>wydanie decyzji o środowiskowych uwarunkowaniach zgody na realizację przedsięwzięcia pn.</w:t>
      </w:r>
      <w:r w:rsidR="00E67D7C" w:rsidRPr="00B72CFC">
        <w:rPr>
          <w:rFonts w:ascii="Arial" w:eastAsia="SimSun" w:hAnsi="Arial" w:cs="Arial"/>
          <w:sz w:val="22"/>
          <w:szCs w:val="22"/>
          <w:lang w:val="pl-PL" w:eastAsia="ar-SA"/>
        </w:rPr>
        <w:t>:</w:t>
      </w:r>
      <w:r w:rsidR="00C21103" w:rsidRPr="00B72CFC">
        <w:rPr>
          <w:rFonts w:ascii="Arial" w:eastAsia="SimSun" w:hAnsi="Arial" w:cs="Arial"/>
          <w:sz w:val="22"/>
          <w:szCs w:val="22"/>
          <w:lang w:val="pl-PL" w:eastAsia="ar-SA"/>
        </w:rPr>
        <w:t xml:space="preserve"> „Budowa instalacji fotowoltaicznej podłączonej do sieci</w:t>
      </w:r>
      <w:r w:rsidR="00C92AE3" w:rsidRPr="00B72CFC">
        <w:rPr>
          <w:rFonts w:ascii="Arial" w:eastAsia="SimSun" w:hAnsi="Arial" w:cs="Arial"/>
          <w:sz w:val="22"/>
          <w:szCs w:val="22"/>
          <w:lang w:val="pl-PL" w:eastAsia="ar-SA"/>
        </w:rPr>
        <w:t xml:space="preserve"> </w:t>
      </w:r>
      <w:r w:rsidR="00C21103" w:rsidRPr="00B72CFC">
        <w:rPr>
          <w:rFonts w:ascii="Arial" w:eastAsia="SimSun" w:hAnsi="Arial" w:cs="Arial"/>
          <w:sz w:val="22"/>
          <w:szCs w:val="22"/>
          <w:lang w:val="pl-PL" w:eastAsia="ar-SA"/>
        </w:rPr>
        <w:t xml:space="preserve">elektroenergetycznej” </w:t>
      </w:r>
      <w:r w:rsidR="00C21103" w:rsidRPr="00B72CFC">
        <w:rPr>
          <w:rFonts w:ascii="Arial" w:hAnsi="Arial" w:cs="Arial"/>
          <w:sz w:val="22"/>
          <w:szCs w:val="22"/>
          <w:lang w:val="pl-PL"/>
        </w:rPr>
        <w:t>obręb Ulatowo-Pogorzel, gmina Jednorożec, powiat przasnyski, województwo mazowieckie.</w:t>
      </w:r>
    </w:p>
    <w:p w14:paraId="04CAD66B" w14:textId="136F43F2" w:rsidR="00EF198C" w:rsidRDefault="00043C0B" w:rsidP="00C92AE3">
      <w:pPr>
        <w:pStyle w:val="Standard"/>
        <w:spacing w:line="360" w:lineRule="auto"/>
        <w:ind w:firstLine="567"/>
        <w:jc w:val="both"/>
        <w:rPr>
          <w:rStyle w:val="Domylnaczcionkaakapitu1"/>
          <w:rFonts w:ascii="Arial" w:eastAsia="Times New Roman" w:hAnsi="Arial" w:cs="Arial"/>
          <w:w w:val="105"/>
          <w:sz w:val="22"/>
          <w:szCs w:val="22"/>
          <w:lang w:val="pl-PL" w:eastAsia="pl-PL" w:bidi="pl-PL"/>
        </w:rPr>
      </w:pPr>
      <w:r w:rsidRPr="00B72CFC">
        <w:rPr>
          <w:rStyle w:val="Domylnaczcionkaakapitu1"/>
          <w:rFonts w:ascii="Arial" w:eastAsia="SimSun, 宋体" w:hAnsi="Arial" w:cs="Arial"/>
          <w:w w:val="105"/>
          <w:sz w:val="22"/>
          <w:szCs w:val="22"/>
          <w:lang w:val="pl-PL" w:eastAsia="ar-SA"/>
        </w:rPr>
        <w:t>Na dzień złożenia wniosku r</w:t>
      </w:r>
      <w:r w:rsidR="0089488D" w:rsidRPr="00B72CFC">
        <w:rPr>
          <w:rStyle w:val="Domylnaczcionkaakapitu1"/>
          <w:rFonts w:ascii="Arial" w:eastAsia="SimSun, 宋体" w:hAnsi="Arial" w:cs="Arial"/>
          <w:w w:val="105"/>
          <w:sz w:val="22"/>
          <w:szCs w:val="22"/>
          <w:lang w:val="pl-PL" w:eastAsia="ar-SA"/>
        </w:rPr>
        <w:t xml:space="preserve">odzaj, parametry techniczne oraz zasięg potencjalnego oddziaływania na środowisko przedmiotowej inwestycji zaliczają je do grupy przedsięwzięć wymienionych w § 3 ust. 1 pkt 54 lit. b rozporządzenia Rady Ministrów </w:t>
      </w:r>
      <w:r w:rsidR="00C92AE3" w:rsidRPr="00B72CFC">
        <w:rPr>
          <w:rStyle w:val="Domylnaczcionkaakapitu1"/>
          <w:rFonts w:ascii="Arial" w:eastAsia="SimSun, 宋体" w:hAnsi="Arial" w:cs="Arial"/>
          <w:w w:val="105"/>
          <w:sz w:val="22"/>
          <w:szCs w:val="22"/>
          <w:lang w:val="pl-PL" w:eastAsia="ar-SA"/>
        </w:rPr>
        <w:br/>
      </w:r>
      <w:r w:rsidR="0089488D" w:rsidRPr="00B72CFC">
        <w:rPr>
          <w:rStyle w:val="Domylnaczcionkaakapitu1"/>
          <w:rFonts w:ascii="Arial" w:eastAsia="SimSun, 宋体" w:hAnsi="Arial" w:cs="Arial"/>
          <w:w w:val="105"/>
          <w:sz w:val="22"/>
          <w:szCs w:val="22"/>
          <w:lang w:val="pl-PL" w:eastAsia="ar-SA"/>
        </w:rPr>
        <w:t>z</w:t>
      </w:r>
      <w:r w:rsidR="00C92AE3" w:rsidRPr="00B72CFC">
        <w:rPr>
          <w:rStyle w:val="Domylnaczcionkaakapitu1"/>
          <w:rFonts w:ascii="Arial" w:eastAsia="SimSun, 宋体" w:hAnsi="Arial" w:cs="Arial"/>
          <w:w w:val="105"/>
          <w:sz w:val="22"/>
          <w:szCs w:val="22"/>
          <w:lang w:val="pl-PL" w:eastAsia="ar-SA"/>
        </w:rPr>
        <w:t xml:space="preserve"> </w:t>
      </w:r>
      <w:r w:rsidR="0089488D" w:rsidRPr="00B72CFC">
        <w:rPr>
          <w:rStyle w:val="Domylnaczcionkaakapitu1"/>
          <w:rFonts w:ascii="Arial" w:eastAsia="SimSun, 宋体" w:hAnsi="Arial" w:cs="Arial"/>
          <w:w w:val="105"/>
          <w:sz w:val="22"/>
          <w:szCs w:val="22"/>
          <w:lang w:val="pl-PL" w:eastAsia="ar-SA"/>
        </w:rPr>
        <w:t>dnia 10</w:t>
      </w:r>
      <w:r w:rsidR="00C92AE3" w:rsidRPr="00B72CFC">
        <w:rPr>
          <w:rStyle w:val="Domylnaczcionkaakapitu1"/>
          <w:rFonts w:ascii="Arial" w:eastAsia="SimSun, 宋体" w:hAnsi="Arial" w:cs="Arial"/>
          <w:w w:val="105"/>
          <w:sz w:val="22"/>
          <w:szCs w:val="22"/>
          <w:lang w:val="pl-PL" w:eastAsia="ar-SA"/>
        </w:rPr>
        <w:t xml:space="preserve"> </w:t>
      </w:r>
      <w:r w:rsidR="0089488D" w:rsidRPr="00B72CFC">
        <w:rPr>
          <w:rStyle w:val="Domylnaczcionkaakapitu1"/>
          <w:rFonts w:ascii="Arial" w:eastAsia="SimSun, 宋体" w:hAnsi="Arial" w:cs="Arial"/>
          <w:w w:val="105"/>
          <w:sz w:val="22"/>
          <w:szCs w:val="22"/>
          <w:lang w:val="pl-PL" w:eastAsia="ar-SA"/>
        </w:rPr>
        <w:t xml:space="preserve">września 2019 r. w sprawie przedsięwzięć mogących znacząco oddziaływać na środowisko (Dz. U. z 2019 r., poz. 1839) – </w:t>
      </w:r>
      <w:r w:rsidR="0089488D" w:rsidRPr="00B72CFC">
        <w:rPr>
          <w:rStyle w:val="Domylnaczcionkaakapitu1"/>
          <w:rFonts w:ascii="Arial" w:eastAsia="Times New Roman" w:hAnsi="Arial" w:cs="Arial"/>
          <w:w w:val="105"/>
          <w:sz w:val="22"/>
          <w:szCs w:val="22"/>
          <w:lang w:val="pl-PL" w:eastAsia="pl-PL" w:bidi="pl-PL"/>
        </w:rPr>
        <w:t xml:space="preserve">tj. </w:t>
      </w:r>
      <w:r w:rsidR="00C21103" w:rsidRPr="00B72CFC">
        <w:rPr>
          <w:rStyle w:val="Domylnaczcionkaakapitu1"/>
          <w:rFonts w:ascii="Arial" w:eastAsia="Times New Roman" w:hAnsi="Arial" w:cs="Arial"/>
          <w:w w:val="105"/>
          <w:sz w:val="22"/>
          <w:szCs w:val="22"/>
          <w:lang w:val="pl-PL" w:eastAsia="pl-PL" w:bidi="pl-PL"/>
        </w:rPr>
        <w:t>zabudowa przemysłowa, w tym zabudowa systemami fotowoltaicznymi, lub magazynowa, wraz z towarzyszącą jej infrastrukturą, o powierzchni zabudowy nie mniejszej niż</w:t>
      </w:r>
      <w:r w:rsidR="00EF198C" w:rsidRPr="00B72CFC">
        <w:rPr>
          <w:rStyle w:val="Domylnaczcionkaakapitu1"/>
          <w:rFonts w:ascii="Arial" w:eastAsia="Times New Roman" w:hAnsi="Arial" w:cs="Arial"/>
          <w:w w:val="105"/>
          <w:sz w:val="22"/>
          <w:szCs w:val="22"/>
          <w:lang w:val="pl-PL" w:eastAsia="pl-PL" w:bidi="pl-PL"/>
        </w:rPr>
        <w:t xml:space="preserve"> 2</w:t>
      </w:r>
      <w:r w:rsidR="00C21103" w:rsidRPr="00B72CFC">
        <w:rPr>
          <w:rStyle w:val="Domylnaczcionkaakapitu1"/>
          <w:rFonts w:ascii="Arial" w:eastAsia="Times New Roman" w:hAnsi="Arial" w:cs="Arial"/>
          <w:w w:val="105"/>
          <w:sz w:val="22"/>
          <w:szCs w:val="22"/>
          <w:lang w:val="pl-PL" w:eastAsia="pl-PL" w:bidi="pl-PL"/>
        </w:rPr>
        <w:t xml:space="preserve"> ha na obszarach </w:t>
      </w:r>
      <w:r w:rsidR="00EF198C" w:rsidRPr="00B72CFC">
        <w:rPr>
          <w:rStyle w:val="Domylnaczcionkaakapitu1"/>
          <w:rFonts w:ascii="Arial" w:eastAsia="Times New Roman" w:hAnsi="Arial" w:cs="Arial"/>
          <w:w w:val="105"/>
          <w:sz w:val="22"/>
          <w:szCs w:val="22"/>
          <w:lang w:val="pl-PL" w:eastAsia="pl-PL" w:bidi="pl-PL"/>
        </w:rPr>
        <w:t xml:space="preserve">innych niż wymienione w lit. a cyt. </w:t>
      </w:r>
      <w:r w:rsidR="00E91ABB" w:rsidRPr="00B72CFC">
        <w:rPr>
          <w:rStyle w:val="Domylnaczcionkaakapitu1"/>
          <w:rFonts w:ascii="Arial" w:eastAsia="Times New Roman" w:hAnsi="Arial" w:cs="Arial"/>
          <w:w w:val="105"/>
          <w:sz w:val="22"/>
          <w:szCs w:val="22"/>
          <w:lang w:val="pl-PL" w:eastAsia="pl-PL" w:bidi="pl-PL"/>
        </w:rPr>
        <w:t>p</w:t>
      </w:r>
      <w:r w:rsidR="00EF198C" w:rsidRPr="00B72CFC">
        <w:rPr>
          <w:rStyle w:val="Domylnaczcionkaakapitu1"/>
          <w:rFonts w:ascii="Arial" w:eastAsia="Times New Roman" w:hAnsi="Arial" w:cs="Arial"/>
          <w:w w:val="105"/>
          <w:sz w:val="22"/>
          <w:szCs w:val="22"/>
          <w:lang w:val="pl-PL" w:eastAsia="pl-PL" w:bidi="pl-PL"/>
        </w:rPr>
        <w:t xml:space="preserve">rzepisu tj.: 0,5 ha na obszarach </w:t>
      </w:r>
      <w:r w:rsidR="00C21103" w:rsidRPr="00B72CFC">
        <w:rPr>
          <w:rStyle w:val="Domylnaczcionkaakapitu1"/>
          <w:rFonts w:ascii="Arial" w:eastAsia="Times New Roman" w:hAnsi="Arial" w:cs="Arial"/>
          <w:w w:val="105"/>
          <w:sz w:val="22"/>
          <w:szCs w:val="22"/>
          <w:lang w:val="pl-PL" w:eastAsia="pl-PL" w:bidi="pl-PL"/>
        </w:rPr>
        <w:t>objętych formami ochrony przyrody, o których mowa w art. 6 ust. 1 pkt 1–5, 8 i 9 ustawy z dnia 16 kwietnia 2004 r. o ochronie przyrody, lub w otulinach form ochrony przyrody, o których mowa w art. 6 ust. 1 pkt 1–3 tej ustawy</w:t>
      </w:r>
      <w:r w:rsidRPr="00B72CFC">
        <w:rPr>
          <w:rStyle w:val="Domylnaczcionkaakapitu1"/>
          <w:rFonts w:ascii="Arial" w:eastAsia="Times New Roman" w:hAnsi="Arial" w:cs="Arial"/>
          <w:w w:val="105"/>
          <w:sz w:val="22"/>
          <w:szCs w:val="22"/>
          <w:lang w:val="pl-PL" w:eastAsia="pl-PL" w:bidi="pl-PL"/>
        </w:rPr>
        <w:t xml:space="preserve">. </w:t>
      </w:r>
    </w:p>
    <w:p w14:paraId="3E2E875E" w14:textId="1601377A" w:rsidR="006D2385" w:rsidRPr="00B72CFC" w:rsidRDefault="006D2385" w:rsidP="006D2385">
      <w:pPr>
        <w:pStyle w:val="Standard"/>
        <w:spacing w:line="360" w:lineRule="auto"/>
        <w:ind w:firstLine="567"/>
        <w:jc w:val="both"/>
        <w:rPr>
          <w:rStyle w:val="Domylnaczcionkaakapitu1"/>
          <w:rFonts w:ascii="Arial" w:eastAsia="Times New Roman" w:hAnsi="Arial" w:cs="Arial"/>
          <w:w w:val="105"/>
          <w:sz w:val="22"/>
          <w:szCs w:val="22"/>
          <w:lang w:val="pl-PL" w:eastAsia="pl-PL" w:bidi="pl-PL"/>
        </w:rPr>
      </w:pPr>
      <w:r>
        <w:rPr>
          <w:rStyle w:val="Domylnaczcionkaakapitu1"/>
          <w:rFonts w:ascii="Arial" w:eastAsia="Times New Roman" w:hAnsi="Arial" w:cs="Arial"/>
          <w:w w:val="105"/>
          <w:sz w:val="22"/>
          <w:szCs w:val="22"/>
          <w:lang w:val="pl-PL" w:eastAsia="pl-PL" w:bidi="pl-PL"/>
        </w:rPr>
        <w:t xml:space="preserve">W trakcie trwania postępowania nastąpiła nowelizacja ww. rozporządzenia. Zgodnie z rozporządzeniem Rady Ministrów </w:t>
      </w:r>
      <w:r w:rsidRPr="006D2385">
        <w:rPr>
          <w:rStyle w:val="Domylnaczcionkaakapitu1"/>
          <w:rFonts w:ascii="Arial" w:eastAsia="Times New Roman" w:hAnsi="Arial" w:cs="Arial"/>
          <w:w w:val="105"/>
          <w:sz w:val="22"/>
          <w:szCs w:val="22"/>
          <w:lang w:val="pl-PL" w:eastAsia="pl-PL" w:bidi="pl-PL"/>
        </w:rPr>
        <w:t>z dnia 10 sierpnia 2023 r.</w:t>
      </w:r>
      <w:r>
        <w:rPr>
          <w:rStyle w:val="Domylnaczcionkaakapitu1"/>
          <w:rFonts w:ascii="Arial" w:eastAsia="Times New Roman" w:hAnsi="Arial" w:cs="Arial"/>
          <w:w w:val="105"/>
          <w:sz w:val="22"/>
          <w:szCs w:val="22"/>
          <w:lang w:val="pl-PL" w:eastAsia="pl-PL" w:bidi="pl-PL"/>
        </w:rPr>
        <w:t xml:space="preserve"> </w:t>
      </w:r>
      <w:r w:rsidRPr="006D2385">
        <w:rPr>
          <w:rStyle w:val="Domylnaczcionkaakapitu1"/>
          <w:rFonts w:ascii="Arial" w:eastAsia="Times New Roman" w:hAnsi="Arial" w:cs="Arial"/>
          <w:w w:val="105"/>
          <w:sz w:val="22"/>
          <w:szCs w:val="22"/>
          <w:lang w:val="pl-PL" w:eastAsia="pl-PL" w:bidi="pl-PL"/>
        </w:rPr>
        <w:t>zmieniające rozporządzenie w sprawie przedsięwzięć mogących znacząco oddziaływać</w:t>
      </w:r>
      <w:r>
        <w:rPr>
          <w:rStyle w:val="Domylnaczcionkaakapitu1"/>
          <w:rFonts w:ascii="Arial" w:eastAsia="Times New Roman" w:hAnsi="Arial" w:cs="Arial"/>
          <w:w w:val="105"/>
          <w:sz w:val="22"/>
          <w:szCs w:val="22"/>
          <w:lang w:val="pl-PL" w:eastAsia="pl-PL" w:bidi="pl-PL"/>
        </w:rPr>
        <w:t xml:space="preserve"> </w:t>
      </w:r>
      <w:r w:rsidRPr="006D2385">
        <w:rPr>
          <w:rStyle w:val="Domylnaczcionkaakapitu1"/>
          <w:rFonts w:ascii="Arial" w:eastAsia="Times New Roman" w:hAnsi="Arial" w:cs="Arial"/>
          <w:w w:val="105"/>
          <w:sz w:val="22"/>
          <w:szCs w:val="22"/>
          <w:lang w:val="pl-PL" w:eastAsia="pl-PL" w:bidi="pl-PL"/>
        </w:rPr>
        <w:t>na środowisko</w:t>
      </w:r>
      <w:r>
        <w:rPr>
          <w:rStyle w:val="Domylnaczcionkaakapitu1"/>
          <w:rFonts w:ascii="Arial" w:eastAsia="Times New Roman" w:hAnsi="Arial" w:cs="Arial"/>
          <w:w w:val="105"/>
          <w:sz w:val="22"/>
          <w:szCs w:val="22"/>
          <w:lang w:val="pl-PL" w:eastAsia="pl-PL" w:bidi="pl-PL"/>
        </w:rPr>
        <w:t xml:space="preserve"> (Dz. U. 2023, poz. 1724) d</w:t>
      </w:r>
      <w:r w:rsidRPr="006D2385">
        <w:rPr>
          <w:rStyle w:val="Domylnaczcionkaakapitu1"/>
          <w:rFonts w:ascii="Arial" w:eastAsia="Times New Roman" w:hAnsi="Arial" w:cs="Arial"/>
          <w:w w:val="105"/>
          <w:sz w:val="22"/>
          <w:szCs w:val="22"/>
          <w:lang w:val="pl-PL" w:eastAsia="pl-PL" w:bidi="pl-PL"/>
        </w:rPr>
        <w:t xml:space="preserve">o przedsięwzięć, o których mowa w § 3 ust. 1 pkt 54 i 58 rozporządzenia zmienianego w § 1, w brzmieniu obowiązującym przed dniem wejścia w życie niniejszego rozporządzenia, w przypadku których przed dniem wejścia </w:t>
      </w:r>
      <w:r>
        <w:rPr>
          <w:rStyle w:val="Domylnaczcionkaakapitu1"/>
          <w:rFonts w:ascii="Arial" w:eastAsia="Times New Roman" w:hAnsi="Arial" w:cs="Arial"/>
          <w:w w:val="105"/>
          <w:sz w:val="22"/>
          <w:szCs w:val="22"/>
          <w:lang w:val="pl-PL" w:eastAsia="pl-PL" w:bidi="pl-PL"/>
        </w:rPr>
        <w:br/>
      </w:r>
      <w:r w:rsidRPr="006D2385">
        <w:rPr>
          <w:rStyle w:val="Domylnaczcionkaakapitu1"/>
          <w:rFonts w:ascii="Arial" w:eastAsia="Times New Roman" w:hAnsi="Arial" w:cs="Arial"/>
          <w:w w:val="105"/>
          <w:sz w:val="22"/>
          <w:szCs w:val="22"/>
          <w:lang w:val="pl-PL" w:eastAsia="pl-PL" w:bidi="pl-PL"/>
        </w:rPr>
        <w:t xml:space="preserve">w życie niniejszego rozporządzenia wszczęto i nie zakończono przynajmniej jednego </w:t>
      </w:r>
      <w:r>
        <w:rPr>
          <w:rStyle w:val="Domylnaczcionkaakapitu1"/>
          <w:rFonts w:ascii="Arial" w:eastAsia="Times New Roman" w:hAnsi="Arial" w:cs="Arial"/>
          <w:w w:val="105"/>
          <w:sz w:val="22"/>
          <w:szCs w:val="22"/>
          <w:lang w:val="pl-PL" w:eastAsia="pl-PL" w:bidi="pl-PL"/>
        </w:rPr>
        <w:br/>
      </w:r>
      <w:r w:rsidRPr="006D2385">
        <w:rPr>
          <w:rStyle w:val="Domylnaczcionkaakapitu1"/>
          <w:rFonts w:ascii="Arial" w:eastAsia="Times New Roman" w:hAnsi="Arial" w:cs="Arial"/>
          <w:w w:val="105"/>
          <w:sz w:val="22"/>
          <w:szCs w:val="22"/>
          <w:lang w:val="pl-PL" w:eastAsia="pl-PL" w:bidi="pl-PL"/>
        </w:rPr>
        <w:t xml:space="preserve">z postępowań w sprawie decyzji, zgłoszeń lub uchwał, o których mowa w art. 71 ust. 1 oraz art. 72 ust. 1-1b ustawy z dnia 3 października 2008 r. o udostępnianiu informacji </w:t>
      </w:r>
      <w:r>
        <w:rPr>
          <w:rStyle w:val="Domylnaczcionkaakapitu1"/>
          <w:rFonts w:ascii="Arial" w:eastAsia="Times New Roman" w:hAnsi="Arial" w:cs="Arial"/>
          <w:w w:val="105"/>
          <w:sz w:val="22"/>
          <w:szCs w:val="22"/>
          <w:lang w:val="pl-PL" w:eastAsia="pl-PL" w:bidi="pl-PL"/>
        </w:rPr>
        <w:br/>
      </w:r>
      <w:r w:rsidRPr="006D2385">
        <w:rPr>
          <w:rStyle w:val="Domylnaczcionkaakapitu1"/>
          <w:rFonts w:ascii="Arial" w:eastAsia="Times New Roman" w:hAnsi="Arial" w:cs="Arial"/>
          <w:w w:val="105"/>
          <w:sz w:val="22"/>
          <w:szCs w:val="22"/>
          <w:lang w:val="pl-PL" w:eastAsia="pl-PL" w:bidi="pl-PL"/>
        </w:rPr>
        <w:t xml:space="preserve">o środowisku i jego ochronie, udziale społeczeństwa w ochronie środowiska oraz </w:t>
      </w:r>
      <w:r>
        <w:rPr>
          <w:rStyle w:val="Domylnaczcionkaakapitu1"/>
          <w:rFonts w:ascii="Arial" w:eastAsia="Times New Roman" w:hAnsi="Arial" w:cs="Arial"/>
          <w:w w:val="105"/>
          <w:sz w:val="22"/>
          <w:szCs w:val="22"/>
          <w:lang w:val="pl-PL" w:eastAsia="pl-PL" w:bidi="pl-PL"/>
        </w:rPr>
        <w:br/>
      </w:r>
      <w:r w:rsidRPr="006D2385">
        <w:rPr>
          <w:rStyle w:val="Domylnaczcionkaakapitu1"/>
          <w:rFonts w:ascii="Arial" w:eastAsia="Times New Roman" w:hAnsi="Arial" w:cs="Arial"/>
          <w:w w:val="105"/>
          <w:sz w:val="22"/>
          <w:szCs w:val="22"/>
          <w:lang w:val="pl-PL" w:eastAsia="pl-PL" w:bidi="pl-PL"/>
        </w:rPr>
        <w:t>o ocenach oddziaływania na środowisko, stosuje się przepisy dotychczasowe.</w:t>
      </w:r>
    </w:p>
    <w:p w14:paraId="382F99FE" w14:textId="7F51EBAA" w:rsidR="008C3248" w:rsidRPr="00B72CFC" w:rsidRDefault="008C3248" w:rsidP="00AB6809">
      <w:pPr>
        <w:pStyle w:val="Standard"/>
        <w:tabs>
          <w:tab w:val="left" w:pos="-360"/>
          <w:tab w:val="left" w:pos="142"/>
          <w:tab w:val="left" w:pos="709"/>
          <w:tab w:val="left" w:pos="1386"/>
        </w:tabs>
        <w:spacing w:line="360" w:lineRule="auto"/>
        <w:ind w:right="23" w:firstLine="567"/>
        <w:jc w:val="both"/>
        <w:rPr>
          <w:rFonts w:ascii="Arial" w:eastAsia="SimSun" w:hAnsi="Arial" w:cs="Arial"/>
          <w:sz w:val="22"/>
          <w:szCs w:val="22"/>
          <w:lang w:val="pl-PL" w:eastAsia="hi-IN" w:bidi="hi-IN"/>
        </w:rPr>
      </w:pPr>
      <w:r w:rsidRPr="00B72CFC">
        <w:rPr>
          <w:rFonts w:ascii="Arial" w:eastAsia="SimSun" w:hAnsi="Arial" w:cs="Arial"/>
          <w:sz w:val="22"/>
          <w:szCs w:val="22"/>
          <w:lang w:val="pl-PL" w:eastAsia="hi-IN" w:bidi="hi-IN"/>
        </w:rPr>
        <w:t xml:space="preserve">Organ prowadzący postępowanie przeprowadził postępowanie dowodowe </w:t>
      </w:r>
      <w:r w:rsidR="00DB4C70" w:rsidRPr="00B72CFC">
        <w:rPr>
          <w:rFonts w:ascii="Arial" w:eastAsia="SimSun" w:hAnsi="Arial" w:cs="Arial"/>
          <w:sz w:val="22"/>
          <w:szCs w:val="22"/>
          <w:lang w:val="pl-PL" w:eastAsia="hi-IN" w:bidi="hi-IN"/>
        </w:rPr>
        <w:br/>
      </w:r>
      <w:r w:rsidRPr="00B72CFC">
        <w:rPr>
          <w:rFonts w:ascii="Arial" w:eastAsia="SimSun" w:hAnsi="Arial" w:cs="Arial"/>
          <w:sz w:val="22"/>
          <w:szCs w:val="22"/>
          <w:lang w:val="pl-PL" w:eastAsia="hi-IN" w:bidi="hi-IN"/>
        </w:rPr>
        <w:lastRenderedPageBreak/>
        <w:t>w</w:t>
      </w:r>
      <w:r w:rsidR="00DB4C70" w:rsidRPr="00B72CFC">
        <w:rPr>
          <w:rFonts w:ascii="Arial" w:eastAsia="SimSun" w:hAnsi="Arial" w:cs="Arial"/>
          <w:sz w:val="22"/>
          <w:szCs w:val="22"/>
          <w:lang w:val="pl-PL" w:eastAsia="hi-IN" w:bidi="hi-IN"/>
        </w:rPr>
        <w:t xml:space="preserve"> </w:t>
      </w:r>
      <w:r w:rsidRPr="00B72CFC">
        <w:rPr>
          <w:rFonts w:ascii="Arial" w:eastAsia="SimSun" w:hAnsi="Arial" w:cs="Arial"/>
          <w:sz w:val="22"/>
          <w:szCs w:val="22"/>
          <w:lang w:val="pl-PL" w:eastAsia="hi-IN" w:bidi="hi-IN"/>
        </w:rPr>
        <w:t>zakresie ustalenia kręgu stron postępowania w niniejszej sprawie.</w:t>
      </w:r>
    </w:p>
    <w:p w14:paraId="258D168D" w14:textId="51D05D5B" w:rsidR="00C92AE3" w:rsidRPr="00B72CFC" w:rsidRDefault="00C92AE3" w:rsidP="00AB6809">
      <w:pPr>
        <w:pStyle w:val="Standard"/>
        <w:tabs>
          <w:tab w:val="left" w:pos="-360"/>
          <w:tab w:val="left" w:pos="142"/>
          <w:tab w:val="left" w:pos="709"/>
          <w:tab w:val="left" w:pos="1386"/>
        </w:tabs>
        <w:spacing w:line="360" w:lineRule="auto"/>
        <w:ind w:right="23" w:firstLine="567"/>
        <w:jc w:val="both"/>
        <w:rPr>
          <w:rFonts w:ascii="Arial" w:eastAsia="SimSun" w:hAnsi="Arial" w:cs="Arial"/>
          <w:sz w:val="22"/>
          <w:szCs w:val="22"/>
          <w:lang w:val="pl-PL" w:eastAsia="hi-IN" w:bidi="hi-IN"/>
        </w:rPr>
      </w:pPr>
      <w:r w:rsidRPr="00B72CFC">
        <w:rPr>
          <w:rFonts w:ascii="Arial" w:eastAsia="SimSun" w:hAnsi="Arial" w:cs="Arial"/>
          <w:sz w:val="22"/>
          <w:szCs w:val="22"/>
          <w:lang w:val="pl-PL" w:eastAsia="hi-IN" w:bidi="hi-IN"/>
        </w:rPr>
        <w:t>W dniu 18 października 2022 r. Wójt Gminy Jednorożec pismem znak: ZIR.6220.17.2022 wezwał Inwestora do uzupełnienia Karty Informacyjnej Przedsięwzięcia (zwanej dalej KIP)</w:t>
      </w:r>
      <w:r w:rsidR="00287124" w:rsidRPr="00B72CFC">
        <w:rPr>
          <w:rFonts w:ascii="Arial" w:eastAsia="SimSun" w:hAnsi="Arial" w:cs="Arial"/>
          <w:sz w:val="22"/>
          <w:szCs w:val="22"/>
          <w:lang w:val="pl-PL" w:eastAsia="hi-IN" w:bidi="hi-IN"/>
        </w:rPr>
        <w:t xml:space="preserve"> o podstawowe informacje o planowanym przedsięwzięciu, umożliwiające analizę kryteriów, o których mowa w art. 63 ust. 1.</w:t>
      </w:r>
      <w:r w:rsidR="00755286" w:rsidRPr="00B72CFC">
        <w:rPr>
          <w:rFonts w:ascii="Arial" w:eastAsia="SimSun" w:hAnsi="Arial" w:cs="Arial"/>
          <w:sz w:val="22"/>
          <w:szCs w:val="22"/>
          <w:lang w:val="pl-PL" w:eastAsia="hi-IN" w:bidi="hi-IN"/>
        </w:rPr>
        <w:t xml:space="preserve"> Wezwanie zostało dwukrotnie awizowane, po czym dokonano zwrotu do Urzędu Gminy.</w:t>
      </w:r>
    </w:p>
    <w:p w14:paraId="08F1C3F7" w14:textId="12690202" w:rsidR="00287124" w:rsidRPr="00B72CFC" w:rsidRDefault="00287124" w:rsidP="00AB6809">
      <w:pPr>
        <w:pStyle w:val="Standard"/>
        <w:tabs>
          <w:tab w:val="left" w:pos="-360"/>
          <w:tab w:val="left" w:pos="142"/>
          <w:tab w:val="left" w:pos="709"/>
          <w:tab w:val="left" w:pos="1386"/>
        </w:tabs>
        <w:spacing w:line="360" w:lineRule="auto"/>
        <w:ind w:right="23" w:firstLine="567"/>
        <w:jc w:val="both"/>
        <w:rPr>
          <w:rFonts w:ascii="Arial" w:hAnsi="Arial" w:cs="Arial"/>
          <w:sz w:val="22"/>
          <w:szCs w:val="22"/>
          <w:lang w:val="pl-PL"/>
        </w:rPr>
      </w:pPr>
      <w:r w:rsidRPr="00B72CFC">
        <w:rPr>
          <w:rFonts w:ascii="Arial" w:eastAsia="SimSun" w:hAnsi="Arial" w:cs="Arial"/>
          <w:sz w:val="22"/>
          <w:szCs w:val="22"/>
          <w:lang w:val="pl-PL" w:eastAsia="hi-IN" w:bidi="hi-IN"/>
        </w:rPr>
        <w:t xml:space="preserve">Następnie Wójt Gminy Jednorożec obwieszczeniem i zawiadomieniem znak ZIR.6220.17.2022 z dnia 18 października 2022 r. poinformował wszystkie strony postępowania o wszczęciu postępowania administracyjnego w sprawie wydania decyzji </w:t>
      </w:r>
      <w:r w:rsidRPr="00B72CFC">
        <w:rPr>
          <w:rFonts w:ascii="Arial" w:eastAsia="SimSun" w:hAnsi="Arial" w:cs="Arial"/>
          <w:sz w:val="22"/>
          <w:szCs w:val="22"/>
          <w:lang w:val="pl-PL" w:eastAsia="hi-IN" w:bidi="hi-IN"/>
        </w:rPr>
        <w:br/>
        <w:t>o środowiskowych uwarunkowaniach dla przedmiotowego przedsięwzięcia.</w:t>
      </w:r>
    </w:p>
    <w:p w14:paraId="15337FB7" w14:textId="3FFCB1D2" w:rsidR="008C3248" w:rsidRPr="00B72CFC" w:rsidRDefault="008C3248" w:rsidP="00AB6809">
      <w:pPr>
        <w:pStyle w:val="Normalny1"/>
        <w:tabs>
          <w:tab w:val="left" w:pos="-360"/>
          <w:tab w:val="left" w:pos="142"/>
          <w:tab w:val="left" w:pos="709"/>
          <w:tab w:val="left" w:pos="1386"/>
        </w:tabs>
        <w:spacing w:line="360" w:lineRule="auto"/>
        <w:ind w:right="23" w:firstLine="567"/>
        <w:jc w:val="both"/>
        <w:rPr>
          <w:rFonts w:ascii="Arial" w:hAnsi="Arial" w:cs="Arial"/>
          <w:sz w:val="22"/>
          <w:szCs w:val="22"/>
        </w:rPr>
      </w:pPr>
      <w:r w:rsidRPr="00B72CFC">
        <w:rPr>
          <w:rFonts w:ascii="Arial" w:hAnsi="Arial" w:cs="Arial"/>
          <w:sz w:val="22"/>
          <w:szCs w:val="22"/>
        </w:rPr>
        <w:t>Wypełniając dyspozycję art. 64 ust. 1 pkt 1, 2 i 4</w:t>
      </w:r>
      <w:r w:rsidR="00755286" w:rsidRPr="00B72CFC">
        <w:rPr>
          <w:rFonts w:ascii="Arial" w:hAnsi="Arial" w:cs="Arial"/>
          <w:sz w:val="22"/>
          <w:szCs w:val="22"/>
        </w:rPr>
        <w:t xml:space="preserve"> </w:t>
      </w:r>
      <w:r w:rsidRPr="00B72CFC">
        <w:rPr>
          <w:rFonts w:ascii="Arial" w:hAnsi="Arial" w:cs="Arial"/>
          <w:sz w:val="22"/>
          <w:szCs w:val="22"/>
        </w:rPr>
        <w:t xml:space="preserve">oraz art. 78 ust. 1 pkt 2 ustawy </w:t>
      </w:r>
      <w:proofErr w:type="spellStart"/>
      <w:r w:rsidRPr="00B72CFC">
        <w:rPr>
          <w:rFonts w:ascii="Arial" w:hAnsi="Arial" w:cs="Arial"/>
          <w:sz w:val="22"/>
          <w:szCs w:val="22"/>
        </w:rPr>
        <w:t>o</w:t>
      </w:r>
      <w:r w:rsidRPr="00B72CFC">
        <w:rPr>
          <w:rFonts w:ascii="Arial" w:hAnsi="Arial" w:cs="Arial"/>
          <w:iCs/>
          <w:sz w:val="22"/>
          <w:szCs w:val="22"/>
        </w:rPr>
        <w:t>oś</w:t>
      </w:r>
      <w:proofErr w:type="spellEnd"/>
      <w:r w:rsidRPr="00B72CFC">
        <w:rPr>
          <w:rFonts w:ascii="Arial" w:hAnsi="Arial" w:cs="Arial"/>
          <w:sz w:val="22"/>
          <w:szCs w:val="22"/>
        </w:rPr>
        <w:t xml:space="preserve">, </w:t>
      </w:r>
      <w:r w:rsidR="001F53F0" w:rsidRPr="00B72CFC">
        <w:rPr>
          <w:rFonts w:ascii="Arial" w:hAnsi="Arial" w:cs="Arial"/>
          <w:sz w:val="22"/>
          <w:szCs w:val="22"/>
        </w:rPr>
        <w:t>Wójt</w:t>
      </w:r>
      <w:r w:rsidRPr="00B72CFC">
        <w:rPr>
          <w:rFonts w:ascii="Arial" w:hAnsi="Arial" w:cs="Arial"/>
          <w:sz w:val="22"/>
          <w:szCs w:val="22"/>
        </w:rPr>
        <w:t xml:space="preserve"> Gminy </w:t>
      </w:r>
      <w:r w:rsidR="001F53F0" w:rsidRPr="00B72CFC">
        <w:rPr>
          <w:rFonts w:ascii="Arial" w:hAnsi="Arial" w:cs="Arial"/>
          <w:sz w:val="22"/>
          <w:szCs w:val="22"/>
        </w:rPr>
        <w:t>Jednorożec</w:t>
      </w:r>
      <w:r w:rsidRPr="00B72CFC">
        <w:rPr>
          <w:rFonts w:ascii="Arial" w:hAnsi="Arial" w:cs="Arial"/>
          <w:sz w:val="22"/>
          <w:szCs w:val="22"/>
        </w:rPr>
        <w:t>, wnioskiem znak:</w:t>
      </w:r>
      <w:r w:rsidR="001F53F0" w:rsidRPr="00B72CFC">
        <w:rPr>
          <w:rFonts w:ascii="Arial" w:hAnsi="Arial" w:cs="Arial"/>
          <w:sz w:val="22"/>
          <w:szCs w:val="22"/>
        </w:rPr>
        <w:t xml:space="preserve"> ZIR.622</w:t>
      </w:r>
      <w:r w:rsidR="00E47F9A" w:rsidRPr="00B72CFC">
        <w:rPr>
          <w:rFonts w:ascii="Arial" w:hAnsi="Arial" w:cs="Arial"/>
          <w:sz w:val="22"/>
          <w:szCs w:val="22"/>
        </w:rPr>
        <w:t>0</w:t>
      </w:r>
      <w:r w:rsidR="001F53F0" w:rsidRPr="00B72CFC">
        <w:rPr>
          <w:rFonts w:ascii="Arial" w:hAnsi="Arial" w:cs="Arial"/>
          <w:sz w:val="22"/>
          <w:szCs w:val="22"/>
        </w:rPr>
        <w:t>.</w:t>
      </w:r>
      <w:r w:rsidR="00755286" w:rsidRPr="00B72CFC">
        <w:rPr>
          <w:rFonts w:ascii="Arial" w:hAnsi="Arial" w:cs="Arial"/>
          <w:sz w:val="22"/>
          <w:szCs w:val="22"/>
        </w:rPr>
        <w:t>17</w:t>
      </w:r>
      <w:r w:rsidR="001F53F0" w:rsidRPr="00B72CFC">
        <w:rPr>
          <w:rFonts w:ascii="Arial" w:hAnsi="Arial" w:cs="Arial"/>
          <w:sz w:val="22"/>
          <w:szCs w:val="22"/>
        </w:rPr>
        <w:t xml:space="preserve">.2022 </w:t>
      </w:r>
      <w:r w:rsidRPr="00B72CFC">
        <w:rPr>
          <w:rFonts w:ascii="Arial" w:hAnsi="Arial" w:cs="Arial"/>
          <w:sz w:val="22"/>
          <w:szCs w:val="22"/>
        </w:rPr>
        <w:t xml:space="preserve">z dnia </w:t>
      </w:r>
      <w:r w:rsidR="001E6C04" w:rsidRPr="00B72CFC">
        <w:rPr>
          <w:rFonts w:ascii="Arial" w:hAnsi="Arial" w:cs="Arial"/>
          <w:sz w:val="22"/>
          <w:szCs w:val="22"/>
        </w:rPr>
        <w:t>09 listopada</w:t>
      </w:r>
      <w:r w:rsidR="001F53F0" w:rsidRPr="00B72CFC">
        <w:rPr>
          <w:rFonts w:ascii="Arial" w:hAnsi="Arial" w:cs="Arial"/>
          <w:sz w:val="22"/>
          <w:szCs w:val="22"/>
        </w:rPr>
        <w:t xml:space="preserve"> 2022 r.</w:t>
      </w:r>
      <w:r w:rsidRPr="00B72CFC">
        <w:rPr>
          <w:rFonts w:ascii="Arial" w:hAnsi="Arial" w:cs="Arial"/>
          <w:sz w:val="22"/>
          <w:szCs w:val="22"/>
        </w:rPr>
        <w:t xml:space="preserve"> zwrócił się do </w:t>
      </w:r>
      <w:r w:rsidR="001F53F0" w:rsidRPr="00B72CFC">
        <w:rPr>
          <w:rFonts w:ascii="Arial" w:hAnsi="Arial" w:cs="Arial"/>
          <w:sz w:val="22"/>
          <w:szCs w:val="22"/>
        </w:rPr>
        <w:t xml:space="preserve">Państwowego </w:t>
      </w:r>
      <w:r w:rsidRPr="00B72CFC">
        <w:rPr>
          <w:rFonts w:ascii="Arial" w:hAnsi="Arial" w:cs="Arial"/>
          <w:sz w:val="22"/>
          <w:szCs w:val="22"/>
        </w:rPr>
        <w:t>P</w:t>
      </w:r>
      <w:r w:rsidR="001F53F0" w:rsidRPr="00B72CFC">
        <w:rPr>
          <w:rFonts w:ascii="Arial" w:hAnsi="Arial" w:cs="Arial"/>
          <w:sz w:val="22"/>
          <w:szCs w:val="22"/>
        </w:rPr>
        <w:t xml:space="preserve">owiatowego </w:t>
      </w:r>
      <w:r w:rsidRPr="00B72CFC">
        <w:rPr>
          <w:rFonts w:ascii="Arial" w:hAnsi="Arial" w:cs="Arial"/>
          <w:sz w:val="22"/>
          <w:szCs w:val="22"/>
        </w:rPr>
        <w:t>I</w:t>
      </w:r>
      <w:r w:rsidR="001F53F0" w:rsidRPr="00B72CFC">
        <w:rPr>
          <w:rFonts w:ascii="Arial" w:hAnsi="Arial" w:cs="Arial"/>
          <w:sz w:val="22"/>
          <w:szCs w:val="22"/>
        </w:rPr>
        <w:t xml:space="preserve">nspektora </w:t>
      </w:r>
      <w:r w:rsidRPr="00B72CFC">
        <w:rPr>
          <w:rFonts w:ascii="Arial" w:hAnsi="Arial" w:cs="Arial"/>
          <w:sz w:val="22"/>
          <w:szCs w:val="22"/>
        </w:rPr>
        <w:t>S</w:t>
      </w:r>
      <w:r w:rsidR="001F53F0" w:rsidRPr="00B72CFC">
        <w:rPr>
          <w:rFonts w:ascii="Arial" w:hAnsi="Arial" w:cs="Arial"/>
          <w:sz w:val="22"/>
          <w:szCs w:val="22"/>
        </w:rPr>
        <w:t xml:space="preserve">anitarnego (dalej PPIS) </w:t>
      </w:r>
      <w:r w:rsidR="001E6C04" w:rsidRPr="00B72CFC">
        <w:rPr>
          <w:rFonts w:ascii="Arial" w:hAnsi="Arial" w:cs="Arial"/>
          <w:sz w:val="22"/>
          <w:szCs w:val="22"/>
        </w:rPr>
        <w:br/>
      </w:r>
      <w:r w:rsidR="001F53F0" w:rsidRPr="00B72CFC">
        <w:rPr>
          <w:rFonts w:ascii="Arial" w:hAnsi="Arial" w:cs="Arial"/>
          <w:sz w:val="22"/>
          <w:szCs w:val="22"/>
        </w:rPr>
        <w:t>w Przasnyszu</w:t>
      </w:r>
      <w:r w:rsidRPr="00B72CFC">
        <w:rPr>
          <w:rFonts w:ascii="Arial" w:hAnsi="Arial" w:cs="Arial"/>
          <w:sz w:val="22"/>
          <w:szCs w:val="22"/>
        </w:rPr>
        <w:t>, R</w:t>
      </w:r>
      <w:r w:rsidR="001F53F0" w:rsidRPr="00B72CFC">
        <w:rPr>
          <w:rFonts w:ascii="Arial" w:hAnsi="Arial" w:cs="Arial"/>
          <w:sz w:val="22"/>
          <w:szCs w:val="22"/>
        </w:rPr>
        <w:t xml:space="preserve">egionalnego </w:t>
      </w:r>
      <w:r w:rsidRPr="00B72CFC">
        <w:rPr>
          <w:rFonts w:ascii="Arial" w:hAnsi="Arial" w:cs="Arial"/>
          <w:sz w:val="22"/>
          <w:szCs w:val="22"/>
        </w:rPr>
        <w:t>D</w:t>
      </w:r>
      <w:r w:rsidR="001F53F0" w:rsidRPr="00B72CFC">
        <w:rPr>
          <w:rFonts w:ascii="Arial" w:hAnsi="Arial" w:cs="Arial"/>
          <w:sz w:val="22"/>
          <w:szCs w:val="22"/>
        </w:rPr>
        <w:t xml:space="preserve">yrektora </w:t>
      </w:r>
      <w:r w:rsidRPr="00B72CFC">
        <w:rPr>
          <w:rFonts w:ascii="Arial" w:hAnsi="Arial" w:cs="Arial"/>
          <w:sz w:val="22"/>
          <w:szCs w:val="22"/>
        </w:rPr>
        <w:t>O</w:t>
      </w:r>
      <w:r w:rsidR="001F53F0" w:rsidRPr="00B72CFC">
        <w:rPr>
          <w:rFonts w:ascii="Arial" w:hAnsi="Arial" w:cs="Arial"/>
          <w:sz w:val="22"/>
          <w:szCs w:val="22"/>
        </w:rPr>
        <w:t xml:space="preserve">chrony Środowiska w Warszawie (dalej RDOŚ) </w:t>
      </w:r>
      <w:r w:rsidRPr="00B72CFC">
        <w:rPr>
          <w:rFonts w:ascii="Arial" w:hAnsi="Arial" w:cs="Arial"/>
          <w:sz w:val="22"/>
          <w:szCs w:val="22"/>
        </w:rPr>
        <w:t xml:space="preserve">oraz Państwowego Gospodarstwa Wodnego Wody Polskie, Dyrektora Zarządu Zlewni </w:t>
      </w:r>
      <w:r w:rsidR="001E6C04" w:rsidRPr="00B72CFC">
        <w:rPr>
          <w:rFonts w:ascii="Arial" w:hAnsi="Arial" w:cs="Arial"/>
          <w:sz w:val="22"/>
          <w:szCs w:val="22"/>
        </w:rPr>
        <w:br/>
      </w:r>
      <w:r w:rsidRPr="00B72CFC">
        <w:rPr>
          <w:rFonts w:ascii="Arial" w:hAnsi="Arial" w:cs="Arial"/>
          <w:sz w:val="22"/>
          <w:szCs w:val="22"/>
        </w:rPr>
        <w:t>w Dębem o wydanie opinii o</w:t>
      </w:r>
      <w:r w:rsidR="001E6C04" w:rsidRPr="00B72CFC">
        <w:rPr>
          <w:rFonts w:ascii="Arial" w:hAnsi="Arial" w:cs="Arial"/>
          <w:sz w:val="22"/>
          <w:szCs w:val="22"/>
        </w:rPr>
        <w:t xml:space="preserve"> </w:t>
      </w:r>
      <w:r w:rsidRPr="00B72CFC">
        <w:rPr>
          <w:rFonts w:ascii="Arial" w:hAnsi="Arial" w:cs="Arial"/>
          <w:sz w:val="22"/>
          <w:szCs w:val="22"/>
        </w:rPr>
        <w:t>potrzebie przeprowadzenia oceny oddziaływania przedsięwzięcia na środowisko i</w:t>
      </w:r>
      <w:r w:rsidR="001E6C04" w:rsidRPr="00B72CFC">
        <w:rPr>
          <w:rFonts w:ascii="Arial" w:hAnsi="Arial" w:cs="Arial"/>
          <w:sz w:val="22"/>
          <w:szCs w:val="22"/>
        </w:rPr>
        <w:t xml:space="preserve"> </w:t>
      </w:r>
      <w:r w:rsidRPr="00B72CFC">
        <w:rPr>
          <w:rFonts w:ascii="Arial" w:hAnsi="Arial" w:cs="Arial"/>
          <w:sz w:val="22"/>
          <w:szCs w:val="22"/>
        </w:rPr>
        <w:t xml:space="preserve">określenie zakresu ewentualnego raportu dla ww. przedsięwzięcia. </w:t>
      </w:r>
      <w:r w:rsidR="001F53F0" w:rsidRPr="00B72CFC">
        <w:rPr>
          <w:rFonts w:ascii="Arial" w:hAnsi="Arial" w:cs="Arial"/>
          <w:sz w:val="22"/>
          <w:szCs w:val="22"/>
        </w:rPr>
        <w:t xml:space="preserve">Jednocześnie </w:t>
      </w:r>
      <w:r w:rsidRPr="00B72CFC">
        <w:rPr>
          <w:rFonts w:ascii="Arial" w:hAnsi="Arial" w:cs="Arial"/>
          <w:sz w:val="22"/>
          <w:szCs w:val="22"/>
        </w:rPr>
        <w:t xml:space="preserve">obwieszczeniem znak: </w:t>
      </w:r>
      <w:r w:rsidR="001F53F0" w:rsidRPr="00B72CFC">
        <w:rPr>
          <w:rFonts w:ascii="Arial" w:hAnsi="Arial" w:cs="Arial"/>
          <w:sz w:val="22"/>
          <w:szCs w:val="22"/>
        </w:rPr>
        <w:t>ZIR.6220.</w:t>
      </w:r>
      <w:r w:rsidR="00755286" w:rsidRPr="00B72CFC">
        <w:rPr>
          <w:rFonts w:ascii="Arial" w:hAnsi="Arial" w:cs="Arial"/>
          <w:sz w:val="22"/>
          <w:szCs w:val="22"/>
        </w:rPr>
        <w:t>17</w:t>
      </w:r>
      <w:r w:rsidR="001F53F0" w:rsidRPr="00B72CFC">
        <w:rPr>
          <w:rFonts w:ascii="Arial" w:hAnsi="Arial" w:cs="Arial"/>
          <w:sz w:val="22"/>
          <w:szCs w:val="22"/>
        </w:rPr>
        <w:t xml:space="preserve">.2022 </w:t>
      </w:r>
      <w:r w:rsidRPr="00B72CFC">
        <w:rPr>
          <w:rFonts w:ascii="Arial" w:hAnsi="Arial" w:cs="Arial"/>
          <w:sz w:val="22"/>
          <w:szCs w:val="22"/>
        </w:rPr>
        <w:t xml:space="preserve">z dnia </w:t>
      </w:r>
      <w:r w:rsidR="001E6C04" w:rsidRPr="00B72CFC">
        <w:rPr>
          <w:rFonts w:ascii="Arial" w:hAnsi="Arial" w:cs="Arial"/>
          <w:sz w:val="22"/>
          <w:szCs w:val="22"/>
        </w:rPr>
        <w:t>09</w:t>
      </w:r>
      <w:r w:rsidR="001F53F0" w:rsidRPr="00B72CFC">
        <w:rPr>
          <w:rFonts w:ascii="Arial" w:hAnsi="Arial" w:cs="Arial"/>
          <w:sz w:val="22"/>
          <w:szCs w:val="22"/>
        </w:rPr>
        <w:t xml:space="preserve"> </w:t>
      </w:r>
      <w:r w:rsidR="001E6C04" w:rsidRPr="00B72CFC">
        <w:rPr>
          <w:rFonts w:ascii="Arial" w:hAnsi="Arial" w:cs="Arial"/>
          <w:sz w:val="22"/>
          <w:szCs w:val="22"/>
        </w:rPr>
        <w:t>listopada</w:t>
      </w:r>
      <w:r w:rsidR="001F53F0" w:rsidRPr="00B72CFC">
        <w:rPr>
          <w:rFonts w:ascii="Arial" w:hAnsi="Arial" w:cs="Arial"/>
          <w:sz w:val="22"/>
          <w:szCs w:val="22"/>
        </w:rPr>
        <w:t xml:space="preserve"> 2022</w:t>
      </w:r>
      <w:r w:rsidRPr="00B72CFC">
        <w:rPr>
          <w:rFonts w:ascii="Arial" w:hAnsi="Arial" w:cs="Arial"/>
          <w:sz w:val="22"/>
          <w:szCs w:val="22"/>
        </w:rPr>
        <w:t xml:space="preserve"> r. </w:t>
      </w:r>
      <w:r w:rsidR="001E6C04" w:rsidRPr="00B72CFC">
        <w:rPr>
          <w:rFonts w:ascii="Arial" w:hAnsi="Arial" w:cs="Arial"/>
          <w:sz w:val="22"/>
          <w:szCs w:val="22"/>
        </w:rPr>
        <w:t xml:space="preserve">Wójt Gminy Jednorożec </w:t>
      </w:r>
      <w:r w:rsidRPr="00B72CFC">
        <w:rPr>
          <w:rFonts w:ascii="Arial" w:hAnsi="Arial" w:cs="Arial"/>
          <w:sz w:val="22"/>
          <w:szCs w:val="22"/>
        </w:rPr>
        <w:t xml:space="preserve">zawiadomił strony postępowania </w:t>
      </w:r>
      <w:r w:rsidR="00580657" w:rsidRPr="00B72CFC">
        <w:rPr>
          <w:rFonts w:ascii="Arial" w:hAnsi="Arial" w:cs="Arial"/>
          <w:sz w:val="22"/>
          <w:szCs w:val="22"/>
        </w:rPr>
        <w:t>o</w:t>
      </w:r>
      <w:r w:rsidR="001E6C04" w:rsidRPr="00B72CFC">
        <w:rPr>
          <w:rFonts w:ascii="Arial" w:hAnsi="Arial" w:cs="Arial"/>
          <w:sz w:val="22"/>
          <w:szCs w:val="22"/>
        </w:rPr>
        <w:t xml:space="preserve"> przesłaniu wniosku do organów opiniujących</w:t>
      </w:r>
      <w:r w:rsidRPr="00B72CFC">
        <w:rPr>
          <w:rFonts w:ascii="Arial" w:hAnsi="Arial" w:cs="Arial"/>
          <w:sz w:val="22"/>
          <w:szCs w:val="22"/>
        </w:rPr>
        <w:t>.</w:t>
      </w:r>
    </w:p>
    <w:p w14:paraId="4CFBCBD0" w14:textId="0D9AA464" w:rsidR="0029472D" w:rsidRPr="00B72CFC" w:rsidRDefault="002F0BF2" w:rsidP="000676FE">
      <w:pPr>
        <w:tabs>
          <w:tab w:val="left" w:pos="567"/>
        </w:tabs>
        <w:spacing w:after="0" w:line="360" w:lineRule="auto"/>
        <w:jc w:val="both"/>
        <w:rPr>
          <w:rFonts w:ascii="Arial" w:eastAsia="Times New Roman" w:hAnsi="Arial" w:cs="Arial"/>
          <w:lang w:eastAsia="ar-SA"/>
        </w:rPr>
      </w:pPr>
      <w:r w:rsidRPr="00B72CFC">
        <w:rPr>
          <w:rFonts w:ascii="Arial" w:eastAsia="Times New Roman" w:hAnsi="Arial" w:cs="Arial"/>
          <w:lang w:eastAsia="ar-SA"/>
        </w:rPr>
        <w:tab/>
        <w:t>W dniu 1</w:t>
      </w:r>
      <w:r w:rsidR="00755286" w:rsidRPr="00B72CFC">
        <w:rPr>
          <w:rFonts w:ascii="Arial" w:eastAsia="Times New Roman" w:hAnsi="Arial" w:cs="Arial"/>
          <w:lang w:eastAsia="ar-SA"/>
        </w:rPr>
        <w:t>6</w:t>
      </w:r>
      <w:r w:rsidRPr="00B72CFC">
        <w:rPr>
          <w:rFonts w:ascii="Arial" w:eastAsia="Times New Roman" w:hAnsi="Arial" w:cs="Arial"/>
          <w:lang w:eastAsia="ar-SA"/>
        </w:rPr>
        <w:t xml:space="preserve"> listopada 2022 r. Państwowy Powiatowy Inspektor Sanitarny w Przasnyszu w opinii sanitarnej znak: PPIS-ZNS-712/53/22 z dnia 16 listopada 2022 r. stwierdził, że</w:t>
      </w:r>
      <w:r w:rsidR="000676FE" w:rsidRPr="00B72CFC">
        <w:rPr>
          <w:rFonts w:ascii="Arial" w:eastAsia="Times New Roman" w:hAnsi="Arial" w:cs="Arial"/>
          <w:lang w:eastAsia="ar-SA"/>
        </w:rPr>
        <w:t xml:space="preserve"> po przeanalizowaniu informacji o planowanym przedsięwzięciu, rodzaju i skali jego oddziaływania na środowisko oraz znacznej odległości od zabudowy mieszkalnej,</w:t>
      </w:r>
      <w:r w:rsidRPr="00B72CFC">
        <w:rPr>
          <w:rFonts w:ascii="Arial" w:eastAsia="Times New Roman" w:hAnsi="Arial" w:cs="Arial"/>
          <w:lang w:eastAsia="ar-SA"/>
        </w:rPr>
        <w:t xml:space="preserve"> nie zachodzi konieczność przeprowadzenia oceny oddziaływania na środowisko.</w:t>
      </w:r>
      <w:r w:rsidR="000676FE" w:rsidRPr="00B72CFC">
        <w:rPr>
          <w:rFonts w:ascii="Arial" w:eastAsia="Times New Roman" w:hAnsi="Arial" w:cs="Arial"/>
          <w:lang w:eastAsia="ar-SA"/>
        </w:rPr>
        <w:t xml:space="preserve"> dla przedmiotowego przedsięwzięcia.</w:t>
      </w:r>
    </w:p>
    <w:p w14:paraId="73B74C2B" w14:textId="327A92C7" w:rsidR="00AE2754" w:rsidRPr="00B72CFC" w:rsidRDefault="0029472D" w:rsidP="00AB6809">
      <w:pPr>
        <w:tabs>
          <w:tab w:val="left" w:pos="567"/>
        </w:tabs>
        <w:spacing w:after="0" w:line="360" w:lineRule="auto"/>
        <w:jc w:val="both"/>
        <w:rPr>
          <w:rFonts w:ascii="Arial" w:eastAsia="Times New Roman" w:hAnsi="Arial" w:cs="Arial"/>
          <w:lang w:eastAsia="ar-SA"/>
        </w:rPr>
      </w:pPr>
      <w:r w:rsidRPr="00B72CFC">
        <w:rPr>
          <w:rFonts w:ascii="Arial" w:eastAsia="Times New Roman" w:hAnsi="Arial" w:cs="Arial"/>
          <w:color w:val="FF0000"/>
          <w:lang w:eastAsia="ar-SA"/>
        </w:rPr>
        <w:tab/>
      </w:r>
      <w:r w:rsidRPr="00B72CFC">
        <w:rPr>
          <w:rFonts w:ascii="Arial" w:eastAsia="Times New Roman" w:hAnsi="Arial" w:cs="Arial"/>
          <w:lang w:eastAsia="ar-SA"/>
        </w:rPr>
        <w:t>Następnie</w:t>
      </w:r>
      <w:r w:rsidR="00A8752B" w:rsidRPr="00B72CFC">
        <w:rPr>
          <w:rFonts w:ascii="Arial" w:eastAsia="Times New Roman" w:hAnsi="Arial" w:cs="Arial"/>
          <w:lang w:eastAsia="ar-SA"/>
        </w:rPr>
        <w:t xml:space="preserve"> </w:t>
      </w:r>
      <w:r w:rsidRPr="00B72CFC">
        <w:rPr>
          <w:rFonts w:ascii="Arial" w:eastAsia="Times New Roman" w:hAnsi="Arial" w:cs="Arial"/>
          <w:lang w:eastAsia="ar-SA"/>
        </w:rPr>
        <w:t>wezwaniem</w:t>
      </w:r>
      <w:r w:rsidR="00A8752B" w:rsidRPr="00B72CFC">
        <w:rPr>
          <w:rFonts w:ascii="Arial" w:eastAsia="Times New Roman" w:hAnsi="Arial" w:cs="Arial"/>
          <w:lang w:eastAsia="ar-SA"/>
        </w:rPr>
        <w:t xml:space="preserve"> znak: WA.ZZŚ.2.435.1.296.2022.MR z dnia 25 listopada 2022 r., (data wypływu to tut. Urzędu 02 grudnia 2022 r.) </w:t>
      </w:r>
      <w:r w:rsidRPr="00B72CFC">
        <w:rPr>
          <w:rFonts w:ascii="Arial" w:eastAsia="Times New Roman" w:hAnsi="Arial" w:cs="Arial"/>
          <w:lang w:eastAsia="ar-SA"/>
        </w:rPr>
        <w:t xml:space="preserve">Dyrektor Zarządu Zlewni w Dębem </w:t>
      </w:r>
      <w:r w:rsidR="00AE2754" w:rsidRPr="00B72CFC">
        <w:rPr>
          <w:rFonts w:ascii="Arial" w:eastAsia="Times New Roman" w:hAnsi="Arial" w:cs="Arial"/>
          <w:lang w:eastAsia="ar-SA"/>
        </w:rPr>
        <w:t>wezwał o niezwłoczne uzupełnienie karty informacyjnej przedsięwzięcia (zwanej dalej KIP)</w:t>
      </w:r>
      <w:r w:rsidR="00E07B2F" w:rsidRPr="00B72CFC">
        <w:rPr>
          <w:rFonts w:ascii="Arial" w:eastAsia="Times New Roman" w:hAnsi="Arial" w:cs="Arial"/>
          <w:lang w:eastAsia="ar-SA"/>
        </w:rPr>
        <w:t>.</w:t>
      </w:r>
    </w:p>
    <w:p w14:paraId="1D5FF4D5" w14:textId="126E5F2A" w:rsidR="00E07B2F" w:rsidRPr="00B72CFC" w:rsidRDefault="00E07B2F" w:rsidP="00AB6809">
      <w:pPr>
        <w:tabs>
          <w:tab w:val="left" w:pos="567"/>
        </w:tabs>
        <w:spacing w:after="0" w:line="360" w:lineRule="auto"/>
        <w:jc w:val="both"/>
        <w:rPr>
          <w:rFonts w:ascii="Arial" w:eastAsia="Times New Roman" w:hAnsi="Arial" w:cs="Arial"/>
          <w:lang w:eastAsia="ar-SA"/>
        </w:rPr>
      </w:pPr>
      <w:r w:rsidRPr="00B72CFC">
        <w:rPr>
          <w:rFonts w:ascii="Arial" w:eastAsia="Times New Roman" w:hAnsi="Arial" w:cs="Arial"/>
          <w:lang w:eastAsia="ar-SA"/>
        </w:rPr>
        <w:tab/>
      </w:r>
      <w:r w:rsidR="00A8752B" w:rsidRPr="00B72CFC">
        <w:rPr>
          <w:rFonts w:ascii="Arial" w:eastAsia="Times New Roman" w:hAnsi="Arial" w:cs="Arial"/>
          <w:lang w:eastAsia="ar-SA"/>
        </w:rPr>
        <w:t>Pismem</w:t>
      </w:r>
      <w:r w:rsidRPr="00B72CFC">
        <w:rPr>
          <w:rFonts w:ascii="Arial" w:eastAsia="Times New Roman" w:hAnsi="Arial" w:cs="Arial"/>
          <w:lang w:eastAsia="ar-SA"/>
        </w:rPr>
        <w:t xml:space="preserve"> znak ZIR.6220.17.2022 z dnia 05 grudnia 2022 r. Wójt Gminy Jednorożec wezwał Inwestora</w:t>
      </w:r>
      <w:r w:rsidR="00A8752B" w:rsidRPr="00B72CFC">
        <w:rPr>
          <w:rFonts w:ascii="Arial" w:eastAsia="Times New Roman" w:hAnsi="Arial" w:cs="Arial"/>
          <w:lang w:eastAsia="ar-SA"/>
        </w:rPr>
        <w:t xml:space="preserve"> do uzupełniania karty informacyjnej przedsięwzięcia zgodnie z wezwaniem otrzymanym od Dyrektora Zarządu Zlewni w Dębem.</w:t>
      </w:r>
    </w:p>
    <w:p w14:paraId="1C4EEFC7" w14:textId="347F2BA0" w:rsidR="00A8752B" w:rsidRPr="00B72CFC" w:rsidRDefault="00A8752B" w:rsidP="00AB6809">
      <w:pPr>
        <w:tabs>
          <w:tab w:val="left" w:pos="567"/>
        </w:tabs>
        <w:spacing w:after="0" w:line="360" w:lineRule="auto"/>
        <w:jc w:val="both"/>
        <w:rPr>
          <w:rFonts w:ascii="Arial" w:eastAsia="Times New Roman" w:hAnsi="Arial" w:cs="Arial"/>
          <w:lang w:eastAsia="ar-SA"/>
        </w:rPr>
      </w:pPr>
      <w:r w:rsidRPr="00B72CFC">
        <w:rPr>
          <w:rFonts w:ascii="Arial" w:eastAsia="Times New Roman" w:hAnsi="Arial" w:cs="Arial"/>
          <w:lang w:eastAsia="ar-SA"/>
        </w:rPr>
        <w:tab/>
        <w:t>W dniu 07 grudnia 2022 r. oraz 02 stycznia 2023 r. do tut. Urzędu wpłynęły uzupełnienia KIP, które następnie przy piśmie z dnia 03 stycznia 2023 r. zostały przesłane do Dyrektora</w:t>
      </w:r>
      <w:r w:rsidR="00B10D43" w:rsidRPr="00B72CFC">
        <w:rPr>
          <w:rFonts w:ascii="Arial" w:eastAsia="Times New Roman" w:hAnsi="Arial" w:cs="Arial"/>
          <w:lang w:eastAsia="ar-SA"/>
        </w:rPr>
        <w:t xml:space="preserve"> Zarządu Zlewni w Dębem</w:t>
      </w:r>
      <w:r w:rsidR="003D1BF2" w:rsidRPr="00B72CFC">
        <w:rPr>
          <w:rFonts w:ascii="Arial" w:eastAsia="Times New Roman" w:hAnsi="Arial" w:cs="Arial"/>
          <w:lang w:eastAsia="ar-SA"/>
        </w:rPr>
        <w:t xml:space="preserve"> oraz Regionalnego Dyrektora Ochrony Środowiska </w:t>
      </w:r>
      <w:r w:rsidR="003D1BF2" w:rsidRPr="00B72CFC">
        <w:rPr>
          <w:rFonts w:ascii="Arial" w:eastAsia="Times New Roman" w:hAnsi="Arial" w:cs="Arial"/>
          <w:lang w:eastAsia="ar-SA"/>
        </w:rPr>
        <w:br/>
        <w:t>w Warszawie.</w:t>
      </w:r>
    </w:p>
    <w:p w14:paraId="1F9161C7" w14:textId="16BE87BC" w:rsidR="003D1BF2" w:rsidRPr="00B72CFC" w:rsidRDefault="003D1BF2" w:rsidP="003D1BF2">
      <w:pPr>
        <w:tabs>
          <w:tab w:val="left" w:pos="567"/>
        </w:tabs>
        <w:spacing w:after="0" w:line="360" w:lineRule="auto"/>
        <w:jc w:val="both"/>
        <w:rPr>
          <w:rFonts w:ascii="Arial" w:eastAsia="Times New Roman" w:hAnsi="Arial" w:cs="Arial"/>
          <w:color w:val="FF0000"/>
          <w:lang w:eastAsia="ar-SA"/>
        </w:rPr>
      </w:pPr>
      <w:r w:rsidRPr="00B72CFC">
        <w:rPr>
          <w:rFonts w:ascii="Arial" w:eastAsia="Times New Roman" w:hAnsi="Arial" w:cs="Arial"/>
          <w:color w:val="FF0000"/>
          <w:lang w:eastAsia="ar-SA"/>
        </w:rPr>
        <w:tab/>
      </w:r>
      <w:r w:rsidR="00EC7B47" w:rsidRPr="00B72CFC">
        <w:rPr>
          <w:rFonts w:ascii="Arial" w:eastAsia="Times New Roman" w:hAnsi="Arial" w:cs="Arial"/>
          <w:lang w:eastAsia="ar-SA"/>
        </w:rPr>
        <w:t xml:space="preserve">Dnia </w:t>
      </w:r>
      <w:r w:rsidRPr="00B72CFC">
        <w:rPr>
          <w:rFonts w:ascii="Arial" w:eastAsia="Times New Roman" w:hAnsi="Arial" w:cs="Arial"/>
          <w:lang w:eastAsia="ar-SA"/>
        </w:rPr>
        <w:t xml:space="preserve">10 stycznia 2023 r. do tut. Urzędu wpłynęło postanowienie </w:t>
      </w:r>
      <w:r w:rsidRPr="00B72CFC">
        <w:rPr>
          <w:rFonts w:ascii="Arial" w:eastAsia="Times New Roman" w:hAnsi="Arial" w:cs="Arial"/>
          <w:lang w:eastAsia="hi-IN"/>
        </w:rPr>
        <w:t xml:space="preserve">Regionalnego </w:t>
      </w:r>
      <w:r w:rsidRPr="00B72CFC">
        <w:rPr>
          <w:rFonts w:ascii="Arial" w:eastAsia="Times New Roman" w:hAnsi="Arial" w:cs="Arial"/>
          <w:lang w:eastAsia="hi-IN"/>
        </w:rPr>
        <w:lastRenderedPageBreak/>
        <w:t>Dyrektora Ochrony Środowiska w Warszawie</w:t>
      </w:r>
      <w:r w:rsidRPr="00B72CFC">
        <w:rPr>
          <w:rFonts w:ascii="Arial" w:eastAsia="Times New Roman" w:hAnsi="Arial" w:cs="Arial"/>
          <w:lang w:eastAsia="ar-SA"/>
        </w:rPr>
        <w:t xml:space="preserve"> znak: WOOŚ-I.4220.1843.2022.ACH z dnia 1</w:t>
      </w:r>
      <w:r w:rsidR="0087291B" w:rsidRPr="00B72CFC">
        <w:rPr>
          <w:rFonts w:ascii="Arial" w:eastAsia="Times New Roman" w:hAnsi="Arial" w:cs="Arial"/>
          <w:lang w:eastAsia="ar-SA"/>
        </w:rPr>
        <w:t>0</w:t>
      </w:r>
      <w:r w:rsidRPr="00B72CFC">
        <w:rPr>
          <w:rFonts w:ascii="Arial" w:eastAsia="Times New Roman" w:hAnsi="Arial" w:cs="Arial"/>
          <w:lang w:eastAsia="ar-SA"/>
        </w:rPr>
        <w:t xml:space="preserve"> </w:t>
      </w:r>
      <w:r w:rsidR="0087291B" w:rsidRPr="00B72CFC">
        <w:rPr>
          <w:rFonts w:ascii="Arial" w:eastAsia="Times New Roman" w:hAnsi="Arial" w:cs="Arial"/>
          <w:lang w:eastAsia="ar-SA"/>
        </w:rPr>
        <w:t xml:space="preserve">stycznia </w:t>
      </w:r>
      <w:r w:rsidRPr="00B72CFC">
        <w:rPr>
          <w:rFonts w:ascii="Arial" w:eastAsia="Times New Roman" w:hAnsi="Arial" w:cs="Arial"/>
          <w:lang w:eastAsia="ar-SA"/>
        </w:rPr>
        <w:t>202</w:t>
      </w:r>
      <w:r w:rsidR="0087291B" w:rsidRPr="00B72CFC">
        <w:rPr>
          <w:rFonts w:ascii="Arial" w:eastAsia="Times New Roman" w:hAnsi="Arial" w:cs="Arial"/>
          <w:lang w:eastAsia="ar-SA"/>
        </w:rPr>
        <w:t>3</w:t>
      </w:r>
      <w:r w:rsidRPr="00B72CFC">
        <w:rPr>
          <w:rFonts w:ascii="Arial" w:eastAsia="Times New Roman" w:hAnsi="Arial" w:cs="Arial"/>
          <w:lang w:eastAsia="ar-SA"/>
        </w:rPr>
        <w:t xml:space="preserve"> r., w którym stwierdził, że dla przedmiotowego przedsięwzięcia istnieje konieczność przeprowadzania oceny oddziaływania na środowisko oraz określił zakres raportu o oddziaływaniu przedsięwzięcia na środowisko.</w:t>
      </w:r>
    </w:p>
    <w:p w14:paraId="43906FFF" w14:textId="3BA86AB4" w:rsidR="00320CB7" w:rsidRPr="00B72CFC" w:rsidRDefault="0087291B" w:rsidP="0087291B">
      <w:pPr>
        <w:tabs>
          <w:tab w:val="left" w:pos="567"/>
        </w:tabs>
        <w:spacing w:after="0" w:line="360" w:lineRule="auto"/>
        <w:jc w:val="both"/>
        <w:rPr>
          <w:rFonts w:ascii="Arial" w:hAnsi="Arial" w:cs="Arial"/>
        </w:rPr>
      </w:pPr>
      <w:r w:rsidRPr="00B72CFC">
        <w:rPr>
          <w:rFonts w:ascii="Arial" w:eastAsia="Times New Roman" w:hAnsi="Arial" w:cs="Arial"/>
          <w:lang w:eastAsia="ar-SA"/>
        </w:rPr>
        <w:tab/>
      </w:r>
      <w:r w:rsidR="00320CB7" w:rsidRPr="00B72CFC">
        <w:rPr>
          <w:rFonts w:ascii="Arial" w:eastAsia="Times New Roman" w:hAnsi="Arial" w:cs="Arial"/>
          <w:lang w:eastAsia="ar-SA"/>
        </w:rPr>
        <w:t xml:space="preserve">W dniu </w:t>
      </w:r>
      <w:r w:rsidR="00EC7B47" w:rsidRPr="00B72CFC">
        <w:rPr>
          <w:rFonts w:ascii="Arial" w:eastAsia="Times New Roman" w:hAnsi="Arial" w:cs="Arial"/>
          <w:lang w:eastAsia="ar-SA"/>
        </w:rPr>
        <w:t>30</w:t>
      </w:r>
      <w:r w:rsidR="00320CB7" w:rsidRPr="00B72CFC">
        <w:rPr>
          <w:rFonts w:ascii="Arial" w:eastAsia="Times New Roman" w:hAnsi="Arial" w:cs="Arial"/>
          <w:lang w:eastAsia="ar-SA"/>
        </w:rPr>
        <w:t xml:space="preserve"> </w:t>
      </w:r>
      <w:r w:rsidR="00EC7B47" w:rsidRPr="00B72CFC">
        <w:rPr>
          <w:rFonts w:ascii="Arial" w:eastAsia="Times New Roman" w:hAnsi="Arial" w:cs="Arial"/>
          <w:lang w:eastAsia="ar-SA"/>
        </w:rPr>
        <w:t>stycznia</w:t>
      </w:r>
      <w:r w:rsidR="00320CB7" w:rsidRPr="00B72CFC">
        <w:rPr>
          <w:rFonts w:ascii="Arial" w:eastAsia="Times New Roman" w:hAnsi="Arial" w:cs="Arial"/>
          <w:lang w:eastAsia="ar-SA"/>
        </w:rPr>
        <w:t xml:space="preserve"> 202</w:t>
      </w:r>
      <w:r w:rsidR="00EC7B47" w:rsidRPr="00B72CFC">
        <w:rPr>
          <w:rFonts w:ascii="Arial" w:eastAsia="Times New Roman" w:hAnsi="Arial" w:cs="Arial"/>
          <w:lang w:eastAsia="ar-SA"/>
        </w:rPr>
        <w:t>3</w:t>
      </w:r>
      <w:r w:rsidR="00320CB7" w:rsidRPr="00B72CFC">
        <w:rPr>
          <w:rFonts w:ascii="Arial" w:eastAsia="Times New Roman" w:hAnsi="Arial" w:cs="Arial"/>
          <w:lang w:eastAsia="ar-SA"/>
        </w:rPr>
        <w:t xml:space="preserve"> r. </w:t>
      </w:r>
      <w:r w:rsidR="00A74658" w:rsidRPr="00B72CFC">
        <w:rPr>
          <w:rFonts w:ascii="Arial" w:eastAsia="Times New Roman" w:hAnsi="Arial" w:cs="Arial"/>
          <w:lang w:eastAsia="ar-SA"/>
        </w:rPr>
        <w:t xml:space="preserve">wpłynęła opinia </w:t>
      </w:r>
      <w:r w:rsidR="00320CB7" w:rsidRPr="00B72CFC">
        <w:rPr>
          <w:rFonts w:ascii="Arial" w:eastAsia="Times New Roman" w:hAnsi="Arial" w:cs="Arial"/>
          <w:lang w:eastAsia="ar-SA"/>
        </w:rPr>
        <w:t>Państwowe</w:t>
      </w:r>
      <w:r w:rsidR="00A74658" w:rsidRPr="00B72CFC">
        <w:rPr>
          <w:rFonts w:ascii="Arial" w:eastAsia="Times New Roman" w:hAnsi="Arial" w:cs="Arial"/>
          <w:lang w:eastAsia="ar-SA"/>
        </w:rPr>
        <w:t>go</w:t>
      </w:r>
      <w:r w:rsidR="00320CB7" w:rsidRPr="00B72CFC">
        <w:rPr>
          <w:rFonts w:ascii="Arial" w:eastAsia="Times New Roman" w:hAnsi="Arial" w:cs="Arial"/>
          <w:lang w:eastAsia="ar-SA"/>
        </w:rPr>
        <w:t xml:space="preserve"> Gospodarstw</w:t>
      </w:r>
      <w:r w:rsidR="00A74658" w:rsidRPr="00B72CFC">
        <w:rPr>
          <w:rFonts w:ascii="Arial" w:eastAsia="Times New Roman" w:hAnsi="Arial" w:cs="Arial"/>
          <w:lang w:eastAsia="ar-SA"/>
        </w:rPr>
        <w:t>a</w:t>
      </w:r>
      <w:r w:rsidR="00320CB7" w:rsidRPr="00B72CFC">
        <w:rPr>
          <w:rFonts w:ascii="Arial" w:eastAsia="Times New Roman" w:hAnsi="Arial" w:cs="Arial"/>
          <w:lang w:eastAsia="ar-SA"/>
        </w:rPr>
        <w:t xml:space="preserve"> Wodne</w:t>
      </w:r>
      <w:r w:rsidR="00A74658" w:rsidRPr="00B72CFC">
        <w:rPr>
          <w:rFonts w:ascii="Arial" w:eastAsia="Times New Roman" w:hAnsi="Arial" w:cs="Arial"/>
          <w:lang w:eastAsia="ar-SA"/>
        </w:rPr>
        <w:t>go</w:t>
      </w:r>
      <w:r w:rsidR="00320CB7" w:rsidRPr="00B72CFC">
        <w:rPr>
          <w:rFonts w:ascii="Arial" w:eastAsia="Times New Roman" w:hAnsi="Arial" w:cs="Arial"/>
          <w:lang w:eastAsia="ar-SA"/>
        </w:rPr>
        <w:t xml:space="preserve"> Wody Polskie</w:t>
      </w:r>
      <w:r w:rsidR="00A74658" w:rsidRPr="00B72CFC">
        <w:rPr>
          <w:rFonts w:ascii="Arial" w:eastAsia="Times New Roman" w:hAnsi="Arial" w:cs="Arial"/>
          <w:lang w:eastAsia="ar-SA"/>
        </w:rPr>
        <w:t xml:space="preserve">, </w:t>
      </w:r>
      <w:r w:rsidR="00320CB7" w:rsidRPr="00B72CFC">
        <w:rPr>
          <w:rFonts w:ascii="Arial" w:eastAsia="Times New Roman" w:hAnsi="Arial" w:cs="Arial"/>
          <w:lang w:eastAsia="ar-SA"/>
        </w:rPr>
        <w:t>znak: WA.ZZŚ.2.435.1.</w:t>
      </w:r>
      <w:r w:rsidR="00A74658" w:rsidRPr="00B72CFC">
        <w:rPr>
          <w:rFonts w:ascii="Arial" w:eastAsia="Times New Roman" w:hAnsi="Arial" w:cs="Arial"/>
          <w:lang w:eastAsia="ar-SA"/>
        </w:rPr>
        <w:t>296</w:t>
      </w:r>
      <w:r w:rsidR="00320CB7" w:rsidRPr="00B72CFC">
        <w:rPr>
          <w:rFonts w:ascii="Arial" w:eastAsia="Times New Roman" w:hAnsi="Arial" w:cs="Arial"/>
          <w:lang w:eastAsia="ar-SA"/>
        </w:rPr>
        <w:t>.2022.MR(2) z dnia 2</w:t>
      </w:r>
      <w:r w:rsidR="00A74658" w:rsidRPr="00B72CFC">
        <w:rPr>
          <w:rFonts w:ascii="Arial" w:eastAsia="Times New Roman" w:hAnsi="Arial" w:cs="Arial"/>
          <w:lang w:eastAsia="ar-SA"/>
        </w:rPr>
        <w:t>3</w:t>
      </w:r>
      <w:r w:rsidR="00320CB7" w:rsidRPr="00B72CFC">
        <w:rPr>
          <w:rFonts w:ascii="Arial" w:eastAsia="Times New Roman" w:hAnsi="Arial" w:cs="Arial"/>
          <w:lang w:eastAsia="ar-SA"/>
        </w:rPr>
        <w:t xml:space="preserve"> </w:t>
      </w:r>
      <w:r w:rsidR="00A74658" w:rsidRPr="00B72CFC">
        <w:rPr>
          <w:rFonts w:ascii="Arial" w:eastAsia="Times New Roman" w:hAnsi="Arial" w:cs="Arial"/>
          <w:lang w:eastAsia="ar-SA"/>
        </w:rPr>
        <w:t>stycznia</w:t>
      </w:r>
      <w:r w:rsidR="00320CB7" w:rsidRPr="00B72CFC">
        <w:rPr>
          <w:rFonts w:ascii="Arial" w:eastAsia="Times New Roman" w:hAnsi="Arial" w:cs="Arial"/>
          <w:lang w:eastAsia="ar-SA"/>
        </w:rPr>
        <w:t xml:space="preserve"> 202</w:t>
      </w:r>
      <w:r w:rsidR="00A74658" w:rsidRPr="00B72CFC">
        <w:rPr>
          <w:rFonts w:ascii="Arial" w:eastAsia="Times New Roman" w:hAnsi="Arial" w:cs="Arial"/>
          <w:lang w:eastAsia="ar-SA"/>
        </w:rPr>
        <w:t>3</w:t>
      </w:r>
      <w:r w:rsidR="00320CB7" w:rsidRPr="00B72CFC">
        <w:rPr>
          <w:rFonts w:ascii="Arial" w:eastAsia="Times New Roman" w:hAnsi="Arial" w:cs="Arial"/>
          <w:lang w:eastAsia="ar-SA"/>
        </w:rPr>
        <w:t xml:space="preserve"> r.</w:t>
      </w:r>
      <w:r w:rsidR="00A74658" w:rsidRPr="00B72CFC">
        <w:rPr>
          <w:rFonts w:ascii="Arial" w:eastAsia="Times New Roman" w:hAnsi="Arial" w:cs="Arial"/>
          <w:lang w:eastAsia="ar-SA"/>
        </w:rPr>
        <w:t xml:space="preserve">, w której Dyrektor Zarządu Zlewni w Dębem stwierdził, </w:t>
      </w:r>
      <w:r w:rsidR="00320CB7" w:rsidRPr="00B72CFC">
        <w:rPr>
          <w:rFonts w:ascii="Arial" w:eastAsia="Times New Roman" w:hAnsi="Arial" w:cs="Arial"/>
          <w:lang w:eastAsia="ar-SA"/>
        </w:rPr>
        <w:t xml:space="preserve">iż dla </w:t>
      </w:r>
      <w:r w:rsidR="00A74658" w:rsidRPr="00B72CFC">
        <w:rPr>
          <w:rFonts w:ascii="Arial" w:eastAsia="Times New Roman" w:hAnsi="Arial" w:cs="Arial"/>
          <w:lang w:eastAsia="ar-SA"/>
        </w:rPr>
        <w:t>przedmiotowego</w:t>
      </w:r>
      <w:r w:rsidR="00320CB7" w:rsidRPr="00B72CFC">
        <w:rPr>
          <w:rFonts w:ascii="Arial" w:eastAsia="Times New Roman" w:hAnsi="Arial" w:cs="Arial"/>
          <w:lang w:eastAsia="ar-SA"/>
        </w:rPr>
        <w:t xml:space="preserve"> przedsięwzięcia nie istnieje potrzeba przeprowadzenia oceny oddziaływania na środowisko oraz wskazał na konieczność określenia w decyzji o środowiskowych uwarunkowaniach warunków </w:t>
      </w:r>
      <w:r w:rsidR="009D554F">
        <w:rPr>
          <w:rFonts w:ascii="Arial" w:eastAsia="Times New Roman" w:hAnsi="Arial" w:cs="Arial"/>
          <w:lang w:eastAsia="ar-SA"/>
        </w:rPr>
        <w:br/>
      </w:r>
      <w:r w:rsidR="00320CB7" w:rsidRPr="00B72CFC">
        <w:rPr>
          <w:rFonts w:ascii="Arial" w:eastAsia="Times New Roman" w:hAnsi="Arial" w:cs="Arial"/>
          <w:lang w:eastAsia="ar-SA"/>
        </w:rPr>
        <w:t>i</w:t>
      </w:r>
      <w:r w:rsidR="00A74658" w:rsidRPr="00B72CFC">
        <w:rPr>
          <w:rFonts w:ascii="Arial" w:eastAsia="Times New Roman" w:hAnsi="Arial" w:cs="Arial"/>
          <w:lang w:eastAsia="ar-SA"/>
        </w:rPr>
        <w:t xml:space="preserve"> </w:t>
      </w:r>
      <w:r w:rsidR="00320CB7" w:rsidRPr="00B72CFC">
        <w:rPr>
          <w:rFonts w:ascii="Arial" w:eastAsia="Times New Roman" w:hAnsi="Arial" w:cs="Arial"/>
          <w:lang w:eastAsia="ar-SA"/>
        </w:rPr>
        <w:t xml:space="preserve">wymagań, o których mowa w art. 82 ust. 1 pkt 1 lit. b ustawy </w:t>
      </w:r>
      <w:proofErr w:type="spellStart"/>
      <w:r w:rsidR="00320CB7" w:rsidRPr="00B72CFC">
        <w:rPr>
          <w:rFonts w:ascii="Arial" w:eastAsia="Times New Roman" w:hAnsi="Arial" w:cs="Arial"/>
          <w:lang w:eastAsia="ar-SA"/>
        </w:rPr>
        <w:t>ooś</w:t>
      </w:r>
      <w:proofErr w:type="spellEnd"/>
      <w:r w:rsidR="00320CB7" w:rsidRPr="00B72CFC">
        <w:rPr>
          <w:rFonts w:ascii="Arial" w:eastAsia="Times New Roman" w:hAnsi="Arial" w:cs="Arial"/>
          <w:lang w:eastAsia="ar-SA"/>
        </w:rPr>
        <w:t xml:space="preserve"> oraz nałożenie obowiązku działań, o których mowa w art. 82 ust. 1 pkt 2 lit. b ustawy </w:t>
      </w:r>
      <w:proofErr w:type="spellStart"/>
      <w:r w:rsidR="00320CB7" w:rsidRPr="00B72CFC">
        <w:rPr>
          <w:rFonts w:ascii="Arial" w:eastAsia="Times New Roman" w:hAnsi="Arial" w:cs="Arial"/>
          <w:lang w:eastAsia="ar-SA"/>
        </w:rPr>
        <w:t>ooś</w:t>
      </w:r>
      <w:proofErr w:type="spellEnd"/>
      <w:r w:rsidR="00320CB7" w:rsidRPr="00B72CFC">
        <w:rPr>
          <w:rFonts w:ascii="Arial" w:eastAsia="Times New Roman" w:hAnsi="Arial" w:cs="Arial"/>
          <w:lang w:eastAsia="ar-SA"/>
        </w:rPr>
        <w:t>, z</w:t>
      </w:r>
      <w:r w:rsidR="003C0911" w:rsidRPr="00B72CFC">
        <w:rPr>
          <w:rFonts w:ascii="Arial" w:eastAsia="Times New Roman" w:hAnsi="Arial" w:cs="Arial"/>
          <w:lang w:eastAsia="ar-SA"/>
        </w:rPr>
        <w:t xml:space="preserve"> </w:t>
      </w:r>
      <w:r w:rsidR="00320CB7" w:rsidRPr="00B72CFC">
        <w:rPr>
          <w:rFonts w:ascii="Arial" w:eastAsia="Times New Roman" w:hAnsi="Arial" w:cs="Arial"/>
          <w:lang w:eastAsia="ar-SA"/>
        </w:rPr>
        <w:t xml:space="preserve">uwzględnieniem elementów </w:t>
      </w:r>
      <w:r w:rsidR="00320CB7" w:rsidRPr="00B72CFC">
        <w:rPr>
          <w:rFonts w:ascii="Arial" w:hAnsi="Arial" w:cs="Arial"/>
        </w:rPr>
        <w:t>wymienionych w pkt III w sentencji niniejszej decyzji.</w:t>
      </w:r>
    </w:p>
    <w:p w14:paraId="1F9DB246" w14:textId="673903C9" w:rsidR="00EC45FB" w:rsidRPr="00B72CFC" w:rsidRDefault="00757CBF" w:rsidP="00AB6809">
      <w:pPr>
        <w:tabs>
          <w:tab w:val="left" w:pos="567"/>
        </w:tabs>
        <w:spacing w:after="0" w:line="360" w:lineRule="auto"/>
        <w:jc w:val="both"/>
        <w:rPr>
          <w:rFonts w:ascii="Arial" w:hAnsi="Arial" w:cs="Arial"/>
          <w:lang w:eastAsia="zh-CN" w:bidi="hi-IN"/>
        </w:rPr>
      </w:pPr>
      <w:r w:rsidRPr="00B72CFC">
        <w:rPr>
          <w:rFonts w:ascii="Arial" w:eastAsia="Times New Roman" w:hAnsi="Arial" w:cs="Arial"/>
          <w:lang w:eastAsia="ar-SA"/>
        </w:rPr>
        <w:tab/>
      </w:r>
      <w:r w:rsidR="0089488D" w:rsidRPr="00B72CFC">
        <w:rPr>
          <w:rFonts w:ascii="Arial" w:hAnsi="Arial" w:cs="Arial"/>
          <w:lang w:eastAsia="zh-CN" w:bidi="hi-IN"/>
        </w:rPr>
        <w:t xml:space="preserve">Po przeprowadzeniu wnikliwej analizy dostarczonych materiałów, </w:t>
      </w:r>
      <w:r w:rsidR="00601858" w:rsidRPr="00B72CFC">
        <w:rPr>
          <w:rFonts w:ascii="Arial" w:hAnsi="Arial" w:cs="Arial"/>
          <w:lang w:eastAsia="zh-CN" w:bidi="hi-IN"/>
        </w:rPr>
        <w:t>Wójt</w:t>
      </w:r>
      <w:r w:rsidR="0089488D" w:rsidRPr="00B72CFC">
        <w:rPr>
          <w:rFonts w:ascii="Arial" w:hAnsi="Arial" w:cs="Arial"/>
          <w:lang w:eastAsia="zh-CN" w:bidi="hi-IN"/>
        </w:rPr>
        <w:t xml:space="preserve"> Gminy </w:t>
      </w:r>
      <w:r w:rsidR="00601858" w:rsidRPr="00B72CFC">
        <w:rPr>
          <w:rFonts w:ascii="Arial" w:hAnsi="Arial" w:cs="Arial"/>
          <w:lang w:eastAsia="zh-CN" w:bidi="hi-IN"/>
        </w:rPr>
        <w:t>Jednorożec</w:t>
      </w:r>
      <w:r w:rsidR="0089488D" w:rsidRPr="00B72CFC">
        <w:rPr>
          <w:rFonts w:ascii="Arial" w:hAnsi="Arial" w:cs="Arial"/>
          <w:lang w:eastAsia="zh-CN" w:bidi="hi-IN"/>
        </w:rPr>
        <w:t xml:space="preserve">, postanowieniem </w:t>
      </w:r>
      <w:r w:rsidR="00736B0F" w:rsidRPr="00B72CFC">
        <w:rPr>
          <w:rFonts w:ascii="Arial" w:hAnsi="Arial" w:cs="Arial"/>
          <w:lang w:eastAsia="zh-CN" w:bidi="hi-IN"/>
        </w:rPr>
        <w:t>znak:</w:t>
      </w:r>
      <w:r w:rsidR="00601858" w:rsidRPr="00B72CFC">
        <w:rPr>
          <w:rFonts w:ascii="Arial" w:hAnsi="Arial" w:cs="Arial"/>
          <w:lang w:eastAsia="zh-CN" w:bidi="hi-IN"/>
        </w:rPr>
        <w:t xml:space="preserve"> ZIR.6220.</w:t>
      </w:r>
      <w:r w:rsidRPr="00B72CFC">
        <w:rPr>
          <w:rFonts w:ascii="Arial" w:hAnsi="Arial" w:cs="Arial"/>
          <w:lang w:eastAsia="zh-CN" w:bidi="hi-IN"/>
        </w:rPr>
        <w:t>17</w:t>
      </w:r>
      <w:r w:rsidR="00601858" w:rsidRPr="00B72CFC">
        <w:rPr>
          <w:rFonts w:ascii="Arial" w:hAnsi="Arial" w:cs="Arial"/>
          <w:lang w:eastAsia="zh-CN" w:bidi="hi-IN"/>
        </w:rPr>
        <w:t>.2022</w:t>
      </w:r>
      <w:r w:rsidR="0089488D" w:rsidRPr="00B72CFC">
        <w:rPr>
          <w:rFonts w:ascii="Arial" w:hAnsi="Arial" w:cs="Arial"/>
          <w:lang w:eastAsia="zh-CN" w:bidi="hi-IN"/>
        </w:rPr>
        <w:t xml:space="preserve"> z dnia </w:t>
      </w:r>
      <w:r w:rsidRPr="00B72CFC">
        <w:rPr>
          <w:rFonts w:ascii="Arial" w:hAnsi="Arial" w:cs="Arial"/>
          <w:lang w:eastAsia="zh-CN" w:bidi="hi-IN"/>
        </w:rPr>
        <w:t>08</w:t>
      </w:r>
      <w:r w:rsidR="00601858" w:rsidRPr="00B72CFC">
        <w:rPr>
          <w:rFonts w:ascii="Arial" w:hAnsi="Arial" w:cs="Arial"/>
          <w:lang w:eastAsia="zh-CN" w:bidi="hi-IN"/>
        </w:rPr>
        <w:t xml:space="preserve"> </w:t>
      </w:r>
      <w:r w:rsidRPr="00B72CFC">
        <w:rPr>
          <w:rFonts w:ascii="Arial" w:hAnsi="Arial" w:cs="Arial"/>
          <w:lang w:eastAsia="zh-CN" w:bidi="hi-IN"/>
        </w:rPr>
        <w:t>lutego</w:t>
      </w:r>
      <w:r w:rsidR="00601858" w:rsidRPr="00B72CFC">
        <w:rPr>
          <w:rFonts w:ascii="Arial" w:hAnsi="Arial" w:cs="Arial"/>
          <w:lang w:eastAsia="zh-CN" w:bidi="hi-IN"/>
        </w:rPr>
        <w:t xml:space="preserve"> 202</w:t>
      </w:r>
      <w:r w:rsidRPr="00B72CFC">
        <w:rPr>
          <w:rFonts w:ascii="Arial" w:hAnsi="Arial" w:cs="Arial"/>
          <w:lang w:eastAsia="zh-CN" w:bidi="hi-IN"/>
        </w:rPr>
        <w:t>3</w:t>
      </w:r>
      <w:r w:rsidR="0089488D" w:rsidRPr="00B72CFC">
        <w:rPr>
          <w:rFonts w:ascii="Arial" w:hAnsi="Arial" w:cs="Arial"/>
          <w:lang w:eastAsia="zh-CN" w:bidi="hi-IN"/>
        </w:rPr>
        <w:t xml:space="preserve"> r. stwierdził obowiązek przeprowadzenia oceny oddziaływania na środowisko dla wnioskowanego przedsięwzięcia i określił zakres raportu o</w:t>
      </w:r>
      <w:r w:rsidR="003C0911" w:rsidRPr="00B72CFC">
        <w:rPr>
          <w:rFonts w:ascii="Arial" w:hAnsi="Arial" w:cs="Arial"/>
          <w:lang w:eastAsia="zh-CN" w:bidi="hi-IN"/>
        </w:rPr>
        <w:t xml:space="preserve"> </w:t>
      </w:r>
      <w:r w:rsidR="0089488D" w:rsidRPr="00B72CFC">
        <w:rPr>
          <w:rFonts w:ascii="Arial" w:hAnsi="Arial" w:cs="Arial"/>
          <w:lang w:eastAsia="zh-CN" w:bidi="hi-IN"/>
        </w:rPr>
        <w:t>oddziaływaniu przedsięwzięcia na środowisko</w:t>
      </w:r>
      <w:r w:rsidR="00601858" w:rsidRPr="00B72CFC">
        <w:rPr>
          <w:rFonts w:ascii="Arial" w:hAnsi="Arial" w:cs="Arial"/>
          <w:lang w:eastAsia="zh-CN" w:bidi="hi-IN"/>
        </w:rPr>
        <w:t xml:space="preserve"> </w:t>
      </w:r>
      <w:r w:rsidR="003C0911" w:rsidRPr="00B72CFC">
        <w:rPr>
          <w:rFonts w:ascii="Arial" w:hAnsi="Arial" w:cs="Arial"/>
          <w:lang w:eastAsia="zh-CN" w:bidi="hi-IN"/>
        </w:rPr>
        <w:br/>
      </w:r>
      <w:r w:rsidR="00601858" w:rsidRPr="00B72CFC">
        <w:rPr>
          <w:rFonts w:ascii="Arial" w:hAnsi="Arial" w:cs="Arial"/>
          <w:lang w:eastAsia="zh-CN" w:bidi="hi-IN"/>
        </w:rPr>
        <w:t xml:space="preserve">o czym poinformował </w:t>
      </w:r>
      <w:r w:rsidR="0089488D" w:rsidRPr="00B72CFC">
        <w:rPr>
          <w:rFonts w:ascii="Arial" w:hAnsi="Arial" w:cs="Arial"/>
          <w:lang w:eastAsia="zh-CN" w:bidi="hi-IN"/>
        </w:rPr>
        <w:t>strony postępowania</w:t>
      </w:r>
      <w:r w:rsidR="007B722D" w:rsidRPr="00B72CFC">
        <w:rPr>
          <w:rFonts w:ascii="Arial" w:hAnsi="Arial" w:cs="Arial"/>
          <w:lang w:eastAsia="zh-CN" w:bidi="hi-IN"/>
        </w:rPr>
        <w:t xml:space="preserve"> obwieszczeniem z dnia 08 lutego 2023 r. znak: ZIR.6220.17.2022 r. </w:t>
      </w:r>
    </w:p>
    <w:p w14:paraId="76AEC1CA" w14:textId="27E36B06" w:rsidR="002D46B9" w:rsidRPr="00B72CFC" w:rsidRDefault="002D46B9" w:rsidP="00AB6809">
      <w:pPr>
        <w:spacing w:after="0" w:line="360" w:lineRule="auto"/>
        <w:ind w:firstLine="567"/>
        <w:jc w:val="both"/>
        <w:rPr>
          <w:rFonts w:ascii="Arial" w:hAnsi="Arial" w:cs="Arial"/>
        </w:rPr>
      </w:pPr>
      <w:r w:rsidRPr="00B72CFC">
        <w:rPr>
          <w:rFonts w:ascii="Arial" w:hAnsi="Arial" w:cs="Arial"/>
        </w:rPr>
        <w:t xml:space="preserve">Dając czas na przygotowanie wymaganych dokumentów </w:t>
      </w:r>
      <w:r w:rsidR="00601858" w:rsidRPr="00B72CFC">
        <w:rPr>
          <w:rFonts w:ascii="Arial" w:hAnsi="Arial" w:cs="Arial"/>
        </w:rPr>
        <w:t>Wójt Gminy Jednorożec</w:t>
      </w:r>
      <w:r w:rsidRPr="00B72CFC">
        <w:rPr>
          <w:rFonts w:ascii="Arial" w:hAnsi="Arial" w:cs="Arial"/>
        </w:rPr>
        <w:t xml:space="preserve"> postanowieniem znak: </w:t>
      </w:r>
      <w:r w:rsidR="00601858" w:rsidRPr="00B72CFC">
        <w:rPr>
          <w:rFonts w:ascii="Arial" w:hAnsi="Arial" w:cs="Arial"/>
        </w:rPr>
        <w:t>ZIR.6220.</w:t>
      </w:r>
      <w:r w:rsidR="00FD00D8" w:rsidRPr="00B72CFC">
        <w:rPr>
          <w:rFonts w:ascii="Arial" w:hAnsi="Arial" w:cs="Arial"/>
        </w:rPr>
        <w:t>17</w:t>
      </w:r>
      <w:r w:rsidR="00601858" w:rsidRPr="00B72CFC">
        <w:rPr>
          <w:rFonts w:ascii="Arial" w:hAnsi="Arial" w:cs="Arial"/>
        </w:rPr>
        <w:t xml:space="preserve">.2022 </w:t>
      </w:r>
      <w:r w:rsidRPr="00B72CFC">
        <w:rPr>
          <w:rFonts w:ascii="Arial" w:hAnsi="Arial" w:cs="Arial"/>
        </w:rPr>
        <w:t xml:space="preserve">w dniu </w:t>
      </w:r>
      <w:r w:rsidR="00EA111F" w:rsidRPr="00B72CFC">
        <w:rPr>
          <w:rFonts w:ascii="Arial" w:hAnsi="Arial" w:cs="Arial"/>
        </w:rPr>
        <w:t>08</w:t>
      </w:r>
      <w:r w:rsidR="00601858" w:rsidRPr="00B72CFC">
        <w:rPr>
          <w:rFonts w:ascii="Arial" w:hAnsi="Arial" w:cs="Arial"/>
        </w:rPr>
        <w:t xml:space="preserve"> </w:t>
      </w:r>
      <w:r w:rsidR="00EA111F" w:rsidRPr="00B72CFC">
        <w:rPr>
          <w:rFonts w:ascii="Arial" w:hAnsi="Arial" w:cs="Arial"/>
        </w:rPr>
        <w:t>marca</w:t>
      </w:r>
      <w:r w:rsidR="00601858" w:rsidRPr="00B72CFC">
        <w:rPr>
          <w:rFonts w:ascii="Arial" w:hAnsi="Arial" w:cs="Arial"/>
        </w:rPr>
        <w:t xml:space="preserve"> 202</w:t>
      </w:r>
      <w:r w:rsidR="00EA111F" w:rsidRPr="00B72CFC">
        <w:rPr>
          <w:rFonts w:ascii="Arial" w:hAnsi="Arial" w:cs="Arial"/>
        </w:rPr>
        <w:t>3</w:t>
      </w:r>
      <w:r w:rsidR="00601858" w:rsidRPr="00B72CFC">
        <w:rPr>
          <w:rFonts w:ascii="Arial" w:hAnsi="Arial" w:cs="Arial"/>
        </w:rPr>
        <w:t xml:space="preserve"> </w:t>
      </w:r>
      <w:r w:rsidRPr="00B72CFC">
        <w:rPr>
          <w:rFonts w:ascii="Arial" w:hAnsi="Arial" w:cs="Arial"/>
        </w:rPr>
        <w:t>r. zawiesił postępowanie administracyjne do czasu przedłożenia przez Inwestora raportu o oddziaływaniu przedsięwzięcia na środowisko, o czym poinformował strony postępowania w obwieszczeniu znak:</w:t>
      </w:r>
      <w:r w:rsidR="00601858" w:rsidRPr="00B72CFC">
        <w:rPr>
          <w:rFonts w:ascii="Arial" w:hAnsi="Arial" w:cs="Arial"/>
        </w:rPr>
        <w:t xml:space="preserve"> ZIR.6220.</w:t>
      </w:r>
      <w:r w:rsidR="00EA111F" w:rsidRPr="00B72CFC">
        <w:rPr>
          <w:rFonts w:ascii="Arial" w:hAnsi="Arial" w:cs="Arial"/>
        </w:rPr>
        <w:t>17</w:t>
      </w:r>
      <w:r w:rsidR="00601858" w:rsidRPr="00B72CFC">
        <w:rPr>
          <w:rFonts w:ascii="Arial" w:hAnsi="Arial" w:cs="Arial"/>
        </w:rPr>
        <w:t xml:space="preserve">.2022 </w:t>
      </w:r>
      <w:r w:rsidRPr="00B72CFC">
        <w:rPr>
          <w:rFonts w:ascii="Arial" w:hAnsi="Arial" w:cs="Arial"/>
        </w:rPr>
        <w:t>z dnia</w:t>
      </w:r>
      <w:r w:rsidR="00601858" w:rsidRPr="00B72CFC">
        <w:rPr>
          <w:rFonts w:ascii="Arial" w:hAnsi="Arial" w:cs="Arial"/>
        </w:rPr>
        <w:t xml:space="preserve"> </w:t>
      </w:r>
      <w:r w:rsidR="00EA111F" w:rsidRPr="00B72CFC">
        <w:rPr>
          <w:rFonts w:ascii="Arial" w:hAnsi="Arial" w:cs="Arial"/>
        </w:rPr>
        <w:t>08</w:t>
      </w:r>
      <w:r w:rsidR="00601858" w:rsidRPr="00B72CFC">
        <w:rPr>
          <w:rFonts w:ascii="Arial" w:hAnsi="Arial" w:cs="Arial"/>
        </w:rPr>
        <w:t xml:space="preserve"> </w:t>
      </w:r>
      <w:r w:rsidR="00EA111F" w:rsidRPr="00B72CFC">
        <w:rPr>
          <w:rFonts w:ascii="Arial" w:hAnsi="Arial" w:cs="Arial"/>
        </w:rPr>
        <w:t>marca</w:t>
      </w:r>
      <w:r w:rsidR="00601858" w:rsidRPr="00B72CFC">
        <w:rPr>
          <w:rFonts w:ascii="Arial" w:hAnsi="Arial" w:cs="Arial"/>
        </w:rPr>
        <w:t xml:space="preserve"> 202</w:t>
      </w:r>
      <w:r w:rsidR="00EA111F" w:rsidRPr="00B72CFC">
        <w:rPr>
          <w:rFonts w:ascii="Arial" w:hAnsi="Arial" w:cs="Arial"/>
        </w:rPr>
        <w:t>3</w:t>
      </w:r>
      <w:r w:rsidRPr="00B72CFC">
        <w:rPr>
          <w:rFonts w:ascii="Arial" w:hAnsi="Arial" w:cs="Arial"/>
        </w:rPr>
        <w:t xml:space="preserve"> r.</w:t>
      </w:r>
    </w:p>
    <w:p w14:paraId="294D69C8" w14:textId="6AA0AFBF" w:rsidR="002D46B9" w:rsidRPr="00B72CFC" w:rsidRDefault="002D46B9" w:rsidP="00AB6809">
      <w:pPr>
        <w:spacing w:after="0" w:line="360" w:lineRule="auto"/>
        <w:ind w:firstLine="567"/>
        <w:jc w:val="both"/>
        <w:rPr>
          <w:rFonts w:ascii="Arial" w:eastAsia="Times New Roman" w:hAnsi="Arial" w:cs="Arial"/>
          <w:strike/>
          <w:kern w:val="0"/>
          <w:lang w:eastAsia="pl-PL"/>
        </w:rPr>
      </w:pPr>
      <w:r w:rsidRPr="00B72CFC">
        <w:rPr>
          <w:rFonts w:ascii="Arial" w:hAnsi="Arial" w:cs="Arial"/>
        </w:rPr>
        <w:t xml:space="preserve">Przy piśmie z dnia </w:t>
      </w:r>
      <w:r w:rsidR="00EA111F" w:rsidRPr="00B72CFC">
        <w:rPr>
          <w:rFonts w:ascii="Arial" w:hAnsi="Arial" w:cs="Arial"/>
        </w:rPr>
        <w:t>05</w:t>
      </w:r>
      <w:r w:rsidR="00632EF2" w:rsidRPr="00B72CFC">
        <w:rPr>
          <w:rFonts w:ascii="Arial" w:hAnsi="Arial" w:cs="Arial"/>
        </w:rPr>
        <w:t xml:space="preserve"> października 2023 </w:t>
      </w:r>
      <w:r w:rsidRPr="00B72CFC">
        <w:rPr>
          <w:rFonts w:ascii="Arial" w:hAnsi="Arial" w:cs="Arial"/>
        </w:rPr>
        <w:t>r. (data wpływu do Urzędu –</w:t>
      </w:r>
      <w:r w:rsidR="008F74AD" w:rsidRPr="00B72CFC">
        <w:rPr>
          <w:rFonts w:ascii="Arial" w:hAnsi="Arial" w:cs="Arial"/>
        </w:rPr>
        <w:t xml:space="preserve"> </w:t>
      </w:r>
      <w:r w:rsidR="00EA111F" w:rsidRPr="00B72CFC">
        <w:rPr>
          <w:rFonts w:ascii="Arial" w:hAnsi="Arial" w:cs="Arial"/>
        </w:rPr>
        <w:t>06</w:t>
      </w:r>
      <w:r w:rsidR="00632EF2" w:rsidRPr="00B72CFC">
        <w:rPr>
          <w:rFonts w:ascii="Arial" w:hAnsi="Arial" w:cs="Arial"/>
        </w:rPr>
        <w:t xml:space="preserve"> października 2023</w:t>
      </w:r>
      <w:r w:rsidR="00EA111F" w:rsidRPr="00B72CFC">
        <w:rPr>
          <w:rFonts w:ascii="Arial" w:hAnsi="Arial" w:cs="Arial"/>
        </w:rPr>
        <w:t xml:space="preserve"> </w:t>
      </w:r>
      <w:r w:rsidRPr="00B72CFC">
        <w:rPr>
          <w:rFonts w:ascii="Arial" w:hAnsi="Arial" w:cs="Arial"/>
        </w:rPr>
        <w:t xml:space="preserve">r.) Inwestor przedłożył </w:t>
      </w:r>
      <w:r w:rsidRPr="00B72CFC">
        <w:rPr>
          <w:rFonts w:ascii="Arial" w:eastAsia="Times New Roman" w:hAnsi="Arial" w:cs="Arial"/>
          <w:kern w:val="0"/>
          <w:lang w:eastAsia="pl-PL"/>
        </w:rPr>
        <w:t>raport o oddziaływaniu przedsięwzięcia na środowisko</w:t>
      </w:r>
      <w:r w:rsidR="000A7072" w:rsidRPr="00B72CFC">
        <w:rPr>
          <w:rFonts w:ascii="Arial" w:eastAsia="Times New Roman" w:hAnsi="Arial" w:cs="Arial"/>
          <w:kern w:val="0"/>
          <w:lang w:eastAsia="pl-PL"/>
        </w:rPr>
        <w:t xml:space="preserve"> – zwanego dalej raport</w:t>
      </w:r>
      <w:r w:rsidR="0056413C" w:rsidRPr="00B72CFC">
        <w:rPr>
          <w:rFonts w:ascii="Arial" w:eastAsia="Times New Roman" w:hAnsi="Arial" w:cs="Arial"/>
          <w:kern w:val="0"/>
          <w:lang w:eastAsia="pl-PL"/>
        </w:rPr>
        <w:t>em</w:t>
      </w:r>
      <w:r w:rsidR="00F61021" w:rsidRPr="00B72CFC">
        <w:rPr>
          <w:rFonts w:ascii="Arial" w:eastAsia="Times New Roman" w:hAnsi="Arial" w:cs="Arial"/>
          <w:kern w:val="0"/>
          <w:lang w:eastAsia="pl-PL"/>
        </w:rPr>
        <w:t xml:space="preserve"> </w:t>
      </w:r>
      <w:proofErr w:type="spellStart"/>
      <w:r w:rsidR="000A7072" w:rsidRPr="00B72CFC">
        <w:rPr>
          <w:rFonts w:ascii="Arial" w:eastAsia="Times New Roman" w:hAnsi="Arial" w:cs="Arial"/>
          <w:kern w:val="0"/>
          <w:lang w:eastAsia="pl-PL"/>
        </w:rPr>
        <w:t>ooś</w:t>
      </w:r>
      <w:proofErr w:type="spellEnd"/>
      <w:r w:rsidRPr="00B72CFC">
        <w:rPr>
          <w:rFonts w:ascii="Arial" w:eastAsia="Times New Roman" w:hAnsi="Arial" w:cs="Arial"/>
          <w:kern w:val="0"/>
          <w:lang w:eastAsia="pl-PL"/>
        </w:rPr>
        <w:t>, czego następstwem w</w:t>
      </w:r>
      <w:r w:rsidR="003C0911" w:rsidRPr="00B72CFC">
        <w:rPr>
          <w:rFonts w:ascii="Arial" w:eastAsia="Times New Roman" w:hAnsi="Arial" w:cs="Arial"/>
          <w:kern w:val="0"/>
          <w:lang w:eastAsia="pl-PL"/>
        </w:rPr>
        <w:t xml:space="preserve"> </w:t>
      </w:r>
      <w:r w:rsidRPr="00B72CFC">
        <w:rPr>
          <w:rFonts w:ascii="Arial" w:eastAsia="Times New Roman" w:hAnsi="Arial" w:cs="Arial"/>
          <w:kern w:val="0"/>
          <w:lang w:eastAsia="pl-PL"/>
        </w:rPr>
        <w:t xml:space="preserve">dniu </w:t>
      </w:r>
      <w:r w:rsidR="00EA111F" w:rsidRPr="00B72CFC">
        <w:rPr>
          <w:rFonts w:ascii="Arial" w:eastAsia="Times New Roman" w:hAnsi="Arial" w:cs="Arial"/>
          <w:kern w:val="0"/>
          <w:lang w:eastAsia="pl-PL"/>
        </w:rPr>
        <w:t>10</w:t>
      </w:r>
      <w:r w:rsidR="00632EF2" w:rsidRPr="00B72CFC">
        <w:rPr>
          <w:rFonts w:ascii="Arial" w:eastAsia="Times New Roman" w:hAnsi="Arial" w:cs="Arial"/>
          <w:kern w:val="0"/>
          <w:lang w:eastAsia="pl-PL"/>
        </w:rPr>
        <w:t xml:space="preserve"> października 2023 </w:t>
      </w:r>
      <w:r w:rsidRPr="00B72CFC">
        <w:rPr>
          <w:rFonts w:ascii="Arial" w:eastAsia="Times New Roman" w:hAnsi="Arial" w:cs="Arial"/>
          <w:kern w:val="0"/>
          <w:lang w:eastAsia="pl-PL"/>
        </w:rPr>
        <w:t xml:space="preserve">r. było wydanie przez </w:t>
      </w:r>
      <w:r w:rsidR="00632EF2" w:rsidRPr="00B72CFC">
        <w:rPr>
          <w:rFonts w:ascii="Arial" w:eastAsia="Times New Roman" w:hAnsi="Arial" w:cs="Arial"/>
          <w:kern w:val="0"/>
          <w:lang w:eastAsia="pl-PL"/>
        </w:rPr>
        <w:t>Wójta</w:t>
      </w:r>
      <w:r w:rsidR="003C0911" w:rsidRPr="00B72CFC">
        <w:rPr>
          <w:rFonts w:ascii="Arial" w:eastAsia="Times New Roman" w:hAnsi="Arial" w:cs="Arial"/>
          <w:kern w:val="0"/>
          <w:lang w:eastAsia="pl-PL"/>
        </w:rPr>
        <w:t xml:space="preserve"> </w:t>
      </w:r>
      <w:r w:rsidRPr="00B72CFC">
        <w:rPr>
          <w:rFonts w:ascii="Arial" w:eastAsia="Times New Roman" w:hAnsi="Arial" w:cs="Arial"/>
          <w:kern w:val="0"/>
          <w:lang w:eastAsia="pl-PL"/>
        </w:rPr>
        <w:t xml:space="preserve">Gminy </w:t>
      </w:r>
      <w:r w:rsidR="00632EF2" w:rsidRPr="00B72CFC">
        <w:rPr>
          <w:rFonts w:ascii="Arial" w:eastAsia="Times New Roman" w:hAnsi="Arial" w:cs="Arial"/>
          <w:kern w:val="0"/>
          <w:lang w:eastAsia="pl-PL"/>
        </w:rPr>
        <w:t>Jednorożec</w:t>
      </w:r>
      <w:r w:rsidRPr="00B72CFC">
        <w:rPr>
          <w:rFonts w:ascii="Arial" w:eastAsia="Times New Roman" w:hAnsi="Arial" w:cs="Arial"/>
          <w:kern w:val="0"/>
          <w:lang w:eastAsia="pl-PL"/>
        </w:rPr>
        <w:t xml:space="preserve"> postanowienia znak: </w:t>
      </w:r>
      <w:r w:rsidR="00632EF2" w:rsidRPr="00B72CFC">
        <w:rPr>
          <w:rFonts w:ascii="Arial" w:eastAsia="Times New Roman" w:hAnsi="Arial" w:cs="Arial"/>
          <w:kern w:val="0"/>
          <w:lang w:eastAsia="pl-PL"/>
        </w:rPr>
        <w:t>ZIR.6220.</w:t>
      </w:r>
      <w:r w:rsidR="00EA111F" w:rsidRPr="00B72CFC">
        <w:rPr>
          <w:rFonts w:ascii="Arial" w:eastAsia="Times New Roman" w:hAnsi="Arial" w:cs="Arial"/>
          <w:kern w:val="0"/>
          <w:lang w:eastAsia="pl-PL"/>
        </w:rPr>
        <w:t>17</w:t>
      </w:r>
      <w:r w:rsidR="00632EF2" w:rsidRPr="00B72CFC">
        <w:rPr>
          <w:rFonts w:ascii="Arial" w:eastAsia="Times New Roman" w:hAnsi="Arial" w:cs="Arial"/>
          <w:kern w:val="0"/>
          <w:lang w:eastAsia="pl-PL"/>
        </w:rPr>
        <w:t xml:space="preserve">.2022 </w:t>
      </w:r>
      <w:r w:rsidRPr="00B72CFC">
        <w:rPr>
          <w:rFonts w:ascii="Arial" w:eastAsia="Times New Roman" w:hAnsi="Arial" w:cs="Arial"/>
          <w:kern w:val="0"/>
          <w:lang w:eastAsia="pl-PL"/>
        </w:rPr>
        <w:t>podejmującego zawieszone postępowanie w powyższej sprawie</w:t>
      </w:r>
      <w:r w:rsidR="00632EF2" w:rsidRPr="00B72CFC">
        <w:rPr>
          <w:rFonts w:ascii="Arial" w:eastAsia="Times New Roman" w:hAnsi="Arial" w:cs="Arial"/>
          <w:kern w:val="0"/>
          <w:lang w:eastAsia="pl-PL"/>
        </w:rPr>
        <w:t xml:space="preserve">, o czym Organ </w:t>
      </w:r>
      <w:r w:rsidRPr="00B72CFC">
        <w:rPr>
          <w:rFonts w:ascii="Arial" w:eastAsia="Times New Roman" w:hAnsi="Arial" w:cs="Arial"/>
          <w:kern w:val="0"/>
          <w:lang w:eastAsia="pl-PL"/>
        </w:rPr>
        <w:t xml:space="preserve">obwieszczeniem znak: </w:t>
      </w:r>
      <w:r w:rsidR="00632EF2" w:rsidRPr="00B72CFC">
        <w:rPr>
          <w:rFonts w:ascii="Arial" w:eastAsia="Times New Roman" w:hAnsi="Arial" w:cs="Arial"/>
          <w:kern w:val="0"/>
          <w:lang w:eastAsia="pl-PL"/>
        </w:rPr>
        <w:t>ZIR.6220.</w:t>
      </w:r>
      <w:r w:rsidR="00EA111F" w:rsidRPr="00B72CFC">
        <w:rPr>
          <w:rFonts w:ascii="Arial" w:eastAsia="Times New Roman" w:hAnsi="Arial" w:cs="Arial"/>
          <w:kern w:val="0"/>
          <w:lang w:eastAsia="pl-PL"/>
        </w:rPr>
        <w:t>17</w:t>
      </w:r>
      <w:r w:rsidR="00632EF2" w:rsidRPr="00B72CFC">
        <w:rPr>
          <w:rFonts w:ascii="Arial" w:eastAsia="Times New Roman" w:hAnsi="Arial" w:cs="Arial"/>
          <w:kern w:val="0"/>
          <w:lang w:eastAsia="pl-PL"/>
        </w:rPr>
        <w:t>.2022</w:t>
      </w:r>
      <w:r w:rsidRPr="00B72CFC">
        <w:rPr>
          <w:rFonts w:ascii="Arial" w:eastAsia="Times New Roman" w:hAnsi="Arial" w:cs="Arial"/>
          <w:kern w:val="0"/>
          <w:lang w:eastAsia="pl-PL"/>
        </w:rPr>
        <w:t xml:space="preserve"> z dnia </w:t>
      </w:r>
      <w:r w:rsidR="00EA111F" w:rsidRPr="00B72CFC">
        <w:rPr>
          <w:rFonts w:ascii="Arial" w:eastAsia="Times New Roman" w:hAnsi="Arial" w:cs="Arial"/>
          <w:kern w:val="0"/>
          <w:lang w:eastAsia="pl-PL"/>
        </w:rPr>
        <w:t>10</w:t>
      </w:r>
      <w:r w:rsidR="00632EF2" w:rsidRPr="00B72CFC">
        <w:rPr>
          <w:rFonts w:ascii="Arial" w:eastAsia="Times New Roman" w:hAnsi="Arial" w:cs="Arial"/>
          <w:kern w:val="0"/>
          <w:lang w:eastAsia="pl-PL"/>
        </w:rPr>
        <w:t xml:space="preserve"> października 2023</w:t>
      </w:r>
      <w:r w:rsidRPr="00B72CFC">
        <w:rPr>
          <w:rFonts w:ascii="Arial" w:eastAsia="Times New Roman" w:hAnsi="Arial" w:cs="Arial"/>
          <w:kern w:val="0"/>
          <w:lang w:eastAsia="pl-PL"/>
        </w:rPr>
        <w:t xml:space="preserve"> r. zawiadomił strony postępowania</w:t>
      </w:r>
      <w:r w:rsidR="000E76FF" w:rsidRPr="00B72CFC">
        <w:rPr>
          <w:rFonts w:ascii="Arial" w:eastAsia="Times New Roman" w:hAnsi="Arial" w:cs="Arial"/>
          <w:kern w:val="0"/>
          <w:lang w:eastAsia="pl-PL"/>
        </w:rPr>
        <w:t>.</w:t>
      </w:r>
    </w:p>
    <w:p w14:paraId="19DFD9D4" w14:textId="19677EDA" w:rsidR="008E0036" w:rsidRPr="00B72CFC" w:rsidRDefault="00733E26" w:rsidP="00AB6809">
      <w:pPr>
        <w:spacing w:after="0" w:line="360" w:lineRule="auto"/>
        <w:ind w:firstLine="567"/>
        <w:jc w:val="both"/>
        <w:rPr>
          <w:rFonts w:ascii="Arial" w:eastAsia="Times New Roman" w:hAnsi="Arial" w:cs="Arial"/>
          <w:kern w:val="0"/>
          <w:lang w:eastAsia="pl-PL"/>
        </w:rPr>
      </w:pPr>
      <w:r w:rsidRPr="00B72CFC">
        <w:rPr>
          <w:rFonts w:ascii="Arial" w:eastAsia="Times New Roman" w:hAnsi="Arial" w:cs="Arial"/>
          <w:kern w:val="0"/>
          <w:lang w:eastAsia="pl-PL"/>
        </w:rPr>
        <w:t xml:space="preserve">Następnie przy piśmie znak: </w:t>
      </w:r>
      <w:r w:rsidR="000E76FF" w:rsidRPr="00B72CFC">
        <w:rPr>
          <w:rFonts w:ascii="Arial" w:eastAsia="Times New Roman" w:hAnsi="Arial" w:cs="Arial"/>
          <w:kern w:val="0"/>
          <w:lang w:eastAsia="pl-PL"/>
        </w:rPr>
        <w:t>ZIR.6220.</w:t>
      </w:r>
      <w:r w:rsidR="00EA111F" w:rsidRPr="00B72CFC">
        <w:rPr>
          <w:rFonts w:ascii="Arial" w:eastAsia="Times New Roman" w:hAnsi="Arial" w:cs="Arial"/>
          <w:kern w:val="0"/>
          <w:lang w:eastAsia="pl-PL"/>
        </w:rPr>
        <w:t>17</w:t>
      </w:r>
      <w:r w:rsidR="000E76FF" w:rsidRPr="00B72CFC">
        <w:rPr>
          <w:rFonts w:ascii="Arial" w:eastAsia="Times New Roman" w:hAnsi="Arial" w:cs="Arial"/>
          <w:kern w:val="0"/>
          <w:lang w:eastAsia="pl-PL"/>
        </w:rPr>
        <w:t>.2022</w:t>
      </w:r>
      <w:r w:rsidRPr="00B72CFC">
        <w:rPr>
          <w:rFonts w:ascii="Arial" w:eastAsia="Times New Roman" w:hAnsi="Arial" w:cs="Arial"/>
          <w:kern w:val="0"/>
          <w:lang w:eastAsia="pl-PL"/>
        </w:rPr>
        <w:t xml:space="preserve"> z dnia </w:t>
      </w:r>
      <w:r w:rsidR="00EA111F" w:rsidRPr="00B72CFC">
        <w:rPr>
          <w:rFonts w:ascii="Arial" w:eastAsia="Times New Roman" w:hAnsi="Arial" w:cs="Arial"/>
          <w:kern w:val="0"/>
          <w:lang w:eastAsia="pl-PL"/>
        </w:rPr>
        <w:t>19</w:t>
      </w:r>
      <w:r w:rsidR="000E76FF" w:rsidRPr="00B72CFC">
        <w:rPr>
          <w:rFonts w:ascii="Arial" w:eastAsia="Times New Roman" w:hAnsi="Arial" w:cs="Arial"/>
          <w:kern w:val="0"/>
          <w:lang w:eastAsia="pl-PL"/>
        </w:rPr>
        <w:t xml:space="preserve"> </w:t>
      </w:r>
      <w:r w:rsidR="00EA111F" w:rsidRPr="00B72CFC">
        <w:rPr>
          <w:rFonts w:ascii="Arial" w:eastAsia="Times New Roman" w:hAnsi="Arial" w:cs="Arial"/>
          <w:kern w:val="0"/>
          <w:lang w:eastAsia="pl-PL"/>
        </w:rPr>
        <w:t>grudnia</w:t>
      </w:r>
      <w:r w:rsidR="000E76FF" w:rsidRPr="00B72CFC">
        <w:rPr>
          <w:rFonts w:ascii="Arial" w:eastAsia="Times New Roman" w:hAnsi="Arial" w:cs="Arial"/>
          <w:kern w:val="0"/>
          <w:lang w:eastAsia="pl-PL"/>
        </w:rPr>
        <w:t xml:space="preserve"> 2023 r. </w:t>
      </w:r>
      <w:r w:rsidRPr="00B72CFC">
        <w:rPr>
          <w:rFonts w:ascii="Arial" w:eastAsia="Times New Roman" w:hAnsi="Arial" w:cs="Arial"/>
          <w:kern w:val="0"/>
          <w:lang w:eastAsia="pl-PL"/>
        </w:rPr>
        <w:t>przekazano</w:t>
      </w:r>
      <w:r w:rsidR="00F56A71" w:rsidRPr="00B72CFC">
        <w:rPr>
          <w:rFonts w:ascii="Arial" w:eastAsia="Times New Roman" w:hAnsi="Arial" w:cs="Arial"/>
          <w:kern w:val="0"/>
          <w:lang w:eastAsia="pl-PL"/>
        </w:rPr>
        <w:t>,</w:t>
      </w:r>
      <w:r w:rsidRPr="00B72CFC">
        <w:rPr>
          <w:rFonts w:ascii="Arial" w:eastAsia="Times New Roman" w:hAnsi="Arial" w:cs="Arial"/>
          <w:kern w:val="0"/>
          <w:lang w:eastAsia="pl-PL"/>
        </w:rPr>
        <w:t xml:space="preserve"> </w:t>
      </w:r>
      <w:r w:rsidR="008E0036" w:rsidRPr="00B72CFC">
        <w:rPr>
          <w:rFonts w:ascii="Arial" w:eastAsia="Times New Roman" w:hAnsi="Arial" w:cs="Arial"/>
          <w:kern w:val="0"/>
          <w:lang w:eastAsia="pl-PL"/>
        </w:rPr>
        <w:t xml:space="preserve">zgodnie z art. 77 ustawy </w:t>
      </w:r>
      <w:proofErr w:type="spellStart"/>
      <w:r w:rsidR="008E0036" w:rsidRPr="00B72CFC">
        <w:rPr>
          <w:rFonts w:ascii="Arial" w:eastAsia="Times New Roman" w:hAnsi="Arial" w:cs="Arial"/>
          <w:kern w:val="0"/>
          <w:lang w:eastAsia="pl-PL"/>
        </w:rPr>
        <w:t>ooś</w:t>
      </w:r>
      <w:proofErr w:type="spellEnd"/>
      <w:r w:rsidR="00F56A71" w:rsidRPr="00B72CFC">
        <w:rPr>
          <w:rFonts w:ascii="Arial" w:eastAsia="Times New Roman" w:hAnsi="Arial" w:cs="Arial"/>
          <w:kern w:val="0"/>
          <w:lang w:eastAsia="pl-PL"/>
        </w:rPr>
        <w:t>,</w:t>
      </w:r>
      <w:r w:rsidR="0089150C" w:rsidRPr="00B72CFC">
        <w:rPr>
          <w:rFonts w:ascii="Arial" w:eastAsia="Times New Roman" w:hAnsi="Arial" w:cs="Arial"/>
          <w:kern w:val="0"/>
          <w:lang w:eastAsia="pl-PL"/>
        </w:rPr>
        <w:t xml:space="preserve"> </w:t>
      </w:r>
      <w:r w:rsidRPr="00B72CFC">
        <w:rPr>
          <w:rFonts w:ascii="Arial" w:eastAsia="Times New Roman" w:hAnsi="Arial" w:cs="Arial"/>
          <w:kern w:val="0"/>
          <w:lang w:eastAsia="pl-PL"/>
        </w:rPr>
        <w:t xml:space="preserve">raport oddziaływania </w:t>
      </w:r>
      <w:r w:rsidR="00F24A52" w:rsidRPr="00B72CFC">
        <w:rPr>
          <w:rFonts w:ascii="Arial" w:eastAsia="Times New Roman" w:hAnsi="Arial" w:cs="Arial"/>
          <w:kern w:val="0"/>
          <w:lang w:eastAsia="pl-PL"/>
        </w:rPr>
        <w:t xml:space="preserve">przedsięwzięcia </w:t>
      </w:r>
      <w:r w:rsidRPr="00B72CFC">
        <w:rPr>
          <w:rFonts w:ascii="Arial" w:eastAsia="Times New Roman" w:hAnsi="Arial" w:cs="Arial"/>
          <w:kern w:val="0"/>
          <w:lang w:eastAsia="pl-PL"/>
        </w:rPr>
        <w:t>na środowisko</w:t>
      </w:r>
      <w:r w:rsidR="008E0036" w:rsidRPr="00B72CFC">
        <w:rPr>
          <w:rFonts w:ascii="Arial" w:eastAsia="Times New Roman" w:hAnsi="Arial" w:cs="Arial"/>
          <w:kern w:val="0"/>
          <w:lang w:eastAsia="pl-PL"/>
        </w:rPr>
        <w:t xml:space="preserve"> – zwanego dalej raportem </w:t>
      </w:r>
      <w:proofErr w:type="spellStart"/>
      <w:r w:rsidR="008E0036" w:rsidRPr="00B72CFC">
        <w:rPr>
          <w:rFonts w:ascii="Arial" w:eastAsia="Times New Roman" w:hAnsi="Arial" w:cs="Arial"/>
          <w:kern w:val="0"/>
          <w:lang w:eastAsia="pl-PL"/>
        </w:rPr>
        <w:t>ooś</w:t>
      </w:r>
      <w:proofErr w:type="spellEnd"/>
      <w:r w:rsidR="00F56A71" w:rsidRPr="00B72CFC">
        <w:rPr>
          <w:rFonts w:ascii="Arial" w:eastAsia="Times New Roman" w:hAnsi="Arial" w:cs="Arial"/>
          <w:kern w:val="0"/>
          <w:lang w:eastAsia="pl-PL"/>
        </w:rPr>
        <w:t>,</w:t>
      </w:r>
      <w:r w:rsidRPr="00B72CFC">
        <w:rPr>
          <w:rFonts w:ascii="Arial" w:eastAsia="Times New Roman" w:hAnsi="Arial" w:cs="Arial"/>
          <w:kern w:val="0"/>
          <w:lang w:eastAsia="pl-PL"/>
        </w:rPr>
        <w:t xml:space="preserve"> organowi opiniującemu</w:t>
      </w:r>
      <w:r w:rsidR="008E0036" w:rsidRPr="00B72CFC">
        <w:rPr>
          <w:rFonts w:ascii="Arial" w:eastAsia="Times New Roman" w:hAnsi="Arial" w:cs="Arial"/>
          <w:kern w:val="0"/>
          <w:lang w:eastAsia="pl-PL"/>
        </w:rPr>
        <w:t xml:space="preserve"> tj.</w:t>
      </w:r>
      <w:r w:rsidR="00EA111F" w:rsidRPr="00B72CFC">
        <w:rPr>
          <w:rFonts w:ascii="Arial" w:eastAsia="Times New Roman" w:hAnsi="Arial" w:cs="Arial"/>
          <w:kern w:val="0"/>
          <w:lang w:eastAsia="pl-PL"/>
        </w:rPr>
        <w:t xml:space="preserve"> </w:t>
      </w:r>
      <w:r w:rsidR="00BF3D5A" w:rsidRPr="00B72CFC">
        <w:rPr>
          <w:rFonts w:ascii="Arial" w:eastAsia="Times New Roman" w:hAnsi="Arial" w:cs="Arial"/>
          <w:kern w:val="0"/>
          <w:lang w:eastAsia="pl-PL"/>
        </w:rPr>
        <w:t xml:space="preserve">Regionalnej Dyrekcji Ochrony Środowiska w Warszawie </w:t>
      </w:r>
      <w:r w:rsidRPr="00B72CFC">
        <w:rPr>
          <w:rFonts w:ascii="Arial" w:eastAsia="Times New Roman" w:hAnsi="Arial" w:cs="Arial"/>
          <w:kern w:val="0"/>
          <w:lang w:eastAsia="pl-PL"/>
        </w:rPr>
        <w:t>celem uzgodnienia</w:t>
      </w:r>
      <w:r w:rsidR="008E0036" w:rsidRPr="00B72CFC">
        <w:rPr>
          <w:rFonts w:ascii="Arial" w:eastAsia="Times New Roman" w:hAnsi="Arial" w:cs="Arial"/>
          <w:kern w:val="0"/>
          <w:lang w:eastAsia="pl-PL"/>
        </w:rPr>
        <w:t xml:space="preserve">. </w:t>
      </w:r>
    </w:p>
    <w:p w14:paraId="13479E0D" w14:textId="46983499" w:rsidR="00D96968" w:rsidRPr="00B72CFC" w:rsidRDefault="00F56A71" w:rsidP="00AB6809">
      <w:pPr>
        <w:spacing w:after="0" w:line="360" w:lineRule="auto"/>
        <w:ind w:firstLine="567"/>
        <w:jc w:val="both"/>
        <w:rPr>
          <w:rFonts w:ascii="Arial" w:eastAsia="Times New Roman" w:hAnsi="Arial" w:cs="Arial"/>
          <w:kern w:val="0"/>
          <w:lang w:eastAsia="pl-PL"/>
        </w:rPr>
      </w:pPr>
      <w:r w:rsidRPr="00B72CFC">
        <w:rPr>
          <w:rFonts w:ascii="Arial" w:eastAsia="Times New Roman" w:hAnsi="Arial" w:cs="Arial"/>
          <w:kern w:val="0"/>
          <w:lang w:eastAsia="pl-PL"/>
        </w:rPr>
        <w:t>P</w:t>
      </w:r>
      <w:r w:rsidR="00733E26" w:rsidRPr="00B72CFC">
        <w:rPr>
          <w:rFonts w:ascii="Arial" w:eastAsia="Times New Roman" w:hAnsi="Arial" w:cs="Arial"/>
          <w:kern w:val="0"/>
          <w:lang w:eastAsia="pl-PL"/>
        </w:rPr>
        <w:t xml:space="preserve">oprzez </w:t>
      </w:r>
      <w:r w:rsidR="00D96968" w:rsidRPr="00B72CFC">
        <w:rPr>
          <w:rFonts w:ascii="Arial" w:eastAsia="Times New Roman" w:hAnsi="Arial" w:cs="Arial"/>
          <w:kern w:val="0"/>
          <w:lang w:eastAsia="pl-PL"/>
        </w:rPr>
        <w:t xml:space="preserve">zawiadomienie </w:t>
      </w:r>
      <w:r w:rsidRPr="00B72CFC">
        <w:rPr>
          <w:rFonts w:ascii="Arial" w:eastAsia="Times New Roman" w:hAnsi="Arial" w:cs="Arial"/>
          <w:kern w:val="0"/>
          <w:lang w:eastAsia="pl-PL"/>
        </w:rPr>
        <w:t>znak: ZIR.6220.</w:t>
      </w:r>
      <w:r w:rsidR="001B4428" w:rsidRPr="00B72CFC">
        <w:rPr>
          <w:rFonts w:ascii="Arial" w:eastAsia="Times New Roman" w:hAnsi="Arial" w:cs="Arial"/>
          <w:kern w:val="0"/>
          <w:lang w:eastAsia="pl-PL"/>
        </w:rPr>
        <w:t>17</w:t>
      </w:r>
      <w:r w:rsidRPr="00B72CFC">
        <w:rPr>
          <w:rFonts w:ascii="Arial" w:eastAsia="Times New Roman" w:hAnsi="Arial" w:cs="Arial"/>
          <w:kern w:val="0"/>
          <w:lang w:eastAsia="pl-PL"/>
        </w:rPr>
        <w:t>.2022 z</w:t>
      </w:r>
      <w:r w:rsidR="00E47F9A" w:rsidRPr="00B72CFC">
        <w:rPr>
          <w:rFonts w:ascii="Arial" w:eastAsia="Times New Roman" w:hAnsi="Arial" w:cs="Arial"/>
          <w:kern w:val="0"/>
          <w:lang w:eastAsia="pl-PL"/>
        </w:rPr>
        <w:t xml:space="preserve"> </w:t>
      </w:r>
      <w:r w:rsidRPr="00B72CFC">
        <w:rPr>
          <w:rFonts w:ascii="Arial" w:eastAsia="Times New Roman" w:hAnsi="Arial" w:cs="Arial"/>
          <w:kern w:val="0"/>
          <w:lang w:eastAsia="pl-PL"/>
        </w:rPr>
        <w:t xml:space="preserve">dnia </w:t>
      </w:r>
      <w:r w:rsidR="001B4428" w:rsidRPr="00B72CFC">
        <w:rPr>
          <w:rFonts w:ascii="Arial" w:eastAsia="Times New Roman" w:hAnsi="Arial" w:cs="Arial"/>
          <w:kern w:val="0"/>
          <w:lang w:eastAsia="pl-PL"/>
        </w:rPr>
        <w:t>19</w:t>
      </w:r>
      <w:r w:rsidRPr="00B72CFC">
        <w:rPr>
          <w:rFonts w:ascii="Arial" w:eastAsia="Times New Roman" w:hAnsi="Arial" w:cs="Arial"/>
          <w:kern w:val="0"/>
          <w:lang w:eastAsia="pl-PL"/>
        </w:rPr>
        <w:t xml:space="preserve"> </w:t>
      </w:r>
      <w:r w:rsidR="001B4428" w:rsidRPr="00B72CFC">
        <w:rPr>
          <w:rFonts w:ascii="Arial" w:eastAsia="Times New Roman" w:hAnsi="Arial" w:cs="Arial"/>
          <w:kern w:val="0"/>
          <w:lang w:eastAsia="pl-PL"/>
        </w:rPr>
        <w:t>grudnia</w:t>
      </w:r>
      <w:r w:rsidRPr="00B72CFC">
        <w:rPr>
          <w:rFonts w:ascii="Arial" w:eastAsia="Times New Roman" w:hAnsi="Arial" w:cs="Arial"/>
          <w:kern w:val="0"/>
          <w:lang w:eastAsia="pl-PL"/>
        </w:rPr>
        <w:t xml:space="preserve"> 2023 r </w:t>
      </w:r>
      <w:r w:rsidR="00D96968" w:rsidRPr="00B72CFC">
        <w:rPr>
          <w:rFonts w:ascii="Arial" w:eastAsia="Times New Roman" w:hAnsi="Arial" w:cs="Arial"/>
          <w:kern w:val="0"/>
          <w:lang w:eastAsia="pl-PL"/>
        </w:rPr>
        <w:t xml:space="preserve">oraz </w:t>
      </w:r>
      <w:r w:rsidR="00733E26" w:rsidRPr="00B72CFC">
        <w:rPr>
          <w:rFonts w:ascii="Arial" w:eastAsia="Times New Roman" w:hAnsi="Arial" w:cs="Arial"/>
          <w:kern w:val="0"/>
          <w:lang w:eastAsia="pl-PL"/>
        </w:rPr>
        <w:t>obwieszczenie znak:</w:t>
      </w:r>
      <w:r w:rsidR="00BF3D5A" w:rsidRPr="00B72CFC">
        <w:rPr>
          <w:rFonts w:ascii="Arial" w:eastAsia="Times New Roman" w:hAnsi="Arial" w:cs="Arial"/>
          <w:kern w:val="0"/>
          <w:lang w:eastAsia="pl-PL"/>
        </w:rPr>
        <w:t xml:space="preserve"> ZIR.6220.</w:t>
      </w:r>
      <w:r w:rsidR="001B4428" w:rsidRPr="00B72CFC">
        <w:rPr>
          <w:rFonts w:ascii="Arial" w:eastAsia="Times New Roman" w:hAnsi="Arial" w:cs="Arial"/>
          <w:kern w:val="0"/>
          <w:lang w:eastAsia="pl-PL"/>
        </w:rPr>
        <w:t>17</w:t>
      </w:r>
      <w:r w:rsidR="00BF3D5A" w:rsidRPr="00B72CFC">
        <w:rPr>
          <w:rFonts w:ascii="Arial" w:eastAsia="Times New Roman" w:hAnsi="Arial" w:cs="Arial"/>
          <w:kern w:val="0"/>
          <w:lang w:eastAsia="pl-PL"/>
        </w:rPr>
        <w:t>.2022</w:t>
      </w:r>
      <w:r w:rsidR="00733E26" w:rsidRPr="00B72CFC">
        <w:rPr>
          <w:rFonts w:ascii="Arial" w:eastAsia="Times New Roman" w:hAnsi="Arial" w:cs="Arial"/>
          <w:kern w:val="0"/>
          <w:lang w:eastAsia="pl-PL"/>
        </w:rPr>
        <w:t xml:space="preserve"> z</w:t>
      </w:r>
      <w:r w:rsidR="003C0911" w:rsidRPr="00B72CFC">
        <w:rPr>
          <w:rFonts w:ascii="Arial" w:eastAsia="Times New Roman" w:hAnsi="Arial" w:cs="Arial"/>
          <w:kern w:val="0"/>
          <w:lang w:eastAsia="pl-PL"/>
        </w:rPr>
        <w:t xml:space="preserve"> </w:t>
      </w:r>
      <w:r w:rsidR="00733E26" w:rsidRPr="00B72CFC">
        <w:rPr>
          <w:rFonts w:ascii="Arial" w:eastAsia="Times New Roman" w:hAnsi="Arial" w:cs="Arial"/>
          <w:kern w:val="0"/>
          <w:lang w:eastAsia="pl-PL"/>
        </w:rPr>
        <w:t xml:space="preserve">dnia </w:t>
      </w:r>
      <w:r w:rsidR="001B4428" w:rsidRPr="00B72CFC">
        <w:rPr>
          <w:rFonts w:ascii="Arial" w:eastAsia="Times New Roman" w:hAnsi="Arial" w:cs="Arial"/>
          <w:kern w:val="0"/>
          <w:lang w:eastAsia="pl-PL"/>
        </w:rPr>
        <w:t>19</w:t>
      </w:r>
      <w:r w:rsidR="00BF3D5A" w:rsidRPr="00B72CFC">
        <w:rPr>
          <w:rFonts w:ascii="Arial" w:eastAsia="Times New Roman" w:hAnsi="Arial" w:cs="Arial"/>
          <w:kern w:val="0"/>
          <w:lang w:eastAsia="pl-PL"/>
        </w:rPr>
        <w:t xml:space="preserve"> </w:t>
      </w:r>
      <w:r w:rsidR="001B4428" w:rsidRPr="00B72CFC">
        <w:rPr>
          <w:rFonts w:ascii="Arial" w:eastAsia="Times New Roman" w:hAnsi="Arial" w:cs="Arial"/>
          <w:kern w:val="0"/>
          <w:lang w:eastAsia="pl-PL"/>
        </w:rPr>
        <w:t>grudnia</w:t>
      </w:r>
      <w:r w:rsidR="00BF3D5A" w:rsidRPr="00B72CFC">
        <w:rPr>
          <w:rFonts w:ascii="Arial" w:eastAsia="Times New Roman" w:hAnsi="Arial" w:cs="Arial"/>
          <w:kern w:val="0"/>
          <w:lang w:eastAsia="pl-PL"/>
        </w:rPr>
        <w:t xml:space="preserve"> 2023 </w:t>
      </w:r>
      <w:r w:rsidR="00733E26" w:rsidRPr="00B72CFC">
        <w:rPr>
          <w:rFonts w:ascii="Arial" w:eastAsia="Times New Roman" w:hAnsi="Arial" w:cs="Arial"/>
          <w:kern w:val="0"/>
          <w:lang w:eastAsia="pl-PL"/>
        </w:rPr>
        <w:t xml:space="preserve">r. </w:t>
      </w:r>
      <w:r w:rsidRPr="00B72CFC">
        <w:rPr>
          <w:rFonts w:ascii="Arial" w:eastAsia="Times New Roman" w:hAnsi="Arial" w:cs="Arial"/>
          <w:kern w:val="0"/>
          <w:lang w:eastAsia="pl-PL"/>
        </w:rPr>
        <w:t>Organ poinformował strony postępowania o powyższej czynności.</w:t>
      </w:r>
    </w:p>
    <w:p w14:paraId="0372EE6C" w14:textId="377EEA42" w:rsidR="008B0B15" w:rsidRPr="00B72CFC" w:rsidRDefault="008B0B15" w:rsidP="008B0B15">
      <w:pPr>
        <w:spacing w:after="0" w:line="360" w:lineRule="auto"/>
        <w:ind w:firstLine="567"/>
        <w:jc w:val="both"/>
        <w:rPr>
          <w:rFonts w:ascii="Arial" w:eastAsia="Times New Roman" w:hAnsi="Arial" w:cs="Arial"/>
          <w:lang w:eastAsia="pl-PL"/>
        </w:rPr>
      </w:pPr>
      <w:r w:rsidRPr="00B72CFC">
        <w:rPr>
          <w:rFonts w:ascii="Arial" w:eastAsia="Times New Roman" w:hAnsi="Arial" w:cs="Arial"/>
          <w:kern w:val="0"/>
          <w:lang w:eastAsia="pl-PL"/>
        </w:rPr>
        <w:lastRenderedPageBreak/>
        <w:t xml:space="preserve">W dniu 20 grudnia 2023 r. Organ wydał zawiadomienie znak: ZIR.6220.17.2022 </w:t>
      </w:r>
      <w:r w:rsidRPr="00B72CFC">
        <w:rPr>
          <w:rFonts w:ascii="Arial" w:eastAsia="Times New Roman" w:hAnsi="Arial" w:cs="Arial"/>
          <w:kern w:val="0"/>
          <w:lang w:eastAsia="pl-PL"/>
        </w:rPr>
        <w:br/>
        <w:t xml:space="preserve">z dnia 20 grudnia 2023 r. o rozpoczęciu procedury udziału społeczeństwa </w:t>
      </w:r>
      <w:r w:rsidRPr="00B72CFC">
        <w:rPr>
          <w:rFonts w:ascii="Arial" w:eastAsia="Times New Roman" w:hAnsi="Arial" w:cs="Arial"/>
          <w:kern w:val="0"/>
          <w:lang w:eastAsia="pl-PL"/>
        </w:rPr>
        <w:br/>
        <w:t>w postępowaniu w sprawie wydania decyzji o środowiskowych uwarunkowaniach dla przedsięwzięcia polegającego na</w:t>
      </w:r>
      <w:r w:rsidRPr="00B72CFC">
        <w:rPr>
          <w:rFonts w:ascii="Arial" w:eastAsia="Times New Roman" w:hAnsi="Arial" w:cs="Arial"/>
          <w:lang w:eastAsia="pl-PL"/>
        </w:rPr>
        <w:t>: „Budowa instalacji fotowoltaicznej podłączonej do sieci elektroenergetycznej”, dz. nr ew. 172/4 obręb Ulatowo-Pogorzel, gmina Jednorożec, powiat przasnyski, województwo mazowieckie.</w:t>
      </w:r>
      <w:r w:rsidRPr="00B72CFC">
        <w:rPr>
          <w:rFonts w:ascii="Arial" w:hAnsi="Arial" w:cs="Arial"/>
        </w:rPr>
        <w:t xml:space="preserve"> </w:t>
      </w:r>
    </w:p>
    <w:p w14:paraId="6B314F7E" w14:textId="1AEDB8C6" w:rsidR="008B0B15" w:rsidRPr="00B72CFC" w:rsidRDefault="008B0B15" w:rsidP="008B0B15">
      <w:pPr>
        <w:spacing w:after="0" w:line="360" w:lineRule="auto"/>
        <w:ind w:firstLine="567"/>
        <w:jc w:val="both"/>
        <w:rPr>
          <w:rFonts w:ascii="Arial" w:eastAsia="Times New Roman" w:hAnsi="Arial" w:cs="Arial"/>
          <w:kern w:val="0"/>
          <w:lang w:eastAsia="pl-PL"/>
        </w:rPr>
      </w:pPr>
      <w:r w:rsidRPr="00B72CFC">
        <w:rPr>
          <w:rFonts w:ascii="Arial" w:hAnsi="Arial" w:cs="Arial"/>
        </w:rPr>
        <w:t>Tym samym obwieszczeniem z dnia 20 grudnia 2023 r., znak: ZIR.6220.17.2022</w:t>
      </w:r>
      <w:r w:rsidRPr="00B72CFC">
        <w:rPr>
          <w:rFonts w:ascii="Arial" w:eastAsia="Times New Roman" w:hAnsi="Arial" w:cs="Arial"/>
          <w:kern w:val="0"/>
          <w:lang w:eastAsia="pl-PL"/>
        </w:rPr>
        <w:t xml:space="preserve"> podano do publicznej wiadomości informację o rozpoczęciu procedury udziału społeczeństwa w postępowaniu w sprawie wydania decyzji o środowiskowych uwarunkowaniach dla przedmiotowego przedsięwzięcia oraz o możliwości zapoznania się ze zgromadzonym materiałem dowodowym, możliwości składania uwag i wniosków </w:t>
      </w:r>
      <w:r w:rsidRPr="00B72CFC">
        <w:rPr>
          <w:rFonts w:ascii="Arial" w:eastAsia="Times New Roman" w:hAnsi="Arial" w:cs="Arial"/>
          <w:kern w:val="0"/>
          <w:lang w:eastAsia="pl-PL"/>
        </w:rPr>
        <w:br/>
        <w:t>w terminie 30 dni od daty ukazania się ww. obwieszczenia. W powyższym terminie do tut. Organu nie wpłynęły żadne uwagi i wnioski.</w:t>
      </w:r>
    </w:p>
    <w:p w14:paraId="23D41E46" w14:textId="594CDF1F" w:rsidR="00386FE4" w:rsidRPr="00B72CFC" w:rsidRDefault="008B0B15" w:rsidP="00386FE4">
      <w:pPr>
        <w:spacing w:after="0" w:line="360" w:lineRule="auto"/>
        <w:ind w:firstLine="567"/>
        <w:jc w:val="both"/>
        <w:rPr>
          <w:rFonts w:ascii="Arial" w:eastAsia="Times New Roman" w:hAnsi="Arial" w:cs="Arial"/>
          <w:kern w:val="0"/>
          <w:lang w:eastAsia="pl-PL"/>
        </w:rPr>
      </w:pPr>
      <w:r w:rsidRPr="00B72CFC">
        <w:rPr>
          <w:rFonts w:ascii="Arial" w:eastAsia="Times New Roman" w:hAnsi="Arial" w:cs="Arial"/>
          <w:kern w:val="0"/>
          <w:lang w:eastAsia="pl-PL"/>
        </w:rPr>
        <w:t>Postanowieniem z dnia 12 stycznia 2024 r. sprostowano z urzędu oczywistą omyłkę pisarską w zawiadomieniu znak: ZIR:6220.</w:t>
      </w:r>
      <w:r w:rsidR="008D2F53" w:rsidRPr="00B72CFC">
        <w:rPr>
          <w:rFonts w:ascii="Arial" w:eastAsia="Times New Roman" w:hAnsi="Arial" w:cs="Arial"/>
          <w:kern w:val="0"/>
          <w:lang w:eastAsia="pl-PL"/>
        </w:rPr>
        <w:t>17</w:t>
      </w:r>
      <w:r w:rsidRPr="00B72CFC">
        <w:rPr>
          <w:rFonts w:ascii="Arial" w:eastAsia="Times New Roman" w:hAnsi="Arial" w:cs="Arial"/>
          <w:kern w:val="0"/>
          <w:lang w:eastAsia="pl-PL"/>
        </w:rPr>
        <w:t>.2022 z dnia 20 grudnia 2023 r. oraz obwieszczeniu znak: ZIR:6220.</w:t>
      </w:r>
      <w:r w:rsidR="008D2F53" w:rsidRPr="00B72CFC">
        <w:rPr>
          <w:rFonts w:ascii="Arial" w:eastAsia="Times New Roman" w:hAnsi="Arial" w:cs="Arial"/>
          <w:kern w:val="0"/>
          <w:lang w:eastAsia="pl-PL"/>
        </w:rPr>
        <w:t>17</w:t>
      </w:r>
      <w:r w:rsidRPr="00B72CFC">
        <w:rPr>
          <w:rFonts w:ascii="Arial" w:eastAsia="Times New Roman" w:hAnsi="Arial" w:cs="Arial"/>
          <w:kern w:val="0"/>
          <w:lang w:eastAsia="pl-PL"/>
        </w:rPr>
        <w:t>.2022 z dnia 20 grudnia 2023 r o czym poinformowano obwieszczeniem zn</w:t>
      </w:r>
      <w:r w:rsidR="00122012" w:rsidRPr="00B72CFC">
        <w:rPr>
          <w:rFonts w:ascii="Arial" w:eastAsia="Times New Roman" w:hAnsi="Arial" w:cs="Arial"/>
          <w:kern w:val="0"/>
          <w:lang w:eastAsia="pl-PL"/>
        </w:rPr>
        <w:t>ak</w:t>
      </w:r>
      <w:r w:rsidRPr="00B72CFC">
        <w:rPr>
          <w:rFonts w:ascii="Arial" w:eastAsia="Times New Roman" w:hAnsi="Arial" w:cs="Arial"/>
          <w:kern w:val="0"/>
          <w:lang w:eastAsia="pl-PL"/>
        </w:rPr>
        <w:t>:</w:t>
      </w:r>
      <w:r w:rsidR="00122012" w:rsidRPr="00B72CFC">
        <w:rPr>
          <w:rFonts w:ascii="Arial" w:eastAsia="Times New Roman" w:hAnsi="Arial" w:cs="Arial"/>
          <w:kern w:val="0"/>
          <w:lang w:eastAsia="pl-PL"/>
        </w:rPr>
        <w:t xml:space="preserve"> </w:t>
      </w:r>
      <w:r w:rsidRPr="00B72CFC">
        <w:rPr>
          <w:rFonts w:ascii="Arial" w:eastAsia="Times New Roman" w:hAnsi="Arial" w:cs="Arial"/>
          <w:kern w:val="0"/>
          <w:lang w:eastAsia="pl-PL"/>
        </w:rPr>
        <w:t>ZIR.6220.</w:t>
      </w:r>
      <w:r w:rsidR="008D2F53" w:rsidRPr="00B72CFC">
        <w:rPr>
          <w:rFonts w:ascii="Arial" w:eastAsia="Times New Roman" w:hAnsi="Arial" w:cs="Arial"/>
          <w:kern w:val="0"/>
          <w:lang w:eastAsia="pl-PL"/>
        </w:rPr>
        <w:t>17</w:t>
      </w:r>
      <w:r w:rsidRPr="00B72CFC">
        <w:rPr>
          <w:rFonts w:ascii="Arial" w:eastAsia="Times New Roman" w:hAnsi="Arial" w:cs="Arial"/>
          <w:kern w:val="0"/>
          <w:lang w:eastAsia="pl-PL"/>
        </w:rPr>
        <w:t xml:space="preserve">.2022 z dnia 12 stycznia 2024r. </w:t>
      </w:r>
    </w:p>
    <w:p w14:paraId="33545043" w14:textId="6DCCC6A5" w:rsidR="007E55A5" w:rsidRPr="00B72CFC" w:rsidRDefault="00386FE4" w:rsidP="00386FE4">
      <w:pPr>
        <w:spacing w:after="0" w:line="360" w:lineRule="auto"/>
        <w:ind w:firstLine="567"/>
        <w:jc w:val="both"/>
        <w:rPr>
          <w:rFonts w:ascii="Arial" w:hAnsi="Arial" w:cs="Arial"/>
          <w:lang w:eastAsia="hi-IN" w:bidi="hi-IN"/>
        </w:rPr>
      </w:pPr>
      <w:r w:rsidRPr="00B72CFC">
        <w:rPr>
          <w:rFonts w:ascii="Arial" w:eastAsia="Times New Roman" w:hAnsi="Arial" w:cs="Arial"/>
          <w:lang w:eastAsia="hi-IN" w:bidi="hi-IN"/>
        </w:rPr>
        <w:t xml:space="preserve">W dniu 25 stycznia 2024 r., </w:t>
      </w:r>
      <w:r w:rsidR="007E55A5" w:rsidRPr="00B72CFC">
        <w:rPr>
          <w:rFonts w:ascii="Arial" w:eastAsia="Times New Roman" w:hAnsi="Arial" w:cs="Arial"/>
          <w:lang w:eastAsia="hi-IN" w:bidi="hi-IN"/>
        </w:rPr>
        <w:t xml:space="preserve">Regionalny Dyrektor Ochrony Środowiska w Warszawie </w:t>
      </w:r>
      <w:r w:rsidRPr="00B72CFC">
        <w:rPr>
          <w:rFonts w:ascii="Arial" w:eastAsia="Times New Roman" w:hAnsi="Arial" w:cs="Arial"/>
          <w:lang w:eastAsia="hi-IN" w:bidi="hi-IN"/>
        </w:rPr>
        <w:br/>
      </w:r>
      <w:r w:rsidR="007E55A5" w:rsidRPr="00B72CFC">
        <w:rPr>
          <w:rFonts w:ascii="Arial" w:eastAsia="Times New Roman" w:hAnsi="Arial" w:cs="Arial"/>
          <w:lang w:eastAsia="hi-IN" w:bidi="hi-IN"/>
        </w:rPr>
        <w:t xml:space="preserve">w postanowieniu znak: </w:t>
      </w:r>
      <w:r w:rsidR="00FF168C" w:rsidRPr="00B72CFC">
        <w:rPr>
          <w:rFonts w:ascii="Arial" w:eastAsia="Times New Roman" w:hAnsi="Arial" w:cs="Arial"/>
          <w:lang w:eastAsia="hi-IN" w:bidi="hi-IN"/>
        </w:rPr>
        <w:t>WOOŚ-I.4221.</w:t>
      </w:r>
      <w:r w:rsidRPr="00B72CFC">
        <w:rPr>
          <w:rFonts w:ascii="Arial" w:eastAsia="Times New Roman" w:hAnsi="Arial" w:cs="Arial"/>
          <w:lang w:eastAsia="hi-IN" w:bidi="hi-IN"/>
        </w:rPr>
        <w:t>350</w:t>
      </w:r>
      <w:r w:rsidR="00FF168C" w:rsidRPr="00B72CFC">
        <w:rPr>
          <w:rFonts w:ascii="Arial" w:eastAsia="Times New Roman" w:hAnsi="Arial" w:cs="Arial"/>
          <w:lang w:eastAsia="hi-IN" w:bidi="hi-IN"/>
        </w:rPr>
        <w:t>.2023.</w:t>
      </w:r>
      <w:r w:rsidRPr="00B72CFC">
        <w:rPr>
          <w:rFonts w:ascii="Arial" w:eastAsia="Times New Roman" w:hAnsi="Arial" w:cs="Arial"/>
          <w:lang w:eastAsia="hi-IN" w:bidi="hi-IN"/>
        </w:rPr>
        <w:t>KT</w:t>
      </w:r>
      <w:r w:rsidR="007E55A5" w:rsidRPr="00B72CFC">
        <w:rPr>
          <w:rFonts w:ascii="Arial" w:eastAsia="Times New Roman" w:hAnsi="Arial" w:cs="Arial"/>
          <w:lang w:eastAsia="hi-IN" w:bidi="hi-IN"/>
        </w:rPr>
        <w:t xml:space="preserve"> z dnia </w:t>
      </w:r>
      <w:r w:rsidRPr="00B72CFC">
        <w:rPr>
          <w:rFonts w:ascii="Arial" w:eastAsia="Times New Roman" w:hAnsi="Arial" w:cs="Arial"/>
          <w:lang w:eastAsia="hi-IN" w:bidi="hi-IN"/>
        </w:rPr>
        <w:t>25</w:t>
      </w:r>
      <w:r w:rsidR="00FF168C" w:rsidRPr="00B72CFC">
        <w:rPr>
          <w:rFonts w:ascii="Arial" w:eastAsia="Times New Roman" w:hAnsi="Arial" w:cs="Arial"/>
          <w:lang w:eastAsia="hi-IN" w:bidi="hi-IN"/>
        </w:rPr>
        <w:t xml:space="preserve"> </w:t>
      </w:r>
      <w:r w:rsidRPr="00B72CFC">
        <w:rPr>
          <w:rFonts w:ascii="Arial" w:eastAsia="Times New Roman" w:hAnsi="Arial" w:cs="Arial"/>
          <w:lang w:eastAsia="hi-IN" w:bidi="hi-IN"/>
        </w:rPr>
        <w:t>stycznia</w:t>
      </w:r>
      <w:r w:rsidR="00FF168C" w:rsidRPr="00B72CFC">
        <w:rPr>
          <w:rFonts w:ascii="Arial" w:eastAsia="Times New Roman" w:hAnsi="Arial" w:cs="Arial"/>
          <w:lang w:eastAsia="hi-IN" w:bidi="hi-IN"/>
        </w:rPr>
        <w:t xml:space="preserve"> 202</w:t>
      </w:r>
      <w:r w:rsidRPr="00B72CFC">
        <w:rPr>
          <w:rFonts w:ascii="Arial" w:eastAsia="Times New Roman" w:hAnsi="Arial" w:cs="Arial"/>
          <w:lang w:eastAsia="hi-IN" w:bidi="hi-IN"/>
        </w:rPr>
        <w:t>4</w:t>
      </w:r>
      <w:r w:rsidR="007E55A5" w:rsidRPr="00B72CFC">
        <w:rPr>
          <w:rFonts w:ascii="Arial" w:eastAsia="Times New Roman" w:hAnsi="Arial" w:cs="Arial"/>
          <w:lang w:eastAsia="hi-IN" w:bidi="hi-IN"/>
        </w:rPr>
        <w:t xml:space="preserve"> r.</w:t>
      </w:r>
      <w:r w:rsidRPr="00B72CFC">
        <w:rPr>
          <w:rFonts w:ascii="Arial" w:eastAsia="Times New Roman" w:hAnsi="Arial" w:cs="Arial"/>
          <w:lang w:eastAsia="hi-IN" w:bidi="hi-IN"/>
        </w:rPr>
        <w:t xml:space="preserve">, </w:t>
      </w:r>
      <w:r w:rsidR="007E55A5" w:rsidRPr="00B72CFC">
        <w:rPr>
          <w:rFonts w:ascii="Arial" w:eastAsia="Times New Roman" w:hAnsi="Arial" w:cs="Arial"/>
          <w:lang w:eastAsia="hi-IN" w:bidi="hi-IN"/>
        </w:rPr>
        <w:t xml:space="preserve">uzgodnił realizację ww. przedsięwzięcia i określił warunki wymienione </w:t>
      </w:r>
      <w:r w:rsidR="007E55A5" w:rsidRPr="00B72CFC">
        <w:rPr>
          <w:rFonts w:ascii="Arial" w:hAnsi="Arial" w:cs="Arial"/>
          <w:lang w:eastAsia="hi-IN" w:bidi="hi-IN"/>
        </w:rPr>
        <w:t>w pkt. I w</w:t>
      </w:r>
      <w:r w:rsidR="003C0911" w:rsidRPr="00B72CFC">
        <w:rPr>
          <w:rFonts w:ascii="Arial" w:hAnsi="Arial" w:cs="Arial"/>
          <w:lang w:eastAsia="hi-IN" w:bidi="hi-IN"/>
        </w:rPr>
        <w:t xml:space="preserve"> </w:t>
      </w:r>
      <w:r w:rsidR="007E55A5" w:rsidRPr="00B72CFC">
        <w:rPr>
          <w:rFonts w:ascii="Arial" w:hAnsi="Arial" w:cs="Arial"/>
          <w:lang w:eastAsia="hi-IN" w:bidi="hi-IN"/>
        </w:rPr>
        <w:t>sentencji niniejszej decyzji.</w:t>
      </w:r>
    </w:p>
    <w:p w14:paraId="4497DAA1" w14:textId="49715684" w:rsidR="00ED2869" w:rsidRPr="00B72CFC" w:rsidRDefault="00080899" w:rsidP="00AB6809">
      <w:pPr>
        <w:pStyle w:val="Normalny1"/>
        <w:tabs>
          <w:tab w:val="left" w:pos="567"/>
        </w:tabs>
        <w:autoSpaceDE w:val="0"/>
        <w:spacing w:line="360" w:lineRule="auto"/>
        <w:ind w:right="23" w:firstLine="567"/>
        <w:jc w:val="both"/>
        <w:rPr>
          <w:rFonts w:ascii="Arial" w:eastAsia="Times New Roman" w:hAnsi="Arial" w:cs="Arial"/>
          <w:sz w:val="22"/>
          <w:szCs w:val="22"/>
        </w:rPr>
      </w:pPr>
      <w:r w:rsidRPr="00B72CFC">
        <w:rPr>
          <w:rStyle w:val="Domylnaczcionkaakapitu1"/>
          <w:rFonts w:ascii="Arial" w:eastAsia="Times New Roman" w:hAnsi="Arial" w:cs="Arial"/>
          <w:sz w:val="22"/>
          <w:szCs w:val="22"/>
        </w:rPr>
        <w:t>W ramach postępowania zmierzającego do wydania niniejszej decyzji ustalającej środowiskowe uwarunkowania dla przedmiotowego przedsięwzięcia oraz określającej istotne warunki korzystania ze środowiska w fazie realizacji i</w:t>
      </w:r>
      <w:r w:rsidR="003C0911" w:rsidRPr="00B72CFC">
        <w:rPr>
          <w:rStyle w:val="Domylnaczcionkaakapitu1"/>
          <w:rFonts w:ascii="Arial" w:eastAsia="Times New Roman" w:hAnsi="Arial" w:cs="Arial"/>
          <w:sz w:val="22"/>
          <w:szCs w:val="22"/>
        </w:rPr>
        <w:t xml:space="preserve"> </w:t>
      </w:r>
      <w:r w:rsidRPr="00B72CFC">
        <w:rPr>
          <w:rStyle w:val="Domylnaczcionkaakapitu1"/>
          <w:rFonts w:ascii="Arial" w:eastAsia="Times New Roman" w:hAnsi="Arial" w:cs="Arial"/>
          <w:sz w:val="22"/>
          <w:szCs w:val="22"/>
        </w:rPr>
        <w:t xml:space="preserve">eksploatacji lub użytkowania tego przedsięwzięcia, ze szczególnym uwzględnieniem konieczności ochrony cennych wartości przyrodniczych, zasobów naturalnych i zabytków oraz ograniczenia uciążliwości dla terenów sąsiednich </w:t>
      </w:r>
      <w:r w:rsidR="00D2070B" w:rsidRPr="00B72CFC">
        <w:rPr>
          <w:rStyle w:val="Domylnaczcionkaakapitu1"/>
          <w:rFonts w:ascii="Arial" w:eastAsia="Times New Roman" w:hAnsi="Arial" w:cs="Arial"/>
          <w:sz w:val="22"/>
          <w:szCs w:val="22"/>
        </w:rPr>
        <w:t>Wójt</w:t>
      </w:r>
      <w:r w:rsidRPr="00B72CFC">
        <w:rPr>
          <w:rStyle w:val="Domylnaczcionkaakapitu1"/>
          <w:rFonts w:ascii="Arial" w:eastAsia="Times New Roman" w:hAnsi="Arial" w:cs="Arial"/>
          <w:sz w:val="22"/>
          <w:szCs w:val="22"/>
        </w:rPr>
        <w:t xml:space="preserve"> Gminy </w:t>
      </w:r>
      <w:r w:rsidR="00D2070B" w:rsidRPr="00B72CFC">
        <w:rPr>
          <w:rStyle w:val="Domylnaczcionkaakapitu1"/>
          <w:rFonts w:ascii="Arial" w:eastAsia="Times New Roman" w:hAnsi="Arial" w:cs="Arial"/>
          <w:sz w:val="22"/>
          <w:szCs w:val="22"/>
        </w:rPr>
        <w:t>Jednorożec</w:t>
      </w:r>
      <w:r w:rsidRPr="00B72CFC">
        <w:rPr>
          <w:rStyle w:val="Domylnaczcionkaakapitu1"/>
          <w:rFonts w:ascii="Arial" w:eastAsia="Times New Roman" w:hAnsi="Arial" w:cs="Arial"/>
          <w:sz w:val="22"/>
          <w:szCs w:val="22"/>
        </w:rPr>
        <w:t xml:space="preserve"> rozpatrzył zebrany w sprawie materiał dowodowy pod kątem uwarunkowań związanych z</w:t>
      </w:r>
      <w:r w:rsidR="008C2D91" w:rsidRPr="00B72CFC">
        <w:rPr>
          <w:rStyle w:val="Domylnaczcionkaakapitu1"/>
          <w:rFonts w:ascii="Arial" w:eastAsia="Times New Roman" w:hAnsi="Arial" w:cs="Arial"/>
          <w:sz w:val="22"/>
          <w:szCs w:val="22"/>
        </w:rPr>
        <w:t xml:space="preserve"> </w:t>
      </w:r>
      <w:r w:rsidRPr="00B72CFC">
        <w:rPr>
          <w:rStyle w:val="Domylnaczcionkaakapitu1"/>
          <w:rFonts w:ascii="Arial" w:eastAsia="Times New Roman" w:hAnsi="Arial" w:cs="Arial"/>
          <w:sz w:val="22"/>
          <w:szCs w:val="22"/>
        </w:rPr>
        <w:t xml:space="preserve">kwalifikowaniem przedsięwzięcia do przeprowadzenia oceny oddziaływania na środowisko, uwzględniające opinię sanitarną </w:t>
      </w:r>
      <w:r w:rsidR="00C973EE" w:rsidRPr="00B72CFC">
        <w:rPr>
          <w:rStyle w:val="Domylnaczcionkaakapitu1"/>
          <w:rFonts w:ascii="Arial" w:eastAsia="Times New Roman" w:hAnsi="Arial" w:cs="Arial"/>
          <w:sz w:val="22"/>
          <w:szCs w:val="22"/>
        </w:rPr>
        <w:t>P</w:t>
      </w:r>
      <w:r w:rsidR="00C973EE">
        <w:rPr>
          <w:rStyle w:val="Domylnaczcionkaakapitu1"/>
          <w:rFonts w:ascii="Arial" w:eastAsia="Times New Roman" w:hAnsi="Arial" w:cs="Arial"/>
          <w:sz w:val="22"/>
          <w:szCs w:val="22"/>
        </w:rPr>
        <w:t xml:space="preserve">aństwowego </w:t>
      </w:r>
      <w:r w:rsidRPr="00B72CFC">
        <w:rPr>
          <w:rStyle w:val="Domylnaczcionkaakapitu1"/>
          <w:rFonts w:ascii="Arial" w:eastAsia="Times New Roman" w:hAnsi="Arial" w:cs="Arial"/>
          <w:sz w:val="22"/>
          <w:szCs w:val="22"/>
        </w:rPr>
        <w:t>P</w:t>
      </w:r>
      <w:r w:rsidR="00C973EE">
        <w:rPr>
          <w:rStyle w:val="Domylnaczcionkaakapitu1"/>
          <w:rFonts w:ascii="Arial" w:eastAsia="Times New Roman" w:hAnsi="Arial" w:cs="Arial"/>
          <w:sz w:val="22"/>
          <w:szCs w:val="22"/>
        </w:rPr>
        <w:t xml:space="preserve">owiatowego </w:t>
      </w:r>
      <w:r w:rsidRPr="00B72CFC">
        <w:rPr>
          <w:rStyle w:val="Domylnaczcionkaakapitu1"/>
          <w:rFonts w:ascii="Arial" w:eastAsia="Times New Roman" w:hAnsi="Arial" w:cs="Arial"/>
          <w:sz w:val="22"/>
          <w:szCs w:val="22"/>
        </w:rPr>
        <w:t>I</w:t>
      </w:r>
      <w:r w:rsidR="00C973EE">
        <w:rPr>
          <w:rStyle w:val="Domylnaczcionkaakapitu1"/>
          <w:rFonts w:ascii="Arial" w:eastAsia="Times New Roman" w:hAnsi="Arial" w:cs="Arial"/>
          <w:sz w:val="22"/>
          <w:szCs w:val="22"/>
        </w:rPr>
        <w:t xml:space="preserve">nspektora </w:t>
      </w:r>
      <w:r w:rsidRPr="00B72CFC">
        <w:rPr>
          <w:rStyle w:val="Domylnaczcionkaakapitu1"/>
          <w:rFonts w:ascii="Arial" w:eastAsia="Times New Roman" w:hAnsi="Arial" w:cs="Arial"/>
          <w:sz w:val="22"/>
          <w:szCs w:val="22"/>
        </w:rPr>
        <w:t>S</w:t>
      </w:r>
      <w:r w:rsidR="00C973EE">
        <w:rPr>
          <w:rStyle w:val="Domylnaczcionkaakapitu1"/>
          <w:rFonts w:ascii="Arial" w:eastAsia="Times New Roman" w:hAnsi="Arial" w:cs="Arial"/>
          <w:sz w:val="22"/>
          <w:szCs w:val="22"/>
        </w:rPr>
        <w:t>anitarnego</w:t>
      </w:r>
      <w:r w:rsidRPr="00B72CFC">
        <w:rPr>
          <w:rStyle w:val="Domylnaczcionkaakapitu1"/>
          <w:rFonts w:ascii="Arial" w:eastAsia="Times New Roman" w:hAnsi="Arial" w:cs="Arial"/>
          <w:sz w:val="22"/>
          <w:szCs w:val="22"/>
        </w:rPr>
        <w:t xml:space="preserve"> w</w:t>
      </w:r>
      <w:r w:rsidR="003C0911" w:rsidRPr="00B72CFC">
        <w:rPr>
          <w:rStyle w:val="Domylnaczcionkaakapitu1"/>
          <w:rFonts w:ascii="Arial" w:eastAsia="Times New Roman" w:hAnsi="Arial" w:cs="Arial"/>
          <w:sz w:val="22"/>
          <w:szCs w:val="22"/>
        </w:rPr>
        <w:t xml:space="preserve"> </w:t>
      </w:r>
      <w:r w:rsidRPr="00B72CFC">
        <w:rPr>
          <w:rStyle w:val="Domylnaczcionkaakapitu1"/>
          <w:rFonts w:ascii="Arial" w:eastAsia="Times New Roman" w:hAnsi="Arial" w:cs="Arial"/>
          <w:sz w:val="22"/>
          <w:szCs w:val="22"/>
        </w:rPr>
        <w:t xml:space="preserve">Przasnyszu, opinię Państwowego Gospodarstwa Wodnego Wody Polskie, Dyrektora Zarządu Zlewni w Dębem </w:t>
      </w:r>
      <w:r w:rsidR="004445C7" w:rsidRPr="00B72CFC">
        <w:rPr>
          <w:rStyle w:val="Domylnaczcionkaakapitu1"/>
          <w:rFonts w:ascii="Arial" w:eastAsia="Times New Roman" w:hAnsi="Arial" w:cs="Arial"/>
          <w:sz w:val="22"/>
          <w:szCs w:val="22"/>
        </w:rPr>
        <w:t>oraz</w:t>
      </w:r>
      <w:r w:rsidRPr="00B72CFC">
        <w:rPr>
          <w:rStyle w:val="Domylnaczcionkaakapitu1"/>
          <w:rFonts w:ascii="Arial" w:eastAsia="Times New Roman" w:hAnsi="Arial" w:cs="Arial"/>
          <w:sz w:val="22"/>
          <w:szCs w:val="22"/>
        </w:rPr>
        <w:t xml:space="preserve"> postanowienie R</w:t>
      </w:r>
      <w:r w:rsidR="00C973EE">
        <w:rPr>
          <w:rStyle w:val="Domylnaczcionkaakapitu1"/>
          <w:rFonts w:ascii="Arial" w:eastAsia="Times New Roman" w:hAnsi="Arial" w:cs="Arial"/>
          <w:sz w:val="22"/>
          <w:szCs w:val="22"/>
        </w:rPr>
        <w:t xml:space="preserve">egionalnego </w:t>
      </w:r>
      <w:r w:rsidRPr="00B72CFC">
        <w:rPr>
          <w:rStyle w:val="Domylnaczcionkaakapitu1"/>
          <w:rFonts w:ascii="Arial" w:eastAsia="Times New Roman" w:hAnsi="Arial" w:cs="Arial"/>
          <w:sz w:val="22"/>
          <w:szCs w:val="22"/>
        </w:rPr>
        <w:t>D</w:t>
      </w:r>
      <w:r w:rsidR="00C973EE">
        <w:rPr>
          <w:rStyle w:val="Domylnaczcionkaakapitu1"/>
          <w:rFonts w:ascii="Arial" w:eastAsia="Times New Roman" w:hAnsi="Arial" w:cs="Arial"/>
          <w:sz w:val="22"/>
          <w:szCs w:val="22"/>
        </w:rPr>
        <w:t xml:space="preserve">yrektora </w:t>
      </w:r>
      <w:r w:rsidRPr="00B72CFC">
        <w:rPr>
          <w:rStyle w:val="Domylnaczcionkaakapitu1"/>
          <w:rFonts w:ascii="Arial" w:eastAsia="Times New Roman" w:hAnsi="Arial" w:cs="Arial"/>
          <w:sz w:val="22"/>
          <w:szCs w:val="22"/>
        </w:rPr>
        <w:t>O</w:t>
      </w:r>
      <w:r w:rsidR="00C973EE">
        <w:rPr>
          <w:rStyle w:val="Domylnaczcionkaakapitu1"/>
          <w:rFonts w:ascii="Arial" w:eastAsia="Times New Roman" w:hAnsi="Arial" w:cs="Arial"/>
          <w:sz w:val="22"/>
          <w:szCs w:val="22"/>
        </w:rPr>
        <w:t xml:space="preserve">chrony </w:t>
      </w:r>
      <w:r w:rsidRPr="00B72CFC">
        <w:rPr>
          <w:rStyle w:val="Domylnaczcionkaakapitu1"/>
          <w:rFonts w:ascii="Arial" w:eastAsia="Times New Roman" w:hAnsi="Arial" w:cs="Arial"/>
          <w:sz w:val="22"/>
          <w:szCs w:val="22"/>
        </w:rPr>
        <w:t>Ś</w:t>
      </w:r>
      <w:r w:rsidR="00C973EE">
        <w:rPr>
          <w:rStyle w:val="Domylnaczcionkaakapitu1"/>
          <w:rFonts w:ascii="Arial" w:eastAsia="Times New Roman" w:hAnsi="Arial" w:cs="Arial"/>
          <w:sz w:val="22"/>
          <w:szCs w:val="22"/>
        </w:rPr>
        <w:t>rodowiska</w:t>
      </w:r>
      <w:r w:rsidRPr="00B72CFC">
        <w:rPr>
          <w:rStyle w:val="Domylnaczcionkaakapitu1"/>
          <w:rFonts w:ascii="Arial" w:eastAsia="Times New Roman" w:hAnsi="Arial" w:cs="Arial"/>
          <w:sz w:val="22"/>
          <w:szCs w:val="22"/>
        </w:rPr>
        <w:t xml:space="preserve"> w Warszawie oraz łączne uwarunkowania wymienione w art. 63 ust. 1 ustawy </w:t>
      </w:r>
      <w:proofErr w:type="spellStart"/>
      <w:r w:rsidRPr="00B72CFC">
        <w:rPr>
          <w:rStyle w:val="Domylnaczcionkaakapitu1"/>
          <w:rFonts w:ascii="Arial" w:eastAsia="Times New Roman" w:hAnsi="Arial" w:cs="Arial"/>
          <w:sz w:val="22"/>
          <w:szCs w:val="22"/>
        </w:rPr>
        <w:t>ooś</w:t>
      </w:r>
      <w:proofErr w:type="spellEnd"/>
      <w:r w:rsidRPr="00B72CFC">
        <w:rPr>
          <w:rStyle w:val="Domylnaczcionkaakapitu1"/>
          <w:rFonts w:ascii="Arial" w:eastAsia="Times New Roman" w:hAnsi="Arial" w:cs="Arial"/>
          <w:sz w:val="22"/>
          <w:szCs w:val="22"/>
        </w:rPr>
        <w:t>.</w:t>
      </w:r>
    </w:p>
    <w:p w14:paraId="10AB267C" w14:textId="77777777" w:rsidR="008F7EE2" w:rsidRPr="00B72CFC" w:rsidRDefault="008F7EE2" w:rsidP="00AB6809">
      <w:pPr>
        <w:pStyle w:val="Standard"/>
        <w:numPr>
          <w:ilvl w:val="0"/>
          <w:numId w:val="18"/>
        </w:numPr>
        <w:tabs>
          <w:tab w:val="left" w:pos="0"/>
          <w:tab w:val="left" w:pos="284"/>
        </w:tabs>
        <w:spacing w:line="360" w:lineRule="auto"/>
        <w:ind w:left="0" w:right="23" w:firstLine="0"/>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Rodzaj i charakterystyka przedsięwzięcia, z uwzględnieniem:</w:t>
      </w:r>
    </w:p>
    <w:p w14:paraId="3AD8DAC2" w14:textId="77777777" w:rsidR="00837877" w:rsidRDefault="008F7EE2" w:rsidP="00837877">
      <w:pPr>
        <w:pStyle w:val="Standard"/>
        <w:numPr>
          <w:ilvl w:val="0"/>
          <w:numId w:val="19"/>
        </w:numPr>
        <w:tabs>
          <w:tab w:val="left" w:pos="0"/>
          <w:tab w:val="left" w:pos="567"/>
        </w:tabs>
        <w:spacing w:line="360" w:lineRule="auto"/>
        <w:ind w:left="284" w:right="23" w:hanging="284"/>
        <w:jc w:val="both"/>
        <w:rPr>
          <w:rStyle w:val="Domylnaczcionkaakapitu1"/>
          <w:rFonts w:ascii="Arial" w:eastAsia="Times New Roman" w:hAnsi="Arial" w:cs="Arial"/>
          <w:sz w:val="22"/>
          <w:szCs w:val="22"/>
          <w:u w:val="single"/>
          <w:lang w:val="pl-PL"/>
        </w:rPr>
      </w:pPr>
      <w:r w:rsidRPr="00B72CFC">
        <w:rPr>
          <w:rStyle w:val="Domylnaczcionkaakapitu1"/>
          <w:rFonts w:ascii="Arial" w:eastAsia="Times New Roman" w:hAnsi="Arial" w:cs="Arial"/>
          <w:sz w:val="22"/>
          <w:szCs w:val="22"/>
          <w:u w:val="single"/>
          <w:lang w:val="pl-PL"/>
        </w:rPr>
        <w:t xml:space="preserve">skali przedsięwzięcia i wielkości zajmowanego terenu oraz ich wzajemnych proporcji, </w:t>
      </w:r>
      <w:r w:rsidR="00620C6E" w:rsidRPr="00B72CFC">
        <w:rPr>
          <w:rStyle w:val="Domylnaczcionkaakapitu1"/>
          <w:rFonts w:ascii="Arial" w:eastAsia="Times New Roman" w:hAnsi="Arial" w:cs="Arial"/>
          <w:sz w:val="22"/>
          <w:szCs w:val="22"/>
          <w:u w:val="single"/>
          <w:lang w:val="pl-PL"/>
        </w:rPr>
        <w:br/>
      </w:r>
      <w:r w:rsidRPr="00B72CFC">
        <w:rPr>
          <w:rStyle w:val="Domylnaczcionkaakapitu1"/>
          <w:rFonts w:ascii="Arial" w:eastAsia="Times New Roman" w:hAnsi="Arial" w:cs="Arial"/>
          <w:sz w:val="22"/>
          <w:szCs w:val="22"/>
          <w:u w:val="single"/>
          <w:lang w:val="pl-PL"/>
        </w:rPr>
        <w:t>a</w:t>
      </w:r>
      <w:r w:rsidR="00620C6E" w:rsidRPr="00B72CFC">
        <w:rPr>
          <w:rStyle w:val="Domylnaczcionkaakapitu1"/>
          <w:rFonts w:ascii="Arial" w:eastAsia="Times New Roman" w:hAnsi="Arial" w:cs="Arial"/>
          <w:sz w:val="22"/>
          <w:szCs w:val="22"/>
          <w:u w:val="single"/>
          <w:lang w:val="pl-PL"/>
        </w:rPr>
        <w:t xml:space="preserve"> </w:t>
      </w:r>
      <w:r w:rsidRPr="00B72CFC">
        <w:rPr>
          <w:rStyle w:val="Domylnaczcionkaakapitu1"/>
          <w:rFonts w:ascii="Arial" w:eastAsia="Times New Roman" w:hAnsi="Arial" w:cs="Arial"/>
          <w:sz w:val="22"/>
          <w:szCs w:val="22"/>
          <w:u w:val="single"/>
          <w:lang w:val="pl-PL"/>
        </w:rPr>
        <w:t>także istotnych rozwiązań charakteryzujących przedsięwzięcie:</w:t>
      </w:r>
    </w:p>
    <w:p w14:paraId="6008053D" w14:textId="1B69E0AF" w:rsidR="00620C6E" w:rsidRPr="00837877" w:rsidRDefault="00837877" w:rsidP="00837877">
      <w:pPr>
        <w:pStyle w:val="Standard"/>
        <w:tabs>
          <w:tab w:val="left" w:pos="284"/>
          <w:tab w:val="left" w:pos="567"/>
        </w:tabs>
        <w:spacing w:line="360" w:lineRule="auto"/>
        <w:ind w:left="284" w:right="23"/>
        <w:jc w:val="both"/>
        <w:rPr>
          <w:rStyle w:val="Domylnaczcionkaakapitu1"/>
          <w:rFonts w:ascii="Arial" w:eastAsia="Times New Roman" w:hAnsi="Arial" w:cs="Arial"/>
          <w:sz w:val="22"/>
          <w:szCs w:val="22"/>
          <w:u w:val="single"/>
          <w:lang w:val="pl-PL"/>
        </w:rPr>
      </w:pPr>
      <w:r>
        <w:rPr>
          <w:rStyle w:val="Domylnaczcionkaakapitu1"/>
          <w:rFonts w:ascii="Arial" w:eastAsia="Times New Roman" w:hAnsi="Arial" w:cs="Arial"/>
          <w:sz w:val="22"/>
          <w:szCs w:val="22"/>
          <w:lang w:val="pl-PL"/>
        </w:rPr>
        <w:tab/>
      </w:r>
      <w:r w:rsidR="00620C6E" w:rsidRPr="00837877">
        <w:rPr>
          <w:rStyle w:val="Domylnaczcionkaakapitu1"/>
          <w:rFonts w:ascii="Arial" w:eastAsia="Times New Roman" w:hAnsi="Arial" w:cs="Arial"/>
          <w:sz w:val="22"/>
          <w:szCs w:val="22"/>
          <w:lang w:val="pl-PL"/>
        </w:rPr>
        <w:t xml:space="preserve">Planowane przedsięwzięcie obejmuje budowę zespołu elektrowni fotowoltaicznych </w:t>
      </w:r>
      <w:r w:rsidRPr="00837877">
        <w:rPr>
          <w:rStyle w:val="Domylnaczcionkaakapitu1"/>
          <w:rFonts w:ascii="Arial" w:eastAsia="Times New Roman" w:hAnsi="Arial" w:cs="Arial"/>
          <w:sz w:val="22"/>
          <w:szCs w:val="22"/>
          <w:lang w:val="pl-PL"/>
        </w:rPr>
        <w:br/>
      </w:r>
      <w:r w:rsidR="00620C6E" w:rsidRPr="00837877">
        <w:rPr>
          <w:rStyle w:val="Domylnaczcionkaakapitu1"/>
          <w:rFonts w:ascii="Arial" w:eastAsia="Times New Roman" w:hAnsi="Arial" w:cs="Arial"/>
          <w:sz w:val="22"/>
          <w:szCs w:val="22"/>
          <w:lang w:val="pl-PL"/>
        </w:rPr>
        <w:lastRenderedPageBreak/>
        <w:t>o mocy do 1,0 MW. Powierzchnia przeznaczona pod realizację wnioskowanego przedsięwzięcia wyniesie do 1,456 ha.</w:t>
      </w:r>
      <w:r w:rsidR="001B0B2A" w:rsidRPr="00837877">
        <w:rPr>
          <w:rStyle w:val="Domylnaczcionkaakapitu1"/>
          <w:rFonts w:ascii="Arial" w:eastAsia="Times New Roman" w:hAnsi="Arial" w:cs="Arial"/>
          <w:sz w:val="22"/>
          <w:szCs w:val="22"/>
          <w:lang w:val="pl-PL"/>
        </w:rPr>
        <w:t xml:space="preserve"> Inwestycja zlokalizowana będzie na terenie gruntów sklasyfikowanych jako pastwiska trwałe o powierzchni do 1,456 ha. </w:t>
      </w:r>
      <w:r w:rsidR="00620C6E" w:rsidRPr="00837877">
        <w:rPr>
          <w:rStyle w:val="Domylnaczcionkaakapitu1"/>
          <w:rFonts w:ascii="Arial" w:eastAsia="Times New Roman" w:hAnsi="Arial" w:cs="Arial"/>
          <w:sz w:val="22"/>
          <w:szCs w:val="22"/>
          <w:lang w:val="pl-PL"/>
        </w:rPr>
        <w:t>Inwestycja będzie zlokalizowana na działce o nr ewidencyjnym 172/4 w obrębie geodezyjnym Ulatowo-Pogorzel, gmina Jednorożec. Powierzchnia działki wynosi 1,9389 ha. Dopuszcza się możliwość realizacji inwestycji w podziale na mniejsze zespoły.</w:t>
      </w:r>
      <w:r w:rsidR="000E4695" w:rsidRPr="00837877">
        <w:rPr>
          <w:rStyle w:val="Domylnaczcionkaakapitu1"/>
          <w:rFonts w:ascii="Arial" w:eastAsia="Times New Roman" w:hAnsi="Arial" w:cs="Arial"/>
          <w:sz w:val="22"/>
          <w:szCs w:val="22"/>
          <w:lang w:val="pl-PL"/>
        </w:rPr>
        <w:t xml:space="preserve"> </w:t>
      </w:r>
      <w:r w:rsidR="000E4695" w:rsidRPr="00837877">
        <w:rPr>
          <w:rFonts w:ascii="Arial" w:hAnsi="Arial" w:cs="Arial"/>
          <w:sz w:val="22"/>
          <w:szCs w:val="22"/>
          <w:lang w:val="pl-PL"/>
        </w:rPr>
        <w:t>W przypadku dokonania podziału zaplanowanej inwestycji na mniejsze instalacje, oddziaływanie elektrowni będzie zawierać się wyłącznie w poszczególnych granicach farmy fotowoltaicznej.</w:t>
      </w:r>
    </w:p>
    <w:p w14:paraId="2EBDD2F9" w14:textId="77777777" w:rsidR="00620C6E" w:rsidRPr="00B72CFC" w:rsidRDefault="00620C6E" w:rsidP="00837877">
      <w:pPr>
        <w:pStyle w:val="Standard"/>
        <w:tabs>
          <w:tab w:val="left" w:pos="567"/>
        </w:tabs>
        <w:spacing w:line="360" w:lineRule="auto"/>
        <w:ind w:left="284" w:right="23"/>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W ramach realizacji inwestycji przewiduje się:</w:t>
      </w:r>
    </w:p>
    <w:p w14:paraId="12F8E9B5" w14:textId="08EF91F7" w:rsidR="00620C6E" w:rsidRPr="00B72CFC" w:rsidRDefault="00620C6E" w:rsidP="00837877">
      <w:pPr>
        <w:pStyle w:val="Standard"/>
        <w:numPr>
          <w:ilvl w:val="0"/>
          <w:numId w:val="35"/>
        </w:numPr>
        <w:tabs>
          <w:tab w:val="left" w:pos="567"/>
        </w:tabs>
        <w:spacing w:line="360" w:lineRule="auto"/>
        <w:ind w:right="23" w:firstLine="0"/>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montaż paneli fotowoltaicznych</w:t>
      </w:r>
      <w:r w:rsidR="000E4695" w:rsidRPr="00B72CFC">
        <w:rPr>
          <w:rStyle w:val="Domylnaczcionkaakapitu1"/>
          <w:rFonts w:ascii="Arial" w:eastAsia="Times New Roman" w:hAnsi="Arial" w:cs="Arial"/>
          <w:sz w:val="22"/>
          <w:szCs w:val="22"/>
          <w:lang w:val="pl-PL"/>
        </w:rPr>
        <w:t>,</w:t>
      </w:r>
    </w:p>
    <w:p w14:paraId="677D1201" w14:textId="77777777" w:rsidR="00702862" w:rsidRPr="00B72CFC" w:rsidRDefault="00620C6E" w:rsidP="00837877">
      <w:pPr>
        <w:pStyle w:val="Standard"/>
        <w:numPr>
          <w:ilvl w:val="0"/>
          <w:numId w:val="35"/>
        </w:numPr>
        <w:tabs>
          <w:tab w:val="left" w:pos="567"/>
        </w:tabs>
        <w:spacing w:line="360" w:lineRule="auto"/>
        <w:ind w:right="23" w:firstLine="0"/>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montaż bezobsługowych abonenckich stacji transformatorowych, opcjonalnie stacji</w:t>
      </w:r>
      <w:r w:rsidR="00702862" w:rsidRPr="00B72CFC">
        <w:rPr>
          <w:rStyle w:val="Domylnaczcionkaakapitu1"/>
          <w:rFonts w:ascii="Arial" w:eastAsia="Times New Roman" w:hAnsi="Arial" w:cs="Arial"/>
          <w:sz w:val="22"/>
          <w:szCs w:val="22"/>
          <w:lang w:val="pl-PL"/>
        </w:rPr>
        <w:t xml:space="preserve"> </w:t>
      </w:r>
      <w:r w:rsidRPr="00B72CFC">
        <w:rPr>
          <w:rStyle w:val="Domylnaczcionkaakapitu1"/>
          <w:rFonts w:ascii="Arial" w:eastAsia="Times New Roman" w:hAnsi="Arial" w:cs="Arial"/>
          <w:sz w:val="22"/>
          <w:szCs w:val="22"/>
          <w:lang w:val="pl-PL"/>
        </w:rPr>
        <w:t>transformatorowych z magazynami energii,</w:t>
      </w:r>
    </w:p>
    <w:p w14:paraId="710E9B90" w14:textId="77777777" w:rsidR="00702862" w:rsidRPr="00B72CFC" w:rsidRDefault="00620C6E" w:rsidP="00837877">
      <w:pPr>
        <w:pStyle w:val="Standard"/>
        <w:numPr>
          <w:ilvl w:val="0"/>
          <w:numId w:val="35"/>
        </w:numPr>
        <w:tabs>
          <w:tab w:val="left" w:pos="567"/>
        </w:tabs>
        <w:spacing w:line="360" w:lineRule="auto"/>
        <w:ind w:right="23" w:firstLine="0"/>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przeprowadzenie podziemnych linii energetycznych,</w:t>
      </w:r>
    </w:p>
    <w:p w14:paraId="7533B833" w14:textId="74E08EEB" w:rsidR="00620C6E" w:rsidRPr="00B72CFC" w:rsidRDefault="00620C6E" w:rsidP="00837877">
      <w:pPr>
        <w:pStyle w:val="Standard"/>
        <w:numPr>
          <w:ilvl w:val="0"/>
          <w:numId w:val="35"/>
        </w:numPr>
        <w:tabs>
          <w:tab w:val="left" w:pos="567"/>
        </w:tabs>
        <w:spacing w:line="360" w:lineRule="auto"/>
        <w:ind w:right="23" w:firstLine="0"/>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montaż infrastruktury telekomunikacyjnej umożliwiającej nadzór eksploatacyjny</w:t>
      </w:r>
      <w:r w:rsidR="00702862" w:rsidRPr="00B72CFC">
        <w:rPr>
          <w:rStyle w:val="Domylnaczcionkaakapitu1"/>
          <w:rFonts w:ascii="Arial" w:eastAsia="Times New Roman" w:hAnsi="Arial" w:cs="Arial"/>
          <w:sz w:val="22"/>
          <w:szCs w:val="22"/>
          <w:lang w:val="pl-PL"/>
        </w:rPr>
        <w:t xml:space="preserve"> </w:t>
      </w:r>
      <w:r w:rsidRPr="00B72CFC">
        <w:rPr>
          <w:rStyle w:val="Domylnaczcionkaakapitu1"/>
          <w:rFonts w:ascii="Arial" w:eastAsia="Times New Roman" w:hAnsi="Arial" w:cs="Arial"/>
          <w:sz w:val="22"/>
          <w:szCs w:val="22"/>
          <w:lang w:val="pl-PL"/>
        </w:rPr>
        <w:t>elektrowni.</w:t>
      </w:r>
    </w:p>
    <w:p w14:paraId="692C1B5A" w14:textId="24D1274D" w:rsidR="001B413F" w:rsidRPr="00B72CFC" w:rsidRDefault="001B0B2A" w:rsidP="00837877">
      <w:pPr>
        <w:pStyle w:val="Standard"/>
        <w:tabs>
          <w:tab w:val="left" w:pos="567"/>
        </w:tabs>
        <w:spacing w:line="360" w:lineRule="auto"/>
        <w:ind w:left="284" w:right="23"/>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Najbliższy budynek mieszkalny zlokalizowany jest na działce: - nr 172 (obręb Ulatowo-Pogorzel) w odległości ok. 94 m na Północ od obszaru objętego inwestycją.</w:t>
      </w:r>
      <w:r w:rsidR="00B91F9C" w:rsidRPr="00B72CFC">
        <w:rPr>
          <w:rStyle w:val="Domylnaczcionkaakapitu1"/>
          <w:rFonts w:ascii="Arial" w:eastAsia="Times New Roman" w:hAnsi="Arial" w:cs="Arial"/>
          <w:sz w:val="22"/>
          <w:szCs w:val="22"/>
          <w:lang w:val="pl-PL"/>
        </w:rPr>
        <w:t xml:space="preserve"> Planowane przedsięwzięcie nie wiąże się z wycinką drzew i krzewów, tym samym przedsięwzięcie nie będzie przeszkodą dla lęgów ptaków.</w:t>
      </w:r>
      <w:r w:rsidR="000E4695" w:rsidRPr="00B72CFC">
        <w:rPr>
          <w:rStyle w:val="Domylnaczcionkaakapitu1"/>
          <w:rFonts w:ascii="Arial" w:eastAsia="Times New Roman" w:hAnsi="Arial" w:cs="Arial"/>
          <w:sz w:val="22"/>
          <w:szCs w:val="22"/>
          <w:lang w:val="pl-PL"/>
        </w:rPr>
        <w:t xml:space="preserve"> Po zakończeniu realizacji wszystkich elementów elektrowni jej teren zostanie ogrodzony, a na ogrodzeniu planuje się instalację monitoringu wizyjnego. W ramach projektu planuje się poprowadzić krótkie drogi dojazdowe o charakterze nieutwardzonym (nawierzchnia żwirowa, przepuszczalna), które umożliwią dojazd i montaż prefabrykowanych, kontenerowych stacji transformatorowych lub</w:t>
      </w:r>
      <w:r w:rsidR="00C973EE">
        <w:rPr>
          <w:rStyle w:val="Domylnaczcionkaakapitu1"/>
          <w:rFonts w:ascii="Arial" w:eastAsia="Times New Roman" w:hAnsi="Arial" w:cs="Arial"/>
          <w:sz w:val="22"/>
          <w:szCs w:val="22"/>
          <w:lang w:val="pl-PL"/>
        </w:rPr>
        <w:t xml:space="preserve"> </w:t>
      </w:r>
      <w:r w:rsidR="000E4695" w:rsidRPr="00B72CFC">
        <w:rPr>
          <w:rStyle w:val="Domylnaczcionkaakapitu1"/>
          <w:rFonts w:ascii="Arial" w:eastAsia="Times New Roman" w:hAnsi="Arial" w:cs="Arial"/>
          <w:sz w:val="22"/>
          <w:szCs w:val="22"/>
          <w:lang w:val="pl-PL"/>
        </w:rPr>
        <w:t xml:space="preserve">opcjonalnie stacji transformatorowych wraz z magazynami energii. </w:t>
      </w:r>
      <w:r w:rsidR="001B413F" w:rsidRPr="00B72CFC">
        <w:rPr>
          <w:rFonts w:ascii="Arial" w:hAnsi="Arial" w:cs="Arial"/>
          <w:sz w:val="22"/>
          <w:szCs w:val="22"/>
          <w:lang w:val="pl-PL"/>
        </w:rPr>
        <w:t>Ww. drogi wewnętrzne nie będą drogami o nawierzchni twardej w rozumieniu § 3 ust. 1 pkt 60 rozporządzenia Rady Ministrów z dnia 9 listopada 2010 r. w sprawie przedsięwzięć mogących znacząco oddziaływać na środowisko.</w:t>
      </w:r>
    </w:p>
    <w:p w14:paraId="5C22496C" w14:textId="26A883D3" w:rsidR="001B413F" w:rsidRPr="00B72CFC" w:rsidRDefault="00580962" w:rsidP="00AB6809">
      <w:pPr>
        <w:pStyle w:val="Standard"/>
        <w:numPr>
          <w:ilvl w:val="0"/>
          <w:numId w:val="19"/>
        </w:numPr>
        <w:tabs>
          <w:tab w:val="left" w:pos="0"/>
          <w:tab w:val="left" w:pos="284"/>
        </w:tabs>
        <w:spacing w:line="360" w:lineRule="auto"/>
        <w:ind w:left="284" w:right="23" w:hanging="284"/>
        <w:jc w:val="both"/>
        <w:rPr>
          <w:rStyle w:val="Domylnaczcionkaakapitu1"/>
          <w:rFonts w:ascii="Arial" w:eastAsia="Times New Roman" w:hAnsi="Arial" w:cs="Arial"/>
          <w:sz w:val="22"/>
          <w:szCs w:val="22"/>
          <w:u w:val="single"/>
          <w:lang w:val="pl-PL"/>
        </w:rPr>
      </w:pPr>
      <w:r w:rsidRPr="00B72CFC">
        <w:rPr>
          <w:rStyle w:val="Domylnaczcionkaakapitu1"/>
          <w:rFonts w:ascii="Arial" w:eastAsia="Times New Roman" w:hAnsi="Arial" w:cs="Arial"/>
          <w:sz w:val="22"/>
          <w:szCs w:val="22"/>
          <w:u w:val="single"/>
          <w:lang w:val="pl-PL"/>
        </w:rPr>
        <w:t>p</w:t>
      </w:r>
      <w:r w:rsidR="00371B42" w:rsidRPr="00B72CFC">
        <w:rPr>
          <w:rStyle w:val="Domylnaczcionkaakapitu1"/>
          <w:rFonts w:ascii="Arial" w:eastAsia="Times New Roman" w:hAnsi="Arial" w:cs="Arial"/>
          <w:sz w:val="22"/>
          <w:szCs w:val="22"/>
          <w:u w:val="single"/>
          <w:lang w:val="pl-PL"/>
        </w:rPr>
        <w:t>owiązań z innymi przedsięwzięciami, w szczególności kumulowania się oddziaływań przedsięwzięć realizowanych i zrealizowanych, dla których została wydana decyzja</w:t>
      </w:r>
      <w:r w:rsidR="00580657" w:rsidRPr="00B72CFC">
        <w:rPr>
          <w:rStyle w:val="Domylnaczcionkaakapitu1"/>
          <w:rFonts w:ascii="Arial" w:eastAsia="Times New Roman" w:hAnsi="Arial" w:cs="Arial"/>
          <w:sz w:val="22"/>
          <w:szCs w:val="22"/>
          <w:u w:val="single"/>
          <w:lang w:val="pl-PL"/>
        </w:rPr>
        <w:t xml:space="preserve"> </w:t>
      </w:r>
      <w:r w:rsidR="00371B42" w:rsidRPr="00B72CFC">
        <w:rPr>
          <w:rStyle w:val="Domylnaczcionkaakapitu1"/>
          <w:rFonts w:ascii="Arial" w:eastAsia="Times New Roman" w:hAnsi="Arial" w:cs="Arial"/>
          <w:sz w:val="22"/>
          <w:szCs w:val="22"/>
          <w:u w:val="single"/>
          <w:lang w:val="pl-PL"/>
        </w:rPr>
        <w:t>o</w:t>
      </w:r>
      <w:r w:rsidRPr="00B72CFC">
        <w:rPr>
          <w:rStyle w:val="Domylnaczcionkaakapitu1"/>
          <w:rFonts w:ascii="Arial" w:eastAsia="Times New Roman" w:hAnsi="Arial" w:cs="Arial"/>
          <w:sz w:val="22"/>
          <w:szCs w:val="22"/>
          <w:u w:val="single"/>
          <w:lang w:val="pl-PL"/>
        </w:rPr>
        <w:t> </w:t>
      </w:r>
      <w:r w:rsidR="00371B42" w:rsidRPr="00B72CFC">
        <w:rPr>
          <w:rStyle w:val="Domylnaczcionkaakapitu1"/>
          <w:rFonts w:ascii="Arial" w:eastAsia="Times New Roman" w:hAnsi="Arial" w:cs="Arial"/>
          <w:sz w:val="22"/>
          <w:szCs w:val="22"/>
          <w:u w:val="single"/>
          <w:lang w:val="pl-PL"/>
        </w:rPr>
        <w:t xml:space="preserve">środowiskowych uwarunkowaniach, znajdujących się na terenie, na którym planuje się realizację przedsięwzięcia, oraz w obszarze oddziaływania </w:t>
      </w:r>
      <w:r w:rsidRPr="00B72CFC">
        <w:rPr>
          <w:rStyle w:val="Domylnaczcionkaakapitu1"/>
          <w:rFonts w:ascii="Arial" w:eastAsia="Times New Roman" w:hAnsi="Arial" w:cs="Arial"/>
          <w:sz w:val="22"/>
          <w:szCs w:val="22"/>
          <w:u w:val="single"/>
          <w:lang w:val="pl-PL"/>
        </w:rPr>
        <w:t xml:space="preserve">przedsięwzięcia lub których oddziaływania mieszczą się w obszarze oddziaływania planowanego przedsięwzięcia </w:t>
      </w:r>
      <w:r w:rsidR="00122012" w:rsidRPr="00B72CFC">
        <w:rPr>
          <w:rStyle w:val="Domylnaczcionkaakapitu1"/>
          <w:rFonts w:ascii="Arial" w:eastAsia="Times New Roman" w:hAnsi="Arial" w:cs="Arial"/>
          <w:sz w:val="22"/>
          <w:szCs w:val="22"/>
          <w:u w:val="single"/>
          <w:lang w:val="pl-PL"/>
        </w:rPr>
        <w:br/>
      </w:r>
      <w:r w:rsidRPr="00B72CFC">
        <w:rPr>
          <w:rStyle w:val="Domylnaczcionkaakapitu1"/>
          <w:rFonts w:ascii="Arial" w:eastAsia="Times New Roman" w:hAnsi="Arial" w:cs="Arial"/>
          <w:sz w:val="22"/>
          <w:szCs w:val="22"/>
          <w:u w:val="single"/>
          <w:lang w:val="pl-PL"/>
        </w:rPr>
        <w:t>w</w:t>
      </w:r>
      <w:r w:rsidR="008C2D91" w:rsidRPr="00B72CFC">
        <w:rPr>
          <w:rStyle w:val="Domylnaczcionkaakapitu1"/>
          <w:rFonts w:ascii="Arial" w:eastAsia="Times New Roman" w:hAnsi="Arial" w:cs="Arial"/>
          <w:sz w:val="22"/>
          <w:szCs w:val="22"/>
          <w:u w:val="single"/>
          <w:lang w:val="pl-PL"/>
        </w:rPr>
        <w:t xml:space="preserve"> </w:t>
      </w:r>
      <w:r w:rsidRPr="00B72CFC">
        <w:rPr>
          <w:rStyle w:val="Domylnaczcionkaakapitu1"/>
          <w:rFonts w:ascii="Arial" w:eastAsia="Times New Roman" w:hAnsi="Arial" w:cs="Arial"/>
          <w:sz w:val="22"/>
          <w:szCs w:val="22"/>
          <w:u w:val="single"/>
          <w:lang w:val="pl-PL"/>
        </w:rPr>
        <w:t xml:space="preserve">zakresie, w jakim ich oddziaływania mogą prowadzić do skumulowania oddziaływań </w:t>
      </w:r>
      <w:r w:rsidR="00122012" w:rsidRPr="00B72CFC">
        <w:rPr>
          <w:rStyle w:val="Domylnaczcionkaakapitu1"/>
          <w:rFonts w:ascii="Arial" w:eastAsia="Times New Roman" w:hAnsi="Arial" w:cs="Arial"/>
          <w:sz w:val="22"/>
          <w:szCs w:val="22"/>
          <w:u w:val="single"/>
          <w:lang w:val="pl-PL"/>
        </w:rPr>
        <w:br/>
      </w:r>
      <w:r w:rsidRPr="00B72CFC">
        <w:rPr>
          <w:rStyle w:val="Domylnaczcionkaakapitu1"/>
          <w:rFonts w:ascii="Arial" w:eastAsia="Times New Roman" w:hAnsi="Arial" w:cs="Arial"/>
          <w:sz w:val="22"/>
          <w:szCs w:val="22"/>
          <w:u w:val="single"/>
          <w:lang w:val="pl-PL"/>
        </w:rPr>
        <w:t>z</w:t>
      </w:r>
      <w:r w:rsidR="008C2D91" w:rsidRPr="00B72CFC">
        <w:rPr>
          <w:rStyle w:val="Domylnaczcionkaakapitu1"/>
          <w:rFonts w:ascii="Arial" w:eastAsia="Times New Roman" w:hAnsi="Arial" w:cs="Arial"/>
          <w:sz w:val="22"/>
          <w:szCs w:val="22"/>
          <w:u w:val="single"/>
          <w:lang w:val="pl-PL"/>
        </w:rPr>
        <w:t xml:space="preserve"> </w:t>
      </w:r>
      <w:r w:rsidRPr="00B72CFC">
        <w:rPr>
          <w:rStyle w:val="Domylnaczcionkaakapitu1"/>
          <w:rFonts w:ascii="Arial" w:eastAsia="Times New Roman" w:hAnsi="Arial" w:cs="Arial"/>
          <w:sz w:val="22"/>
          <w:szCs w:val="22"/>
          <w:u w:val="single"/>
          <w:lang w:val="pl-PL"/>
        </w:rPr>
        <w:t>planowanym przedsięwzięciem:</w:t>
      </w:r>
    </w:p>
    <w:p w14:paraId="4617A6F3" w14:textId="43B1E9F9" w:rsidR="00AF62CE" w:rsidRPr="00B72CFC" w:rsidRDefault="00837877" w:rsidP="00837877">
      <w:pPr>
        <w:pStyle w:val="Standard"/>
        <w:tabs>
          <w:tab w:val="left" w:pos="142"/>
          <w:tab w:val="left" w:pos="284"/>
        </w:tabs>
        <w:spacing w:line="360" w:lineRule="auto"/>
        <w:ind w:left="284" w:right="23"/>
        <w:jc w:val="both"/>
        <w:rPr>
          <w:rFonts w:ascii="Arial" w:hAnsi="Arial" w:cs="Arial"/>
          <w:sz w:val="22"/>
          <w:szCs w:val="22"/>
          <w:lang w:val="pl-PL"/>
        </w:rPr>
      </w:pPr>
      <w:r>
        <w:rPr>
          <w:rFonts w:ascii="Arial" w:hAnsi="Arial" w:cs="Arial"/>
          <w:sz w:val="22"/>
          <w:szCs w:val="22"/>
          <w:lang w:val="pl-PL"/>
        </w:rPr>
        <w:tab/>
      </w:r>
      <w:r w:rsidR="00A70AF4" w:rsidRPr="00B72CFC">
        <w:rPr>
          <w:rFonts w:ascii="Arial" w:hAnsi="Arial" w:cs="Arial"/>
          <w:sz w:val="22"/>
          <w:szCs w:val="22"/>
          <w:lang w:val="pl-PL"/>
        </w:rPr>
        <w:t xml:space="preserve">W odległości </w:t>
      </w:r>
      <w:r w:rsidR="00AF62CE" w:rsidRPr="00B72CFC">
        <w:rPr>
          <w:rFonts w:ascii="Arial" w:hAnsi="Arial" w:cs="Arial"/>
          <w:sz w:val="22"/>
          <w:szCs w:val="22"/>
          <w:lang w:val="pl-PL"/>
        </w:rPr>
        <w:t>2</w:t>
      </w:r>
      <w:r w:rsidR="00A70AF4" w:rsidRPr="00B72CFC">
        <w:rPr>
          <w:rFonts w:ascii="Arial" w:hAnsi="Arial" w:cs="Arial"/>
          <w:sz w:val="22"/>
          <w:szCs w:val="22"/>
          <w:lang w:val="pl-PL"/>
        </w:rPr>
        <w:t xml:space="preserve"> km od przedmiotowej inwestycji nie została zrealizowana żadna decyzja środowiskowa oraz nie jest prowadzone żadne postępowanie w sprawie wydania </w:t>
      </w:r>
      <w:r w:rsidR="00A70AF4" w:rsidRPr="00B72CFC">
        <w:rPr>
          <w:rFonts w:ascii="Arial" w:hAnsi="Arial" w:cs="Arial"/>
          <w:sz w:val="22"/>
          <w:szCs w:val="22"/>
          <w:lang w:val="pl-PL"/>
        </w:rPr>
        <w:lastRenderedPageBreak/>
        <w:t>decyzji środowiskowej.</w:t>
      </w:r>
      <w:r w:rsidR="00C973EE">
        <w:rPr>
          <w:rFonts w:ascii="Arial" w:hAnsi="Arial" w:cs="Arial"/>
          <w:sz w:val="22"/>
          <w:szCs w:val="22"/>
          <w:lang w:val="pl-PL"/>
        </w:rPr>
        <w:t xml:space="preserve"> </w:t>
      </w:r>
      <w:r w:rsidR="00AF62CE" w:rsidRPr="00B72CFC">
        <w:rPr>
          <w:rFonts w:ascii="Arial" w:hAnsi="Arial" w:cs="Arial"/>
          <w:sz w:val="22"/>
          <w:szCs w:val="22"/>
          <w:lang w:val="pl-PL"/>
        </w:rPr>
        <w:t xml:space="preserve">Na podstawie przeprowadzonej analizy przedmiotowego obszaru </w:t>
      </w:r>
      <w:r w:rsidR="00122012" w:rsidRPr="00B72CFC">
        <w:rPr>
          <w:rFonts w:ascii="Arial" w:hAnsi="Arial" w:cs="Arial"/>
          <w:sz w:val="22"/>
          <w:szCs w:val="22"/>
          <w:lang w:val="pl-PL"/>
        </w:rPr>
        <w:br/>
      </w:r>
      <w:r w:rsidR="00AF62CE" w:rsidRPr="00B72CFC">
        <w:rPr>
          <w:rFonts w:ascii="Arial" w:hAnsi="Arial" w:cs="Arial"/>
          <w:sz w:val="22"/>
          <w:szCs w:val="22"/>
          <w:lang w:val="pl-PL"/>
        </w:rPr>
        <w:t xml:space="preserve">i wpływu planowanej inwestycji na środowisko stwierdza się, że zidentyfikowane oddziaływania generowane przez przedsięwzięcie ograniczają się głównie do terenu bezpośrednio zajmowanego przez elektrownię fotowoltaiczną. Tym samym nie ma możliwości kumulacji oddziaływań nawet pomiędzy inwestycjami znajdującymi się lub planowanymi w bardzo bliskiej odległości. Nie przewiduje się oddziaływania skumulowanego przedmiotowego przedsięwzięcia z innymi przedsięwzięciami, </w:t>
      </w:r>
      <w:r w:rsidR="00122012" w:rsidRPr="00B72CFC">
        <w:rPr>
          <w:rFonts w:ascii="Arial" w:hAnsi="Arial" w:cs="Arial"/>
          <w:sz w:val="22"/>
          <w:szCs w:val="22"/>
          <w:lang w:val="pl-PL"/>
        </w:rPr>
        <w:br/>
      </w:r>
      <w:r w:rsidR="00AF62CE" w:rsidRPr="00B72CFC">
        <w:rPr>
          <w:rFonts w:ascii="Arial" w:hAnsi="Arial" w:cs="Arial"/>
          <w:sz w:val="22"/>
          <w:szCs w:val="22"/>
          <w:lang w:val="pl-PL"/>
        </w:rPr>
        <w:t xml:space="preserve">w szczególności elektrowniami fotowoltaicznymi. </w:t>
      </w:r>
    </w:p>
    <w:p w14:paraId="66514C11" w14:textId="77777777" w:rsidR="00F61021" w:rsidRPr="00B72CFC" w:rsidRDefault="00AC721A" w:rsidP="00AB6809">
      <w:pPr>
        <w:pStyle w:val="Standard"/>
        <w:numPr>
          <w:ilvl w:val="0"/>
          <w:numId w:val="19"/>
        </w:numPr>
        <w:tabs>
          <w:tab w:val="left" w:pos="0"/>
        </w:tabs>
        <w:spacing w:line="360" w:lineRule="auto"/>
        <w:ind w:left="284" w:right="23" w:hanging="284"/>
        <w:jc w:val="both"/>
        <w:rPr>
          <w:rStyle w:val="Domylnaczcionkaakapitu1"/>
          <w:rFonts w:ascii="Arial" w:eastAsia="Times New Roman" w:hAnsi="Arial" w:cs="Arial"/>
          <w:sz w:val="22"/>
          <w:szCs w:val="22"/>
          <w:u w:val="single"/>
          <w:lang w:val="pl-PL"/>
        </w:rPr>
      </w:pPr>
      <w:r w:rsidRPr="00B72CFC">
        <w:rPr>
          <w:rStyle w:val="Domylnaczcionkaakapitu1"/>
          <w:rFonts w:ascii="Arial" w:eastAsia="Times New Roman" w:hAnsi="Arial" w:cs="Arial"/>
          <w:sz w:val="22"/>
          <w:szCs w:val="22"/>
          <w:u w:val="single"/>
          <w:lang w:val="pl-PL"/>
        </w:rPr>
        <w:t>różnorodności biologicznej, wykorzystywania zasobów naturalnych, w tym gleby, wody i</w:t>
      </w:r>
      <w:r w:rsidR="00D5437B" w:rsidRPr="00B72CFC">
        <w:rPr>
          <w:rStyle w:val="Domylnaczcionkaakapitu1"/>
          <w:rFonts w:ascii="Arial" w:eastAsia="Times New Roman" w:hAnsi="Arial" w:cs="Arial"/>
          <w:sz w:val="22"/>
          <w:szCs w:val="22"/>
          <w:u w:val="single"/>
          <w:lang w:val="pl-PL"/>
        </w:rPr>
        <w:t> </w:t>
      </w:r>
      <w:r w:rsidRPr="00B72CFC">
        <w:rPr>
          <w:rStyle w:val="Domylnaczcionkaakapitu1"/>
          <w:rFonts w:ascii="Arial" w:eastAsia="Times New Roman" w:hAnsi="Arial" w:cs="Arial"/>
          <w:sz w:val="22"/>
          <w:szCs w:val="22"/>
          <w:u w:val="single"/>
          <w:lang w:val="pl-PL"/>
        </w:rPr>
        <w:t>powierzchni ziemi:</w:t>
      </w:r>
    </w:p>
    <w:p w14:paraId="4EA4BC74" w14:textId="525CF196" w:rsidR="00836873" w:rsidRPr="00B72CFC" w:rsidRDefault="00D851A4" w:rsidP="00D42714">
      <w:pPr>
        <w:pStyle w:val="Standard"/>
        <w:tabs>
          <w:tab w:val="left" w:pos="0"/>
        </w:tabs>
        <w:spacing w:line="360" w:lineRule="auto"/>
        <w:ind w:left="284" w:right="23"/>
        <w:jc w:val="both"/>
        <w:rPr>
          <w:rFonts w:ascii="Arial" w:hAnsi="Arial" w:cs="Arial"/>
          <w:sz w:val="22"/>
          <w:szCs w:val="22"/>
          <w:lang w:val="pl-PL"/>
        </w:rPr>
      </w:pPr>
      <w:r w:rsidRPr="00B72CFC">
        <w:rPr>
          <w:rFonts w:ascii="Arial" w:hAnsi="Arial" w:cs="Arial"/>
          <w:sz w:val="22"/>
          <w:szCs w:val="22"/>
          <w:lang w:val="pl-PL"/>
        </w:rPr>
        <w:tab/>
      </w:r>
      <w:r w:rsidR="00BB34DC" w:rsidRPr="00B72CFC">
        <w:rPr>
          <w:rFonts w:ascii="Arial" w:hAnsi="Arial" w:cs="Arial"/>
          <w:sz w:val="22"/>
          <w:szCs w:val="22"/>
          <w:lang w:val="pl-PL"/>
        </w:rPr>
        <w:t xml:space="preserve">Na badanym terenie nie stwierdzono </w:t>
      </w:r>
      <w:r w:rsidR="00836873" w:rsidRPr="00B72CFC">
        <w:rPr>
          <w:rFonts w:ascii="Arial" w:hAnsi="Arial" w:cs="Arial"/>
          <w:sz w:val="22"/>
          <w:szCs w:val="22"/>
          <w:lang w:val="pl-PL"/>
        </w:rPr>
        <w:t>obecności chronionych gatunków grzybów, porostów ani mchów. Na terenie działki inwestycji zlokalizowano jedno stanowisko gatunku podlegającego częściowej ochronie roślin naczyniowych – kocanki piaskowe (</w:t>
      </w:r>
      <w:proofErr w:type="spellStart"/>
      <w:r w:rsidR="00836873" w:rsidRPr="00B72CFC">
        <w:rPr>
          <w:rFonts w:ascii="Arial" w:hAnsi="Arial" w:cs="Arial"/>
          <w:sz w:val="22"/>
          <w:szCs w:val="22"/>
          <w:lang w:val="pl-PL"/>
        </w:rPr>
        <w:t>Helichrysum</w:t>
      </w:r>
      <w:proofErr w:type="spellEnd"/>
      <w:r w:rsidR="00836873" w:rsidRPr="00B72CFC">
        <w:rPr>
          <w:rFonts w:ascii="Arial" w:hAnsi="Arial" w:cs="Arial"/>
          <w:sz w:val="22"/>
          <w:szCs w:val="22"/>
          <w:lang w:val="pl-PL"/>
        </w:rPr>
        <w:t xml:space="preserve"> </w:t>
      </w:r>
      <w:proofErr w:type="spellStart"/>
      <w:r w:rsidR="00836873" w:rsidRPr="00B72CFC">
        <w:rPr>
          <w:rFonts w:ascii="Arial" w:hAnsi="Arial" w:cs="Arial"/>
          <w:sz w:val="22"/>
          <w:szCs w:val="22"/>
          <w:lang w:val="pl-PL"/>
        </w:rPr>
        <w:t>arenarium</w:t>
      </w:r>
      <w:proofErr w:type="spellEnd"/>
      <w:r w:rsidR="00836873" w:rsidRPr="00B72CFC">
        <w:rPr>
          <w:rFonts w:ascii="Arial" w:hAnsi="Arial" w:cs="Arial"/>
          <w:sz w:val="22"/>
          <w:szCs w:val="22"/>
          <w:lang w:val="pl-PL"/>
        </w:rPr>
        <w:t>). Stanowisko znajduje się poza granicą inwestycji i nie jest narażone na zniszczenie.</w:t>
      </w:r>
      <w:r w:rsidR="00D42714" w:rsidRPr="00B72CFC">
        <w:rPr>
          <w:rFonts w:ascii="Arial" w:hAnsi="Arial" w:cs="Arial"/>
          <w:sz w:val="22"/>
          <w:szCs w:val="22"/>
          <w:lang w:val="pl-PL"/>
        </w:rPr>
        <w:t xml:space="preserve"> Kocanka piaskowa jest rośliną powszechnie występującą na terenie całego kraju i w stabilnej pozycji w regionie (stwierdzono liczne stanowiska poza terenem inwentaryzacji). Inwestycja nie przewiduje negatywnego wpływu na stan zachowania populacji.</w:t>
      </w:r>
    </w:p>
    <w:p w14:paraId="74DFB0A2" w14:textId="77777777" w:rsidR="000E787B" w:rsidRPr="00B72CFC" w:rsidRDefault="008F3F3D" w:rsidP="008F3F3D">
      <w:pPr>
        <w:pStyle w:val="Standard"/>
        <w:tabs>
          <w:tab w:val="left" w:pos="0"/>
        </w:tabs>
        <w:spacing w:line="360" w:lineRule="auto"/>
        <w:ind w:left="284" w:right="23"/>
        <w:jc w:val="both"/>
        <w:rPr>
          <w:rFonts w:ascii="Arial" w:hAnsi="Arial" w:cs="Arial"/>
          <w:sz w:val="22"/>
          <w:szCs w:val="22"/>
          <w:lang w:val="pl-PL"/>
        </w:rPr>
      </w:pPr>
      <w:r w:rsidRPr="00B72CFC">
        <w:rPr>
          <w:rFonts w:ascii="Arial" w:hAnsi="Arial" w:cs="Arial"/>
          <w:sz w:val="22"/>
          <w:szCs w:val="22"/>
          <w:lang w:val="pl-PL"/>
        </w:rPr>
        <w:tab/>
        <w:t>Na terenie objętym inwentaryzacją przyrodniczą</w:t>
      </w:r>
      <w:r w:rsidR="000E787B" w:rsidRPr="00B72CFC">
        <w:rPr>
          <w:rFonts w:ascii="Arial" w:hAnsi="Arial" w:cs="Arial"/>
          <w:sz w:val="22"/>
          <w:szCs w:val="22"/>
          <w:lang w:val="pl-PL"/>
        </w:rPr>
        <w:t>:</w:t>
      </w:r>
    </w:p>
    <w:p w14:paraId="6B9DC31F" w14:textId="77777777" w:rsidR="000E787B" w:rsidRPr="00B72CFC" w:rsidRDefault="008F3F3D" w:rsidP="000E787B">
      <w:pPr>
        <w:pStyle w:val="Standard"/>
        <w:numPr>
          <w:ilvl w:val="0"/>
          <w:numId w:val="37"/>
        </w:numPr>
        <w:tabs>
          <w:tab w:val="left" w:pos="0"/>
        </w:tabs>
        <w:spacing w:line="360" w:lineRule="auto"/>
        <w:ind w:right="23"/>
        <w:jc w:val="both"/>
        <w:rPr>
          <w:rFonts w:ascii="Arial" w:hAnsi="Arial" w:cs="Arial"/>
          <w:sz w:val="22"/>
          <w:szCs w:val="22"/>
          <w:lang w:val="pl-PL"/>
        </w:rPr>
      </w:pPr>
      <w:r w:rsidRPr="00B72CFC">
        <w:rPr>
          <w:rFonts w:ascii="Arial" w:hAnsi="Arial" w:cs="Arial"/>
          <w:sz w:val="22"/>
          <w:szCs w:val="22"/>
          <w:lang w:val="pl-PL"/>
        </w:rPr>
        <w:t>zaobserwowano osobniki dwóch gatunków trzmieli objętych ochroną częściową – trzmiela kamiennika (</w:t>
      </w:r>
      <w:proofErr w:type="spellStart"/>
      <w:r w:rsidRPr="00B72CFC">
        <w:rPr>
          <w:rFonts w:ascii="Arial" w:hAnsi="Arial" w:cs="Arial"/>
          <w:sz w:val="22"/>
          <w:szCs w:val="22"/>
          <w:lang w:val="pl-PL"/>
        </w:rPr>
        <w:t>Bombus</w:t>
      </w:r>
      <w:proofErr w:type="spellEnd"/>
      <w:r w:rsidRPr="00B72CFC">
        <w:rPr>
          <w:rFonts w:ascii="Arial" w:hAnsi="Arial" w:cs="Arial"/>
          <w:sz w:val="22"/>
          <w:szCs w:val="22"/>
          <w:lang w:val="pl-PL"/>
        </w:rPr>
        <w:t xml:space="preserve"> </w:t>
      </w:r>
      <w:proofErr w:type="spellStart"/>
      <w:r w:rsidRPr="00B72CFC">
        <w:rPr>
          <w:rFonts w:ascii="Arial" w:hAnsi="Arial" w:cs="Arial"/>
          <w:sz w:val="22"/>
          <w:szCs w:val="22"/>
          <w:lang w:val="pl-PL"/>
        </w:rPr>
        <w:t>lapidarius</w:t>
      </w:r>
      <w:proofErr w:type="spellEnd"/>
      <w:r w:rsidRPr="00B72CFC">
        <w:rPr>
          <w:rFonts w:ascii="Arial" w:hAnsi="Arial" w:cs="Arial"/>
          <w:sz w:val="22"/>
          <w:szCs w:val="22"/>
          <w:lang w:val="pl-PL"/>
        </w:rPr>
        <w:t>) oraz trzmiela ziemnego (</w:t>
      </w:r>
      <w:proofErr w:type="spellStart"/>
      <w:r w:rsidRPr="00B72CFC">
        <w:rPr>
          <w:rFonts w:ascii="Arial" w:hAnsi="Arial" w:cs="Arial"/>
          <w:sz w:val="22"/>
          <w:szCs w:val="22"/>
          <w:lang w:val="pl-PL"/>
        </w:rPr>
        <w:t>Bombus</w:t>
      </w:r>
      <w:proofErr w:type="spellEnd"/>
      <w:r w:rsidRPr="00B72CFC">
        <w:rPr>
          <w:rFonts w:ascii="Arial" w:hAnsi="Arial" w:cs="Arial"/>
          <w:sz w:val="22"/>
          <w:szCs w:val="22"/>
          <w:lang w:val="pl-PL"/>
        </w:rPr>
        <w:t xml:space="preserve"> </w:t>
      </w:r>
      <w:proofErr w:type="spellStart"/>
      <w:r w:rsidRPr="00B72CFC">
        <w:rPr>
          <w:rFonts w:ascii="Arial" w:hAnsi="Arial" w:cs="Arial"/>
          <w:sz w:val="22"/>
          <w:szCs w:val="22"/>
          <w:lang w:val="pl-PL"/>
        </w:rPr>
        <w:t>terrestris</w:t>
      </w:r>
      <w:proofErr w:type="spellEnd"/>
      <w:r w:rsidRPr="00B72CFC">
        <w:rPr>
          <w:rFonts w:ascii="Arial" w:hAnsi="Arial" w:cs="Arial"/>
          <w:sz w:val="22"/>
          <w:szCs w:val="22"/>
          <w:lang w:val="pl-PL"/>
        </w:rPr>
        <w:t>). Są to gatunki pospolite i szeroko rozprzestrzenione na terenie kraju</w:t>
      </w:r>
      <w:r w:rsidR="000E787B" w:rsidRPr="00B72CFC">
        <w:rPr>
          <w:rFonts w:ascii="Arial" w:hAnsi="Arial" w:cs="Arial"/>
          <w:sz w:val="22"/>
          <w:szCs w:val="22"/>
          <w:lang w:val="pl-PL"/>
        </w:rPr>
        <w:t>;</w:t>
      </w:r>
    </w:p>
    <w:p w14:paraId="6E5DD0F7" w14:textId="77777777" w:rsidR="000E787B" w:rsidRPr="00B72CFC" w:rsidRDefault="00D851A4" w:rsidP="000E787B">
      <w:pPr>
        <w:pStyle w:val="Standard"/>
        <w:numPr>
          <w:ilvl w:val="0"/>
          <w:numId w:val="37"/>
        </w:numPr>
        <w:tabs>
          <w:tab w:val="left" w:pos="0"/>
        </w:tabs>
        <w:spacing w:line="360" w:lineRule="auto"/>
        <w:ind w:right="23"/>
        <w:jc w:val="both"/>
        <w:rPr>
          <w:rFonts w:ascii="Arial" w:hAnsi="Arial" w:cs="Arial"/>
          <w:sz w:val="22"/>
          <w:szCs w:val="22"/>
          <w:lang w:val="pl-PL"/>
        </w:rPr>
      </w:pPr>
      <w:r w:rsidRPr="00B72CFC">
        <w:rPr>
          <w:rFonts w:ascii="Arial" w:hAnsi="Arial" w:cs="Arial"/>
          <w:sz w:val="22"/>
          <w:szCs w:val="22"/>
          <w:lang w:val="pl-PL"/>
        </w:rPr>
        <w:t xml:space="preserve">stwierdzono występowanie jednego gatunku gada (Jaszczurka zwinka </w:t>
      </w:r>
      <w:proofErr w:type="spellStart"/>
      <w:r w:rsidRPr="00B72CFC">
        <w:rPr>
          <w:rFonts w:ascii="Arial" w:hAnsi="Arial" w:cs="Arial"/>
          <w:sz w:val="22"/>
          <w:szCs w:val="22"/>
          <w:lang w:val="pl-PL"/>
        </w:rPr>
        <w:t>Lacerta</w:t>
      </w:r>
      <w:proofErr w:type="spellEnd"/>
      <w:r w:rsidRPr="00B72CFC">
        <w:rPr>
          <w:rFonts w:ascii="Arial" w:hAnsi="Arial" w:cs="Arial"/>
          <w:sz w:val="22"/>
          <w:szCs w:val="22"/>
          <w:lang w:val="pl-PL"/>
        </w:rPr>
        <w:t xml:space="preserve"> </w:t>
      </w:r>
      <w:proofErr w:type="spellStart"/>
      <w:r w:rsidRPr="00B72CFC">
        <w:rPr>
          <w:rFonts w:ascii="Arial" w:hAnsi="Arial" w:cs="Arial"/>
          <w:sz w:val="22"/>
          <w:szCs w:val="22"/>
          <w:lang w:val="pl-PL"/>
        </w:rPr>
        <w:t>agilis</w:t>
      </w:r>
      <w:proofErr w:type="spellEnd"/>
      <w:r w:rsidRPr="00B72CFC">
        <w:rPr>
          <w:rFonts w:ascii="Arial" w:hAnsi="Arial" w:cs="Arial"/>
          <w:sz w:val="22"/>
          <w:szCs w:val="22"/>
          <w:lang w:val="pl-PL"/>
        </w:rPr>
        <w:t>) objętego ochroną częściową na mocy Rozporządzenia Ministra Środowiska z dnia 16 grudnia 2016 r. w sprawie ochrony gatunkowej zwierząt (Dz. U. z 2022 r. poz. 2380). Zaobserwowany osobnik znajdował się poza granicami inwestycji, na terenie buforu badań</w:t>
      </w:r>
      <w:r w:rsidR="000E787B" w:rsidRPr="00B72CFC">
        <w:rPr>
          <w:rFonts w:ascii="Arial" w:hAnsi="Arial" w:cs="Arial"/>
          <w:sz w:val="22"/>
          <w:szCs w:val="22"/>
          <w:lang w:val="pl-PL"/>
        </w:rPr>
        <w:t>;</w:t>
      </w:r>
    </w:p>
    <w:p w14:paraId="3247103E" w14:textId="26711262" w:rsidR="000E787B" w:rsidRPr="00B72CFC" w:rsidRDefault="00122012" w:rsidP="000E787B">
      <w:pPr>
        <w:pStyle w:val="Standard"/>
        <w:numPr>
          <w:ilvl w:val="0"/>
          <w:numId w:val="37"/>
        </w:numPr>
        <w:tabs>
          <w:tab w:val="left" w:pos="0"/>
        </w:tabs>
        <w:spacing w:line="360" w:lineRule="auto"/>
        <w:ind w:right="23"/>
        <w:jc w:val="both"/>
        <w:rPr>
          <w:rFonts w:ascii="Arial" w:hAnsi="Arial" w:cs="Arial"/>
          <w:sz w:val="22"/>
          <w:szCs w:val="22"/>
          <w:lang w:val="pl-PL"/>
        </w:rPr>
      </w:pPr>
      <w:r w:rsidRPr="00B72CFC">
        <w:rPr>
          <w:rFonts w:ascii="Arial" w:hAnsi="Arial" w:cs="Arial"/>
          <w:sz w:val="22"/>
          <w:szCs w:val="22"/>
          <w:lang w:val="pl-PL"/>
        </w:rPr>
        <w:t xml:space="preserve">stwierdzono występowanie 26 gatunków ptaków, w tym 8 lęgowych (bogatkę, kapturka, kosa, lerkę, potrzeszcza, skowronka, </w:t>
      </w:r>
      <w:proofErr w:type="spellStart"/>
      <w:r w:rsidRPr="00B72CFC">
        <w:rPr>
          <w:rFonts w:ascii="Arial" w:hAnsi="Arial" w:cs="Arial"/>
          <w:sz w:val="22"/>
          <w:szCs w:val="22"/>
          <w:lang w:val="pl-PL"/>
        </w:rPr>
        <w:t>trznadela</w:t>
      </w:r>
      <w:proofErr w:type="spellEnd"/>
      <w:r w:rsidRPr="00B72CFC">
        <w:rPr>
          <w:rFonts w:ascii="Arial" w:hAnsi="Arial" w:cs="Arial"/>
          <w:sz w:val="22"/>
          <w:szCs w:val="22"/>
          <w:lang w:val="pl-PL"/>
        </w:rPr>
        <w:t xml:space="preserve">, zięba), 9 przelotnych/zalatujących (dzwońca, dymówkę, grzywacza, kwiczoła, </w:t>
      </w:r>
      <w:proofErr w:type="spellStart"/>
      <w:r w:rsidRPr="00B72CFC">
        <w:rPr>
          <w:rFonts w:ascii="Arial" w:hAnsi="Arial" w:cs="Arial"/>
          <w:sz w:val="22"/>
          <w:szCs w:val="22"/>
          <w:lang w:val="pl-PL"/>
        </w:rPr>
        <w:t>mąkoglawy</w:t>
      </w:r>
      <w:proofErr w:type="spellEnd"/>
      <w:r w:rsidRPr="00B72CFC">
        <w:rPr>
          <w:rFonts w:ascii="Arial" w:hAnsi="Arial" w:cs="Arial"/>
          <w:sz w:val="22"/>
          <w:szCs w:val="22"/>
          <w:lang w:val="pl-PL"/>
        </w:rPr>
        <w:t>, pliszki siwej, pliszki żółtej, szczygła, szpaka), 6 zalatujących (dzięcioła dużego, pustułki, sroki, sójki, śpiewka, wrony siwej), 3 przelotnych (czyża, świergotka łąkowego, żurawia). Nie stwierdzono gniazdowania ptaków w granicach inwestycji</w:t>
      </w:r>
      <w:r w:rsidR="00837877">
        <w:rPr>
          <w:rFonts w:ascii="Arial" w:hAnsi="Arial" w:cs="Arial"/>
          <w:sz w:val="22"/>
          <w:szCs w:val="22"/>
          <w:lang w:val="pl-PL"/>
        </w:rPr>
        <w:t>;</w:t>
      </w:r>
      <w:r w:rsidRPr="00B72CFC">
        <w:rPr>
          <w:rFonts w:ascii="Arial" w:hAnsi="Arial" w:cs="Arial"/>
          <w:sz w:val="22"/>
          <w:szCs w:val="22"/>
          <w:lang w:val="pl-PL"/>
        </w:rPr>
        <w:t xml:space="preserve"> </w:t>
      </w:r>
    </w:p>
    <w:p w14:paraId="580A4396" w14:textId="77777777" w:rsidR="00837877" w:rsidRDefault="000E787B" w:rsidP="00837877">
      <w:pPr>
        <w:pStyle w:val="Standard"/>
        <w:numPr>
          <w:ilvl w:val="0"/>
          <w:numId w:val="37"/>
        </w:numPr>
        <w:tabs>
          <w:tab w:val="left" w:pos="0"/>
        </w:tabs>
        <w:spacing w:line="360" w:lineRule="auto"/>
        <w:ind w:right="23"/>
        <w:jc w:val="both"/>
        <w:rPr>
          <w:rFonts w:ascii="Arial" w:hAnsi="Arial" w:cs="Arial"/>
          <w:sz w:val="22"/>
          <w:szCs w:val="22"/>
          <w:lang w:val="pl-PL"/>
        </w:rPr>
      </w:pPr>
      <w:r w:rsidRPr="00B72CFC">
        <w:rPr>
          <w:rFonts w:ascii="Arial" w:hAnsi="Arial" w:cs="Arial"/>
          <w:sz w:val="22"/>
          <w:szCs w:val="22"/>
          <w:lang w:val="pl-PL"/>
        </w:rPr>
        <w:t>stwierdzono występowanie gatunków ssaków objętych ochroną na mocy Rozporządzenia Ministra Środowiska z dnia 16 grudnia 2016 r. w sprawie ochrony gatunkowej zwierząt (Dz. U. z 2022 r. poz. 2380) kreta europejskiego oraz dwóch gatunków nietoperz</w:t>
      </w:r>
      <w:r w:rsidR="00122012" w:rsidRPr="00B72CFC">
        <w:rPr>
          <w:rFonts w:ascii="Arial" w:hAnsi="Arial" w:cs="Arial"/>
          <w:sz w:val="22"/>
          <w:szCs w:val="22"/>
          <w:lang w:val="pl-PL"/>
        </w:rPr>
        <w:t xml:space="preserve">y </w:t>
      </w:r>
      <w:r w:rsidR="00122012" w:rsidRPr="00B72CFC">
        <w:rPr>
          <w:rFonts w:ascii="Arial" w:hAnsi="Arial" w:cs="Arial"/>
          <w:sz w:val="22"/>
          <w:szCs w:val="22"/>
          <w:lang w:val="pl-PL"/>
        </w:rPr>
        <w:t xml:space="preserve">(borowiec wielki, mroczek późny). Obserwacje dotyczyły </w:t>
      </w:r>
      <w:r w:rsidR="00122012" w:rsidRPr="00B72CFC">
        <w:rPr>
          <w:rFonts w:ascii="Arial" w:hAnsi="Arial" w:cs="Arial"/>
          <w:sz w:val="22"/>
          <w:szCs w:val="22"/>
          <w:lang w:val="pl-PL"/>
        </w:rPr>
        <w:lastRenderedPageBreak/>
        <w:t>osobników żerujących. Nie stwierdzono kolonii rozrodczych ani zimowisk nietoperzy</w:t>
      </w:r>
      <w:r w:rsidR="00837877">
        <w:rPr>
          <w:rFonts w:ascii="Arial" w:hAnsi="Arial" w:cs="Arial"/>
          <w:sz w:val="22"/>
          <w:szCs w:val="22"/>
          <w:lang w:val="pl-PL"/>
        </w:rPr>
        <w:t>.</w:t>
      </w:r>
    </w:p>
    <w:p w14:paraId="1076BF87" w14:textId="7228D2CE" w:rsidR="00837877" w:rsidRDefault="00837877" w:rsidP="00837877">
      <w:pPr>
        <w:pStyle w:val="Standard"/>
        <w:tabs>
          <w:tab w:val="left" w:pos="0"/>
        </w:tabs>
        <w:spacing w:line="360" w:lineRule="auto"/>
        <w:ind w:left="644" w:right="23"/>
        <w:jc w:val="both"/>
        <w:rPr>
          <w:rFonts w:ascii="Arial" w:hAnsi="Arial" w:cs="Arial"/>
          <w:sz w:val="22"/>
          <w:szCs w:val="22"/>
          <w:lang w:val="pl-PL"/>
        </w:rPr>
      </w:pPr>
      <w:r>
        <w:rPr>
          <w:rFonts w:ascii="Arial" w:hAnsi="Arial" w:cs="Arial"/>
          <w:sz w:val="22"/>
          <w:szCs w:val="22"/>
          <w:lang w:val="pl-PL"/>
        </w:rPr>
        <w:tab/>
      </w:r>
      <w:r>
        <w:rPr>
          <w:rFonts w:ascii="Arial" w:hAnsi="Arial" w:cs="Arial"/>
          <w:sz w:val="22"/>
          <w:szCs w:val="22"/>
          <w:lang w:val="pl-PL"/>
        </w:rPr>
        <w:tab/>
      </w:r>
      <w:r w:rsidR="000E787B" w:rsidRPr="00837877">
        <w:rPr>
          <w:rFonts w:ascii="Arial" w:hAnsi="Arial" w:cs="Arial"/>
          <w:sz w:val="22"/>
          <w:szCs w:val="22"/>
          <w:lang w:val="pl-PL"/>
        </w:rPr>
        <w:t>Poza tym za inwentaryzowanym terenie zaobserwowano ślady bytowania pospolitych</w:t>
      </w:r>
      <w:r w:rsidRPr="00837877">
        <w:rPr>
          <w:rFonts w:ascii="Arial" w:hAnsi="Arial" w:cs="Arial"/>
          <w:sz w:val="22"/>
          <w:szCs w:val="22"/>
          <w:lang w:val="pl-PL"/>
        </w:rPr>
        <w:t xml:space="preserve"> </w:t>
      </w:r>
      <w:r w:rsidR="000E787B" w:rsidRPr="00837877">
        <w:rPr>
          <w:rFonts w:ascii="Arial" w:hAnsi="Arial" w:cs="Arial"/>
          <w:sz w:val="22"/>
          <w:szCs w:val="22"/>
          <w:lang w:val="pl-PL"/>
        </w:rPr>
        <w:t>gatunków ssaków, takich jak sarna (</w:t>
      </w:r>
      <w:proofErr w:type="spellStart"/>
      <w:r w:rsidR="000E787B" w:rsidRPr="00837877">
        <w:rPr>
          <w:rFonts w:ascii="Arial" w:hAnsi="Arial" w:cs="Arial"/>
          <w:sz w:val="22"/>
          <w:szCs w:val="22"/>
          <w:lang w:val="pl-PL"/>
        </w:rPr>
        <w:t>Capreolus</w:t>
      </w:r>
      <w:proofErr w:type="spellEnd"/>
      <w:r w:rsidR="000E787B" w:rsidRPr="00837877">
        <w:rPr>
          <w:rFonts w:ascii="Arial" w:hAnsi="Arial" w:cs="Arial"/>
          <w:sz w:val="22"/>
          <w:szCs w:val="22"/>
          <w:lang w:val="pl-PL"/>
        </w:rPr>
        <w:t xml:space="preserve"> </w:t>
      </w:r>
      <w:proofErr w:type="spellStart"/>
      <w:r w:rsidR="000E787B" w:rsidRPr="00837877">
        <w:rPr>
          <w:rFonts w:ascii="Arial" w:hAnsi="Arial" w:cs="Arial"/>
          <w:sz w:val="22"/>
          <w:szCs w:val="22"/>
          <w:lang w:val="pl-PL"/>
        </w:rPr>
        <w:t>capreolus</w:t>
      </w:r>
      <w:proofErr w:type="spellEnd"/>
      <w:r w:rsidR="000E787B" w:rsidRPr="00837877">
        <w:rPr>
          <w:rFonts w:ascii="Arial" w:hAnsi="Arial" w:cs="Arial"/>
          <w:sz w:val="22"/>
          <w:szCs w:val="22"/>
          <w:lang w:val="pl-PL"/>
        </w:rPr>
        <w:t xml:space="preserve">), dzik (Sus </w:t>
      </w:r>
      <w:proofErr w:type="spellStart"/>
      <w:r w:rsidR="000E787B" w:rsidRPr="00837877">
        <w:rPr>
          <w:rFonts w:ascii="Arial" w:hAnsi="Arial" w:cs="Arial"/>
          <w:sz w:val="22"/>
          <w:szCs w:val="22"/>
          <w:lang w:val="pl-PL"/>
        </w:rPr>
        <w:t>scrofa</w:t>
      </w:r>
      <w:proofErr w:type="spellEnd"/>
      <w:r w:rsidR="000E787B" w:rsidRPr="00837877">
        <w:rPr>
          <w:rFonts w:ascii="Arial" w:hAnsi="Arial" w:cs="Arial"/>
          <w:sz w:val="22"/>
          <w:szCs w:val="22"/>
          <w:lang w:val="pl-PL"/>
        </w:rPr>
        <w:t>), jeleń (</w:t>
      </w:r>
      <w:proofErr w:type="spellStart"/>
      <w:r w:rsidR="000E787B" w:rsidRPr="00837877">
        <w:rPr>
          <w:rFonts w:ascii="Arial" w:hAnsi="Arial" w:cs="Arial"/>
          <w:sz w:val="22"/>
          <w:szCs w:val="22"/>
          <w:lang w:val="pl-PL"/>
        </w:rPr>
        <w:t>Cervus</w:t>
      </w:r>
      <w:proofErr w:type="spellEnd"/>
      <w:r w:rsidR="000E787B" w:rsidRPr="00837877">
        <w:rPr>
          <w:rFonts w:ascii="Arial" w:hAnsi="Arial" w:cs="Arial"/>
          <w:sz w:val="22"/>
          <w:szCs w:val="22"/>
          <w:lang w:val="pl-PL"/>
        </w:rPr>
        <w:t xml:space="preserve"> </w:t>
      </w:r>
      <w:proofErr w:type="spellStart"/>
      <w:r w:rsidR="000E787B" w:rsidRPr="00837877">
        <w:rPr>
          <w:rFonts w:ascii="Arial" w:hAnsi="Arial" w:cs="Arial"/>
          <w:sz w:val="22"/>
          <w:szCs w:val="22"/>
          <w:lang w:val="pl-PL"/>
        </w:rPr>
        <w:t>elaphus</w:t>
      </w:r>
      <w:proofErr w:type="spellEnd"/>
      <w:r w:rsidR="000E787B" w:rsidRPr="00837877">
        <w:rPr>
          <w:rFonts w:ascii="Arial" w:hAnsi="Arial" w:cs="Arial"/>
          <w:sz w:val="22"/>
          <w:szCs w:val="22"/>
          <w:lang w:val="pl-PL"/>
        </w:rPr>
        <w:t>).</w:t>
      </w:r>
    </w:p>
    <w:p w14:paraId="57E01066" w14:textId="6A60568E" w:rsidR="00BB34DC" w:rsidRPr="00B72CFC" w:rsidRDefault="00837877" w:rsidP="00837877">
      <w:pPr>
        <w:pStyle w:val="Standard"/>
        <w:tabs>
          <w:tab w:val="left" w:pos="0"/>
        </w:tabs>
        <w:spacing w:line="360" w:lineRule="auto"/>
        <w:ind w:left="644" w:right="23"/>
        <w:jc w:val="both"/>
        <w:rPr>
          <w:rStyle w:val="Domylnaczcionkaakapitu1"/>
          <w:rFonts w:ascii="Arial" w:hAnsi="Arial" w:cs="Arial"/>
          <w:sz w:val="22"/>
          <w:szCs w:val="22"/>
          <w:lang w:val="pl-PL"/>
        </w:rPr>
      </w:pPr>
      <w:r>
        <w:rPr>
          <w:rFonts w:ascii="Arial" w:hAnsi="Arial" w:cs="Arial"/>
          <w:sz w:val="22"/>
          <w:szCs w:val="22"/>
          <w:lang w:val="pl-PL"/>
        </w:rPr>
        <w:tab/>
      </w:r>
      <w:r>
        <w:rPr>
          <w:rFonts w:ascii="Arial" w:hAnsi="Arial" w:cs="Arial"/>
          <w:sz w:val="22"/>
          <w:szCs w:val="22"/>
          <w:lang w:val="pl-PL"/>
        </w:rPr>
        <w:tab/>
      </w:r>
      <w:r w:rsidR="00E060D3" w:rsidRPr="00B72CFC">
        <w:rPr>
          <w:rFonts w:ascii="Arial" w:hAnsi="Arial" w:cs="Arial"/>
          <w:sz w:val="22"/>
          <w:szCs w:val="22"/>
          <w:lang w:val="pl-PL"/>
        </w:rPr>
        <w:t>Instalacja fotowoltaiczna</w:t>
      </w:r>
      <w:r w:rsidR="00BB34DC" w:rsidRPr="00B72CFC">
        <w:rPr>
          <w:rFonts w:ascii="Arial" w:hAnsi="Arial" w:cs="Arial"/>
          <w:sz w:val="22"/>
          <w:szCs w:val="22"/>
          <w:lang w:val="pl-PL"/>
        </w:rPr>
        <w:t xml:space="preserve"> w projektowanym kształcie nie będzie oddziaływała na elementy środowiska (woda, gleba, powietrze).</w:t>
      </w:r>
      <w:r w:rsidR="00BB34DC" w:rsidRPr="00B72CFC">
        <w:rPr>
          <w:rFonts w:ascii="Arial" w:hAnsi="Arial" w:cs="Arial"/>
          <w:color w:val="D9D9D9"/>
          <w:sz w:val="22"/>
          <w:szCs w:val="22"/>
          <w:lang w:val="pl-PL"/>
        </w:rPr>
        <w:t xml:space="preserve">. </w:t>
      </w:r>
      <w:r w:rsidR="00BB34DC" w:rsidRPr="00B72CFC">
        <w:rPr>
          <w:rFonts w:ascii="Arial" w:hAnsi="Arial" w:cs="Arial"/>
          <w:sz w:val="22"/>
          <w:szCs w:val="22"/>
          <w:lang w:val="pl-PL"/>
        </w:rPr>
        <w:t xml:space="preserve">Z racji proekologicznego charakteru w okresie długofalowym przyczyni się do poprawy stanu środowiska </w:t>
      </w:r>
      <w:r>
        <w:rPr>
          <w:rFonts w:ascii="Arial" w:hAnsi="Arial" w:cs="Arial"/>
          <w:sz w:val="22"/>
          <w:szCs w:val="22"/>
          <w:lang w:val="pl-PL"/>
        </w:rPr>
        <w:br/>
      </w:r>
      <w:r w:rsidR="00BB34DC" w:rsidRPr="00B72CFC">
        <w:rPr>
          <w:rFonts w:ascii="Arial" w:hAnsi="Arial" w:cs="Arial"/>
          <w:sz w:val="22"/>
          <w:szCs w:val="22"/>
          <w:lang w:val="pl-PL"/>
        </w:rPr>
        <w:t>a szczególnie do poprawy stanu powietrza atmosferycznego.</w:t>
      </w:r>
      <w:r w:rsidR="00F61021" w:rsidRPr="00B72CFC">
        <w:rPr>
          <w:rStyle w:val="Domylnaczcionkaakapitu1"/>
          <w:rFonts w:ascii="Arial" w:eastAsia="Times New Roman" w:hAnsi="Arial" w:cs="Arial"/>
          <w:sz w:val="22"/>
          <w:szCs w:val="22"/>
          <w:lang w:val="pl-PL"/>
        </w:rPr>
        <w:t xml:space="preserve"> </w:t>
      </w:r>
      <w:r w:rsidR="00BB34DC" w:rsidRPr="00B72CFC">
        <w:rPr>
          <w:rFonts w:ascii="Arial" w:hAnsi="Arial" w:cs="Arial"/>
          <w:sz w:val="22"/>
          <w:szCs w:val="22"/>
          <w:lang w:val="pl-PL"/>
        </w:rPr>
        <w:t xml:space="preserve">Funkcjonowanie elektrowni fotowoltaicznych nie wiąże się ze zjawiskami niepożądanymi takimi jak emisja hałasu, emisja wibracji i wytwarzanie odpadów. W wyniku realizacji przedsięwzięcia nie nastąpi istotna zmiana sposobu zagospodarowania obszaru, </w:t>
      </w:r>
      <w:r>
        <w:rPr>
          <w:rFonts w:ascii="Arial" w:hAnsi="Arial" w:cs="Arial"/>
          <w:sz w:val="22"/>
          <w:szCs w:val="22"/>
          <w:lang w:val="pl-PL"/>
        </w:rPr>
        <w:br/>
      </w:r>
      <w:r w:rsidR="00BB34DC" w:rsidRPr="00B72CFC">
        <w:rPr>
          <w:rFonts w:ascii="Arial" w:hAnsi="Arial" w:cs="Arial"/>
          <w:sz w:val="22"/>
          <w:szCs w:val="22"/>
          <w:lang w:val="pl-PL"/>
        </w:rPr>
        <w:t>a konieczność wykaszania roślinności porastającej teren inwestycji przyczyni się do zwiększenia różnorodności roślinności na badanym terenie.</w:t>
      </w:r>
    </w:p>
    <w:p w14:paraId="49E20C4B" w14:textId="77777777" w:rsidR="009561AD" w:rsidRPr="00B72CFC" w:rsidRDefault="009561AD" w:rsidP="00AB6809">
      <w:pPr>
        <w:pStyle w:val="Standard"/>
        <w:numPr>
          <w:ilvl w:val="0"/>
          <w:numId w:val="19"/>
        </w:numPr>
        <w:tabs>
          <w:tab w:val="left" w:pos="0"/>
        </w:tabs>
        <w:spacing w:line="360" w:lineRule="auto"/>
        <w:ind w:left="284" w:right="23" w:hanging="284"/>
        <w:jc w:val="both"/>
        <w:rPr>
          <w:rStyle w:val="Domylnaczcionkaakapitu1"/>
          <w:rFonts w:ascii="Arial" w:eastAsia="Times New Roman" w:hAnsi="Arial" w:cs="Arial"/>
          <w:sz w:val="22"/>
          <w:szCs w:val="22"/>
          <w:u w:val="single"/>
          <w:lang w:val="pl-PL"/>
        </w:rPr>
      </w:pPr>
      <w:r w:rsidRPr="00B72CFC">
        <w:rPr>
          <w:rStyle w:val="Domylnaczcionkaakapitu1"/>
          <w:rFonts w:ascii="Arial" w:eastAsia="Times New Roman" w:hAnsi="Arial" w:cs="Arial"/>
          <w:sz w:val="22"/>
          <w:szCs w:val="22"/>
          <w:u w:val="single"/>
          <w:lang w:val="pl-PL"/>
        </w:rPr>
        <w:t>emisji i występowania innych uciążliwości:</w:t>
      </w:r>
    </w:p>
    <w:p w14:paraId="7FFE8105" w14:textId="7B110C9D" w:rsidR="009561AD" w:rsidRPr="00B72CFC" w:rsidRDefault="00837877" w:rsidP="00837877">
      <w:pPr>
        <w:pStyle w:val="Standard"/>
        <w:tabs>
          <w:tab w:val="left" w:pos="284"/>
        </w:tabs>
        <w:spacing w:line="360" w:lineRule="auto"/>
        <w:ind w:left="284" w:right="23"/>
        <w:jc w:val="both"/>
        <w:rPr>
          <w:rStyle w:val="Domylnaczcionkaakapitu1"/>
          <w:rFonts w:ascii="Arial" w:eastAsia="Times New Roman" w:hAnsi="Arial" w:cs="Arial"/>
          <w:sz w:val="22"/>
          <w:szCs w:val="22"/>
          <w:lang w:val="pl-PL"/>
        </w:rPr>
      </w:pPr>
      <w:r>
        <w:rPr>
          <w:rStyle w:val="Domylnaczcionkaakapitu1"/>
          <w:rFonts w:ascii="Arial" w:eastAsia="Times New Roman" w:hAnsi="Arial" w:cs="Arial"/>
          <w:sz w:val="22"/>
          <w:szCs w:val="22"/>
          <w:lang w:val="pl-PL"/>
        </w:rPr>
        <w:tab/>
      </w:r>
      <w:r w:rsidR="00BD5DFB" w:rsidRPr="00B72CFC">
        <w:rPr>
          <w:rStyle w:val="Domylnaczcionkaakapitu1"/>
          <w:rFonts w:ascii="Arial" w:eastAsia="Times New Roman" w:hAnsi="Arial" w:cs="Arial"/>
          <w:sz w:val="22"/>
          <w:szCs w:val="22"/>
          <w:lang w:val="pl-PL"/>
        </w:rPr>
        <w:t xml:space="preserve">W trakcie realizacji przedmiotowego przedsięwzięcia wystąpi emisja substancji do powietrza oraz hałasu, spowodowane eksploatacją sprzętu budowlanego i środków transportu. Uciążliwości związane z realizacją planowanej inwestycji będą okresowe </w:t>
      </w:r>
      <w:r w:rsidR="003C0911" w:rsidRPr="00B72CFC">
        <w:rPr>
          <w:rStyle w:val="Domylnaczcionkaakapitu1"/>
          <w:rFonts w:ascii="Arial" w:eastAsia="Times New Roman" w:hAnsi="Arial" w:cs="Arial"/>
          <w:sz w:val="22"/>
          <w:szCs w:val="22"/>
          <w:lang w:val="pl-PL"/>
        </w:rPr>
        <w:br/>
      </w:r>
      <w:r w:rsidR="00BD5DFB" w:rsidRPr="00B72CFC">
        <w:rPr>
          <w:rStyle w:val="Domylnaczcionkaakapitu1"/>
          <w:rFonts w:ascii="Arial" w:eastAsia="Times New Roman" w:hAnsi="Arial" w:cs="Arial"/>
          <w:sz w:val="22"/>
          <w:szCs w:val="22"/>
          <w:lang w:val="pl-PL"/>
        </w:rPr>
        <w:t>i</w:t>
      </w:r>
      <w:r w:rsidR="008C2D91" w:rsidRPr="00B72CFC">
        <w:rPr>
          <w:rStyle w:val="Domylnaczcionkaakapitu1"/>
          <w:rFonts w:ascii="Arial" w:eastAsia="Times New Roman" w:hAnsi="Arial" w:cs="Arial"/>
          <w:sz w:val="22"/>
          <w:szCs w:val="22"/>
          <w:lang w:val="pl-PL"/>
        </w:rPr>
        <w:t xml:space="preserve"> </w:t>
      </w:r>
      <w:r w:rsidR="00BD5DFB" w:rsidRPr="00B72CFC">
        <w:rPr>
          <w:rStyle w:val="Domylnaczcionkaakapitu1"/>
          <w:rFonts w:ascii="Arial" w:eastAsia="Times New Roman" w:hAnsi="Arial" w:cs="Arial"/>
          <w:sz w:val="22"/>
          <w:szCs w:val="22"/>
          <w:lang w:val="pl-PL"/>
        </w:rPr>
        <w:t xml:space="preserve">ustąpią po zakończeniu prac budowlanych. Zgodnie z raportem </w:t>
      </w:r>
      <w:proofErr w:type="spellStart"/>
      <w:r w:rsidR="00BD5DFB" w:rsidRPr="00B72CFC">
        <w:rPr>
          <w:rStyle w:val="Domylnaczcionkaakapitu1"/>
          <w:rFonts w:ascii="Arial" w:eastAsia="Times New Roman" w:hAnsi="Arial" w:cs="Arial"/>
          <w:sz w:val="22"/>
          <w:szCs w:val="22"/>
          <w:lang w:val="pl-PL"/>
        </w:rPr>
        <w:t>ooś</w:t>
      </w:r>
      <w:proofErr w:type="spellEnd"/>
      <w:r w:rsidR="00BD5DFB" w:rsidRPr="00B72CFC">
        <w:rPr>
          <w:rStyle w:val="Domylnaczcionkaakapitu1"/>
          <w:rFonts w:ascii="Arial" w:eastAsia="Times New Roman" w:hAnsi="Arial" w:cs="Arial"/>
          <w:sz w:val="22"/>
          <w:szCs w:val="22"/>
          <w:lang w:val="pl-PL"/>
        </w:rPr>
        <w:t xml:space="preserve">, na etapie eksploatacji inwestycji standardy jakości środowiska w ww. zakresie zostaną dotrzymane. Z przedłożonej dokumentacji wynika, że gospodarka </w:t>
      </w:r>
      <w:proofErr w:type="spellStart"/>
      <w:r w:rsidR="00BD5DFB" w:rsidRPr="00B72CFC">
        <w:rPr>
          <w:rStyle w:val="Domylnaczcionkaakapitu1"/>
          <w:rFonts w:ascii="Arial" w:eastAsia="Times New Roman" w:hAnsi="Arial" w:cs="Arial"/>
          <w:sz w:val="22"/>
          <w:szCs w:val="22"/>
          <w:lang w:val="pl-PL"/>
        </w:rPr>
        <w:t>wodno</w:t>
      </w:r>
      <w:proofErr w:type="spellEnd"/>
      <w:r>
        <w:rPr>
          <w:rStyle w:val="Domylnaczcionkaakapitu1"/>
          <w:rFonts w:ascii="Arial" w:eastAsia="Times New Roman" w:hAnsi="Arial" w:cs="Arial"/>
          <w:sz w:val="22"/>
          <w:szCs w:val="22"/>
          <w:lang w:val="pl-PL"/>
        </w:rPr>
        <w:t xml:space="preserve"> </w:t>
      </w:r>
      <w:r w:rsidR="00BD5DFB" w:rsidRPr="00B72CFC">
        <w:rPr>
          <w:rStyle w:val="Domylnaczcionkaakapitu1"/>
          <w:rFonts w:ascii="Arial" w:eastAsia="Times New Roman" w:hAnsi="Arial" w:cs="Arial"/>
          <w:sz w:val="22"/>
          <w:szCs w:val="22"/>
          <w:lang w:val="pl-PL"/>
        </w:rPr>
        <w:t>- ściekowa oraz gospodarka odpadami na etapie realizacji i</w:t>
      </w:r>
      <w:r w:rsidR="008C2D91" w:rsidRPr="00B72CFC">
        <w:rPr>
          <w:rStyle w:val="Domylnaczcionkaakapitu1"/>
          <w:rFonts w:ascii="Arial" w:eastAsia="Times New Roman" w:hAnsi="Arial" w:cs="Arial"/>
          <w:sz w:val="22"/>
          <w:szCs w:val="22"/>
          <w:lang w:val="pl-PL"/>
        </w:rPr>
        <w:t xml:space="preserve"> </w:t>
      </w:r>
      <w:r w:rsidR="00BD5DFB" w:rsidRPr="00B72CFC">
        <w:rPr>
          <w:rStyle w:val="Domylnaczcionkaakapitu1"/>
          <w:rFonts w:ascii="Arial" w:eastAsia="Times New Roman" w:hAnsi="Arial" w:cs="Arial"/>
          <w:sz w:val="22"/>
          <w:szCs w:val="22"/>
          <w:lang w:val="pl-PL"/>
        </w:rPr>
        <w:t>eksploatacji planowanego przedsięwzięcia będzie prowadzona zgodnie z obowiązującymi przepisami w tym zakresie. Ze względu na rodzaj i charakterystykę planowanego przedsięwzięcia oraz powiązania z innymi</w:t>
      </w:r>
      <w:r w:rsidR="00577E51">
        <w:rPr>
          <w:rStyle w:val="Domylnaczcionkaakapitu1"/>
          <w:rFonts w:ascii="Arial" w:eastAsia="Times New Roman" w:hAnsi="Arial" w:cs="Arial"/>
          <w:sz w:val="22"/>
          <w:szCs w:val="22"/>
          <w:lang w:val="pl-PL"/>
        </w:rPr>
        <w:t xml:space="preserve"> </w:t>
      </w:r>
      <w:r w:rsidR="00BD5DFB" w:rsidRPr="00B72CFC">
        <w:rPr>
          <w:rStyle w:val="Domylnaczcionkaakapitu1"/>
          <w:rFonts w:ascii="Arial" w:eastAsia="Times New Roman" w:hAnsi="Arial" w:cs="Arial"/>
          <w:sz w:val="22"/>
          <w:szCs w:val="22"/>
          <w:lang w:val="pl-PL"/>
        </w:rPr>
        <w:t>przedsięwzięciami nie stwierdzono obecnie możliwości ponadnormatywnego</w:t>
      </w:r>
      <w:r w:rsidR="00577E51">
        <w:rPr>
          <w:rStyle w:val="Domylnaczcionkaakapitu1"/>
          <w:rFonts w:ascii="Arial" w:eastAsia="Times New Roman" w:hAnsi="Arial" w:cs="Arial"/>
          <w:sz w:val="22"/>
          <w:szCs w:val="22"/>
          <w:lang w:val="pl-PL"/>
        </w:rPr>
        <w:t xml:space="preserve"> </w:t>
      </w:r>
      <w:r w:rsidR="00BD5DFB" w:rsidRPr="00B72CFC">
        <w:rPr>
          <w:rStyle w:val="Domylnaczcionkaakapitu1"/>
          <w:rFonts w:ascii="Arial" w:eastAsia="Times New Roman" w:hAnsi="Arial" w:cs="Arial"/>
          <w:sz w:val="22"/>
          <w:szCs w:val="22"/>
          <w:lang w:val="pl-PL"/>
        </w:rPr>
        <w:t xml:space="preserve">kumulowania się oddziaływań tego przedsięwzięcia z innymi przedsięwzięciami zlokalizowanymi poza terenem należącym do Inwestora. </w:t>
      </w:r>
      <w:r w:rsidR="00194B41" w:rsidRPr="00B72CFC">
        <w:rPr>
          <w:rStyle w:val="Domylnaczcionkaakapitu1"/>
          <w:rFonts w:ascii="Arial" w:eastAsia="Times New Roman" w:hAnsi="Arial" w:cs="Arial"/>
          <w:sz w:val="22"/>
          <w:szCs w:val="22"/>
          <w:lang w:val="pl-PL"/>
        </w:rPr>
        <w:t xml:space="preserve">Przeprowadzona w raporcie </w:t>
      </w:r>
      <w:r w:rsidR="00577E51">
        <w:rPr>
          <w:rStyle w:val="Domylnaczcionkaakapitu1"/>
          <w:rFonts w:ascii="Arial" w:eastAsia="Times New Roman" w:hAnsi="Arial" w:cs="Arial"/>
          <w:sz w:val="22"/>
          <w:szCs w:val="22"/>
          <w:lang w:val="pl-PL"/>
        </w:rPr>
        <w:br/>
      </w:r>
      <w:r w:rsidR="00194B41" w:rsidRPr="00B72CFC">
        <w:rPr>
          <w:rStyle w:val="Domylnaczcionkaakapitu1"/>
          <w:rFonts w:ascii="Arial" w:eastAsia="Times New Roman" w:hAnsi="Arial" w:cs="Arial"/>
          <w:sz w:val="22"/>
          <w:szCs w:val="22"/>
          <w:lang w:val="pl-PL"/>
        </w:rPr>
        <w:t>o oddziaływaniu przedsięwzięcia na środowisko analiza oddziaływania w zakresie emisji hałasu wykazała, że eksploatacja planowanego przedsięwzięcia nie spowoduje przekroczeń dopuszczalnych poziomów hałasu na terenach chronionych akustycznie. Emisja pól elektromagnetycznych przez projektowane urządzenia elektro</w:t>
      </w:r>
      <w:r w:rsidR="00BD5DFB" w:rsidRPr="00B72CFC">
        <w:rPr>
          <w:rStyle w:val="Domylnaczcionkaakapitu1"/>
          <w:rFonts w:ascii="Arial" w:eastAsia="Times New Roman" w:hAnsi="Arial" w:cs="Arial"/>
          <w:sz w:val="22"/>
          <w:szCs w:val="22"/>
          <w:lang w:val="pl-PL"/>
        </w:rPr>
        <w:t>magnetyczne</w:t>
      </w:r>
      <w:r w:rsidR="00194B41" w:rsidRPr="00B72CFC">
        <w:rPr>
          <w:rStyle w:val="Domylnaczcionkaakapitu1"/>
          <w:rFonts w:ascii="Arial" w:eastAsia="Times New Roman" w:hAnsi="Arial" w:cs="Arial"/>
          <w:sz w:val="22"/>
          <w:szCs w:val="22"/>
          <w:lang w:val="pl-PL"/>
        </w:rPr>
        <w:t xml:space="preserve">, nie będzie </w:t>
      </w:r>
      <w:r w:rsidR="00D805E5" w:rsidRPr="00B72CFC">
        <w:rPr>
          <w:rStyle w:val="Domylnaczcionkaakapitu1"/>
          <w:rFonts w:ascii="Arial" w:eastAsia="Times New Roman" w:hAnsi="Arial" w:cs="Arial"/>
          <w:sz w:val="22"/>
          <w:szCs w:val="22"/>
          <w:lang w:val="pl-PL"/>
        </w:rPr>
        <w:t xml:space="preserve">w żaden sposób negatywnie oddziaływać na klimat elektromagnetyczny środowiska oraz nie będzie stanowić zagrożenia dla życia i zdrowia ludzi. </w:t>
      </w:r>
    </w:p>
    <w:p w14:paraId="61A88C9C" w14:textId="77777777" w:rsidR="00585AAC" w:rsidRPr="00B72CFC" w:rsidRDefault="00585AAC" w:rsidP="00AB6809">
      <w:pPr>
        <w:pStyle w:val="Standard"/>
        <w:numPr>
          <w:ilvl w:val="0"/>
          <w:numId w:val="19"/>
        </w:numPr>
        <w:tabs>
          <w:tab w:val="left" w:pos="284"/>
        </w:tabs>
        <w:spacing w:line="360" w:lineRule="auto"/>
        <w:ind w:left="284" w:right="23" w:hanging="284"/>
        <w:jc w:val="both"/>
        <w:rPr>
          <w:rStyle w:val="Domylnaczcionkaakapitu1"/>
          <w:rFonts w:ascii="Arial" w:eastAsia="Times New Roman" w:hAnsi="Arial" w:cs="Arial"/>
          <w:sz w:val="22"/>
          <w:szCs w:val="22"/>
          <w:u w:val="single"/>
          <w:lang w:val="pl-PL"/>
        </w:rPr>
      </w:pPr>
      <w:r w:rsidRPr="00B72CFC">
        <w:rPr>
          <w:rStyle w:val="Domylnaczcionkaakapitu1"/>
          <w:rFonts w:ascii="Arial" w:eastAsia="Times New Roman" w:hAnsi="Arial" w:cs="Arial"/>
          <w:sz w:val="22"/>
          <w:szCs w:val="22"/>
          <w:u w:val="single"/>
          <w:lang w:val="pl-PL"/>
        </w:rPr>
        <w:t>ryzyka wystąpienia poważnej awarii lub awarii lub katastrof naturalnych i budowlanych, przy uwzględnieniu używanych substancji i stosowanych technologii, w tym ryzyka związanego ze zmianą klimatu:</w:t>
      </w:r>
    </w:p>
    <w:p w14:paraId="0FE5AAEB" w14:textId="0ED9DEF1" w:rsidR="00674DF6" w:rsidRPr="00B72CFC" w:rsidRDefault="00F26E04" w:rsidP="00837877">
      <w:pPr>
        <w:pStyle w:val="Default"/>
        <w:spacing w:line="360" w:lineRule="auto"/>
        <w:ind w:left="284" w:firstLine="424"/>
        <w:jc w:val="both"/>
        <w:rPr>
          <w:rStyle w:val="Domylnaczcionkaakapitu1"/>
          <w:rFonts w:ascii="Arial" w:hAnsi="Arial" w:cs="Arial"/>
          <w:sz w:val="22"/>
          <w:szCs w:val="22"/>
        </w:rPr>
      </w:pPr>
      <w:r w:rsidRPr="00B72CFC">
        <w:rPr>
          <w:rFonts w:ascii="Arial" w:hAnsi="Arial" w:cs="Arial"/>
          <w:sz w:val="22"/>
          <w:szCs w:val="22"/>
        </w:rPr>
        <w:lastRenderedPageBreak/>
        <w:t xml:space="preserve">Przy rozwiązaniach technicznych i technologicznych przewidzianych w wariancie inwestorskim inwestycja nie podlega przepisom określonym w rozporządzeniu Ministra Rozwoju z dnia 29 stycznia 2016 r. w sprawie rodzajów i ilości znajdujących się </w:t>
      </w:r>
      <w:r w:rsidR="003C0911" w:rsidRPr="00B72CFC">
        <w:rPr>
          <w:rFonts w:ascii="Arial" w:hAnsi="Arial" w:cs="Arial"/>
          <w:sz w:val="22"/>
          <w:szCs w:val="22"/>
        </w:rPr>
        <w:br/>
      </w:r>
      <w:r w:rsidRPr="00B72CFC">
        <w:rPr>
          <w:rFonts w:ascii="Arial" w:hAnsi="Arial" w:cs="Arial"/>
          <w:sz w:val="22"/>
          <w:szCs w:val="22"/>
        </w:rPr>
        <w:t xml:space="preserve">w zakładzie substancji niebezpiecznych, decydujących o zaliczeniu zakładu </w:t>
      </w:r>
      <w:r w:rsidR="00577E51">
        <w:rPr>
          <w:rFonts w:ascii="Arial" w:hAnsi="Arial" w:cs="Arial"/>
          <w:sz w:val="22"/>
          <w:szCs w:val="22"/>
        </w:rPr>
        <w:br/>
      </w:r>
      <w:r w:rsidRPr="00B72CFC">
        <w:rPr>
          <w:rFonts w:ascii="Arial" w:hAnsi="Arial" w:cs="Arial"/>
          <w:sz w:val="22"/>
          <w:szCs w:val="22"/>
        </w:rPr>
        <w:t>o zwiększonym ryzyku albo zakładu o dużym ryzyku wystąpienia poważnej awarii przemysłowej (Dz. U. z 2016 r., poz. 1381).</w:t>
      </w:r>
      <w:r w:rsidR="005468FA" w:rsidRPr="00B72CFC">
        <w:rPr>
          <w:rFonts w:ascii="Arial" w:hAnsi="Arial" w:cs="Arial"/>
          <w:sz w:val="22"/>
          <w:szCs w:val="22"/>
        </w:rPr>
        <w:t xml:space="preserve"> </w:t>
      </w:r>
      <w:r w:rsidR="00674DF6" w:rsidRPr="00B72CFC">
        <w:rPr>
          <w:rStyle w:val="Domylnaczcionkaakapitu1"/>
          <w:rFonts w:ascii="Arial" w:hAnsi="Arial" w:cs="Arial"/>
          <w:sz w:val="22"/>
          <w:szCs w:val="22"/>
        </w:rPr>
        <w:t>Ryzyko wystąpienia sytuacji awaryjnej dotyczyć może jedynie ewentualnych zakłóceń w funkcjonowaniu sprzętu mechanicznego stosowanego w fazie budowy inwestycji (np. wyciek substancji ropopochodnych) stwarzającego zagrożenie dla środowiska. Prawdopodobieństwo wystąpienia takiego zdarzenia jest znikome.</w:t>
      </w:r>
    </w:p>
    <w:p w14:paraId="68A2F0BE" w14:textId="1053FF52" w:rsidR="005468FA" w:rsidRPr="00B72CFC" w:rsidRDefault="00F05D39" w:rsidP="00AB6809">
      <w:pPr>
        <w:pStyle w:val="Standard"/>
        <w:numPr>
          <w:ilvl w:val="0"/>
          <w:numId w:val="19"/>
        </w:numPr>
        <w:tabs>
          <w:tab w:val="left" w:pos="0"/>
        </w:tabs>
        <w:spacing w:line="360" w:lineRule="auto"/>
        <w:ind w:left="284" w:right="23" w:hanging="284"/>
        <w:jc w:val="both"/>
        <w:rPr>
          <w:rStyle w:val="Domylnaczcionkaakapitu1"/>
          <w:rFonts w:ascii="Arial" w:eastAsia="Times New Roman" w:hAnsi="Arial" w:cs="Arial"/>
          <w:sz w:val="22"/>
          <w:szCs w:val="22"/>
          <w:u w:val="single"/>
          <w:lang w:val="pl-PL"/>
        </w:rPr>
      </w:pPr>
      <w:r w:rsidRPr="00B72CFC">
        <w:rPr>
          <w:rStyle w:val="Domylnaczcionkaakapitu1"/>
          <w:rFonts w:ascii="Arial" w:eastAsia="Times New Roman" w:hAnsi="Arial" w:cs="Arial"/>
          <w:sz w:val="22"/>
          <w:szCs w:val="22"/>
          <w:u w:val="single"/>
          <w:lang w:val="pl-PL"/>
        </w:rPr>
        <w:t>przewidywanych ilości i rodzaju wytwarzanych odpadów oraz ich wpływu na środowisko, w przypadkach gdy planuje się ich powstawanie:</w:t>
      </w:r>
    </w:p>
    <w:p w14:paraId="50AE25FB" w14:textId="43F3E7B9" w:rsidR="001E588B" w:rsidRPr="00B72CFC" w:rsidRDefault="00F05D39" w:rsidP="005A01AA">
      <w:pPr>
        <w:pStyle w:val="Standard"/>
        <w:spacing w:line="360" w:lineRule="auto"/>
        <w:ind w:left="284" w:right="23" w:firstLine="424"/>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 xml:space="preserve">Budowa, eksploatacja i likwidacja elektrowni fotowoltaicznej wraz z niezbędną infrastrukturą towarzyszącą wiąże się z wytworzeniem pewnej nieznacznej ilości odpadów. </w:t>
      </w:r>
      <w:r w:rsidR="00167192" w:rsidRPr="00B72CFC">
        <w:rPr>
          <w:rStyle w:val="Domylnaczcionkaakapitu1"/>
          <w:rFonts w:ascii="Arial" w:eastAsia="Times New Roman" w:hAnsi="Arial" w:cs="Arial"/>
          <w:sz w:val="22"/>
          <w:szCs w:val="22"/>
          <w:lang w:val="pl-PL"/>
        </w:rPr>
        <w:t xml:space="preserve">Zgodnie z rozporządzeniem Ministra Klimatu z dnia 2 stycznia 2020 roku </w:t>
      </w:r>
      <w:r w:rsidR="003C0911" w:rsidRPr="00B72CFC">
        <w:rPr>
          <w:rStyle w:val="Domylnaczcionkaakapitu1"/>
          <w:rFonts w:ascii="Arial" w:eastAsia="Times New Roman" w:hAnsi="Arial" w:cs="Arial"/>
          <w:sz w:val="22"/>
          <w:szCs w:val="22"/>
          <w:lang w:val="pl-PL"/>
        </w:rPr>
        <w:br/>
      </w:r>
      <w:r w:rsidR="00167192" w:rsidRPr="00B72CFC">
        <w:rPr>
          <w:rStyle w:val="Domylnaczcionkaakapitu1"/>
          <w:rFonts w:ascii="Arial" w:eastAsia="Times New Roman" w:hAnsi="Arial" w:cs="Arial"/>
          <w:sz w:val="22"/>
          <w:szCs w:val="22"/>
          <w:lang w:val="pl-PL"/>
        </w:rPr>
        <w:t>w</w:t>
      </w:r>
      <w:r w:rsidR="008C2D91" w:rsidRPr="00B72CFC">
        <w:rPr>
          <w:rStyle w:val="Domylnaczcionkaakapitu1"/>
          <w:rFonts w:ascii="Arial" w:eastAsia="Times New Roman" w:hAnsi="Arial" w:cs="Arial"/>
          <w:sz w:val="22"/>
          <w:szCs w:val="22"/>
          <w:lang w:val="pl-PL"/>
        </w:rPr>
        <w:t xml:space="preserve"> </w:t>
      </w:r>
      <w:r w:rsidR="00167192" w:rsidRPr="00B72CFC">
        <w:rPr>
          <w:rStyle w:val="Domylnaczcionkaakapitu1"/>
          <w:rFonts w:ascii="Arial" w:eastAsia="Times New Roman" w:hAnsi="Arial" w:cs="Arial"/>
          <w:sz w:val="22"/>
          <w:szCs w:val="22"/>
          <w:lang w:val="pl-PL"/>
        </w:rPr>
        <w:t>sprawie katalogu</w:t>
      </w:r>
      <w:r w:rsidR="008C2D91" w:rsidRPr="00B72CFC">
        <w:rPr>
          <w:rStyle w:val="Domylnaczcionkaakapitu1"/>
          <w:rFonts w:ascii="Arial" w:eastAsia="Times New Roman" w:hAnsi="Arial" w:cs="Arial"/>
          <w:sz w:val="22"/>
          <w:szCs w:val="22"/>
          <w:lang w:val="pl-PL"/>
        </w:rPr>
        <w:t xml:space="preserve"> </w:t>
      </w:r>
      <w:r w:rsidR="00167192" w:rsidRPr="00B72CFC">
        <w:rPr>
          <w:rStyle w:val="Domylnaczcionkaakapitu1"/>
          <w:rFonts w:ascii="Arial" w:eastAsia="Times New Roman" w:hAnsi="Arial" w:cs="Arial"/>
          <w:sz w:val="22"/>
          <w:szCs w:val="22"/>
          <w:lang w:val="pl-PL"/>
        </w:rPr>
        <w:t>odpadów (Dz. U. z 2020 r., poz. 10) będą to odpady z grupy:</w:t>
      </w:r>
    </w:p>
    <w:p w14:paraId="21B144F9" w14:textId="77777777" w:rsidR="00167192" w:rsidRPr="00B72CFC" w:rsidRDefault="00167192" w:rsidP="004C52F0">
      <w:pPr>
        <w:pStyle w:val="Standard"/>
        <w:numPr>
          <w:ilvl w:val="0"/>
          <w:numId w:val="41"/>
        </w:numPr>
        <w:tabs>
          <w:tab w:val="left" w:pos="0"/>
        </w:tabs>
        <w:spacing w:line="360" w:lineRule="auto"/>
        <w:ind w:right="23"/>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 xml:space="preserve">na etapie </w:t>
      </w:r>
      <w:r w:rsidR="00FB581C" w:rsidRPr="00B72CFC">
        <w:rPr>
          <w:rStyle w:val="Domylnaczcionkaakapitu1"/>
          <w:rFonts w:ascii="Arial" w:eastAsia="Times New Roman" w:hAnsi="Arial" w:cs="Arial"/>
          <w:sz w:val="22"/>
          <w:szCs w:val="22"/>
          <w:lang w:val="pl-PL"/>
        </w:rPr>
        <w:t>budowy</w:t>
      </w:r>
      <w:r w:rsidR="009631EB" w:rsidRPr="00B72CFC">
        <w:rPr>
          <w:rStyle w:val="Domylnaczcionkaakapitu1"/>
          <w:rFonts w:ascii="Arial" w:eastAsia="Times New Roman" w:hAnsi="Arial" w:cs="Arial"/>
          <w:sz w:val="22"/>
          <w:szCs w:val="22"/>
          <w:lang w:val="pl-PL"/>
        </w:rPr>
        <w:t xml:space="preserve"> przedsięwzięcia</w:t>
      </w:r>
      <w:r w:rsidRPr="00B72CFC">
        <w:rPr>
          <w:rStyle w:val="Domylnaczcionkaakapitu1"/>
          <w:rFonts w:ascii="Arial" w:eastAsia="Times New Roman" w:hAnsi="Arial" w:cs="Arial"/>
          <w:sz w:val="22"/>
          <w:szCs w:val="22"/>
          <w:lang w:val="pl-PL"/>
        </w:rPr>
        <w:t xml:space="preserve"> – 15, 17</w:t>
      </w:r>
      <w:r w:rsidR="009631EB" w:rsidRPr="00B72CFC">
        <w:rPr>
          <w:rStyle w:val="Domylnaczcionkaakapitu1"/>
          <w:rFonts w:ascii="Arial" w:eastAsia="Times New Roman" w:hAnsi="Arial" w:cs="Arial"/>
          <w:sz w:val="22"/>
          <w:szCs w:val="22"/>
          <w:lang w:val="pl-PL"/>
        </w:rPr>
        <w:t>, 20</w:t>
      </w:r>
      <w:r w:rsidR="0009320D" w:rsidRPr="00B72CFC">
        <w:rPr>
          <w:rStyle w:val="Domylnaczcionkaakapitu1"/>
          <w:rFonts w:ascii="Arial" w:eastAsia="Times New Roman" w:hAnsi="Arial" w:cs="Arial"/>
          <w:sz w:val="22"/>
          <w:szCs w:val="22"/>
          <w:lang w:val="pl-PL"/>
        </w:rPr>
        <w:t xml:space="preserve"> tj.:</w:t>
      </w:r>
    </w:p>
    <w:p w14:paraId="32602677" w14:textId="6106F4CF" w:rsidR="001E588B" w:rsidRPr="00B72CFC" w:rsidRDefault="001E588B" w:rsidP="001E588B">
      <w:pPr>
        <w:pStyle w:val="Standard"/>
        <w:numPr>
          <w:ilvl w:val="0"/>
          <w:numId w:val="38"/>
        </w:numPr>
        <w:tabs>
          <w:tab w:val="left" w:pos="0"/>
        </w:tabs>
        <w:spacing w:line="360" w:lineRule="auto"/>
        <w:ind w:right="23"/>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15 01 06 - Zmieszane odpady opakowaniowe - szacunkowa ilość [Mg] 1,0</w:t>
      </w:r>
      <w:r w:rsidR="00DE1C29" w:rsidRPr="00B72CFC">
        <w:rPr>
          <w:rStyle w:val="Domylnaczcionkaakapitu1"/>
          <w:rFonts w:ascii="Arial" w:eastAsia="Times New Roman" w:hAnsi="Arial" w:cs="Arial"/>
          <w:sz w:val="22"/>
          <w:szCs w:val="22"/>
          <w:lang w:val="pl-PL"/>
        </w:rPr>
        <w:t>;</w:t>
      </w:r>
    </w:p>
    <w:p w14:paraId="2C92F069" w14:textId="62EA8210" w:rsidR="001E588B" w:rsidRPr="00B72CFC" w:rsidRDefault="001E588B" w:rsidP="001E588B">
      <w:pPr>
        <w:pStyle w:val="Standard"/>
        <w:numPr>
          <w:ilvl w:val="0"/>
          <w:numId w:val="38"/>
        </w:numPr>
        <w:tabs>
          <w:tab w:val="left" w:pos="0"/>
        </w:tabs>
        <w:spacing w:line="360" w:lineRule="auto"/>
        <w:ind w:right="23"/>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17 02 03 - Tworzywa sztuczne - szacunkowa ilość [Mg] 0,5</w:t>
      </w:r>
      <w:r w:rsidR="00DE1C29" w:rsidRPr="00B72CFC">
        <w:rPr>
          <w:rStyle w:val="Domylnaczcionkaakapitu1"/>
          <w:rFonts w:ascii="Arial" w:eastAsia="Times New Roman" w:hAnsi="Arial" w:cs="Arial"/>
          <w:sz w:val="22"/>
          <w:szCs w:val="22"/>
          <w:lang w:val="pl-PL"/>
        </w:rPr>
        <w:t>;</w:t>
      </w:r>
    </w:p>
    <w:p w14:paraId="6B06120F" w14:textId="598C89FC" w:rsidR="001E588B" w:rsidRPr="00B72CFC" w:rsidRDefault="001E588B" w:rsidP="001E588B">
      <w:pPr>
        <w:pStyle w:val="Standard"/>
        <w:numPr>
          <w:ilvl w:val="0"/>
          <w:numId w:val="38"/>
        </w:numPr>
        <w:tabs>
          <w:tab w:val="left" w:pos="0"/>
        </w:tabs>
        <w:spacing w:line="360" w:lineRule="auto"/>
        <w:ind w:right="23"/>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17 04 05 - Żelazo i stal - szacunkowa ilość [Mg] 1,0</w:t>
      </w:r>
      <w:r w:rsidR="00DE1C29" w:rsidRPr="00B72CFC">
        <w:rPr>
          <w:rStyle w:val="Domylnaczcionkaakapitu1"/>
          <w:rFonts w:ascii="Arial" w:eastAsia="Times New Roman" w:hAnsi="Arial" w:cs="Arial"/>
          <w:sz w:val="22"/>
          <w:szCs w:val="22"/>
          <w:lang w:val="pl-PL"/>
        </w:rPr>
        <w:t>;</w:t>
      </w:r>
    </w:p>
    <w:p w14:paraId="14F3A6DB" w14:textId="7F967125" w:rsidR="001E588B" w:rsidRPr="00B72CFC" w:rsidRDefault="001E588B" w:rsidP="001E588B">
      <w:pPr>
        <w:pStyle w:val="Standard"/>
        <w:numPr>
          <w:ilvl w:val="0"/>
          <w:numId w:val="38"/>
        </w:numPr>
        <w:tabs>
          <w:tab w:val="left" w:pos="0"/>
        </w:tabs>
        <w:spacing w:line="360" w:lineRule="auto"/>
        <w:ind w:right="23"/>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17 04 11 - Kable inne niż wymienione w 17 04 10 - szacunkowa ilość [Mg] 0,3</w:t>
      </w:r>
      <w:r w:rsidR="00DE1C29" w:rsidRPr="00B72CFC">
        <w:rPr>
          <w:rStyle w:val="Domylnaczcionkaakapitu1"/>
          <w:rFonts w:ascii="Arial" w:eastAsia="Times New Roman" w:hAnsi="Arial" w:cs="Arial"/>
          <w:sz w:val="22"/>
          <w:szCs w:val="22"/>
          <w:lang w:val="pl-PL"/>
        </w:rPr>
        <w:t>;</w:t>
      </w:r>
    </w:p>
    <w:p w14:paraId="46399919" w14:textId="497F8829" w:rsidR="001E588B" w:rsidRPr="00B72CFC" w:rsidRDefault="001E588B" w:rsidP="001E588B">
      <w:pPr>
        <w:pStyle w:val="Standard"/>
        <w:numPr>
          <w:ilvl w:val="0"/>
          <w:numId w:val="38"/>
        </w:numPr>
        <w:tabs>
          <w:tab w:val="left" w:pos="0"/>
        </w:tabs>
        <w:spacing w:line="360" w:lineRule="auto"/>
        <w:ind w:right="23"/>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17 06 04 - Materiały izolacyjne inne niż wymienione w 17 06 01 i 17 06 03 - szacunkowa ilość [Mg] 0,3</w:t>
      </w:r>
      <w:r w:rsidR="00DE1C29" w:rsidRPr="00B72CFC">
        <w:rPr>
          <w:rStyle w:val="Domylnaczcionkaakapitu1"/>
          <w:rFonts w:ascii="Arial" w:eastAsia="Times New Roman" w:hAnsi="Arial" w:cs="Arial"/>
          <w:sz w:val="22"/>
          <w:szCs w:val="22"/>
          <w:lang w:val="pl-PL"/>
        </w:rPr>
        <w:t>;</w:t>
      </w:r>
    </w:p>
    <w:p w14:paraId="0AC0551A" w14:textId="3C976024" w:rsidR="001E588B" w:rsidRPr="00B72CFC" w:rsidRDefault="001E588B" w:rsidP="001E588B">
      <w:pPr>
        <w:pStyle w:val="Standard"/>
        <w:numPr>
          <w:ilvl w:val="0"/>
          <w:numId w:val="38"/>
        </w:numPr>
        <w:tabs>
          <w:tab w:val="left" w:pos="0"/>
        </w:tabs>
        <w:spacing w:line="360" w:lineRule="auto"/>
        <w:ind w:right="23"/>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17 09 04 - Inne odpady z budowy, remontów i demontażu - szacunkowa ilość [Mg] 0,3</w:t>
      </w:r>
      <w:r w:rsidR="00DE1C29" w:rsidRPr="00B72CFC">
        <w:rPr>
          <w:rStyle w:val="Domylnaczcionkaakapitu1"/>
          <w:rFonts w:ascii="Arial" w:eastAsia="Times New Roman" w:hAnsi="Arial" w:cs="Arial"/>
          <w:sz w:val="22"/>
          <w:szCs w:val="22"/>
          <w:lang w:val="pl-PL"/>
        </w:rPr>
        <w:t>;</w:t>
      </w:r>
    </w:p>
    <w:p w14:paraId="65761388" w14:textId="1650175A" w:rsidR="001E588B" w:rsidRPr="00B72CFC" w:rsidRDefault="001E588B" w:rsidP="001E588B">
      <w:pPr>
        <w:pStyle w:val="Standard"/>
        <w:numPr>
          <w:ilvl w:val="0"/>
          <w:numId w:val="38"/>
        </w:numPr>
        <w:tabs>
          <w:tab w:val="left" w:pos="0"/>
        </w:tabs>
        <w:spacing w:line="360" w:lineRule="auto"/>
        <w:ind w:right="23"/>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 xml:space="preserve">20 03 01 - </w:t>
      </w:r>
      <w:proofErr w:type="spellStart"/>
      <w:r w:rsidRPr="00B72CFC">
        <w:rPr>
          <w:rStyle w:val="Domylnaczcionkaakapitu1"/>
          <w:rFonts w:ascii="Arial" w:eastAsia="Times New Roman" w:hAnsi="Arial" w:cs="Arial"/>
          <w:sz w:val="22"/>
          <w:szCs w:val="22"/>
          <w:lang w:val="pl-PL"/>
        </w:rPr>
        <w:t>Niesegrowane</w:t>
      </w:r>
      <w:proofErr w:type="spellEnd"/>
      <w:r w:rsidRPr="00B72CFC">
        <w:rPr>
          <w:rStyle w:val="Domylnaczcionkaakapitu1"/>
          <w:rFonts w:ascii="Arial" w:eastAsia="Times New Roman" w:hAnsi="Arial" w:cs="Arial"/>
          <w:sz w:val="22"/>
          <w:szCs w:val="22"/>
          <w:lang w:val="pl-PL"/>
        </w:rPr>
        <w:t xml:space="preserve"> (zmieszane) odpady komunalne - szacunkowa ilość [Mg] 0,01</w:t>
      </w:r>
      <w:r w:rsidR="00DE1C29" w:rsidRPr="00B72CFC">
        <w:rPr>
          <w:rStyle w:val="Domylnaczcionkaakapitu1"/>
          <w:rFonts w:ascii="Arial" w:eastAsia="Times New Roman" w:hAnsi="Arial" w:cs="Arial"/>
          <w:sz w:val="22"/>
          <w:szCs w:val="22"/>
          <w:lang w:val="pl-PL"/>
        </w:rPr>
        <w:t>;</w:t>
      </w:r>
    </w:p>
    <w:p w14:paraId="02622E6B" w14:textId="2D5640F6" w:rsidR="001E588B" w:rsidRPr="00B72CFC" w:rsidRDefault="001E588B" w:rsidP="001E588B">
      <w:pPr>
        <w:pStyle w:val="Standard"/>
        <w:numPr>
          <w:ilvl w:val="0"/>
          <w:numId w:val="38"/>
        </w:numPr>
        <w:tabs>
          <w:tab w:val="left" w:pos="0"/>
        </w:tabs>
        <w:spacing w:line="360" w:lineRule="auto"/>
        <w:ind w:right="23"/>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20 03 04 - Szlamy ze zbiorników bezodpływowych służących do gromadzenia nieczystości - szacunkowa ilość [Mg] 0,2</w:t>
      </w:r>
      <w:r w:rsidR="00DE1C29" w:rsidRPr="00B72CFC">
        <w:rPr>
          <w:rStyle w:val="Domylnaczcionkaakapitu1"/>
          <w:rFonts w:ascii="Arial" w:eastAsia="Times New Roman" w:hAnsi="Arial" w:cs="Arial"/>
          <w:sz w:val="22"/>
          <w:szCs w:val="22"/>
          <w:lang w:val="pl-PL"/>
        </w:rPr>
        <w:t>;</w:t>
      </w:r>
    </w:p>
    <w:p w14:paraId="2A067177" w14:textId="47AB6C78" w:rsidR="005E6604" w:rsidRPr="00B72CFC" w:rsidRDefault="00167192" w:rsidP="00AB6809">
      <w:pPr>
        <w:pStyle w:val="Standard"/>
        <w:numPr>
          <w:ilvl w:val="0"/>
          <w:numId w:val="24"/>
        </w:numPr>
        <w:tabs>
          <w:tab w:val="left" w:pos="0"/>
        </w:tabs>
        <w:spacing w:line="360" w:lineRule="auto"/>
        <w:ind w:left="567" w:right="23" w:hanging="283"/>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 xml:space="preserve">na etapie eksploatacji </w:t>
      </w:r>
      <w:r w:rsidR="009631EB" w:rsidRPr="00B72CFC">
        <w:rPr>
          <w:rStyle w:val="Domylnaczcionkaakapitu1"/>
          <w:rFonts w:ascii="Arial" w:eastAsia="Times New Roman" w:hAnsi="Arial" w:cs="Arial"/>
          <w:sz w:val="22"/>
          <w:szCs w:val="22"/>
          <w:lang w:val="pl-PL"/>
        </w:rPr>
        <w:t xml:space="preserve">przedsięwzięcia </w:t>
      </w:r>
      <w:r w:rsidRPr="00B72CFC">
        <w:rPr>
          <w:rStyle w:val="Domylnaczcionkaakapitu1"/>
          <w:rFonts w:ascii="Arial" w:eastAsia="Times New Roman" w:hAnsi="Arial" w:cs="Arial"/>
          <w:sz w:val="22"/>
          <w:szCs w:val="22"/>
          <w:lang w:val="pl-PL"/>
        </w:rPr>
        <w:t xml:space="preserve">– </w:t>
      </w:r>
      <w:r w:rsidR="006A556C" w:rsidRPr="00B72CFC">
        <w:rPr>
          <w:rStyle w:val="Domylnaczcionkaakapitu1"/>
          <w:rFonts w:ascii="Arial" w:eastAsia="Times New Roman" w:hAnsi="Arial" w:cs="Arial"/>
          <w:sz w:val="22"/>
          <w:szCs w:val="22"/>
          <w:lang w:val="pl-PL"/>
        </w:rPr>
        <w:t>13, 15, 16</w:t>
      </w:r>
      <w:r w:rsidRPr="00B72CFC">
        <w:rPr>
          <w:rStyle w:val="Domylnaczcionkaakapitu1"/>
          <w:rFonts w:ascii="Arial" w:eastAsia="Times New Roman" w:hAnsi="Arial" w:cs="Arial"/>
          <w:sz w:val="22"/>
          <w:szCs w:val="22"/>
          <w:lang w:val="pl-PL"/>
        </w:rPr>
        <w:t>, 17</w:t>
      </w:r>
      <w:r w:rsidR="00BB7E60" w:rsidRPr="00B72CFC">
        <w:rPr>
          <w:rStyle w:val="Domylnaczcionkaakapitu1"/>
          <w:rFonts w:ascii="Arial" w:eastAsia="Times New Roman" w:hAnsi="Arial" w:cs="Arial"/>
          <w:sz w:val="22"/>
          <w:szCs w:val="22"/>
          <w:lang w:val="pl-PL"/>
        </w:rPr>
        <w:t xml:space="preserve"> i 20</w:t>
      </w:r>
      <w:r w:rsidR="0009320D" w:rsidRPr="00B72CFC">
        <w:rPr>
          <w:rStyle w:val="Domylnaczcionkaakapitu1"/>
          <w:rFonts w:ascii="Arial" w:eastAsia="Times New Roman" w:hAnsi="Arial" w:cs="Arial"/>
          <w:sz w:val="22"/>
          <w:szCs w:val="22"/>
          <w:lang w:val="pl-PL"/>
        </w:rPr>
        <w:t xml:space="preserve"> tj.:</w:t>
      </w:r>
    </w:p>
    <w:p w14:paraId="7C1EDDE2" w14:textId="199C9C1C" w:rsidR="001E588B" w:rsidRPr="00B72CFC" w:rsidRDefault="001E588B" w:rsidP="001E588B">
      <w:pPr>
        <w:pStyle w:val="Standard"/>
        <w:numPr>
          <w:ilvl w:val="0"/>
          <w:numId w:val="39"/>
        </w:numPr>
        <w:tabs>
          <w:tab w:val="left" w:pos="0"/>
        </w:tabs>
        <w:spacing w:line="360" w:lineRule="auto"/>
        <w:ind w:right="23"/>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 xml:space="preserve">13 03 10* </w:t>
      </w:r>
      <w:r w:rsidR="00DE1C29" w:rsidRPr="00B72CFC">
        <w:rPr>
          <w:rStyle w:val="Domylnaczcionkaakapitu1"/>
          <w:rFonts w:ascii="Arial" w:eastAsia="Times New Roman" w:hAnsi="Arial" w:cs="Arial"/>
          <w:sz w:val="22"/>
          <w:szCs w:val="22"/>
          <w:lang w:val="pl-PL"/>
        </w:rPr>
        <w:t xml:space="preserve">- </w:t>
      </w:r>
      <w:r w:rsidRPr="00B72CFC">
        <w:rPr>
          <w:rStyle w:val="Domylnaczcionkaakapitu1"/>
          <w:rFonts w:ascii="Arial" w:eastAsia="Times New Roman" w:hAnsi="Arial" w:cs="Arial"/>
          <w:sz w:val="22"/>
          <w:szCs w:val="22"/>
          <w:lang w:val="pl-PL"/>
        </w:rPr>
        <w:t xml:space="preserve">Inne oleje i ciecze stosowane jako </w:t>
      </w:r>
      <w:proofErr w:type="spellStart"/>
      <w:r w:rsidRPr="00B72CFC">
        <w:rPr>
          <w:rStyle w:val="Domylnaczcionkaakapitu1"/>
          <w:rFonts w:ascii="Arial" w:eastAsia="Times New Roman" w:hAnsi="Arial" w:cs="Arial"/>
          <w:sz w:val="22"/>
          <w:szCs w:val="22"/>
          <w:lang w:val="pl-PL"/>
        </w:rPr>
        <w:t>elektroizolatory</w:t>
      </w:r>
      <w:proofErr w:type="spellEnd"/>
      <w:r w:rsidRPr="00B72CFC">
        <w:rPr>
          <w:rStyle w:val="Domylnaczcionkaakapitu1"/>
          <w:rFonts w:ascii="Arial" w:eastAsia="Times New Roman" w:hAnsi="Arial" w:cs="Arial"/>
          <w:sz w:val="22"/>
          <w:szCs w:val="22"/>
          <w:lang w:val="pl-PL"/>
        </w:rPr>
        <w:t xml:space="preserve"> oraz nośniki ciepła -szacunkowa ilość [Mg] 0,01</w:t>
      </w:r>
      <w:r w:rsidR="00DE1C29" w:rsidRPr="00B72CFC">
        <w:rPr>
          <w:rStyle w:val="Domylnaczcionkaakapitu1"/>
          <w:rFonts w:ascii="Arial" w:eastAsia="Times New Roman" w:hAnsi="Arial" w:cs="Arial"/>
          <w:sz w:val="22"/>
          <w:szCs w:val="22"/>
          <w:lang w:val="pl-PL"/>
        </w:rPr>
        <w:t>;</w:t>
      </w:r>
    </w:p>
    <w:p w14:paraId="36DE2B21" w14:textId="281D8B6E" w:rsidR="001E588B" w:rsidRPr="00B72CFC" w:rsidRDefault="001E588B" w:rsidP="001E588B">
      <w:pPr>
        <w:pStyle w:val="Standard"/>
        <w:numPr>
          <w:ilvl w:val="0"/>
          <w:numId w:val="39"/>
        </w:numPr>
        <w:tabs>
          <w:tab w:val="left" w:pos="0"/>
        </w:tabs>
        <w:spacing w:line="360" w:lineRule="auto"/>
        <w:ind w:right="23"/>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 xml:space="preserve">15 01 01 </w:t>
      </w:r>
      <w:r w:rsidR="00DE1C29" w:rsidRPr="00B72CFC">
        <w:rPr>
          <w:rStyle w:val="Domylnaczcionkaakapitu1"/>
          <w:rFonts w:ascii="Arial" w:eastAsia="Times New Roman" w:hAnsi="Arial" w:cs="Arial"/>
          <w:sz w:val="22"/>
          <w:szCs w:val="22"/>
          <w:lang w:val="pl-PL"/>
        </w:rPr>
        <w:t xml:space="preserve">- </w:t>
      </w:r>
      <w:r w:rsidRPr="00B72CFC">
        <w:rPr>
          <w:rStyle w:val="Domylnaczcionkaakapitu1"/>
          <w:rFonts w:ascii="Arial" w:eastAsia="Times New Roman" w:hAnsi="Arial" w:cs="Arial"/>
          <w:sz w:val="22"/>
          <w:szCs w:val="22"/>
          <w:lang w:val="pl-PL"/>
        </w:rPr>
        <w:t>Opakowania z papieru i tektury - szacunkowa ilość [Mg] 0,01</w:t>
      </w:r>
      <w:r w:rsidR="00DE1C29" w:rsidRPr="00B72CFC">
        <w:rPr>
          <w:rStyle w:val="Domylnaczcionkaakapitu1"/>
          <w:rFonts w:ascii="Arial" w:eastAsia="Times New Roman" w:hAnsi="Arial" w:cs="Arial"/>
          <w:sz w:val="22"/>
          <w:szCs w:val="22"/>
          <w:lang w:val="pl-PL"/>
        </w:rPr>
        <w:t>;</w:t>
      </w:r>
    </w:p>
    <w:p w14:paraId="2F7951C0" w14:textId="107AC9B7" w:rsidR="001E588B" w:rsidRPr="00B72CFC" w:rsidRDefault="001E588B" w:rsidP="001E588B">
      <w:pPr>
        <w:pStyle w:val="Standard"/>
        <w:numPr>
          <w:ilvl w:val="0"/>
          <w:numId w:val="39"/>
        </w:numPr>
        <w:tabs>
          <w:tab w:val="left" w:pos="0"/>
        </w:tabs>
        <w:spacing w:line="360" w:lineRule="auto"/>
        <w:ind w:right="23"/>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 xml:space="preserve">15 01 02 </w:t>
      </w:r>
      <w:r w:rsidR="00DE1C29" w:rsidRPr="00B72CFC">
        <w:rPr>
          <w:rStyle w:val="Domylnaczcionkaakapitu1"/>
          <w:rFonts w:ascii="Arial" w:eastAsia="Times New Roman" w:hAnsi="Arial" w:cs="Arial"/>
          <w:sz w:val="22"/>
          <w:szCs w:val="22"/>
          <w:lang w:val="pl-PL"/>
        </w:rPr>
        <w:t xml:space="preserve">- </w:t>
      </w:r>
      <w:r w:rsidRPr="00B72CFC">
        <w:rPr>
          <w:rStyle w:val="Domylnaczcionkaakapitu1"/>
          <w:rFonts w:ascii="Arial" w:eastAsia="Times New Roman" w:hAnsi="Arial" w:cs="Arial"/>
          <w:sz w:val="22"/>
          <w:szCs w:val="22"/>
          <w:lang w:val="pl-PL"/>
        </w:rPr>
        <w:t xml:space="preserve">Opakowania z tworzyw sztucznych </w:t>
      </w:r>
      <w:r w:rsidR="00DE1C29" w:rsidRPr="00B72CFC">
        <w:rPr>
          <w:rStyle w:val="Domylnaczcionkaakapitu1"/>
          <w:rFonts w:ascii="Arial" w:eastAsia="Times New Roman" w:hAnsi="Arial" w:cs="Arial"/>
          <w:sz w:val="22"/>
          <w:szCs w:val="22"/>
          <w:lang w:val="pl-PL"/>
        </w:rPr>
        <w:t xml:space="preserve">- szacunkowa ilość [Mg] </w:t>
      </w:r>
      <w:r w:rsidRPr="00B72CFC">
        <w:rPr>
          <w:rStyle w:val="Domylnaczcionkaakapitu1"/>
          <w:rFonts w:ascii="Arial" w:eastAsia="Times New Roman" w:hAnsi="Arial" w:cs="Arial"/>
          <w:sz w:val="22"/>
          <w:szCs w:val="22"/>
          <w:lang w:val="pl-PL"/>
        </w:rPr>
        <w:t>0,01</w:t>
      </w:r>
      <w:r w:rsidR="00DE1C29" w:rsidRPr="00B72CFC">
        <w:rPr>
          <w:rStyle w:val="Domylnaczcionkaakapitu1"/>
          <w:rFonts w:ascii="Arial" w:eastAsia="Times New Roman" w:hAnsi="Arial" w:cs="Arial"/>
          <w:sz w:val="22"/>
          <w:szCs w:val="22"/>
          <w:lang w:val="pl-PL"/>
        </w:rPr>
        <w:t>;</w:t>
      </w:r>
    </w:p>
    <w:p w14:paraId="6C8885F8" w14:textId="51992149" w:rsidR="001E588B" w:rsidRPr="00B72CFC" w:rsidRDefault="001E588B" w:rsidP="001E588B">
      <w:pPr>
        <w:pStyle w:val="Standard"/>
        <w:numPr>
          <w:ilvl w:val="0"/>
          <w:numId w:val="39"/>
        </w:numPr>
        <w:tabs>
          <w:tab w:val="left" w:pos="0"/>
        </w:tabs>
        <w:spacing w:line="360" w:lineRule="auto"/>
        <w:ind w:right="23"/>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 xml:space="preserve">15 01 05 </w:t>
      </w:r>
      <w:r w:rsidR="00DE1C29" w:rsidRPr="00B72CFC">
        <w:rPr>
          <w:rStyle w:val="Domylnaczcionkaakapitu1"/>
          <w:rFonts w:ascii="Arial" w:eastAsia="Times New Roman" w:hAnsi="Arial" w:cs="Arial"/>
          <w:sz w:val="22"/>
          <w:szCs w:val="22"/>
          <w:lang w:val="pl-PL"/>
        </w:rPr>
        <w:t xml:space="preserve">- </w:t>
      </w:r>
      <w:r w:rsidRPr="00B72CFC">
        <w:rPr>
          <w:rStyle w:val="Domylnaczcionkaakapitu1"/>
          <w:rFonts w:ascii="Arial" w:eastAsia="Times New Roman" w:hAnsi="Arial" w:cs="Arial"/>
          <w:sz w:val="22"/>
          <w:szCs w:val="22"/>
          <w:lang w:val="pl-PL"/>
        </w:rPr>
        <w:t xml:space="preserve">Opakowania wielomateriałowe </w:t>
      </w:r>
      <w:r w:rsidR="00DE1C29" w:rsidRPr="00B72CFC">
        <w:rPr>
          <w:rStyle w:val="Domylnaczcionkaakapitu1"/>
          <w:rFonts w:ascii="Arial" w:eastAsia="Times New Roman" w:hAnsi="Arial" w:cs="Arial"/>
          <w:sz w:val="22"/>
          <w:szCs w:val="22"/>
          <w:lang w:val="pl-PL"/>
        </w:rPr>
        <w:t xml:space="preserve">- szacunkowa ilość [Mg] </w:t>
      </w:r>
      <w:r w:rsidRPr="00B72CFC">
        <w:rPr>
          <w:rStyle w:val="Domylnaczcionkaakapitu1"/>
          <w:rFonts w:ascii="Arial" w:eastAsia="Times New Roman" w:hAnsi="Arial" w:cs="Arial"/>
          <w:sz w:val="22"/>
          <w:szCs w:val="22"/>
          <w:lang w:val="pl-PL"/>
        </w:rPr>
        <w:t>0,01</w:t>
      </w:r>
      <w:r w:rsidR="00DE1C29" w:rsidRPr="00B72CFC">
        <w:rPr>
          <w:rStyle w:val="Domylnaczcionkaakapitu1"/>
          <w:rFonts w:ascii="Arial" w:eastAsia="Times New Roman" w:hAnsi="Arial" w:cs="Arial"/>
          <w:sz w:val="22"/>
          <w:szCs w:val="22"/>
          <w:lang w:val="pl-PL"/>
        </w:rPr>
        <w:t>;</w:t>
      </w:r>
    </w:p>
    <w:p w14:paraId="18BE48C6" w14:textId="7A9EC302" w:rsidR="001E588B" w:rsidRPr="00B72CFC" w:rsidRDefault="001E588B" w:rsidP="001E588B">
      <w:pPr>
        <w:pStyle w:val="Standard"/>
        <w:numPr>
          <w:ilvl w:val="0"/>
          <w:numId w:val="39"/>
        </w:numPr>
        <w:tabs>
          <w:tab w:val="left" w:pos="0"/>
        </w:tabs>
        <w:spacing w:line="360" w:lineRule="auto"/>
        <w:ind w:right="23"/>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 xml:space="preserve">15 01 10* </w:t>
      </w:r>
      <w:r w:rsidR="00DE1C29" w:rsidRPr="00B72CFC">
        <w:rPr>
          <w:rStyle w:val="Domylnaczcionkaakapitu1"/>
          <w:rFonts w:ascii="Arial" w:eastAsia="Times New Roman" w:hAnsi="Arial" w:cs="Arial"/>
          <w:sz w:val="22"/>
          <w:szCs w:val="22"/>
          <w:lang w:val="pl-PL"/>
        </w:rPr>
        <w:t xml:space="preserve">- </w:t>
      </w:r>
      <w:r w:rsidRPr="00B72CFC">
        <w:rPr>
          <w:rStyle w:val="Domylnaczcionkaakapitu1"/>
          <w:rFonts w:ascii="Arial" w:eastAsia="Times New Roman" w:hAnsi="Arial" w:cs="Arial"/>
          <w:sz w:val="22"/>
          <w:szCs w:val="22"/>
          <w:lang w:val="pl-PL"/>
        </w:rPr>
        <w:t>Opakowania zawierające pozostałości substancji niebezpiecznych lub nimi zanieczyszczone</w:t>
      </w:r>
      <w:r w:rsidR="00DE1C29" w:rsidRPr="00B72CFC">
        <w:rPr>
          <w:rStyle w:val="Domylnaczcionkaakapitu1"/>
          <w:rFonts w:ascii="Arial" w:eastAsia="Times New Roman" w:hAnsi="Arial" w:cs="Arial"/>
          <w:sz w:val="22"/>
          <w:szCs w:val="22"/>
          <w:lang w:val="pl-PL"/>
        </w:rPr>
        <w:t xml:space="preserve"> - szacunkowa ilość [Mg] </w:t>
      </w:r>
      <w:r w:rsidRPr="00B72CFC">
        <w:rPr>
          <w:rStyle w:val="Domylnaczcionkaakapitu1"/>
          <w:rFonts w:ascii="Arial" w:eastAsia="Times New Roman" w:hAnsi="Arial" w:cs="Arial"/>
          <w:sz w:val="22"/>
          <w:szCs w:val="22"/>
          <w:lang w:val="pl-PL"/>
        </w:rPr>
        <w:t xml:space="preserve"> 0,01</w:t>
      </w:r>
      <w:r w:rsidR="00DE1C29" w:rsidRPr="00B72CFC">
        <w:rPr>
          <w:rStyle w:val="Domylnaczcionkaakapitu1"/>
          <w:rFonts w:ascii="Arial" w:eastAsia="Times New Roman" w:hAnsi="Arial" w:cs="Arial"/>
          <w:sz w:val="22"/>
          <w:szCs w:val="22"/>
          <w:lang w:val="pl-PL"/>
        </w:rPr>
        <w:t>;</w:t>
      </w:r>
    </w:p>
    <w:p w14:paraId="6B013E6E" w14:textId="37AC2D98" w:rsidR="001E588B" w:rsidRPr="00B72CFC" w:rsidRDefault="001E588B" w:rsidP="001E588B">
      <w:pPr>
        <w:pStyle w:val="Standard"/>
        <w:numPr>
          <w:ilvl w:val="0"/>
          <w:numId w:val="39"/>
        </w:numPr>
        <w:tabs>
          <w:tab w:val="left" w:pos="0"/>
        </w:tabs>
        <w:spacing w:line="360" w:lineRule="auto"/>
        <w:ind w:right="23"/>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lastRenderedPageBreak/>
        <w:t xml:space="preserve">15 02 02* </w:t>
      </w:r>
      <w:r w:rsidR="00DE1C29" w:rsidRPr="00B72CFC">
        <w:rPr>
          <w:rStyle w:val="Domylnaczcionkaakapitu1"/>
          <w:rFonts w:ascii="Arial" w:eastAsia="Times New Roman" w:hAnsi="Arial" w:cs="Arial"/>
          <w:sz w:val="22"/>
          <w:szCs w:val="22"/>
          <w:lang w:val="pl-PL"/>
        </w:rPr>
        <w:t xml:space="preserve">- </w:t>
      </w:r>
      <w:r w:rsidRPr="00B72CFC">
        <w:rPr>
          <w:rStyle w:val="Domylnaczcionkaakapitu1"/>
          <w:rFonts w:ascii="Arial" w:eastAsia="Times New Roman" w:hAnsi="Arial" w:cs="Arial"/>
          <w:sz w:val="22"/>
          <w:szCs w:val="22"/>
          <w:lang w:val="pl-PL"/>
        </w:rPr>
        <w:t xml:space="preserve">Sorbenty, materiały filtracyjne w tym filtry olejowe nie ujęte w innych grupach), tkaniny do wycierania (np. szmaty, ścierki) i ubrania ochronne zanieczyszczone substancjami niebezpiecznymi </w:t>
      </w:r>
      <w:r w:rsidR="00DE1C29" w:rsidRPr="00B72CFC">
        <w:rPr>
          <w:rStyle w:val="Domylnaczcionkaakapitu1"/>
          <w:rFonts w:ascii="Arial" w:eastAsia="Times New Roman" w:hAnsi="Arial" w:cs="Arial"/>
          <w:sz w:val="22"/>
          <w:szCs w:val="22"/>
          <w:lang w:val="pl-PL"/>
        </w:rPr>
        <w:t xml:space="preserve">- szacunkowa ilość [Mg] </w:t>
      </w:r>
      <w:r w:rsidRPr="00B72CFC">
        <w:rPr>
          <w:rStyle w:val="Domylnaczcionkaakapitu1"/>
          <w:rFonts w:ascii="Arial" w:eastAsia="Times New Roman" w:hAnsi="Arial" w:cs="Arial"/>
          <w:sz w:val="22"/>
          <w:szCs w:val="22"/>
          <w:lang w:val="pl-PL"/>
        </w:rPr>
        <w:t>0,01</w:t>
      </w:r>
      <w:r w:rsidR="00DE1C29" w:rsidRPr="00B72CFC">
        <w:rPr>
          <w:rStyle w:val="Domylnaczcionkaakapitu1"/>
          <w:rFonts w:ascii="Arial" w:eastAsia="Times New Roman" w:hAnsi="Arial" w:cs="Arial"/>
          <w:sz w:val="22"/>
          <w:szCs w:val="22"/>
          <w:lang w:val="pl-PL"/>
        </w:rPr>
        <w:t>;</w:t>
      </w:r>
    </w:p>
    <w:p w14:paraId="4D0B127E" w14:textId="635E0273" w:rsidR="001E588B" w:rsidRPr="00B72CFC" w:rsidRDefault="001E588B" w:rsidP="001E588B">
      <w:pPr>
        <w:pStyle w:val="Standard"/>
        <w:numPr>
          <w:ilvl w:val="0"/>
          <w:numId w:val="39"/>
        </w:numPr>
        <w:tabs>
          <w:tab w:val="left" w:pos="0"/>
        </w:tabs>
        <w:spacing w:line="360" w:lineRule="auto"/>
        <w:ind w:right="23"/>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 xml:space="preserve">16 02 14 </w:t>
      </w:r>
      <w:r w:rsidR="00DE1C29" w:rsidRPr="00B72CFC">
        <w:rPr>
          <w:rStyle w:val="Domylnaczcionkaakapitu1"/>
          <w:rFonts w:ascii="Arial" w:eastAsia="Times New Roman" w:hAnsi="Arial" w:cs="Arial"/>
          <w:sz w:val="22"/>
          <w:szCs w:val="22"/>
          <w:lang w:val="pl-PL"/>
        </w:rPr>
        <w:t xml:space="preserve">- </w:t>
      </w:r>
      <w:r w:rsidRPr="00B72CFC">
        <w:rPr>
          <w:rStyle w:val="Domylnaczcionkaakapitu1"/>
          <w:rFonts w:ascii="Arial" w:eastAsia="Times New Roman" w:hAnsi="Arial" w:cs="Arial"/>
          <w:sz w:val="22"/>
          <w:szCs w:val="22"/>
          <w:lang w:val="pl-PL"/>
        </w:rPr>
        <w:t xml:space="preserve">Zużyte urządzenia inne niż wymienione w 16 02 09 do 16 02 13 </w:t>
      </w:r>
      <w:r w:rsidR="00DE1C29" w:rsidRPr="00B72CFC">
        <w:rPr>
          <w:rStyle w:val="Domylnaczcionkaakapitu1"/>
          <w:rFonts w:ascii="Arial" w:eastAsia="Times New Roman" w:hAnsi="Arial" w:cs="Arial"/>
          <w:sz w:val="22"/>
          <w:szCs w:val="22"/>
          <w:lang w:val="pl-PL"/>
        </w:rPr>
        <w:t xml:space="preserve">- szacunkowa ilość [Mg] </w:t>
      </w:r>
      <w:r w:rsidRPr="00B72CFC">
        <w:rPr>
          <w:rStyle w:val="Domylnaczcionkaakapitu1"/>
          <w:rFonts w:ascii="Arial" w:eastAsia="Times New Roman" w:hAnsi="Arial" w:cs="Arial"/>
          <w:sz w:val="22"/>
          <w:szCs w:val="22"/>
          <w:lang w:val="pl-PL"/>
        </w:rPr>
        <w:t>0,2</w:t>
      </w:r>
      <w:r w:rsidR="00DE1C29" w:rsidRPr="00B72CFC">
        <w:rPr>
          <w:rStyle w:val="Domylnaczcionkaakapitu1"/>
          <w:rFonts w:ascii="Arial" w:eastAsia="Times New Roman" w:hAnsi="Arial" w:cs="Arial"/>
          <w:sz w:val="22"/>
          <w:szCs w:val="22"/>
          <w:lang w:val="pl-PL"/>
        </w:rPr>
        <w:t>;</w:t>
      </w:r>
    </w:p>
    <w:p w14:paraId="06626BCF" w14:textId="2890D4A3" w:rsidR="001E588B" w:rsidRPr="00B72CFC" w:rsidRDefault="001E588B" w:rsidP="001E588B">
      <w:pPr>
        <w:pStyle w:val="Standard"/>
        <w:numPr>
          <w:ilvl w:val="0"/>
          <w:numId w:val="39"/>
        </w:numPr>
        <w:tabs>
          <w:tab w:val="left" w:pos="0"/>
        </w:tabs>
        <w:spacing w:line="360" w:lineRule="auto"/>
        <w:ind w:right="23"/>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 xml:space="preserve">16 02 16 </w:t>
      </w:r>
      <w:r w:rsidR="00DE1C29" w:rsidRPr="00B72CFC">
        <w:rPr>
          <w:rStyle w:val="Domylnaczcionkaakapitu1"/>
          <w:rFonts w:ascii="Arial" w:eastAsia="Times New Roman" w:hAnsi="Arial" w:cs="Arial"/>
          <w:sz w:val="22"/>
          <w:szCs w:val="22"/>
          <w:lang w:val="pl-PL"/>
        </w:rPr>
        <w:t xml:space="preserve">- </w:t>
      </w:r>
      <w:r w:rsidRPr="00B72CFC">
        <w:rPr>
          <w:rStyle w:val="Domylnaczcionkaakapitu1"/>
          <w:rFonts w:ascii="Arial" w:eastAsia="Times New Roman" w:hAnsi="Arial" w:cs="Arial"/>
          <w:sz w:val="22"/>
          <w:szCs w:val="22"/>
          <w:lang w:val="pl-PL"/>
        </w:rPr>
        <w:t xml:space="preserve">Elementy usunięte z zużytych urządzeń inne niż wymienione w 16 02 15 </w:t>
      </w:r>
      <w:r w:rsidR="00DE1C29" w:rsidRPr="00B72CFC">
        <w:rPr>
          <w:rStyle w:val="Domylnaczcionkaakapitu1"/>
          <w:rFonts w:ascii="Arial" w:eastAsia="Times New Roman" w:hAnsi="Arial" w:cs="Arial"/>
          <w:sz w:val="22"/>
          <w:szCs w:val="22"/>
          <w:lang w:val="pl-PL"/>
        </w:rPr>
        <w:t xml:space="preserve">- szacunkowa ilość [Mg] </w:t>
      </w:r>
      <w:r w:rsidRPr="00B72CFC">
        <w:rPr>
          <w:rStyle w:val="Domylnaczcionkaakapitu1"/>
          <w:rFonts w:ascii="Arial" w:eastAsia="Times New Roman" w:hAnsi="Arial" w:cs="Arial"/>
          <w:sz w:val="22"/>
          <w:szCs w:val="22"/>
          <w:lang w:val="pl-PL"/>
        </w:rPr>
        <w:t>0,2</w:t>
      </w:r>
      <w:r w:rsidR="00DE1C29" w:rsidRPr="00B72CFC">
        <w:rPr>
          <w:rStyle w:val="Domylnaczcionkaakapitu1"/>
          <w:rFonts w:ascii="Arial" w:eastAsia="Times New Roman" w:hAnsi="Arial" w:cs="Arial"/>
          <w:sz w:val="22"/>
          <w:szCs w:val="22"/>
          <w:lang w:val="pl-PL"/>
        </w:rPr>
        <w:t>;</w:t>
      </w:r>
    </w:p>
    <w:p w14:paraId="106F4B8F" w14:textId="573A4968" w:rsidR="001E588B" w:rsidRPr="00B72CFC" w:rsidRDefault="001E588B" w:rsidP="001E588B">
      <w:pPr>
        <w:pStyle w:val="Standard"/>
        <w:numPr>
          <w:ilvl w:val="0"/>
          <w:numId w:val="39"/>
        </w:numPr>
        <w:tabs>
          <w:tab w:val="left" w:pos="0"/>
        </w:tabs>
        <w:spacing w:line="360" w:lineRule="auto"/>
        <w:ind w:right="23"/>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 xml:space="preserve">16 06 05 </w:t>
      </w:r>
      <w:r w:rsidR="00DE1C29" w:rsidRPr="00B72CFC">
        <w:rPr>
          <w:rStyle w:val="Domylnaczcionkaakapitu1"/>
          <w:rFonts w:ascii="Arial" w:eastAsia="Times New Roman" w:hAnsi="Arial" w:cs="Arial"/>
          <w:sz w:val="22"/>
          <w:szCs w:val="22"/>
          <w:lang w:val="pl-PL"/>
        </w:rPr>
        <w:t xml:space="preserve">- </w:t>
      </w:r>
      <w:r w:rsidRPr="00B72CFC">
        <w:rPr>
          <w:rStyle w:val="Domylnaczcionkaakapitu1"/>
          <w:rFonts w:ascii="Arial" w:eastAsia="Times New Roman" w:hAnsi="Arial" w:cs="Arial"/>
          <w:sz w:val="22"/>
          <w:szCs w:val="22"/>
          <w:lang w:val="pl-PL"/>
        </w:rPr>
        <w:t xml:space="preserve">Inne baterie i akumulatory </w:t>
      </w:r>
      <w:r w:rsidR="00DE1C29" w:rsidRPr="00B72CFC">
        <w:rPr>
          <w:rStyle w:val="Domylnaczcionkaakapitu1"/>
          <w:rFonts w:ascii="Arial" w:eastAsia="Times New Roman" w:hAnsi="Arial" w:cs="Arial"/>
          <w:sz w:val="22"/>
          <w:szCs w:val="22"/>
          <w:lang w:val="pl-PL"/>
        </w:rPr>
        <w:t xml:space="preserve">- szacunkowa ilość [Mg] </w:t>
      </w:r>
      <w:r w:rsidRPr="00B72CFC">
        <w:rPr>
          <w:rStyle w:val="Domylnaczcionkaakapitu1"/>
          <w:rFonts w:ascii="Arial" w:eastAsia="Times New Roman" w:hAnsi="Arial" w:cs="Arial"/>
          <w:sz w:val="22"/>
          <w:szCs w:val="22"/>
          <w:lang w:val="pl-PL"/>
        </w:rPr>
        <w:t>10</w:t>
      </w:r>
      <w:r w:rsidR="00DE1C29" w:rsidRPr="00B72CFC">
        <w:rPr>
          <w:rStyle w:val="Domylnaczcionkaakapitu1"/>
          <w:rFonts w:ascii="Arial" w:eastAsia="Times New Roman" w:hAnsi="Arial" w:cs="Arial"/>
          <w:sz w:val="22"/>
          <w:szCs w:val="22"/>
          <w:lang w:val="pl-PL"/>
        </w:rPr>
        <w:t>;</w:t>
      </w:r>
    </w:p>
    <w:p w14:paraId="7C391E16" w14:textId="721EEC9A" w:rsidR="001E588B" w:rsidRPr="00B72CFC" w:rsidRDefault="001E588B" w:rsidP="001E588B">
      <w:pPr>
        <w:pStyle w:val="Standard"/>
        <w:numPr>
          <w:ilvl w:val="0"/>
          <w:numId w:val="39"/>
        </w:numPr>
        <w:tabs>
          <w:tab w:val="left" w:pos="0"/>
        </w:tabs>
        <w:spacing w:line="360" w:lineRule="auto"/>
        <w:ind w:right="23"/>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 xml:space="preserve">17 04 11 </w:t>
      </w:r>
      <w:r w:rsidR="00DE1C29" w:rsidRPr="00B72CFC">
        <w:rPr>
          <w:rStyle w:val="Domylnaczcionkaakapitu1"/>
          <w:rFonts w:ascii="Arial" w:eastAsia="Times New Roman" w:hAnsi="Arial" w:cs="Arial"/>
          <w:sz w:val="22"/>
          <w:szCs w:val="22"/>
          <w:lang w:val="pl-PL"/>
        </w:rPr>
        <w:t xml:space="preserve">- </w:t>
      </w:r>
      <w:r w:rsidRPr="00B72CFC">
        <w:rPr>
          <w:rStyle w:val="Domylnaczcionkaakapitu1"/>
          <w:rFonts w:ascii="Arial" w:eastAsia="Times New Roman" w:hAnsi="Arial" w:cs="Arial"/>
          <w:sz w:val="22"/>
          <w:szCs w:val="22"/>
          <w:lang w:val="pl-PL"/>
        </w:rPr>
        <w:t xml:space="preserve">Kable inne niż wymienione w 17 04 10 </w:t>
      </w:r>
      <w:r w:rsidR="00DE1C29" w:rsidRPr="00B72CFC">
        <w:rPr>
          <w:rStyle w:val="Domylnaczcionkaakapitu1"/>
          <w:rFonts w:ascii="Arial" w:eastAsia="Times New Roman" w:hAnsi="Arial" w:cs="Arial"/>
          <w:sz w:val="22"/>
          <w:szCs w:val="22"/>
          <w:lang w:val="pl-PL"/>
        </w:rPr>
        <w:t xml:space="preserve">- szacunkowa ilość [Mg] </w:t>
      </w:r>
      <w:r w:rsidRPr="00B72CFC">
        <w:rPr>
          <w:rStyle w:val="Domylnaczcionkaakapitu1"/>
          <w:rFonts w:ascii="Arial" w:eastAsia="Times New Roman" w:hAnsi="Arial" w:cs="Arial"/>
          <w:sz w:val="22"/>
          <w:szCs w:val="22"/>
          <w:lang w:val="pl-PL"/>
        </w:rPr>
        <w:t>0,05</w:t>
      </w:r>
      <w:r w:rsidR="00DE1C29" w:rsidRPr="00B72CFC">
        <w:rPr>
          <w:rStyle w:val="Domylnaczcionkaakapitu1"/>
          <w:rFonts w:ascii="Arial" w:eastAsia="Times New Roman" w:hAnsi="Arial" w:cs="Arial"/>
          <w:sz w:val="22"/>
          <w:szCs w:val="22"/>
          <w:lang w:val="pl-PL"/>
        </w:rPr>
        <w:t>;</w:t>
      </w:r>
    </w:p>
    <w:p w14:paraId="3536A108" w14:textId="3BB9EAE9" w:rsidR="001E588B" w:rsidRPr="00B72CFC" w:rsidRDefault="001E588B" w:rsidP="001E588B">
      <w:pPr>
        <w:pStyle w:val="Standard"/>
        <w:numPr>
          <w:ilvl w:val="0"/>
          <w:numId w:val="39"/>
        </w:numPr>
        <w:tabs>
          <w:tab w:val="left" w:pos="0"/>
        </w:tabs>
        <w:spacing w:line="360" w:lineRule="auto"/>
        <w:ind w:right="23"/>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 xml:space="preserve">20 03 01 </w:t>
      </w:r>
      <w:r w:rsidR="00DE1C29" w:rsidRPr="00B72CFC">
        <w:rPr>
          <w:rStyle w:val="Domylnaczcionkaakapitu1"/>
          <w:rFonts w:ascii="Arial" w:eastAsia="Times New Roman" w:hAnsi="Arial" w:cs="Arial"/>
          <w:sz w:val="22"/>
          <w:szCs w:val="22"/>
          <w:lang w:val="pl-PL"/>
        </w:rPr>
        <w:t xml:space="preserve">- </w:t>
      </w:r>
      <w:proofErr w:type="spellStart"/>
      <w:r w:rsidRPr="00B72CFC">
        <w:rPr>
          <w:rStyle w:val="Domylnaczcionkaakapitu1"/>
          <w:rFonts w:ascii="Arial" w:eastAsia="Times New Roman" w:hAnsi="Arial" w:cs="Arial"/>
          <w:sz w:val="22"/>
          <w:szCs w:val="22"/>
          <w:lang w:val="pl-PL"/>
        </w:rPr>
        <w:t>Niesegrowane</w:t>
      </w:r>
      <w:proofErr w:type="spellEnd"/>
      <w:r w:rsidRPr="00B72CFC">
        <w:rPr>
          <w:rStyle w:val="Domylnaczcionkaakapitu1"/>
          <w:rFonts w:ascii="Arial" w:eastAsia="Times New Roman" w:hAnsi="Arial" w:cs="Arial"/>
          <w:sz w:val="22"/>
          <w:szCs w:val="22"/>
          <w:lang w:val="pl-PL"/>
        </w:rPr>
        <w:t xml:space="preserve"> (zmieszane) odpady komunalne </w:t>
      </w:r>
      <w:r w:rsidR="00DE1C29" w:rsidRPr="00B72CFC">
        <w:rPr>
          <w:rStyle w:val="Domylnaczcionkaakapitu1"/>
          <w:rFonts w:ascii="Arial" w:eastAsia="Times New Roman" w:hAnsi="Arial" w:cs="Arial"/>
          <w:sz w:val="22"/>
          <w:szCs w:val="22"/>
          <w:lang w:val="pl-PL"/>
        </w:rPr>
        <w:t xml:space="preserve">- szacunkowa ilość [Mg] </w:t>
      </w:r>
      <w:r w:rsidRPr="00B72CFC">
        <w:rPr>
          <w:rStyle w:val="Domylnaczcionkaakapitu1"/>
          <w:rFonts w:ascii="Arial" w:eastAsia="Times New Roman" w:hAnsi="Arial" w:cs="Arial"/>
          <w:sz w:val="22"/>
          <w:szCs w:val="22"/>
          <w:lang w:val="pl-PL"/>
        </w:rPr>
        <w:t>0,01</w:t>
      </w:r>
      <w:r w:rsidR="00DE1C29" w:rsidRPr="00B72CFC">
        <w:rPr>
          <w:rStyle w:val="Domylnaczcionkaakapitu1"/>
          <w:rFonts w:ascii="Arial" w:eastAsia="Times New Roman" w:hAnsi="Arial" w:cs="Arial"/>
          <w:sz w:val="22"/>
          <w:szCs w:val="22"/>
          <w:lang w:val="pl-PL"/>
        </w:rPr>
        <w:t>;</w:t>
      </w:r>
    </w:p>
    <w:p w14:paraId="5C091533" w14:textId="44C6A195" w:rsidR="00167192" w:rsidRPr="00B72CFC" w:rsidRDefault="00167192" w:rsidP="00AB6809">
      <w:pPr>
        <w:pStyle w:val="Standard"/>
        <w:numPr>
          <w:ilvl w:val="0"/>
          <w:numId w:val="24"/>
        </w:numPr>
        <w:tabs>
          <w:tab w:val="left" w:pos="0"/>
        </w:tabs>
        <w:spacing w:line="360" w:lineRule="auto"/>
        <w:ind w:left="567" w:right="23" w:hanging="283"/>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 xml:space="preserve">na etapie likwidacji </w:t>
      </w:r>
      <w:r w:rsidR="009631EB" w:rsidRPr="00B72CFC">
        <w:rPr>
          <w:rStyle w:val="Domylnaczcionkaakapitu1"/>
          <w:rFonts w:ascii="Arial" w:eastAsia="Times New Roman" w:hAnsi="Arial" w:cs="Arial"/>
          <w:sz w:val="22"/>
          <w:szCs w:val="22"/>
          <w:lang w:val="pl-PL"/>
        </w:rPr>
        <w:t xml:space="preserve">przedsięwzięcia </w:t>
      </w:r>
      <w:r w:rsidRPr="00B72CFC">
        <w:rPr>
          <w:rStyle w:val="Domylnaczcionkaakapitu1"/>
          <w:rFonts w:ascii="Arial" w:eastAsia="Times New Roman" w:hAnsi="Arial" w:cs="Arial"/>
          <w:sz w:val="22"/>
          <w:szCs w:val="22"/>
          <w:lang w:val="pl-PL"/>
        </w:rPr>
        <w:t xml:space="preserve">– </w:t>
      </w:r>
      <w:r w:rsidR="00754A66" w:rsidRPr="00B72CFC">
        <w:rPr>
          <w:rStyle w:val="Domylnaczcionkaakapitu1"/>
          <w:rFonts w:ascii="Arial" w:eastAsia="Times New Roman" w:hAnsi="Arial" w:cs="Arial"/>
          <w:sz w:val="22"/>
          <w:szCs w:val="22"/>
          <w:lang w:val="pl-PL"/>
        </w:rPr>
        <w:t xml:space="preserve">13, </w:t>
      </w:r>
      <w:r w:rsidR="005E6604" w:rsidRPr="00B72CFC">
        <w:rPr>
          <w:rStyle w:val="Domylnaczcionkaakapitu1"/>
          <w:rFonts w:ascii="Arial" w:eastAsia="Times New Roman" w:hAnsi="Arial" w:cs="Arial"/>
          <w:sz w:val="22"/>
          <w:szCs w:val="22"/>
          <w:lang w:val="pl-PL"/>
        </w:rPr>
        <w:t>15</w:t>
      </w:r>
      <w:r w:rsidR="0056413C" w:rsidRPr="00B72CFC">
        <w:rPr>
          <w:rStyle w:val="Domylnaczcionkaakapitu1"/>
          <w:rFonts w:ascii="Arial" w:eastAsia="Times New Roman" w:hAnsi="Arial" w:cs="Arial"/>
          <w:sz w:val="22"/>
          <w:szCs w:val="22"/>
          <w:lang w:val="pl-PL"/>
        </w:rPr>
        <w:t>,</w:t>
      </w:r>
      <w:r w:rsidR="005E6604" w:rsidRPr="00B72CFC">
        <w:rPr>
          <w:rStyle w:val="Domylnaczcionkaakapitu1"/>
          <w:rFonts w:ascii="Arial" w:eastAsia="Times New Roman" w:hAnsi="Arial" w:cs="Arial"/>
          <w:sz w:val="22"/>
          <w:szCs w:val="22"/>
          <w:lang w:val="pl-PL"/>
        </w:rPr>
        <w:t xml:space="preserve"> 16,</w:t>
      </w:r>
      <w:r w:rsidRPr="00B72CFC">
        <w:rPr>
          <w:rStyle w:val="Domylnaczcionkaakapitu1"/>
          <w:rFonts w:ascii="Arial" w:eastAsia="Times New Roman" w:hAnsi="Arial" w:cs="Arial"/>
          <w:sz w:val="22"/>
          <w:szCs w:val="22"/>
          <w:lang w:val="pl-PL"/>
        </w:rPr>
        <w:t>17, 20</w:t>
      </w:r>
      <w:r w:rsidR="0009320D" w:rsidRPr="00B72CFC">
        <w:rPr>
          <w:rStyle w:val="Domylnaczcionkaakapitu1"/>
          <w:rFonts w:ascii="Arial" w:eastAsia="Times New Roman" w:hAnsi="Arial" w:cs="Arial"/>
          <w:sz w:val="22"/>
          <w:szCs w:val="22"/>
          <w:lang w:val="pl-PL"/>
        </w:rPr>
        <w:t xml:space="preserve"> tj.:</w:t>
      </w:r>
    </w:p>
    <w:p w14:paraId="3072822A" w14:textId="562689DB" w:rsidR="00BB7E60" w:rsidRPr="00B72CFC" w:rsidRDefault="00BB7E60" w:rsidP="00BB7E60">
      <w:pPr>
        <w:pStyle w:val="Standard"/>
        <w:numPr>
          <w:ilvl w:val="0"/>
          <w:numId w:val="40"/>
        </w:numPr>
        <w:tabs>
          <w:tab w:val="left" w:pos="0"/>
        </w:tabs>
        <w:spacing w:line="360" w:lineRule="auto"/>
        <w:ind w:right="23"/>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 xml:space="preserve">13 03 07* - Mineralne oleje i ciecze stosowane jako </w:t>
      </w:r>
      <w:proofErr w:type="spellStart"/>
      <w:r w:rsidRPr="00B72CFC">
        <w:rPr>
          <w:rStyle w:val="Domylnaczcionkaakapitu1"/>
          <w:rFonts w:ascii="Arial" w:eastAsia="Times New Roman" w:hAnsi="Arial" w:cs="Arial"/>
          <w:sz w:val="22"/>
          <w:szCs w:val="22"/>
          <w:lang w:val="pl-PL"/>
        </w:rPr>
        <w:t>elektroizolatory</w:t>
      </w:r>
      <w:proofErr w:type="spellEnd"/>
      <w:r w:rsidRPr="00B72CFC">
        <w:rPr>
          <w:rStyle w:val="Domylnaczcionkaakapitu1"/>
          <w:rFonts w:ascii="Arial" w:eastAsia="Times New Roman" w:hAnsi="Arial" w:cs="Arial"/>
          <w:sz w:val="22"/>
          <w:szCs w:val="22"/>
          <w:lang w:val="pl-PL"/>
        </w:rPr>
        <w:t xml:space="preserve"> oraz nośniki ciepła niezawierające związków </w:t>
      </w:r>
      <w:proofErr w:type="spellStart"/>
      <w:r w:rsidRPr="00B72CFC">
        <w:rPr>
          <w:rStyle w:val="Domylnaczcionkaakapitu1"/>
          <w:rFonts w:ascii="Arial" w:eastAsia="Times New Roman" w:hAnsi="Arial" w:cs="Arial"/>
          <w:sz w:val="22"/>
          <w:szCs w:val="22"/>
          <w:lang w:val="pl-PL"/>
        </w:rPr>
        <w:t>chlorowcoorganicznych</w:t>
      </w:r>
      <w:proofErr w:type="spellEnd"/>
      <w:r w:rsidRPr="00B72CFC">
        <w:rPr>
          <w:rStyle w:val="Domylnaczcionkaakapitu1"/>
          <w:rFonts w:ascii="Arial" w:eastAsia="Times New Roman" w:hAnsi="Arial" w:cs="Arial"/>
          <w:sz w:val="22"/>
          <w:szCs w:val="22"/>
          <w:lang w:val="pl-PL"/>
        </w:rPr>
        <w:t xml:space="preserve"> </w:t>
      </w:r>
      <w:r w:rsidR="003E2DBE" w:rsidRPr="00B72CFC">
        <w:rPr>
          <w:rStyle w:val="Domylnaczcionkaakapitu1"/>
          <w:rFonts w:ascii="Arial" w:eastAsia="Times New Roman" w:hAnsi="Arial" w:cs="Arial"/>
          <w:sz w:val="22"/>
          <w:szCs w:val="22"/>
          <w:lang w:val="pl-PL"/>
        </w:rPr>
        <w:t xml:space="preserve">- szacunkowa ilość [Mg] </w:t>
      </w:r>
      <w:r w:rsidRPr="00B72CFC">
        <w:rPr>
          <w:rStyle w:val="Domylnaczcionkaakapitu1"/>
          <w:rFonts w:ascii="Arial" w:eastAsia="Times New Roman" w:hAnsi="Arial" w:cs="Arial"/>
          <w:sz w:val="22"/>
          <w:szCs w:val="22"/>
          <w:lang w:val="pl-PL"/>
        </w:rPr>
        <w:t>0,7</w:t>
      </w:r>
    </w:p>
    <w:p w14:paraId="796D8E08" w14:textId="1F836A2E" w:rsidR="00BB7E60" w:rsidRPr="00B72CFC" w:rsidRDefault="00BB7E60" w:rsidP="00BB7E60">
      <w:pPr>
        <w:pStyle w:val="Standard"/>
        <w:numPr>
          <w:ilvl w:val="0"/>
          <w:numId w:val="40"/>
        </w:numPr>
        <w:tabs>
          <w:tab w:val="left" w:pos="0"/>
        </w:tabs>
        <w:spacing w:line="360" w:lineRule="auto"/>
        <w:ind w:right="23"/>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 xml:space="preserve">15 01 01 - Opakowania z papieru i tektury </w:t>
      </w:r>
      <w:r w:rsidR="003E2DBE" w:rsidRPr="00B72CFC">
        <w:rPr>
          <w:rStyle w:val="Domylnaczcionkaakapitu1"/>
          <w:rFonts w:ascii="Arial" w:eastAsia="Times New Roman" w:hAnsi="Arial" w:cs="Arial"/>
          <w:sz w:val="22"/>
          <w:szCs w:val="22"/>
          <w:lang w:val="pl-PL"/>
        </w:rPr>
        <w:t xml:space="preserve">- szacunkowa ilość [Mg] </w:t>
      </w:r>
      <w:r w:rsidRPr="00B72CFC">
        <w:rPr>
          <w:rStyle w:val="Domylnaczcionkaakapitu1"/>
          <w:rFonts w:ascii="Arial" w:eastAsia="Times New Roman" w:hAnsi="Arial" w:cs="Arial"/>
          <w:sz w:val="22"/>
          <w:szCs w:val="22"/>
          <w:lang w:val="pl-PL"/>
        </w:rPr>
        <w:t>0,1</w:t>
      </w:r>
    </w:p>
    <w:p w14:paraId="5F829CDA" w14:textId="0F8D3577" w:rsidR="00BB7E60" w:rsidRPr="00B72CFC" w:rsidRDefault="00BB7E60" w:rsidP="00BB7E60">
      <w:pPr>
        <w:pStyle w:val="Standard"/>
        <w:numPr>
          <w:ilvl w:val="0"/>
          <w:numId w:val="40"/>
        </w:numPr>
        <w:tabs>
          <w:tab w:val="left" w:pos="0"/>
        </w:tabs>
        <w:spacing w:line="360" w:lineRule="auto"/>
        <w:ind w:right="23"/>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 xml:space="preserve">15 01 02 - Opakowania z tworzyw sztucznych </w:t>
      </w:r>
      <w:r w:rsidR="003E2DBE" w:rsidRPr="00B72CFC">
        <w:rPr>
          <w:rStyle w:val="Domylnaczcionkaakapitu1"/>
          <w:rFonts w:ascii="Arial" w:eastAsia="Times New Roman" w:hAnsi="Arial" w:cs="Arial"/>
          <w:sz w:val="22"/>
          <w:szCs w:val="22"/>
          <w:lang w:val="pl-PL"/>
        </w:rPr>
        <w:t xml:space="preserve">- szacunkowa ilość [Mg] </w:t>
      </w:r>
      <w:r w:rsidRPr="00B72CFC">
        <w:rPr>
          <w:rStyle w:val="Domylnaczcionkaakapitu1"/>
          <w:rFonts w:ascii="Arial" w:eastAsia="Times New Roman" w:hAnsi="Arial" w:cs="Arial"/>
          <w:sz w:val="22"/>
          <w:szCs w:val="22"/>
          <w:lang w:val="pl-PL"/>
        </w:rPr>
        <w:t>0,1</w:t>
      </w:r>
    </w:p>
    <w:p w14:paraId="0A1041B2" w14:textId="66764858" w:rsidR="00BB7E60" w:rsidRPr="00B72CFC" w:rsidRDefault="00BB7E60" w:rsidP="00BB7E60">
      <w:pPr>
        <w:pStyle w:val="Standard"/>
        <w:numPr>
          <w:ilvl w:val="0"/>
          <w:numId w:val="40"/>
        </w:numPr>
        <w:tabs>
          <w:tab w:val="left" w:pos="0"/>
        </w:tabs>
        <w:spacing w:line="360" w:lineRule="auto"/>
        <w:ind w:right="23"/>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15 01 05 - Opakowania wielomateriałowe</w:t>
      </w:r>
      <w:r w:rsidR="003E2DBE" w:rsidRPr="00B72CFC">
        <w:rPr>
          <w:rStyle w:val="Domylnaczcionkaakapitu1"/>
          <w:rFonts w:ascii="Arial" w:eastAsia="Times New Roman" w:hAnsi="Arial" w:cs="Arial"/>
          <w:sz w:val="22"/>
          <w:szCs w:val="22"/>
          <w:lang w:val="pl-PL"/>
        </w:rPr>
        <w:t xml:space="preserve"> - szacunkowa ilość [Mg] </w:t>
      </w:r>
      <w:r w:rsidRPr="00B72CFC">
        <w:rPr>
          <w:rStyle w:val="Domylnaczcionkaakapitu1"/>
          <w:rFonts w:ascii="Arial" w:eastAsia="Times New Roman" w:hAnsi="Arial" w:cs="Arial"/>
          <w:sz w:val="22"/>
          <w:szCs w:val="22"/>
          <w:lang w:val="pl-PL"/>
        </w:rPr>
        <w:t>0,1</w:t>
      </w:r>
    </w:p>
    <w:p w14:paraId="2BA49E7A" w14:textId="62C23A33" w:rsidR="00BB7E60" w:rsidRPr="00B72CFC" w:rsidRDefault="00BB7E60" w:rsidP="00BB7E60">
      <w:pPr>
        <w:pStyle w:val="Standard"/>
        <w:numPr>
          <w:ilvl w:val="0"/>
          <w:numId w:val="40"/>
        </w:numPr>
        <w:tabs>
          <w:tab w:val="left" w:pos="0"/>
        </w:tabs>
        <w:spacing w:line="360" w:lineRule="auto"/>
        <w:ind w:right="23"/>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 xml:space="preserve">16 02 14 - Zużyte urządzenia inne niż wymienione w 16 02 09 do 16 02 13 </w:t>
      </w:r>
      <w:r w:rsidR="003E2DBE" w:rsidRPr="00B72CFC">
        <w:rPr>
          <w:rStyle w:val="Domylnaczcionkaakapitu1"/>
          <w:rFonts w:ascii="Arial" w:eastAsia="Times New Roman" w:hAnsi="Arial" w:cs="Arial"/>
          <w:sz w:val="22"/>
          <w:szCs w:val="22"/>
          <w:lang w:val="pl-PL"/>
        </w:rPr>
        <w:t xml:space="preserve">- szacunkowa ilość [Mg] </w:t>
      </w:r>
      <w:r w:rsidRPr="00B72CFC">
        <w:rPr>
          <w:rStyle w:val="Domylnaczcionkaakapitu1"/>
          <w:rFonts w:ascii="Arial" w:eastAsia="Times New Roman" w:hAnsi="Arial" w:cs="Arial"/>
          <w:sz w:val="22"/>
          <w:szCs w:val="22"/>
          <w:lang w:val="pl-PL"/>
        </w:rPr>
        <w:t>5</w:t>
      </w:r>
    </w:p>
    <w:p w14:paraId="1C6FE953" w14:textId="2DE2035B" w:rsidR="00BB7E60" w:rsidRPr="00B72CFC" w:rsidRDefault="00BB7E60" w:rsidP="00BB7E60">
      <w:pPr>
        <w:pStyle w:val="Standard"/>
        <w:numPr>
          <w:ilvl w:val="0"/>
          <w:numId w:val="40"/>
        </w:numPr>
        <w:tabs>
          <w:tab w:val="left" w:pos="0"/>
        </w:tabs>
        <w:spacing w:line="360" w:lineRule="auto"/>
        <w:ind w:right="23"/>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16 02 16 - Elementy usunięte z zużytych urządzeń inne niż wymienione w 16 02 15</w:t>
      </w:r>
      <w:r w:rsidR="003E2DBE" w:rsidRPr="00B72CFC">
        <w:rPr>
          <w:rStyle w:val="Domylnaczcionkaakapitu1"/>
          <w:rFonts w:ascii="Arial" w:eastAsia="Times New Roman" w:hAnsi="Arial" w:cs="Arial"/>
          <w:sz w:val="22"/>
          <w:szCs w:val="22"/>
          <w:lang w:val="pl-PL"/>
        </w:rPr>
        <w:t xml:space="preserve"> - szacunkowa ilość [Mg]</w:t>
      </w:r>
      <w:r w:rsidRPr="00B72CFC">
        <w:rPr>
          <w:rStyle w:val="Domylnaczcionkaakapitu1"/>
          <w:rFonts w:ascii="Arial" w:eastAsia="Times New Roman" w:hAnsi="Arial" w:cs="Arial"/>
          <w:sz w:val="22"/>
          <w:szCs w:val="22"/>
          <w:lang w:val="pl-PL"/>
        </w:rPr>
        <w:t xml:space="preserve"> 3</w:t>
      </w:r>
    </w:p>
    <w:p w14:paraId="0F8E6E3B" w14:textId="52A77B05" w:rsidR="00BB7E60" w:rsidRPr="00B72CFC" w:rsidRDefault="00BB7E60" w:rsidP="00BB7E60">
      <w:pPr>
        <w:pStyle w:val="Standard"/>
        <w:numPr>
          <w:ilvl w:val="0"/>
          <w:numId w:val="40"/>
        </w:numPr>
        <w:tabs>
          <w:tab w:val="left" w:pos="0"/>
        </w:tabs>
        <w:spacing w:line="360" w:lineRule="auto"/>
        <w:ind w:right="23"/>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 xml:space="preserve">16 06 05 </w:t>
      </w:r>
      <w:r w:rsidR="003E2DBE" w:rsidRPr="00B72CFC">
        <w:rPr>
          <w:rStyle w:val="Domylnaczcionkaakapitu1"/>
          <w:rFonts w:ascii="Arial" w:eastAsia="Times New Roman" w:hAnsi="Arial" w:cs="Arial"/>
          <w:sz w:val="22"/>
          <w:szCs w:val="22"/>
          <w:lang w:val="pl-PL"/>
        </w:rPr>
        <w:t xml:space="preserve">- </w:t>
      </w:r>
      <w:r w:rsidRPr="00B72CFC">
        <w:rPr>
          <w:rStyle w:val="Domylnaczcionkaakapitu1"/>
          <w:rFonts w:ascii="Arial" w:eastAsia="Times New Roman" w:hAnsi="Arial" w:cs="Arial"/>
          <w:sz w:val="22"/>
          <w:szCs w:val="22"/>
          <w:lang w:val="pl-PL"/>
        </w:rPr>
        <w:t xml:space="preserve">Inne baterie i akumulatory </w:t>
      </w:r>
      <w:r w:rsidR="003E2DBE" w:rsidRPr="00B72CFC">
        <w:rPr>
          <w:rStyle w:val="Domylnaczcionkaakapitu1"/>
          <w:rFonts w:ascii="Arial" w:eastAsia="Times New Roman" w:hAnsi="Arial" w:cs="Arial"/>
          <w:sz w:val="22"/>
          <w:szCs w:val="22"/>
          <w:lang w:val="pl-PL"/>
        </w:rPr>
        <w:t xml:space="preserve">- szacunkowa ilość [Mg] </w:t>
      </w:r>
      <w:r w:rsidRPr="00B72CFC">
        <w:rPr>
          <w:rStyle w:val="Domylnaczcionkaakapitu1"/>
          <w:rFonts w:ascii="Arial" w:eastAsia="Times New Roman" w:hAnsi="Arial" w:cs="Arial"/>
          <w:sz w:val="22"/>
          <w:szCs w:val="22"/>
          <w:lang w:val="pl-PL"/>
        </w:rPr>
        <w:t>10</w:t>
      </w:r>
    </w:p>
    <w:p w14:paraId="0113FE79" w14:textId="7E275B29" w:rsidR="00BB7E60" w:rsidRPr="00B72CFC" w:rsidRDefault="00BB7E60" w:rsidP="00BB7E60">
      <w:pPr>
        <w:pStyle w:val="Standard"/>
        <w:numPr>
          <w:ilvl w:val="0"/>
          <w:numId w:val="40"/>
        </w:numPr>
        <w:tabs>
          <w:tab w:val="left" w:pos="0"/>
        </w:tabs>
        <w:spacing w:line="360" w:lineRule="auto"/>
        <w:ind w:right="23"/>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 xml:space="preserve">17 02 03 </w:t>
      </w:r>
      <w:r w:rsidR="003E2DBE" w:rsidRPr="00B72CFC">
        <w:rPr>
          <w:rStyle w:val="Domylnaczcionkaakapitu1"/>
          <w:rFonts w:ascii="Arial" w:eastAsia="Times New Roman" w:hAnsi="Arial" w:cs="Arial"/>
          <w:sz w:val="22"/>
          <w:szCs w:val="22"/>
          <w:lang w:val="pl-PL"/>
        </w:rPr>
        <w:t xml:space="preserve">- </w:t>
      </w:r>
      <w:r w:rsidRPr="00B72CFC">
        <w:rPr>
          <w:rStyle w:val="Domylnaczcionkaakapitu1"/>
          <w:rFonts w:ascii="Arial" w:eastAsia="Times New Roman" w:hAnsi="Arial" w:cs="Arial"/>
          <w:sz w:val="22"/>
          <w:szCs w:val="22"/>
          <w:lang w:val="pl-PL"/>
        </w:rPr>
        <w:t xml:space="preserve">Tworzywa sztuczne </w:t>
      </w:r>
      <w:r w:rsidR="003E2DBE" w:rsidRPr="00B72CFC">
        <w:rPr>
          <w:rStyle w:val="Domylnaczcionkaakapitu1"/>
          <w:rFonts w:ascii="Arial" w:eastAsia="Times New Roman" w:hAnsi="Arial" w:cs="Arial"/>
          <w:sz w:val="22"/>
          <w:szCs w:val="22"/>
          <w:lang w:val="pl-PL"/>
        </w:rPr>
        <w:t xml:space="preserve">- szacunkowa ilość [Mg] </w:t>
      </w:r>
      <w:r w:rsidRPr="00B72CFC">
        <w:rPr>
          <w:rStyle w:val="Domylnaczcionkaakapitu1"/>
          <w:rFonts w:ascii="Arial" w:eastAsia="Times New Roman" w:hAnsi="Arial" w:cs="Arial"/>
          <w:sz w:val="22"/>
          <w:szCs w:val="22"/>
          <w:lang w:val="pl-PL"/>
        </w:rPr>
        <w:t>0,1</w:t>
      </w:r>
    </w:p>
    <w:p w14:paraId="4F6B6B81" w14:textId="46E126C2" w:rsidR="00BB7E60" w:rsidRPr="00B72CFC" w:rsidRDefault="00BB7E60" w:rsidP="00BB7E60">
      <w:pPr>
        <w:pStyle w:val="Standard"/>
        <w:numPr>
          <w:ilvl w:val="0"/>
          <w:numId w:val="40"/>
        </w:numPr>
        <w:tabs>
          <w:tab w:val="left" w:pos="0"/>
        </w:tabs>
        <w:spacing w:line="360" w:lineRule="auto"/>
        <w:ind w:right="23"/>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 xml:space="preserve">17 04 02 </w:t>
      </w:r>
      <w:r w:rsidR="003E2DBE" w:rsidRPr="00B72CFC">
        <w:rPr>
          <w:rStyle w:val="Domylnaczcionkaakapitu1"/>
          <w:rFonts w:ascii="Arial" w:eastAsia="Times New Roman" w:hAnsi="Arial" w:cs="Arial"/>
          <w:sz w:val="22"/>
          <w:szCs w:val="22"/>
          <w:lang w:val="pl-PL"/>
        </w:rPr>
        <w:t xml:space="preserve">- </w:t>
      </w:r>
      <w:r w:rsidRPr="00B72CFC">
        <w:rPr>
          <w:rStyle w:val="Domylnaczcionkaakapitu1"/>
          <w:rFonts w:ascii="Arial" w:eastAsia="Times New Roman" w:hAnsi="Arial" w:cs="Arial"/>
          <w:sz w:val="22"/>
          <w:szCs w:val="22"/>
          <w:lang w:val="pl-PL"/>
        </w:rPr>
        <w:t xml:space="preserve">Aluminium </w:t>
      </w:r>
      <w:r w:rsidR="003E2DBE" w:rsidRPr="00B72CFC">
        <w:rPr>
          <w:rStyle w:val="Domylnaczcionkaakapitu1"/>
          <w:rFonts w:ascii="Arial" w:eastAsia="Times New Roman" w:hAnsi="Arial" w:cs="Arial"/>
          <w:sz w:val="22"/>
          <w:szCs w:val="22"/>
          <w:lang w:val="pl-PL"/>
        </w:rPr>
        <w:t xml:space="preserve">- szacunkowa ilość [Mg] </w:t>
      </w:r>
      <w:r w:rsidRPr="00B72CFC">
        <w:rPr>
          <w:rStyle w:val="Domylnaczcionkaakapitu1"/>
          <w:rFonts w:ascii="Arial" w:eastAsia="Times New Roman" w:hAnsi="Arial" w:cs="Arial"/>
          <w:sz w:val="22"/>
          <w:szCs w:val="22"/>
          <w:lang w:val="pl-PL"/>
        </w:rPr>
        <w:t>2</w:t>
      </w:r>
    </w:p>
    <w:p w14:paraId="6B774688" w14:textId="4698CBD9" w:rsidR="00BB7E60" w:rsidRPr="00B72CFC" w:rsidRDefault="00BB7E60" w:rsidP="00BB7E60">
      <w:pPr>
        <w:pStyle w:val="Standard"/>
        <w:numPr>
          <w:ilvl w:val="0"/>
          <w:numId w:val="40"/>
        </w:numPr>
        <w:tabs>
          <w:tab w:val="left" w:pos="0"/>
        </w:tabs>
        <w:spacing w:line="360" w:lineRule="auto"/>
        <w:ind w:right="23"/>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 xml:space="preserve">17 04 05 </w:t>
      </w:r>
      <w:r w:rsidR="003E2DBE" w:rsidRPr="00B72CFC">
        <w:rPr>
          <w:rStyle w:val="Domylnaczcionkaakapitu1"/>
          <w:rFonts w:ascii="Arial" w:eastAsia="Times New Roman" w:hAnsi="Arial" w:cs="Arial"/>
          <w:sz w:val="22"/>
          <w:szCs w:val="22"/>
          <w:lang w:val="pl-PL"/>
        </w:rPr>
        <w:t xml:space="preserve">- </w:t>
      </w:r>
      <w:r w:rsidRPr="00B72CFC">
        <w:rPr>
          <w:rStyle w:val="Domylnaczcionkaakapitu1"/>
          <w:rFonts w:ascii="Arial" w:eastAsia="Times New Roman" w:hAnsi="Arial" w:cs="Arial"/>
          <w:sz w:val="22"/>
          <w:szCs w:val="22"/>
          <w:lang w:val="pl-PL"/>
        </w:rPr>
        <w:t xml:space="preserve">Żelazo i stal </w:t>
      </w:r>
      <w:r w:rsidR="003E2DBE" w:rsidRPr="00B72CFC">
        <w:rPr>
          <w:rStyle w:val="Domylnaczcionkaakapitu1"/>
          <w:rFonts w:ascii="Arial" w:eastAsia="Times New Roman" w:hAnsi="Arial" w:cs="Arial"/>
          <w:sz w:val="22"/>
          <w:szCs w:val="22"/>
          <w:lang w:val="pl-PL"/>
        </w:rPr>
        <w:t xml:space="preserve">- szacunkowa ilość [Mg] </w:t>
      </w:r>
      <w:r w:rsidRPr="00B72CFC">
        <w:rPr>
          <w:rStyle w:val="Domylnaczcionkaakapitu1"/>
          <w:rFonts w:ascii="Arial" w:eastAsia="Times New Roman" w:hAnsi="Arial" w:cs="Arial"/>
          <w:sz w:val="22"/>
          <w:szCs w:val="22"/>
          <w:lang w:val="pl-PL"/>
        </w:rPr>
        <w:t>1</w:t>
      </w:r>
    </w:p>
    <w:p w14:paraId="2986B1D0" w14:textId="69186DE2" w:rsidR="00BB7E60" w:rsidRPr="00B72CFC" w:rsidRDefault="00BB7E60" w:rsidP="00BB7E60">
      <w:pPr>
        <w:pStyle w:val="Standard"/>
        <w:numPr>
          <w:ilvl w:val="0"/>
          <w:numId w:val="40"/>
        </w:numPr>
        <w:tabs>
          <w:tab w:val="left" w:pos="0"/>
        </w:tabs>
        <w:spacing w:line="360" w:lineRule="auto"/>
        <w:ind w:right="23"/>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 xml:space="preserve">17 04 11 </w:t>
      </w:r>
      <w:r w:rsidR="003E2DBE" w:rsidRPr="00B72CFC">
        <w:rPr>
          <w:rStyle w:val="Domylnaczcionkaakapitu1"/>
          <w:rFonts w:ascii="Arial" w:eastAsia="Times New Roman" w:hAnsi="Arial" w:cs="Arial"/>
          <w:sz w:val="22"/>
          <w:szCs w:val="22"/>
          <w:lang w:val="pl-PL"/>
        </w:rPr>
        <w:t xml:space="preserve">- </w:t>
      </w:r>
      <w:r w:rsidRPr="00B72CFC">
        <w:rPr>
          <w:rStyle w:val="Domylnaczcionkaakapitu1"/>
          <w:rFonts w:ascii="Arial" w:eastAsia="Times New Roman" w:hAnsi="Arial" w:cs="Arial"/>
          <w:sz w:val="22"/>
          <w:szCs w:val="22"/>
          <w:lang w:val="pl-PL"/>
        </w:rPr>
        <w:t xml:space="preserve">Kable inne niż wymienione w 17 04 10 </w:t>
      </w:r>
      <w:r w:rsidR="003E2DBE" w:rsidRPr="00B72CFC">
        <w:rPr>
          <w:rStyle w:val="Domylnaczcionkaakapitu1"/>
          <w:rFonts w:ascii="Arial" w:eastAsia="Times New Roman" w:hAnsi="Arial" w:cs="Arial"/>
          <w:sz w:val="22"/>
          <w:szCs w:val="22"/>
          <w:lang w:val="pl-PL"/>
        </w:rPr>
        <w:t xml:space="preserve">- szacunkowa ilość [Mg] </w:t>
      </w:r>
      <w:r w:rsidRPr="00B72CFC">
        <w:rPr>
          <w:rStyle w:val="Domylnaczcionkaakapitu1"/>
          <w:rFonts w:ascii="Arial" w:eastAsia="Times New Roman" w:hAnsi="Arial" w:cs="Arial"/>
          <w:sz w:val="22"/>
          <w:szCs w:val="22"/>
          <w:lang w:val="pl-PL"/>
        </w:rPr>
        <w:t>0,05</w:t>
      </w:r>
    </w:p>
    <w:p w14:paraId="2FE161A4" w14:textId="6ED128D5" w:rsidR="00BB7E60" w:rsidRPr="00B72CFC" w:rsidRDefault="00BB7E60" w:rsidP="00BB7E60">
      <w:pPr>
        <w:pStyle w:val="Standard"/>
        <w:numPr>
          <w:ilvl w:val="0"/>
          <w:numId w:val="40"/>
        </w:numPr>
        <w:tabs>
          <w:tab w:val="left" w:pos="0"/>
        </w:tabs>
        <w:spacing w:line="360" w:lineRule="auto"/>
        <w:ind w:right="23"/>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 xml:space="preserve">17 09 04 </w:t>
      </w:r>
      <w:r w:rsidR="003E2DBE" w:rsidRPr="00B72CFC">
        <w:rPr>
          <w:rStyle w:val="Domylnaczcionkaakapitu1"/>
          <w:rFonts w:ascii="Arial" w:eastAsia="Times New Roman" w:hAnsi="Arial" w:cs="Arial"/>
          <w:sz w:val="22"/>
          <w:szCs w:val="22"/>
          <w:lang w:val="pl-PL"/>
        </w:rPr>
        <w:t xml:space="preserve">- </w:t>
      </w:r>
      <w:r w:rsidRPr="00B72CFC">
        <w:rPr>
          <w:rStyle w:val="Domylnaczcionkaakapitu1"/>
          <w:rFonts w:ascii="Arial" w:eastAsia="Times New Roman" w:hAnsi="Arial" w:cs="Arial"/>
          <w:sz w:val="22"/>
          <w:szCs w:val="22"/>
          <w:lang w:val="pl-PL"/>
        </w:rPr>
        <w:t xml:space="preserve">Zmieszane odpady z budowy, remontów i demontażu inne niż wymienione w 17 09 01, 17 09 02 i 17 09 03 </w:t>
      </w:r>
      <w:r w:rsidR="003E2DBE" w:rsidRPr="00B72CFC">
        <w:rPr>
          <w:rStyle w:val="Domylnaczcionkaakapitu1"/>
          <w:rFonts w:ascii="Arial" w:eastAsia="Times New Roman" w:hAnsi="Arial" w:cs="Arial"/>
          <w:sz w:val="22"/>
          <w:szCs w:val="22"/>
          <w:lang w:val="pl-PL"/>
        </w:rPr>
        <w:t xml:space="preserve">- szacunkowa ilość [Mg] </w:t>
      </w:r>
      <w:r w:rsidRPr="00B72CFC">
        <w:rPr>
          <w:rStyle w:val="Domylnaczcionkaakapitu1"/>
          <w:rFonts w:ascii="Arial" w:eastAsia="Times New Roman" w:hAnsi="Arial" w:cs="Arial"/>
          <w:sz w:val="22"/>
          <w:szCs w:val="22"/>
          <w:lang w:val="pl-PL"/>
        </w:rPr>
        <w:t>1,5</w:t>
      </w:r>
    </w:p>
    <w:p w14:paraId="11DC36E7" w14:textId="693C76B4" w:rsidR="003E2DBE" w:rsidRPr="00B72CFC" w:rsidRDefault="00BB7E60" w:rsidP="00BB7E60">
      <w:pPr>
        <w:pStyle w:val="Standard"/>
        <w:numPr>
          <w:ilvl w:val="0"/>
          <w:numId w:val="40"/>
        </w:numPr>
        <w:tabs>
          <w:tab w:val="left" w:pos="0"/>
        </w:tabs>
        <w:spacing w:line="360" w:lineRule="auto"/>
        <w:ind w:right="23"/>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 xml:space="preserve">20 03 01 </w:t>
      </w:r>
      <w:r w:rsidR="003E2DBE" w:rsidRPr="00B72CFC">
        <w:rPr>
          <w:rStyle w:val="Domylnaczcionkaakapitu1"/>
          <w:rFonts w:ascii="Arial" w:eastAsia="Times New Roman" w:hAnsi="Arial" w:cs="Arial"/>
          <w:sz w:val="22"/>
          <w:szCs w:val="22"/>
          <w:lang w:val="pl-PL"/>
        </w:rPr>
        <w:t xml:space="preserve">- </w:t>
      </w:r>
      <w:proofErr w:type="spellStart"/>
      <w:r w:rsidRPr="00B72CFC">
        <w:rPr>
          <w:rStyle w:val="Domylnaczcionkaakapitu1"/>
          <w:rFonts w:ascii="Arial" w:eastAsia="Times New Roman" w:hAnsi="Arial" w:cs="Arial"/>
          <w:sz w:val="22"/>
          <w:szCs w:val="22"/>
          <w:lang w:val="pl-PL"/>
        </w:rPr>
        <w:t>Niesegrowane</w:t>
      </w:r>
      <w:proofErr w:type="spellEnd"/>
      <w:r w:rsidRPr="00B72CFC">
        <w:rPr>
          <w:rStyle w:val="Domylnaczcionkaakapitu1"/>
          <w:rFonts w:ascii="Arial" w:eastAsia="Times New Roman" w:hAnsi="Arial" w:cs="Arial"/>
          <w:sz w:val="22"/>
          <w:szCs w:val="22"/>
          <w:lang w:val="pl-PL"/>
        </w:rPr>
        <w:t xml:space="preserve"> (zmieszane) odpady komunalne </w:t>
      </w:r>
      <w:r w:rsidR="003E2DBE" w:rsidRPr="00B72CFC">
        <w:rPr>
          <w:rStyle w:val="Domylnaczcionkaakapitu1"/>
          <w:rFonts w:ascii="Arial" w:eastAsia="Times New Roman" w:hAnsi="Arial" w:cs="Arial"/>
          <w:sz w:val="22"/>
          <w:szCs w:val="22"/>
          <w:lang w:val="pl-PL"/>
        </w:rPr>
        <w:t xml:space="preserve">- szacunkowa ilość [Mg] </w:t>
      </w:r>
      <w:r w:rsidRPr="00B72CFC">
        <w:rPr>
          <w:rStyle w:val="Domylnaczcionkaakapitu1"/>
          <w:rFonts w:ascii="Arial" w:eastAsia="Times New Roman" w:hAnsi="Arial" w:cs="Arial"/>
          <w:sz w:val="22"/>
          <w:szCs w:val="22"/>
          <w:lang w:val="pl-PL"/>
        </w:rPr>
        <w:t>0,01</w:t>
      </w:r>
    </w:p>
    <w:p w14:paraId="716ADF2F" w14:textId="31617FFE" w:rsidR="00BB7E60" w:rsidRPr="00B72CFC" w:rsidRDefault="00BB7E60" w:rsidP="00BB7E60">
      <w:pPr>
        <w:pStyle w:val="Standard"/>
        <w:numPr>
          <w:ilvl w:val="0"/>
          <w:numId w:val="40"/>
        </w:numPr>
        <w:tabs>
          <w:tab w:val="left" w:pos="0"/>
        </w:tabs>
        <w:spacing w:line="360" w:lineRule="auto"/>
        <w:ind w:right="23"/>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20 03 04</w:t>
      </w:r>
      <w:r w:rsidR="003E2DBE" w:rsidRPr="00B72CFC">
        <w:rPr>
          <w:rStyle w:val="Domylnaczcionkaakapitu1"/>
          <w:rFonts w:ascii="Arial" w:eastAsia="Times New Roman" w:hAnsi="Arial" w:cs="Arial"/>
          <w:sz w:val="22"/>
          <w:szCs w:val="22"/>
          <w:lang w:val="pl-PL"/>
        </w:rPr>
        <w:t xml:space="preserve"> - </w:t>
      </w:r>
      <w:r w:rsidRPr="00B72CFC">
        <w:rPr>
          <w:rStyle w:val="Domylnaczcionkaakapitu1"/>
          <w:rFonts w:ascii="Arial" w:eastAsia="Times New Roman" w:hAnsi="Arial" w:cs="Arial"/>
          <w:sz w:val="22"/>
          <w:szCs w:val="22"/>
          <w:lang w:val="pl-PL"/>
        </w:rPr>
        <w:t xml:space="preserve">Szlamy ze zbiorników bezodpływowych służących do gromadzenia nieczystości </w:t>
      </w:r>
      <w:r w:rsidR="003E2DBE" w:rsidRPr="00B72CFC">
        <w:rPr>
          <w:rStyle w:val="Domylnaczcionkaakapitu1"/>
          <w:rFonts w:ascii="Arial" w:eastAsia="Times New Roman" w:hAnsi="Arial" w:cs="Arial"/>
          <w:sz w:val="22"/>
          <w:szCs w:val="22"/>
          <w:lang w:val="pl-PL"/>
        </w:rPr>
        <w:t xml:space="preserve">- szacunkowa ilość [Mg] </w:t>
      </w:r>
      <w:r w:rsidRPr="00B72CFC">
        <w:rPr>
          <w:rStyle w:val="Domylnaczcionkaakapitu1"/>
          <w:rFonts w:ascii="Arial" w:eastAsia="Times New Roman" w:hAnsi="Arial" w:cs="Arial"/>
          <w:sz w:val="22"/>
          <w:szCs w:val="22"/>
          <w:lang w:val="pl-PL"/>
        </w:rPr>
        <w:t>0,2</w:t>
      </w:r>
      <w:r w:rsidR="003E2DBE" w:rsidRPr="00B72CFC">
        <w:rPr>
          <w:rStyle w:val="Domylnaczcionkaakapitu1"/>
          <w:rFonts w:ascii="Arial" w:eastAsia="Times New Roman" w:hAnsi="Arial" w:cs="Arial"/>
          <w:sz w:val="22"/>
          <w:szCs w:val="22"/>
          <w:lang w:val="pl-PL"/>
        </w:rPr>
        <w:t>.</w:t>
      </w:r>
    </w:p>
    <w:p w14:paraId="235E6BEB" w14:textId="6F381CCA" w:rsidR="001D668C" w:rsidRPr="00B72CFC" w:rsidRDefault="00577E51" w:rsidP="00577E51">
      <w:pPr>
        <w:pStyle w:val="Standard"/>
        <w:tabs>
          <w:tab w:val="left" w:pos="0"/>
        </w:tabs>
        <w:spacing w:line="360" w:lineRule="auto"/>
        <w:ind w:left="360" w:right="23"/>
        <w:jc w:val="both"/>
        <w:rPr>
          <w:rStyle w:val="Domylnaczcionkaakapitu1"/>
          <w:rFonts w:ascii="Arial" w:eastAsia="Times New Roman" w:hAnsi="Arial" w:cs="Arial"/>
          <w:sz w:val="22"/>
          <w:szCs w:val="22"/>
          <w:lang w:val="pl-PL"/>
        </w:rPr>
      </w:pPr>
      <w:r>
        <w:rPr>
          <w:rStyle w:val="Domylnaczcionkaakapitu1"/>
          <w:rFonts w:ascii="Arial" w:eastAsia="Times New Roman" w:hAnsi="Arial" w:cs="Arial"/>
          <w:sz w:val="22"/>
          <w:szCs w:val="22"/>
          <w:lang w:val="pl-PL"/>
        </w:rPr>
        <w:tab/>
      </w:r>
      <w:r w:rsidR="00754A66" w:rsidRPr="00B72CFC">
        <w:rPr>
          <w:rStyle w:val="Domylnaczcionkaakapitu1"/>
          <w:rFonts w:ascii="Arial" w:eastAsia="Times New Roman" w:hAnsi="Arial" w:cs="Arial"/>
          <w:sz w:val="22"/>
          <w:szCs w:val="22"/>
          <w:lang w:val="pl-PL"/>
        </w:rPr>
        <w:t xml:space="preserve">Odpady powstałe zostaną zagospodarowane przez uprawnionych odbiorców. Tworzywa sztuczne zostaną przekazane firmie posiadającej zezwolenie na gospodarowanie odpadami budowlanymi w celu wykorzystania, odzysku lub unieszkodliwienia na składowisku odpadów obojętnych. Pozostałe odpady znajdują się na liście odpadów, które można przekazywać indywidualnym odbiorcom do </w:t>
      </w:r>
      <w:r w:rsidR="00754A66" w:rsidRPr="00B72CFC">
        <w:rPr>
          <w:rStyle w:val="Domylnaczcionkaakapitu1"/>
          <w:rFonts w:ascii="Arial" w:eastAsia="Times New Roman" w:hAnsi="Arial" w:cs="Arial"/>
          <w:sz w:val="22"/>
          <w:szCs w:val="22"/>
          <w:lang w:val="pl-PL"/>
        </w:rPr>
        <w:lastRenderedPageBreak/>
        <w:t>wykorzystywania, np. w celu drobnych remontów. Transport odpadów będzie się odbywał głównie pojazdami odbiorców lub na zlecenie usługi przez firmę posiadającą zezwolenie na ich przewóz.</w:t>
      </w:r>
      <w:r w:rsidR="00F77191" w:rsidRPr="00B72CFC">
        <w:rPr>
          <w:rStyle w:val="Domylnaczcionkaakapitu1"/>
          <w:rFonts w:ascii="Arial" w:eastAsia="Times New Roman" w:hAnsi="Arial" w:cs="Arial"/>
          <w:sz w:val="22"/>
          <w:szCs w:val="22"/>
          <w:lang w:val="pl-PL"/>
        </w:rPr>
        <w:t xml:space="preserve"> </w:t>
      </w:r>
      <w:r w:rsidR="00754A66" w:rsidRPr="00B72CFC">
        <w:rPr>
          <w:rStyle w:val="Domylnaczcionkaakapitu1"/>
          <w:rFonts w:ascii="Arial" w:eastAsia="Times New Roman" w:hAnsi="Arial" w:cs="Arial"/>
          <w:sz w:val="22"/>
          <w:szCs w:val="22"/>
          <w:lang w:val="pl-PL"/>
        </w:rPr>
        <w:t xml:space="preserve">W trakcie prowadzenia prac montażowych odpady będą magazynowane na terenie placu budowy w miejscach specjalnie dla nich wyznaczonych w sposób nie kolidujący z prowadzonymi robotami i spełniającymi wymogi BHP. Odpady będą magazynowane selektywnie według rodzaju kodu i asortymentu gabarytowego </w:t>
      </w:r>
      <w:r>
        <w:rPr>
          <w:rStyle w:val="Domylnaczcionkaakapitu1"/>
          <w:rFonts w:ascii="Arial" w:eastAsia="Times New Roman" w:hAnsi="Arial" w:cs="Arial"/>
          <w:sz w:val="22"/>
          <w:szCs w:val="22"/>
          <w:lang w:val="pl-PL"/>
        </w:rPr>
        <w:br/>
      </w:r>
      <w:r w:rsidR="00754A66" w:rsidRPr="00B72CFC">
        <w:rPr>
          <w:rStyle w:val="Domylnaczcionkaakapitu1"/>
          <w:rFonts w:ascii="Arial" w:eastAsia="Times New Roman" w:hAnsi="Arial" w:cs="Arial"/>
          <w:sz w:val="22"/>
          <w:szCs w:val="22"/>
          <w:lang w:val="pl-PL"/>
        </w:rPr>
        <w:t>w pojemnikach odbiorców lub w uporządkowanych pryzmach. Przed oddaniem elektrowni do użytku wszystkie odpady zostaną przekazane a teren ostatecznie uporządkowany.</w:t>
      </w:r>
    </w:p>
    <w:p w14:paraId="79CFF9AC" w14:textId="785ECFB0" w:rsidR="00754A66" w:rsidRPr="00B72CFC" w:rsidRDefault="001D668C" w:rsidP="00577E51">
      <w:pPr>
        <w:pStyle w:val="Standard"/>
        <w:tabs>
          <w:tab w:val="left" w:pos="0"/>
        </w:tabs>
        <w:spacing w:line="360" w:lineRule="auto"/>
        <w:ind w:left="360" w:right="23"/>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ab/>
      </w:r>
      <w:r w:rsidR="00754A66" w:rsidRPr="00B72CFC">
        <w:rPr>
          <w:rStyle w:val="Domylnaczcionkaakapitu1"/>
          <w:rFonts w:ascii="Arial" w:eastAsia="Times New Roman" w:hAnsi="Arial" w:cs="Arial"/>
          <w:sz w:val="22"/>
          <w:szCs w:val="22"/>
          <w:lang w:val="pl-PL"/>
        </w:rPr>
        <w:t>W ramach eksploatacji lub użytkowania planowanego</w:t>
      </w:r>
      <w:r w:rsidR="00F77191" w:rsidRPr="00B72CFC">
        <w:rPr>
          <w:rStyle w:val="Domylnaczcionkaakapitu1"/>
          <w:rFonts w:ascii="Arial" w:eastAsia="Times New Roman" w:hAnsi="Arial" w:cs="Arial"/>
          <w:sz w:val="22"/>
          <w:szCs w:val="22"/>
          <w:lang w:val="pl-PL"/>
        </w:rPr>
        <w:t xml:space="preserve"> </w:t>
      </w:r>
      <w:r w:rsidR="00754A66" w:rsidRPr="00B72CFC">
        <w:rPr>
          <w:rStyle w:val="Domylnaczcionkaakapitu1"/>
          <w:rFonts w:ascii="Arial" w:eastAsia="Times New Roman" w:hAnsi="Arial" w:cs="Arial"/>
          <w:sz w:val="22"/>
          <w:szCs w:val="22"/>
          <w:lang w:val="pl-PL"/>
        </w:rPr>
        <w:t>przedsięwzięcia powstawać mogą odpady związane z pracami konserwacyjnymi infrastruktury</w:t>
      </w:r>
      <w:r w:rsidR="00F77191" w:rsidRPr="00B72CFC">
        <w:rPr>
          <w:rStyle w:val="Domylnaczcionkaakapitu1"/>
          <w:rFonts w:ascii="Arial" w:eastAsia="Times New Roman" w:hAnsi="Arial" w:cs="Arial"/>
          <w:sz w:val="22"/>
          <w:szCs w:val="22"/>
          <w:lang w:val="pl-PL"/>
        </w:rPr>
        <w:t xml:space="preserve"> </w:t>
      </w:r>
      <w:r w:rsidR="00754A66" w:rsidRPr="00B72CFC">
        <w:rPr>
          <w:rStyle w:val="Domylnaczcionkaakapitu1"/>
          <w:rFonts w:ascii="Arial" w:eastAsia="Times New Roman" w:hAnsi="Arial" w:cs="Arial"/>
          <w:sz w:val="22"/>
          <w:szCs w:val="22"/>
          <w:lang w:val="pl-PL"/>
        </w:rPr>
        <w:t>technicznej. Jednak te ilości odpadów będą na tyle niewielkie, że nie przewiduje się oddziaływania</w:t>
      </w:r>
      <w:r w:rsidR="00F77191" w:rsidRPr="00B72CFC">
        <w:rPr>
          <w:rStyle w:val="Domylnaczcionkaakapitu1"/>
          <w:rFonts w:ascii="Arial" w:eastAsia="Times New Roman" w:hAnsi="Arial" w:cs="Arial"/>
          <w:sz w:val="22"/>
          <w:szCs w:val="22"/>
          <w:lang w:val="pl-PL"/>
        </w:rPr>
        <w:t xml:space="preserve"> </w:t>
      </w:r>
      <w:r w:rsidR="00754A66" w:rsidRPr="00B72CFC">
        <w:rPr>
          <w:rStyle w:val="Domylnaczcionkaakapitu1"/>
          <w:rFonts w:ascii="Arial" w:eastAsia="Times New Roman" w:hAnsi="Arial" w:cs="Arial"/>
          <w:sz w:val="22"/>
          <w:szCs w:val="22"/>
          <w:lang w:val="pl-PL"/>
        </w:rPr>
        <w:t xml:space="preserve">w zakresie ponadnormatywnych oddziaływań przedsięwzięcia. </w:t>
      </w:r>
    </w:p>
    <w:p w14:paraId="42A180BA" w14:textId="56B55842" w:rsidR="001D668C" w:rsidRPr="00B72CFC" w:rsidRDefault="001D668C" w:rsidP="00577E51">
      <w:pPr>
        <w:pStyle w:val="Standard"/>
        <w:tabs>
          <w:tab w:val="left" w:pos="0"/>
        </w:tabs>
        <w:spacing w:line="360" w:lineRule="auto"/>
        <w:ind w:left="360" w:right="23"/>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ab/>
        <w:t>W fazie likwidacji inwestycji podstawową czynnością będzie demontaż poszczególnych elementów wchodzących w skład elektrowni fotowoltaicznej. Likwidacja inwestycji wiąże się z emisją zanieczyszczeń do powietrza związanego z ruchem pojazdów</w:t>
      </w:r>
      <w:r w:rsidR="001C0200" w:rsidRPr="00B72CFC">
        <w:rPr>
          <w:rStyle w:val="Domylnaczcionkaakapitu1"/>
          <w:rFonts w:ascii="Arial" w:eastAsia="Times New Roman" w:hAnsi="Arial" w:cs="Arial"/>
          <w:sz w:val="22"/>
          <w:szCs w:val="22"/>
          <w:lang w:val="pl-PL"/>
        </w:rPr>
        <w:t xml:space="preserve"> </w:t>
      </w:r>
      <w:r w:rsidRPr="00B72CFC">
        <w:rPr>
          <w:rStyle w:val="Domylnaczcionkaakapitu1"/>
          <w:rFonts w:ascii="Arial" w:eastAsia="Times New Roman" w:hAnsi="Arial" w:cs="Arial"/>
          <w:sz w:val="22"/>
          <w:szCs w:val="22"/>
          <w:lang w:val="pl-PL"/>
        </w:rPr>
        <w:t>oraz użyciem maszyn oraz elektronarzędzi (głównie pyłów i spalin) oraz wzrostem uciążliwości akustycznej. Jednakże uciążliwości te będą krótkotrwałe. Podobnie jak w przypadku fazy budowy inwestycji, w czasie likwidacji powstaną ścieki bytowo-gospodarcze, magazynowane i odbierane przez uprawnionego odbiorcę.</w:t>
      </w:r>
    </w:p>
    <w:p w14:paraId="2602DED2" w14:textId="77777777" w:rsidR="00A959D3" w:rsidRDefault="001D668C" w:rsidP="00A959D3">
      <w:pPr>
        <w:pStyle w:val="Standard"/>
        <w:tabs>
          <w:tab w:val="left" w:pos="0"/>
        </w:tabs>
        <w:spacing w:line="360" w:lineRule="auto"/>
        <w:ind w:left="360" w:right="23"/>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ab/>
        <w:t xml:space="preserve">Poza tym podczas eksploatacji instalacji fotowoltaicznej konieczne będzie odpowiednie utrzymywanie terenów biologicznie czynnych. W związku z tym roślinność porastająca omawiane tereny będzie systematycznie utrzymywana, aby nie dopuścić do wzrostu roślin powyżej dopuszczalnej wysokości, ponieważ spowoduje to zacienienie paneli, a tym samym uniemożliwi produkcję energii elektrycznej. </w:t>
      </w:r>
      <w:r w:rsidR="00577E51">
        <w:rPr>
          <w:rStyle w:val="Domylnaczcionkaakapitu1"/>
          <w:rFonts w:ascii="Arial" w:eastAsia="Times New Roman" w:hAnsi="Arial" w:cs="Arial"/>
          <w:sz w:val="22"/>
          <w:szCs w:val="22"/>
          <w:lang w:val="pl-PL"/>
        </w:rPr>
        <w:t xml:space="preserve">Uzyskana w </w:t>
      </w:r>
      <w:r w:rsidRPr="00B72CFC">
        <w:rPr>
          <w:rStyle w:val="Domylnaczcionkaakapitu1"/>
          <w:rFonts w:ascii="Arial" w:eastAsia="Times New Roman" w:hAnsi="Arial" w:cs="Arial"/>
          <w:sz w:val="22"/>
          <w:szCs w:val="22"/>
          <w:lang w:val="pl-PL"/>
        </w:rPr>
        <w:t xml:space="preserve"> </w:t>
      </w:r>
      <w:r w:rsidR="00577E51">
        <w:rPr>
          <w:rStyle w:val="Domylnaczcionkaakapitu1"/>
          <w:rFonts w:ascii="Arial" w:eastAsia="Times New Roman" w:hAnsi="Arial" w:cs="Arial"/>
          <w:sz w:val="22"/>
          <w:szCs w:val="22"/>
          <w:lang w:val="pl-PL"/>
        </w:rPr>
        <w:t xml:space="preserve">wyniku koszenia </w:t>
      </w:r>
      <w:r w:rsidRPr="00B72CFC">
        <w:rPr>
          <w:rStyle w:val="Domylnaczcionkaakapitu1"/>
          <w:rFonts w:ascii="Arial" w:eastAsia="Times New Roman" w:hAnsi="Arial" w:cs="Arial"/>
          <w:sz w:val="22"/>
          <w:szCs w:val="22"/>
          <w:lang w:val="pl-PL"/>
        </w:rPr>
        <w:t>biomas</w:t>
      </w:r>
      <w:r w:rsidR="00577E51">
        <w:rPr>
          <w:rStyle w:val="Domylnaczcionkaakapitu1"/>
          <w:rFonts w:ascii="Arial" w:eastAsia="Times New Roman" w:hAnsi="Arial" w:cs="Arial"/>
          <w:sz w:val="22"/>
          <w:szCs w:val="22"/>
          <w:lang w:val="pl-PL"/>
        </w:rPr>
        <w:t>a</w:t>
      </w:r>
      <w:r w:rsidRPr="00B72CFC">
        <w:rPr>
          <w:rStyle w:val="Domylnaczcionkaakapitu1"/>
          <w:rFonts w:ascii="Arial" w:eastAsia="Times New Roman" w:hAnsi="Arial" w:cs="Arial"/>
          <w:sz w:val="22"/>
          <w:szCs w:val="22"/>
          <w:lang w:val="pl-PL"/>
        </w:rPr>
        <w:t xml:space="preserve"> </w:t>
      </w:r>
      <w:r w:rsidR="00577E51">
        <w:rPr>
          <w:rStyle w:val="Domylnaczcionkaakapitu1"/>
          <w:rFonts w:ascii="Arial" w:eastAsia="Times New Roman" w:hAnsi="Arial" w:cs="Arial"/>
          <w:sz w:val="22"/>
          <w:szCs w:val="22"/>
          <w:lang w:val="pl-PL"/>
        </w:rPr>
        <w:t>będzie</w:t>
      </w:r>
      <w:r w:rsidRPr="00B72CFC">
        <w:rPr>
          <w:rStyle w:val="Domylnaczcionkaakapitu1"/>
          <w:rFonts w:ascii="Arial" w:eastAsia="Times New Roman" w:hAnsi="Arial" w:cs="Arial"/>
          <w:sz w:val="22"/>
          <w:szCs w:val="22"/>
          <w:lang w:val="pl-PL"/>
        </w:rPr>
        <w:t xml:space="preserve"> wykorzystan</w:t>
      </w:r>
      <w:r w:rsidR="00577E51">
        <w:rPr>
          <w:rStyle w:val="Domylnaczcionkaakapitu1"/>
          <w:rFonts w:ascii="Arial" w:eastAsia="Times New Roman" w:hAnsi="Arial" w:cs="Arial"/>
          <w:sz w:val="22"/>
          <w:szCs w:val="22"/>
          <w:lang w:val="pl-PL"/>
        </w:rPr>
        <w:t>a</w:t>
      </w:r>
      <w:r w:rsidRPr="00B72CFC">
        <w:rPr>
          <w:rStyle w:val="Domylnaczcionkaakapitu1"/>
          <w:rFonts w:ascii="Arial" w:eastAsia="Times New Roman" w:hAnsi="Arial" w:cs="Arial"/>
          <w:sz w:val="22"/>
          <w:szCs w:val="22"/>
          <w:lang w:val="pl-PL"/>
        </w:rPr>
        <w:t xml:space="preserve"> przez właściciela gruntu na potrzeby związane </w:t>
      </w:r>
      <w:r w:rsidR="00577E51">
        <w:rPr>
          <w:rStyle w:val="Domylnaczcionkaakapitu1"/>
          <w:rFonts w:ascii="Arial" w:eastAsia="Times New Roman" w:hAnsi="Arial" w:cs="Arial"/>
          <w:sz w:val="22"/>
          <w:szCs w:val="22"/>
          <w:lang w:val="pl-PL"/>
        </w:rPr>
        <w:br/>
      </w:r>
      <w:r w:rsidRPr="00B72CFC">
        <w:rPr>
          <w:rStyle w:val="Domylnaczcionkaakapitu1"/>
          <w:rFonts w:ascii="Arial" w:eastAsia="Times New Roman" w:hAnsi="Arial" w:cs="Arial"/>
          <w:sz w:val="22"/>
          <w:szCs w:val="22"/>
          <w:lang w:val="pl-PL"/>
        </w:rPr>
        <w:t>z działalnością</w:t>
      </w:r>
      <w:r w:rsidR="00577E51">
        <w:rPr>
          <w:rStyle w:val="Domylnaczcionkaakapitu1"/>
          <w:rFonts w:ascii="Arial" w:eastAsia="Times New Roman" w:hAnsi="Arial" w:cs="Arial"/>
          <w:sz w:val="22"/>
          <w:szCs w:val="22"/>
          <w:lang w:val="pl-PL"/>
        </w:rPr>
        <w:t xml:space="preserve"> </w:t>
      </w:r>
      <w:r w:rsidRPr="00B72CFC">
        <w:rPr>
          <w:rStyle w:val="Domylnaczcionkaakapitu1"/>
          <w:rFonts w:ascii="Arial" w:eastAsia="Times New Roman" w:hAnsi="Arial" w:cs="Arial"/>
          <w:sz w:val="22"/>
          <w:szCs w:val="22"/>
          <w:lang w:val="pl-PL"/>
        </w:rPr>
        <w:t>hodowlaną (np. pasza dla zwierząt) lub potraktowan</w:t>
      </w:r>
      <w:r w:rsidR="00577E51">
        <w:rPr>
          <w:rStyle w:val="Domylnaczcionkaakapitu1"/>
          <w:rFonts w:ascii="Arial" w:eastAsia="Times New Roman" w:hAnsi="Arial" w:cs="Arial"/>
          <w:sz w:val="22"/>
          <w:szCs w:val="22"/>
          <w:lang w:val="pl-PL"/>
        </w:rPr>
        <w:t>a</w:t>
      </w:r>
      <w:r w:rsidRPr="00B72CFC">
        <w:rPr>
          <w:rStyle w:val="Domylnaczcionkaakapitu1"/>
          <w:rFonts w:ascii="Arial" w:eastAsia="Times New Roman" w:hAnsi="Arial" w:cs="Arial"/>
          <w:sz w:val="22"/>
          <w:szCs w:val="22"/>
          <w:lang w:val="pl-PL"/>
        </w:rPr>
        <w:t xml:space="preserve"> jako odpad </w:t>
      </w:r>
      <w:r w:rsidR="00577E51">
        <w:rPr>
          <w:rStyle w:val="Domylnaczcionkaakapitu1"/>
          <w:rFonts w:ascii="Arial" w:eastAsia="Times New Roman" w:hAnsi="Arial" w:cs="Arial"/>
          <w:sz w:val="22"/>
          <w:szCs w:val="22"/>
          <w:lang w:val="pl-PL"/>
        </w:rPr>
        <w:br/>
      </w:r>
      <w:r w:rsidRPr="00B72CFC">
        <w:rPr>
          <w:rStyle w:val="Domylnaczcionkaakapitu1"/>
          <w:rFonts w:ascii="Arial" w:eastAsia="Times New Roman" w:hAnsi="Arial" w:cs="Arial"/>
          <w:sz w:val="22"/>
          <w:szCs w:val="22"/>
          <w:lang w:val="pl-PL"/>
        </w:rPr>
        <w:t>i przekazan</w:t>
      </w:r>
      <w:r w:rsidR="00577E51">
        <w:rPr>
          <w:rStyle w:val="Domylnaczcionkaakapitu1"/>
          <w:rFonts w:ascii="Arial" w:eastAsia="Times New Roman" w:hAnsi="Arial" w:cs="Arial"/>
          <w:sz w:val="22"/>
          <w:szCs w:val="22"/>
          <w:lang w:val="pl-PL"/>
        </w:rPr>
        <w:t>a</w:t>
      </w:r>
      <w:r w:rsidRPr="00B72CFC">
        <w:rPr>
          <w:rStyle w:val="Domylnaczcionkaakapitu1"/>
          <w:rFonts w:ascii="Arial" w:eastAsia="Times New Roman" w:hAnsi="Arial" w:cs="Arial"/>
          <w:sz w:val="22"/>
          <w:szCs w:val="22"/>
          <w:lang w:val="pl-PL"/>
        </w:rPr>
        <w:t xml:space="preserve"> posiadającej pozwolenie na odbiór i przetwarzanie tego typu odpadów.</w:t>
      </w:r>
    </w:p>
    <w:p w14:paraId="4F19A2BD" w14:textId="572AD715" w:rsidR="001C0200" w:rsidRPr="00B72CFC" w:rsidRDefault="00A959D3" w:rsidP="00A959D3">
      <w:pPr>
        <w:pStyle w:val="Standard"/>
        <w:tabs>
          <w:tab w:val="left" w:pos="0"/>
        </w:tabs>
        <w:spacing w:line="360" w:lineRule="auto"/>
        <w:ind w:left="360" w:right="23"/>
        <w:jc w:val="both"/>
        <w:rPr>
          <w:rStyle w:val="Domylnaczcionkaakapitu1"/>
          <w:rFonts w:ascii="Arial" w:eastAsia="Times New Roman" w:hAnsi="Arial" w:cs="Arial"/>
          <w:sz w:val="22"/>
          <w:szCs w:val="22"/>
          <w:lang w:val="pl-PL"/>
        </w:rPr>
      </w:pPr>
      <w:r>
        <w:rPr>
          <w:rStyle w:val="Domylnaczcionkaakapitu1"/>
          <w:rFonts w:ascii="Arial" w:eastAsia="Times New Roman" w:hAnsi="Arial" w:cs="Arial"/>
          <w:sz w:val="22"/>
          <w:szCs w:val="22"/>
          <w:lang w:val="pl-PL"/>
        </w:rPr>
        <w:tab/>
      </w:r>
      <w:r w:rsidR="001C0200" w:rsidRPr="00B72CFC">
        <w:rPr>
          <w:rStyle w:val="Domylnaczcionkaakapitu1"/>
          <w:rFonts w:ascii="Arial" w:eastAsia="Times New Roman" w:hAnsi="Arial" w:cs="Arial"/>
          <w:sz w:val="22"/>
          <w:szCs w:val="22"/>
          <w:lang w:val="pl-PL"/>
        </w:rPr>
        <w:t>W obowiązku wytwórcy jest stosowanie takich form usług oraz surowców i materiałów,</w:t>
      </w:r>
    </w:p>
    <w:p w14:paraId="723C8BFD" w14:textId="7C9AB2D2" w:rsidR="00754A66" w:rsidRPr="00B72CFC" w:rsidRDefault="001C0200" w:rsidP="00A959D3">
      <w:pPr>
        <w:pStyle w:val="Standard"/>
        <w:tabs>
          <w:tab w:val="left" w:pos="0"/>
        </w:tabs>
        <w:spacing w:line="360" w:lineRule="auto"/>
        <w:ind w:left="284" w:right="23"/>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które zapobiegają powstawaniu odpadów lub pozwalają utrzymać na możliwie najniższym poziomie ich ilość, a także ograniczają negatywne oddziaływanie na środowisko lub zagrożenie życia lub zdrowia ludzi – art. 18 ww. ustawy o odpadach.</w:t>
      </w:r>
      <w:r w:rsidR="0049360C" w:rsidRPr="00B72CFC">
        <w:rPr>
          <w:rStyle w:val="Domylnaczcionkaakapitu1"/>
          <w:rFonts w:ascii="Arial" w:eastAsia="Times New Roman" w:hAnsi="Arial" w:cs="Arial"/>
          <w:sz w:val="22"/>
          <w:szCs w:val="22"/>
          <w:lang w:val="pl-PL"/>
        </w:rPr>
        <w:t xml:space="preserve"> Praca farmy fotowoltaicznej nie będzie źródłem: emisji substancji do powietrza, znacznej emisji hałasu, odpadów oraz ścieków do środowiska.</w:t>
      </w:r>
    </w:p>
    <w:p w14:paraId="2548EF1E" w14:textId="77777777" w:rsidR="004C52F0" w:rsidRPr="00B72CFC" w:rsidRDefault="00167192" w:rsidP="004C52F0">
      <w:pPr>
        <w:pStyle w:val="Standard"/>
        <w:numPr>
          <w:ilvl w:val="0"/>
          <w:numId w:val="19"/>
        </w:numPr>
        <w:tabs>
          <w:tab w:val="left" w:pos="0"/>
        </w:tabs>
        <w:spacing w:line="360" w:lineRule="auto"/>
        <w:ind w:left="284" w:right="23" w:hanging="284"/>
        <w:jc w:val="both"/>
        <w:rPr>
          <w:rStyle w:val="Domylnaczcionkaakapitu1"/>
          <w:rFonts w:ascii="Arial" w:eastAsia="Times New Roman" w:hAnsi="Arial" w:cs="Arial"/>
          <w:sz w:val="22"/>
          <w:szCs w:val="22"/>
          <w:u w:val="single"/>
          <w:lang w:val="pl-PL"/>
        </w:rPr>
      </w:pPr>
      <w:r w:rsidRPr="00B72CFC">
        <w:rPr>
          <w:rStyle w:val="Domylnaczcionkaakapitu1"/>
          <w:rFonts w:ascii="Arial" w:eastAsia="Times New Roman" w:hAnsi="Arial" w:cs="Arial"/>
          <w:sz w:val="22"/>
          <w:szCs w:val="22"/>
          <w:u w:val="single"/>
          <w:lang w:val="pl-PL"/>
        </w:rPr>
        <w:t>zagrożenia dla zdrowia ludzi, w tym wynikającego z emisji:</w:t>
      </w:r>
    </w:p>
    <w:p w14:paraId="5D59FC89" w14:textId="68312271" w:rsidR="004C52F0" w:rsidRPr="00B72CFC" w:rsidRDefault="004C52F0" w:rsidP="00ED1E9C">
      <w:pPr>
        <w:pStyle w:val="Standard"/>
        <w:tabs>
          <w:tab w:val="left" w:pos="0"/>
        </w:tabs>
        <w:spacing w:line="360" w:lineRule="auto"/>
        <w:ind w:left="284" w:right="23"/>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ab/>
        <w:t>Na etapie budowy inwestycji potencjalnie może wystąpić oddziaływanie na zdrowie</w:t>
      </w:r>
      <w:r w:rsidRPr="00B72CFC">
        <w:rPr>
          <w:rStyle w:val="Domylnaczcionkaakapitu1"/>
          <w:rFonts w:ascii="Arial" w:eastAsia="Times New Roman" w:hAnsi="Arial" w:cs="Arial"/>
          <w:sz w:val="22"/>
          <w:szCs w:val="22"/>
          <w:u w:val="single"/>
          <w:lang w:val="pl-PL"/>
        </w:rPr>
        <w:t xml:space="preserve"> </w:t>
      </w:r>
      <w:r w:rsidRPr="00B72CFC">
        <w:rPr>
          <w:rStyle w:val="Domylnaczcionkaakapitu1"/>
          <w:rFonts w:ascii="Arial" w:eastAsia="Times New Roman" w:hAnsi="Arial" w:cs="Arial"/>
          <w:sz w:val="22"/>
          <w:szCs w:val="22"/>
          <w:lang w:val="pl-PL"/>
        </w:rPr>
        <w:t>ludzi w związku z przewidywanym w tym okresie występowaniem ograniczonych emisji</w:t>
      </w:r>
      <w:r w:rsidRPr="00B72CFC">
        <w:rPr>
          <w:rStyle w:val="Domylnaczcionkaakapitu1"/>
          <w:rFonts w:ascii="Arial" w:eastAsia="Times New Roman" w:hAnsi="Arial" w:cs="Arial"/>
          <w:sz w:val="22"/>
          <w:szCs w:val="22"/>
          <w:u w:val="single"/>
          <w:lang w:val="pl-PL"/>
        </w:rPr>
        <w:t xml:space="preserve"> </w:t>
      </w:r>
      <w:r w:rsidRPr="00B72CFC">
        <w:rPr>
          <w:rStyle w:val="Domylnaczcionkaakapitu1"/>
          <w:rFonts w:ascii="Arial" w:eastAsia="Times New Roman" w:hAnsi="Arial" w:cs="Arial"/>
          <w:sz w:val="22"/>
          <w:szCs w:val="22"/>
          <w:lang w:val="pl-PL"/>
        </w:rPr>
        <w:lastRenderedPageBreak/>
        <w:t xml:space="preserve">zanieczyszczeń do powietrza, a także emisją hałasu, których źródłem będą maszyny budowlane i środki transportu (powodujące unos pyłu) wykorzystywane przy pracach realizacyjnych. Oddziaływanie w tym zakresie będzie krótkotrwałe. Ma charakter lokalny </w:t>
      </w:r>
      <w:r w:rsidR="002D6007" w:rsidRPr="00B72CFC">
        <w:rPr>
          <w:rStyle w:val="Domylnaczcionkaakapitu1"/>
          <w:rFonts w:ascii="Arial" w:eastAsia="Times New Roman" w:hAnsi="Arial" w:cs="Arial"/>
          <w:sz w:val="22"/>
          <w:szCs w:val="22"/>
          <w:lang w:val="pl-PL"/>
        </w:rPr>
        <w:br/>
      </w:r>
      <w:r w:rsidRPr="00B72CFC">
        <w:rPr>
          <w:rStyle w:val="Domylnaczcionkaakapitu1"/>
          <w:rFonts w:ascii="Arial" w:eastAsia="Times New Roman" w:hAnsi="Arial" w:cs="Arial"/>
          <w:sz w:val="22"/>
          <w:szCs w:val="22"/>
          <w:lang w:val="pl-PL"/>
        </w:rPr>
        <w:t>i ustąpi po zakończeniu robót.</w:t>
      </w:r>
    </w:p>
    <w:p w14:paraId="27FBC671" w14:textId="77777777" w:rsidR="004C52F0" w:rsidRPr="00B72CFC" w:rsidRDefault="004C52F0" w:rsidP="00ED1E9C">
      <w:pPr>
        <w:pStyle w:val="Standard"/>
        <w:tabs>
          <w:tab w:val="left" w:pos="0"/>
        </w:tabs>
        <w:spacing w:line="360" w:lineRule="auto"/>
        <w:ind w:left="284" w:right="23"/>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ab/>
      </w:r>
      <w:r w:rsidR="0049360C" w:rsidRPr="00B72CFC">
        <w:rPr>
          <w:rStyle w:val="Domylnaczcionkaakapitu1"/>
          <w:rFonts w:ascii="Arial" w:eastAsia="Times New Roman" w:hAnsi="Arial" w:cs="Arial"/>
          <w:sz w:val="22"/>
          <w:szCs w:val="22"/>
          <w:lang w:val="pl-PL"/>
        </w:rPr>
        <w:t>Z uwagi na małe prawdopodobieństwo wystąpienia sytuacji awaryjnych należy stwierdzić,</w:t>
      </w:r>
      <w:r w:rsidRPr="00B72CFC">
        <w:rPr>
          <w:rStyle w:val="Domylnaczcionkaakapitu1"/>
          <w:rFonts w:ascii="Arial" w:eastAsia="Times New Roman" w:hAnsi="Arial" w:cs="Arial"/>
          <w:sz w:val="22"/>
          <w:szCs w:val="22"/>
          <w:lang w:val="pl-PL"/>
        </w:rPr>
        <w:t xml:space="preserve"> </w:t>
      </w:r>
      <w:r w:rsidR="0049360C" w:rsidRPr="00B72CFC">
        <w:rPr>
          <w:rStyle w:val="Domylnaczcionkaakapitu1"/>
          <w:rFonts w:ascii="Arial" w:eastAsia="Times New Roman" w:hAnsi="Arial" w:cs="Arial"/>
          <w:sz w:val="22"/>
          <w:szCs w:val="22"/>
          <w:lang w:val="pl-PL"/>
        </w:rPr>
        <w:t>że projektowane przedsięwzięcie nie będzie stanowić pod tym względem uciążliwości dla środowiska i zagrożenia dla zdrowia i życia ludzi.</w:t>
      </w:r>
    </w:p>
    <w:p w14:paraId="006234FF" w14:textId="7342F4EB" w:rsidR="0049360C" w:rsidRPr="00B72CFC" w:rsidRDefault="004C52F0" w:rsidP="00ED1E9C">
      <w:pPr>
        <w:pStyle w:val="Standard"/>
        <w:tabs>
          <w:tab w:val="left" w:pos="0"/>
        </w:tabs>
        <w:spacing w:line="360" w:lineRule="auto"/>
        <w:ind w:left="284" w:right="23"/>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ab/>
        <w:t>Biorąc pod uwagę</w:t>
      </w:r>
      <w:r w:rsidR="0049360C" w:rsidRPr="00B72CFC">
        <w:rPr>
          <w:rStyle w:val="Domylnaczcionkaakapitu1"/>
          <w:rFonts w:ascii="Arial" w:eastAsia="Times New Roman" w:hAnsi="Arial" w:cs="Arial"/>
          <w:sz w:val="22"/>
          <w:szCs w:val="22"/>
          <w:lang w:val="pl-PL"/>
        </w:rPr>
        <w:t xml:space="preserve"> odległość od zabudowań brak jest negatywnych oddziaływań dla mieszkańców.</w:t>
      </w:r>
      <w:r w:rsidRPr="00B72CFC">
        <w:rPr>
          <w:rStyle w:val="Domylnaczcionkaakapitu1"/>
          <w:rFonts w:ascii="Arial" w:eastAsia="Times New Roman" w:hAnsi="Arial" w:cs="Arial"/>
          <w:sz w:val="22"/>
          <w:szCs w:val="22"/>
          <w:lang w:val="pl-PL"/>
        </w:rPr>
        <w:t xml:space="preserve"> </w:t>
      </w:r>
      <w:r w:rsidR="00F0041E" w:rsidRPr="00B72CFC">
        <w:rPr>
          <w:rStyle w:val="Domylnaczcionkaakapitu1"/>
          <w:rFonts w:ascii="Arial" w:eastAsia="Times New Roman" w:hAnsi="Arial" w:cs="Arial"/>
          <w:sz w:val="22"/>
          <w:szCs w:val="22"/>
          <w:lang w:val="pl-PL"/>
        </w:rPr>
        <w:t>Realizacja niniejszego przedsięwzięcia odbywać się będzie przy wykorzystaniu najnowszych technologii dostępnych w tej dziedzinie. Aparatura tworząca instalację będzie składała się z nowych urządzeń i infrastruktury. Zarówno produkcja przedmiotowych urządzeń, jak też sposób ich montażu oraz wykonanie wszelkiej towarzyszącej danej instalacji infrastruktury, odbywać się będzie przy wykorzystaniu dostępnych, nowoczesnych technologii. Technologie te kładą szczególny nacisk na to, by ich wdrażanie odbywało się zgodnie z wymaganiami ochrony środowiska oraz bezpieczeństwa i ochrony zdrowia ludzi i otoczenia.</w:t>
      </w:r>
      <w:r w:rsidRPr="00B72CFC">
        <w:rPr>
          <w:rStyle w:val="Domylnaczcionkaakapitu1"/>
          <w:rFonts w:ascii="Arial" w:eastAsia="Times New Roman" w:hAnsi="Arial" w:cs="Arial"/>
          <w:sz w:val="22"/>
          <w:szCs w:val="22"/>
          <w:lang w:val="pl-PL"/>
        </w:rPr>
        <w:t xml:space="preserve"> Biorąc pod uwagę informacje zawarte w raporcie </w:t>
      </w:r>
      <w:proofErr w:type="spellStart"/>
      <w:r w:rsidRPr="00B72CFC">
        <w:rPr>
          <w:rFonts w:ascii="Arial" w:eastAsia="Times New Roman" w:hAnsi="Arial" w:cs="Arial"/>
          <w:sz w:val="22"/>
          <w:szCs w:val="22"/>
          <w:lang w:val="pl-PL" w:eastAsia="hi-IN" w:bidi="hi-IN"/>
        </w:rPr>
        <w:t>ooś</w:t>
      </w:r>
      <w:proofErr w:type="spellEnd"/>
      <w:r w:rsidRPr="00B72CFC">
        <w:rPr>
          <w:rFonts w:ascii="Arial" w:eastAsia="Times New Roman" w:hAnsi="Arial" w:cs="Arial"/>
          <w:sz w:val="22"/>
          <w:szCs w:val="22"/>
          <w:lang w:val="pl-PL" w:eastAsia="hi-IN" w:bidi="hi-IN"/>
        </w:rPr>
        <w:t xml:space="preserve">, </w:t>
      </w:r>
      <w:r w:rsidRPr="00B72CFC">
        <w:rPr>
          <w:rStyle w:val="Domylnaczcionkaakapitu1"/>
          <w:rFonts w:ascii="Arial" w:eastAsia="Times New Roman" w:hAnsi="Arial" w:cs="Arial"/>
          <w:sz w:val="22"/>
          <w:szCs w:val="22"/>
          <w:lang w:val="pl-PL"/>
        </w:rPr>
        <w:t>karcie informacyjnej przedsięwzięcia oraz charakter i skalę planowanej inwestycji oraz zastosowane zabezpieczenia, na etapie eksploatacji inwestycji standardy jakości środowiska w zakresie emisji zanieczyszczeń do powietrza oraz emisji hałasu będą dotrzymane.</w:t>
      </w:r>
    </w:p>
    <w:p w14:paraId="49F556CE" w14:textId="06E7DE5E" w:rsidR="00414CD0" w:rsidRPr="00B72CFC" w:rsidRDefault="00414CD0" w:rsidP="00AB6809">
      <w:pPr>
        <w:pStyle w:val="Standard"/>
        <w:numPr>
          <w:ilvl w:val="0"/>
          <w:numId w:val="18"/>
        </w:numPr>
        <w:tabs>
          <w:tab w:val="left" w:pos="284"/>
          <w:tab w:val="left" w:pos="567"/>
        </w:tabs>
        <w:spacing w:line="360" w:lineRule="auto"/>
        <w:ind w:left="284" w:right="23" w:hanging="284"/>
        <w:jc w:val="both"/>
        <w:rPr>
          <w:rStyle w:val="Domylnaczcionkaakapitu1"/>
          <w:rFonts w:ascii="Arial" w:eastAsia="Times New Roman" w:hAnsi="Arial" w:cs="Arial"/>
          <w:sz w:val="22"/>
          <w:szCs w:val="22"/>
          <w:lang w:val="pl-PL"/>
        </w:rPr>
      </w:pPr>
      <w:r w:rsidRPr="00B72CFC">
        <w:rPr>
          <w:rStyle w:val="Domylnaczcionkaakapitu1"/>
          <w:rFonts w:ascii="Arial" w:eastAsia="Times New Roman" w:hAnsi="Arial" w:cs="Arial"/>
          <w:sz w:val="22"/>
          <w:szCs w:val="22"/>
          <w:lang w:val="pl-PL"/>
        </w:rPr>
        <w:t>Usytuowanie przedsięwzięcia, z uwzględnieniem możliwego zagrożenia dla środowiska, w szczególności przy istniejącym użytkowaniu terenu, zdolności samooczyszczania się środowiska i odnawiania się zasobów naturalnych, walorów przyrodniczych i</w:t>
      </w:r>
      <w:r w:rsidR="0009320D" w:rsidRPr="00B72CFC">
        <w:rPr>
          <w:rStyle w:val="Domylnaczcionkaakapitu1"/>
          <w:rFonts w:ascii="Arial" w:eastAsia="Times New Roman" w:hAnsi="Arial" w:cs="Arial"/>
          <w:sz w:val="22"/>
          <w:szCs w:val="22"/>
          <w:lang w:val="pl-PL"/>
        </w:rPr>
        <w:t> </w:t>
      </w:r>
      <w:r w:rsidRPr="00B72CFC">
        <w:rPr>
          <w:rStyle w:val="Domylnaczcionkaakapitu1"/>
          <w:rFonts w:ascii="Arial" w:eastAsia="Times New Roman" w:hAnsi="Arial" w:cs="Arial"/>
          <w:sz w:val="22"/>
          <w:szCs w:val="22"/>
          <w:lang w:val="pl-PL"/>
        </w:rPr>
        <w:t>krajobrazowych oraz uwarunkowań miejscowych planów zagospodarowania przestrzennego – uwzględniające:</w:t>
      </w:r>
    </w:p>
    <w:p w14:paraId="640FEEA8" w14:textId="77777777" w:rsidR="00D94BC7" w:rsidRPr="00B72CFC" w:rsidRDefault="009475DA" w:rsidP="00AB6809">
      <w:pPr>
        <w:pStyle w:val="Standard"/>
        <w:numPr>
          <w:ilvl w:val="0"/>
          <w:numId w:val="20"/>
        </w:numPr>
        <w:tabs>
          <w:tab w:val="left" w:pos="284"/>
          <w:tab w:val="left" w:pos="567"/>
        </w:tabs>
        <w:spacing w:line="360" w:lineRule="auto"/>
        <w:ind w:left="284" w:right="23" w:hanging="284"/>
        <w:jc w:val="both"/>
        <w:rPr>
          <w:rStyle w:val="Domylnaczcionkaakapitu1"/>
          <w:rFonts w:ascii="Arial" w:eastAsia="Times New Roman" w:hAnsi="Arial" w:cs="Arial"/>
          <w:sz w:val="22"/>
          <w:szCs w:val="22"/>
          <w:u w:val="single"/>
          <w:lang w:val="pl-PL"/>
        </w:rPr>
      </w:pPr>
      <w:r w:rsidRPr="00B72CFC">
        <w:rPr>
          <w:rStyle w:val="Domylnaczcionkaakapitu1"/>
          <w:rFonts w:ascii="Arial" w:eastAsia="Times New Roman" w:hAnsi="Arial" w:cs="Arial"/>
          <w:sz w:val="22"/>
          <w:szCs w:val="22"/>
          <w:u w:val="single"/>
          <w:lang w:val="pl-PL"/>
        </w:rPr>
        <w:t>o</w:t>
      </w:r>
      <w:r w:rsidR="00D94BC7" w:rsidRPr="00B72CFC">
        <w:rPr>
          <w:rStyle w:val="Domylnaczcionkaakapitu1"/>
          <w:rFonts w:ascii="Arial" w:eastAsia="Times New Roman" w:hAnsi="Arial" w:cs="Arial"/>
          <w:sz w:val="22"/>
          <w:szCs w:val="22"/>
          <w:u w:val="single"/>
          <w:lang w:val="pl-PL"/>
        </w:rPr>
        <w:t xml:space="preserve">bszary wodno-błotne oraz inne obszary o płytkim zaleganiu wód podziemnych, w tym siedliska </w:t>
      </w:r>
      <w:r w:rsidRPr="00B72CFC">
        <w:rPr>
          <w:rStyle w:val="Domylnaczcionkaakapitu1"/>
          <w:rFonts w:ascii="Arial" w:eastAsia="Times New Roman" w:hAnsi="Arial" w:cs="Arial"/>
          <w:sz w:val="22"/>
          <w:szCs w:val="22"/>
          <w:u w:val="single"/>
          <w:lang w:val="pl-PL"/>
        </w:rPr>
        <w:t>łęgowe</w:t>
      </w:r>
      <w:r w:rsidR="00D94BC7" w:rsidRPr="00B72CFC">
        <w:rPr>
          <w:rStyle w:val="Domylnaczcionkaakapitu1"/>
          <w:rFonts w:ascii="Arial" w:eastAsia="Times New Roman" w:hAnsi="Arial" w:cs="Arial"/>
          <w:sz w:val="22"/>
          <w:szCs w:val="22"/>
          <w:u w:val="single"/>
          <w:lang w:val="pl-PL"/>
        </w:rPr>
        <w:t xml:space="preserve"> oraz ujścia </w:t>
      </w:r>
      <w:r w:rsidRPr="00B72CFC">
        <w:rPr>
          <w:rStyle w:val="Domylnaczcionkaakapitu1"/>
          <w:rFonts w:ascii="Arial" w:eastAsia="Times New Roman" w:hAnsi="Arial" w:cs="Arial"/>
          <w:sz w:val="22"/>
          <w:szCs w:val="22"/>
          <w:u w:val="single"/>
          <w:lang w:val="pl-PL"/>
        </w:rPr>
        <w:t>rzek:</w:t>
      </w:r>
    </w:p>
    <w:p w14:paraId="52438A5B" w14:textId="6ABAD7F9" w:rsidR="009475DA" w:rsidRPr="00B72CFC" w:rsidRDefault="00ED1E9C" w:rsidP="00AB6809">
      <w:pPr>
        <w:pStyle w:val="Standard"/>
        <w:tabs>
          <w:tab w:val="left" w:pos="284"/>
          <w:tab w:val="left" w:pos="567"/>
        </w:tabs>
        <w:spacing w:line="360" w:lineRule="auto"/>
        <w:ind w:left="284" w:right="23"/>
        <w:jc w:val="both"/>
        <w:rPr>
          <w:rStyle w:val="Domylnaczcionkaakapitu1"/>
          <w:rFonts w:ascii="Arial" w:eastAsia="Times New Roman" w:hAnsi="Arial" w:cs="Arial"/>
          <w:sz w:val="22"/>
          <w:szCs w:val="22"/>
          <w:lang w:val="pl-PL"/>
        </w:rPr>
      </w:pPr>
      <w:r>
        <w:rPr>
          <w:rStyle w:val="Domylnaczcionkaakapitu1"/>
          <w:rFonts w:ascii="Arial" w:eastAsia="Times New Roman" w:hAnsi="Arial" w:cs="Arial"/>
          <w:sz w:val="22"/>
          <w:szCs w:val="22"/>
          <w:lang w:val="pl-PL"/>
        </w:rPr>
        <w:tab/>
      </w:r>
      <w:r w:rsidR="00872E19" w:rsidRPr="00B72CFC">
        <w:rPr>
          <w:rStyle w:val="Domylnaczcionkaakapitu1"/>
          <w:rFonts w:ascii="Arial" w:eastAsia="Times New Roman" w:hAnsi="Arial" w:cs="Arial"/>
          <w:sz w:val="22"/>
          <w:szCs w:val="22"/>
          <w:lang w:val="pl-PL"/>
        </w:rPr>
        <w:t>Przedmiotowa inwestycja będzie usytuowana poza obszarami wodno-błotnymi oraz innymi obszarami o płytkim zaleganiu wód podziemnych, a także poza obszarami objętymi ochroną, w tym strefami ochronnymi ujęć wód i obszarami ochronnymi zbiorników wód śródlądowych.</w:t>
      </w:r>
      <w:r w:rsidR="00B844F8" w:rsidRPr="00B72CFC">
        <w:rPr>
          <w:rStyle w:val="Domylnaczcionkaakapitu1"/>
          <w:rFonts w:ascii="Arial" w:eastAsia="Times New Roman" w:hAnsi="Arial" w:cs="Arial"/>
          <w:sz w:val="22"/>
          <w:szCs w:val="22"/>
          <w:lang w:val="pl-PL"/>
        </w:rPr>
        <w:t xml:space="preserve"> Inwestycja nie jest położona w sąsiedztwie ujść rzek.</w:t>
      </w:r>
    </w:p>
    <w:p w14:paraId="041FB169" w14:textId="77777777" w:rsidR="00102AD5" w:rsidRPr="00B72CFC" w:rsidRDefault="00620157" w:rsidP="00AB6809">
      <w:pPr>
        <w:pStyle w:val="Standard"/>
        <w:numPr>
          <w:ilvl w:val="0"/>
          <w:numId w:val="20"/>
        </w:numPr>
        <w:tabs>
          <w:tab w:val="left" w:pos="426"/>
          <w:tab w:val="left" w:pos="567"/>
        </w:tabs>
        <w:spacing w:line="360" w:lineRule="auto"/>
        <w:ind w:left="284" w:right="23" w:hanging="284"/>
        <w:jc w:val="both"/>
        <w:rPr>
          <w:rStyle w:val="Domylnaczcionkaakapitu1"/>
          <w:rFonts w:ascii="Arial" w:eastAsia="Times New Roman" w:hAnsi="Arial" w:cs="Arial"/>
          <w:sz w:val="22"/>
          <w:szCs w:val="22"/>
          <w:u w:val="single"/>
          <w:lang w:val="pl-PL"/>
        </w:rPr>
      </w:pPr>
      <w:r w:rsidRPr="00B72CFC">
        <w:rPr>
          <w:rStyle w:val="Domylnaczcionkaakapitu1"/>
          <w:rFonts w:ascii="Arial" w:eastAsia="Times New Roman" w:hAnsi="Arial" w:cs="Arial"/>
          <w:sz w:val="22"/>
          <w:szCs w:val="22"/>
          <w:u w:val="single"/>
          <w:lang w:val="pl-PL"/>
        </w:rPr>
        <w:t>obszary wybrzeży i środowisko morskie:</w:t>
      </w:r>
    </w:p>
    <w:p w14:paraId="4EE5AF48" w14:textId="77777777" w:rsidR="00B06F75" w:rsidRPr="00B72CFC" w:rsidRDefault="00620157" w:rsidP="00ED1E9C">
      <w:pPr>
        <w:pStyle w:val="Standard"/>
        <w:spacing w:line="360" w:lineRule="auto"/>
        <w:ind w:left="284" w:firstLine="424"/>
        <w:jc w:val="both"/>
        <w:rPr>
          <w:rFonts w:ascii="Arial" w:eastAsia="Times New Roman" w:hAnsi="Arial" w:cs="Arial"/>
          <w:sz w:val="22"/>
          <w:szCs w:val="22"/>
          <w:lang w:val="pl-PL" w:eastAsia="pl-PL" w:bidi="pl-PL"/>
        </w:rPr>
      </w:pPr>
      <w:r w:rsidRPr="00B72CFC">
        <w:rPr>
          <w:rFonts w:ascii="Arial" w:eastAsia="Times New Roman" w:hAnsi="Arial" w:cs="Arial"/>
          <w:sz w:val="22"/>
          <w:szCs w:val="22"/>
          <w:lang w:val="pl-PL" w:eastAsia="pl-PL" w:bidi="pl-PL"/>
        </w:rPr>
        <w:t>Przedmiotowe przedsięwzięcie położone będzie poza obszarami wybrzeży i </w:t>
      </w:r>
      <w:r w:rsidR="00AE3BEA" w:rsidRPr="00B72CFC">
        <w:rPr>
          <w:rFonts w:ascii="Arial" w:eastAsia="Times New Roman" w:hAnsi="Arial" w:cs="Arial"/>
          <w:sz w:val="22"/>
          <w:szCs w:val="22"/>
          <w:lang w:val="pl-PL" w:eastAsia="pl-PL" w:bidi="pl-PL"/>
        </w:rPr>
        <w:t>obszarami</w:t>
      </w:r>
      <w:r w:rsidRPr="00B72CFC">
        <w:rPr>
          <w:rFonts w:ascii="Arial" w:eastAsia="Times New Roman" w:hAnsi="Arial" w:cs="Arial"/>
          <w:sz w:val="22"/>
          <w:szCs w:val="22"/>
          <w:lang w:val="pl-PL" w:eastAsia="pl-PL" w:bidi="pl-PL"/>
        </w:rPr>
        <w:t xml:space="preserve"> morskim</w:t>
      </w:r>
      <w:r w:rsidR="00AE3BEA" w:rsidRPr="00B72CFC">
        <w:rPr>
          <w:rFonts w:ascii="Arial" w:eastAsia="Times New Roman" w:hAnsi="Arial" w:cs="Arial"/>
          <w:sz w:val="22"/>
          <w:szCs w:val="22"/>
          <w:lang w:val="pl-PL" w:eastAsia="pl-PL" w:bidi="pl-PL"/>
        </w:rPr>
        <w:t>i</w:t>
      </w:r>
      <w:r w:rsidRPr="00B72CFC">
        <w:rPr>
          <w:rFonts w:ascii="Arial" w:eastAsia="Times New Roman" w:hAnsi="Arial" w:cs="Arial"/>
          <w:sz w:val="22"/>
          <w:szCs w:val="22"/>
          <w:lang w:val="pl-PL" w:eastAsia="pl-PL" w:bidi="pl-PL"/>
        </w:rPr>
        <w:t>.</w:t>
      </w:r>
    </w:p>
    <w:p w14:paraId="5C824874" w14:textId="77777777" w:rsidR="00620157" w:rsidRPr="00B72CFC" w:rsidRDefault="00620157" w:rsidP="00AB6809">
      <w:pPr>
        <w:pStyle w:val="Standard"/>
        <w:numPr>
          <w:ilvl w:val="0"/>
          <w:numId w:val="20"/>
        </w:numPr>
        <w:spacing w:line="360" w:lineRule="auto"/>
        <w:ind w:left="284" w:hanging="284"/>
        <w:jc w:val="both"/>
        <w:rPr>
          <w:rFonts w:ascii="Arial" w:eastAsia="Times New Roman" w:hAnsi="Arial" w:cs="Arial"/>
          <w:sz w:val="22"/>
          <w:szCs w:val="22"/>
          <w:u w:val="single"/>
          <w:lang w:val="pl-PL" w:eastAsia="pl-PL" w:bidi="pl-PL"/>
        </w:rPr>
      </w:pPr>
      <w:r w:rsidRPr="00B72CFC">
        <w:rPr>
          <w:rFonts w:ascii="Arial" w:eastAsia="Times New Roman" w:hAnsi="Arial" w:cs="Arial"/>
          <w:sz w:val="22"/>
          <w:szCs w:val="22"/>
          <w:u w:val="single"/>
          <w:lang w:val="pl-PL" w:eastAsia="pl-PL" w:bidi="pl-PL"/>
        </w:rPr>
        <w:t>obszary górskie lub leśne:</w:t>
      </w:r>
    </w:p>
    <w:p w14:paraId="0D22682E" w14:textId="71447A0C" w:rsidR="00620157" w:rsidRPr="00B72CFC" w:rsidRDefault="00620157" w:rsidP="00ED1E9C">
      <w:pPr>
        <w:pStyle w:val="Standard"/>
        <w:spacing w:line="360" w:lineRule="auto"/>
        <w:ind w:left="284" w:firstLine="424"/>
        <w:jc w:val="both"/>
        <w:rPr>
          <w:rFonts w:ascii="Arial" w:eastAsia="Times New Roman" w:hAnsi="Arial" w:cs="Arial"/>
          <w:sz w:val="22"/>
          <w:szCs w:val="22"/>
          <w:lang w:val="pl-PL" w:eastAsia="pl-PL" w:bidi="pl-PL"/>
        </w:rPr>
      </w:pPr>
      <w:r w:rsidRPr="00B72CFC">
        <w:rPr>
          <w:rFonts w:ascii="Arial" w:eastAsia="Times New Roman" w:hAnsi="Arial" w:cs="Arial"/>
          <w:sz w:val="22"/>
          <w:szCs w:val="22"/>
          <w:lang w:val="pl-PL" w:eastAsia="pl-PL" w:bidi="pl-PL"/>
        </w:rPr>
        <w:t xml:space="preserve">Przedmiotowe przedsięwzięcie realizowane będzie poza obszarami górskimi </w:t>
      </w:r>
      <w:r w:rsidR="003C0911" w:rsidRPr="00B72CFC">
        <w:rPr>
          <w:rFonts w:ascii="Arial" w:eastAsia="Times New Roman" w:hAnsi="Arial" w:cs="Arial"/>
          <w:sz w:val="22"/>
          <w:szCs w:val="22"/>
          <w:lang w:val="pl-PL" w:eastAsia="pl-PL" w:bidi="pl-PL"/>
        </w:rPr>
        <w:br/>
      </w:r>
      <w:r w:rsidRPr="00B72CFC">
        <w:rPr>
          <w:rFonts w:ascii="Arial" w:eastAsia="Times New Roman" w:hAnsi="Arial" w:cs="Arial"/>
          <w:sz w:val="22"/>
          <w:szCs w:val="22"/>
          <w:lang w:val="pl-PL" w:eastAsia="pl-PL" w:bidi="pl-PL"/>
        </w:rPr>
        <w:t>i</w:t>
      </w:r>
      <w:r w:rsidR="003C0911" w:rsidRPr="00B72CFC">
        <w:rPr>
          <w:rFonts w:ascii="Arial" w:eastAsia="Times New Roman" w:hAnsi="Arial" w:cs="Arial"/>
          <w:sz w:val="22"/>
          <w:szCs w:val="22"/>
          <w:lang w:val="pl-PL" w:eastAsia="pl-PL" w:bidi="pl-PL"/>
        </w:rPr>
        <w:t xml:space="preserve"> </w:t>
      </w:r>
      <w:r w:rsidRPr="00B72CFC">
        <w:rPr>
          <w:rFonts w:ascii="Arial" w:eastAsia="Times New Roman" w:hAnsi="Arial" w:cs="Arial"/>
          <w:sz w:val="22"/>
          <w:szCs w:val="22"/>
          <w:lang w:val="pl-PL" w:eastAsia="pl-PL" w:bidi="pl-PL"/>
        </w:rPr>
        <w:t>w</w:t>
      </w:r>
      <w:r w:rsidR="003C0911" w:rsidRPr="00B72CFC">
        <w:rPr>
          <w:rFonts w:ascii="Arial" w:eastAsia="Times New Roman" w:hAnsi="Arial" w:cs="Arial"/>
          <w:sz w:val="22"/>
          <w:szCs w:val="22"/>
          <w:lang w:val="pl-PL" w:eastAsia="pl-PL" w:bidi="pl-PL"/>
        </w:rPr>
        <w:t xml:space="preserve"> </w:t>
      </w:r>
      <w:r w:rsidRPr="00B72CFC">
        <w:rPr>
          <w:rFonts w:ascii="Arial" w:eastAsia="Times New Roman" w:hAnsi="Arial" w:cs="Arial"/>
          <w:sz w:val="22"/>
          <w:szCs w:val="22"/>
          <w:lang w:val="pl-PL" w:eastAsia="pl-PL" w:bidi="pl-PL"/>
        </w:rPr>
        <w:t xml:space="preserve">sąsiedztwie obszaru leśnego. </w:t>
      </w:r>
    </w:p>
    <w:p w14:paraId="7C035E9C" w14:textId="77777777" w:rsidR="00620157" w:rsidRPr="00B72CFC" w:rsidRDefault="00620157" w:rsidP="00AB6809">
      <w:pPr>
        <w:pStyle w:val="Standard"/>
        <w:numPr>
          <w:ilvl w:val="0"/>
          <w:numId w:val="20"/>
        </w:numPr>
        <w:spacing w:line="360" w:lineRule="auto"/>
        <w:ind w:left="284" w:hanging="284"/>
        <w:jc w:val="both"/>
        <w:rPr>
          <w:rFonts w:ascii="Arial" w:eastAsia="Times New Roman" w:hAnsi="Arial" w:cs="Arial"/>
          <w:sz w:val="22"/>
          <w:szCs w:val="22"/>
          <w:u w:val="single"/>
          <w:lang w:val="pl-PL" w:eastAsia="pl-PL" w:bidi="pl-PL"/>
        </w:rPr>
      </w:pPr>
      <w:r w:rsidRPr="00B72CFC">
        <w:rPr>
          <w:rFonts w:ascii="Arial" w:eastAsia="Times New Roman" w:hAnsi="Arial" w:cs="Arial"/>
          <w:sz w:val="22"/>
          <w:szCs w:val="22"/>
          <w:u w:val="single"/>
          <w:lang w:val="pl-PL" w:eastAsia="pl-PL" w:bidi="pl-PL"/>
        </w:rPr>
        <w:lastRenderedPageBreak/>
        <w:t>obszary objęte ochron</w:t>
      </w:r>
      <w:r w:rsidR="008613D1" w:rsidRPr="00B72CFC">
        <w:rPr>
          <w:rFonts w:ascii="Arial" w:eastAsia="Times New Roman" w:hAnsi="Arial" w:cs="Arial"/>
          <w:sz w:val="22"/>
          <w:szCs w:val="22"/>
          <w:u w:val="single"/>
          <w:lang w:val="pl-PL" w:eastAsia="pl-PL" w:bidi="pl-PL"/>
        </w:rPr>
        <w:t>ą</w:t>
      </w:r>
      <w:r w:rsidRPr="00B72CFC">
        <w:rPr>
          <w:rFonts w:ascii="Arial" w:eastAsia="Times New Roman" w:hAnsi="Arial" w:cs="Arial"/>
          <w:sz w:val="22"/>
          <w:szCs w:val="22"/>
          <w:u w:val="single"/>
          <w:lang w:val="pl-PL" w:eastAsia="pl-PL" w:bidi="pl-PL"/>
        </w:rPr>
        <w:t>, w tym strefy ochronne ujęć wód i obszary ochronne zbiorników wód śródlądowych:</w:t>
      </w:r>
    </w:p>
    <w:p w14:paraId="285185D4" w14:textId="1CFC6E5C" w:rsidR="00620157" w:rsidRPr="00B72CFC" w:rsidRDefault="00F255FB" w:rsidP="00ED1E9C">
      <w:pPr>
        <w:pStyle w:val="Standard"/>
        <w:spacing w:line="360" w:lineRule="auto"/>
        <w:ind w:left="284" w:firstLine="424"/>
        <w:jc w:val="both"/>
        <w:rPr>
          <w:rFonts w:ascii="Arial" w:eastAsia="Times New Roman" w:hAnsi="Arial" w:cs="Arial"/>
          <w:sz w:val="22"/>
          <w:szCs w:val="22"/>
          <w:lang w:val="pl-PL" w:eastAsia="pl-PL" w:bidi="pl-PL"/>
        </w:rPr>
      </w:pPr>
      <w:r w:rsidRPr="00B72CFC">
        <w:rPr>
          <w:rFonts w:ascii="Arial" w:eastAsia="Times New Roman" w:hAnsi="Arial" w:cs="Arial"/>
          <w:sz w:val="22"/>
          <w:szCs w:val="22"/>
          <w:lang w:val="pl-PL" w:eastAsia="pl-PL" w:bidi="pl-PL"/>
        </w:rPr>
        <w:t>Z przedłożonej dokumentacji wynika, że przedmiotowa inwestycja nie będzie realizowana w miejscu występowania obszarów objętych ochroną, w tym stref ochronnych ujęć wód i obszarów ochronnych zbiorników wód śródlądowych.</w:t>
      </w:r>
    </w:p>
    <w:p w14:paraId="5A87D2EE" w14:textId="77777777" w:rsidR="00F255FB" w:rsidRPr="00B72CFC" w:rsidRDefault="00B438ED" w:rsidP="00AB6809">
      <w:pPr>
        <w:pStyle w:val="Standard"/>
        <w:numPr>
          <w:ilvl w:val="0"/>
          <w:numId w:val="20"/>
        </w:numPr>
        <w:spacing w:line="360" w:lineRule="auto"/>
        <w:ind w:left="284" w:hanging="284"/>
        <w:jc w:val="both"/>
        <w:rPr>
          <w:rFonts w:ascii="Arial" w:eastAsia="Times New Roman" w:hAnsi="Arial" w:cs="Arial"/>
          <w:sz w:val="22"/>
          <w:szCs w:val="22"/>
          <w:u w:val="single"/>
          <w:lang w:val="pl-PL" w:eastAsia="pl-PL" w:bidi="pl-PL"/>
        </w:rPr>
      </w:pPr>
      <w:r w:rsidRPr="00B72CFC">
        <w:rPr>
          <w:rFonts w:ascii="Arial" w:eastAsia="Times New Roman" w:hAnsi="Arial" w:cs="Arial"/>
          <w:sz w:val="22"/>
          <w:szCs w:val="22"/>
          <w:u w:val="single"/>
          <w:lang w:val="pl-PL" w:eastAsia="pl-PL" w:bidi="pl-PL"/>
        </w:rPr>
        <w:t>o</w:t>
      </w:r>
      <w:r w:rsidR="00F255FB" w:rsidRPr="00B72CFC">
        <w:rPr>
          <w:rFonts w:ascii="Arial" w:eastAsia="Times New Roman" w:hAnsi="Arial" w:cs="Arial"/>
          <w:sz w:val="22"/>
          <w:szCs w:val="22"/>
          <w:u w:val="single"/>
          <w:lang w:val="pl-PL" w:eastAsia="pl-PL" w:bidi="pl-PL"/>
        </w:rPr>
        <w:t>bszary wymagające specjalnej ochrony ze względu na występowanie gatunków roślin, grzybów i zwierząt lub ich siedlisk lub siedlisk przyrodniczych objętych ochroną, w tym obszary Natura 2000 oraz pozostałe formy ochrony przyrody:</w:t>
      </w:r>
    </w:p>
    <w:p w14:paraId="27B3E827" w14:textId="0BD53250" w:rsidR="00AE3BEA" w:rsidRPr="00B72CFC" w:rsidRDefault="0009320D" w:rsidP="00ED1E9C">
      <w:pPr>
        <w:pStyle w:val="Standard"/>
        <w:spacing w:line="360" w:lineRule="auto"/>
        <w:ind w:left="284" w:firstLine="360"/>
        <w:jc w:val="both"/>
        <w:rPr>
          <w:rFonts w:ascii="Arial" w:eastAsia="Times New Roman" w:hAnsi="Arial" w:cs="Arial"/>
          <w:sz w:val="22"/>
          <w:szCs w:val="22"/>
          <w:lang w:val="pl-PL" w:eastAsia="pl-PL" w:bidi="pl-PL"/>
        </w:rPr>
      </w:pPr>
      <w:r w:rsidRPr="00B72CFC">
        <w:rPr>
          <w:rFonts w:ascii="Arial" w:eastAsia="Times New Roman" w:hAnsi="Arial" w:cs="Arial"/>
          <w:sz w:val="22"/>
          <w:szCs w:val="22"/>
          <w:lang w:val="pl-PL" w:eastAsia="pl-PL" w:bidi="pl-PL"/>
        </w:rPr>
        <w:t>Według postanowienia RDOŚ t</w:t>
      </w:r>
      <w:r w:rsidR="00B438ED" w:rsidRPr="00B72CFC">
        <w:rPr>
          <w:rFonts w:ascii="Arial" w:eastAsia="Times New Roman" w:hAnsi="Arial" w:cs="Arial"/>
          <w:sz w:val="22"/>
          <w:szCs w:val="22"/>
          <w:lang w:val="pl-PL" w:eastAsia="pl-PL" w:bidi="pl-PL"/>
        </w:rPr>
        <w:t xml:space="preserve">eren przeznaczony pod ww. inwestycję, znajduje się </w:t>
      </w:r>
      <w:r w:rsidR="00AE3BEA" w:rsidRPr="00B72CFC">
        <w:rPr>
          <w:rFonts w:ascii="Arial" w:eastAsia="Times New Roman" w:hAnsi="Arial" w:cs="Arial"/>
          <w:sz w:val="22"/>
          <w:szCs w:val="22"/>
          <w:lang w:val="pl-PL" w:eastAsia="pl-PL" w:bidi="pl-PL"/>
        </w:rPr>
        <w:t>poza granicami obszarów podlegających ochronie na mocy ustawy z dnia 16 kwietnia 2004 r. o</w:t>
      </w:r>
      <w:r w:rsidR="00223987" w:rsidRPr="00B72CFC">
        <w:rPr>
          <w:rFonts w:ascii="Arial" w:eastAsia="Times New Roman" w:hAnsi="Arial" w:cs="Arial"/>
          <w:sz w:val="22"/>
          <w:szCs w:val="22"/>
          <w:lang w:val="pl-PL" w:eastAsia="pl-PL" w:bidi="pl-PL"/>
        </w:rPr>
        <w:t> </w:t>
      </w:r>
      <w:r w:rsidR="00AE3BEA" w:rsidRPr="00B72CFC">
        <w:rPr>
          <w:rFonts w:ascii="Arial" w:eastAsia="Times New Roman" w:hAnsi="Arial" w:cs="Arial"/>
          <w:sz w:val="22"/>
          <w:szCs w:val="22"/>
          <w:lang w:val="pl-PL" w:eastAsia="pl-PL" w:bidi="pl-PL"/>
        </w:rPr>
        <w:t xml:space="preserve">ochronie przyrody (Dz. </w:t>
      </w:r>
      <w:proofErr w:type="spellStart"/>
      <w:r w:rsidR="00AE3BEA" w:rsidRPr="00B72CFC">
        <w:rPr>
          <w:rFonts w:ascii="Arial" w:eastAsia="Times New Roman" w:hAnsi="Arial" w:cs="Arial"/>
          <w:sz w:val="22"/>
          <w:szCs w:val="22"/>
          <w:lang w:val="pl-PL" w:eastAsia="pl-PL" w:bidi="pl-PL"/>
        </w:rPr>
        <w:t>U.z</w:t>
      </w:r>
      <w:proofErr w:type="spellEnd"/>
      <w:r w:rsidR="00AE3BEA" w:rsidRPr="00B72CFC">
        <w:rPr>
          <w:rFonts w:ascii="Arial" w:eastAsia="Times New Roman" w:hAnsi="Arial" w:cs="Arial"/>
          <w:sz w:val="22"/>
          <w:szCs w:val="22"/>
          <w:lang w:val="pl-PL" w:eastAsia="pl-PL" w:bidi="pl-PL"/>
        </w:rPr>
        <w:t xml:space="preserve"> 202</w:t>
      </w:r>
      <w:r w:rsidR="00650B86" w:rsidRPr="00B72CFC">
        <w:rPr>
          <w:rFonts w:ascii="Arial" w:eastAsia="Times New Roman" w:hAnsi="Arial" w:cs="Arial"/>
          <w:sz w:val="22"/>
          <w:szCs w:val="22"/>
          <w:lang w:val="pl-PL" w:eastAsia="pl-PL" w:bidi="pl-PL"/>
        </w:rPr>
        <w:t>3</w:t>
      </w:r>
      <w:r w:rsidR="00AE3BEA" w:rsidRPr="00B72CFC">
        <w:rPr>
          <w:rFonts w:ascii="Arial" w:eastAsia="Times New Roman" w:hAnsi="Arial" w:cs="Arial"/>
          <w:sz w:val="22"/>
          <w:szCs w:val="22"/>
          <w:lang w:val="pl-PL" w:eastAsia="pl-PL" w:bidi="pl-PL"/>
        </w:rPr>
        <w:t xml:space="preserve"> r., poz. </w:t>
      </w:r>
      <w:r w:rsidR="00650B86" w:rsidRPr="00B72CFC">
        <w:rPr>
          <w:rFonts w:ascii="Arial" w:eastAsia="Times New Roman" w:hAnsi="Arial" w:cs="Arial"/>
          <w:sz w:val="22"/>
          <w:szCs w:val="22"/>
          <w:lang w:val="pl-PL" w:eastAsia="pl-PL" w:bidi="pl-PL"/>
        </w:rPr>
        <w:t>1</w:t>
      </w:r>
      <w:r w:rsidR="003642FF" w:rsidRPr="00B72CFC">
        <w:rPr>
          <w:rFonts w:ascii="Arial" w:eastAsia="Times New Roman" w:hAnsi="Arial" w:cs="Arial"/>
          <w:sz w:val="22"/>
          <w:szCs w:val="22"/>
          <w:lang w:val="pl-PL" w:eastAsia="pl-PL" w:bidi="pl-PL"/>
        </w:rPr>
        <w:t>336</w:t>
      </w:r>
      <w:r w:rsidR="00AE3BEA" w:rsidRPr="00B72CFC">
        <w:rPr>
          <w:rFonts w:ascii="Arial" w:eastAsia="Times New Roman" w:hAnsi="Arial" w:cs="Arial"/>
          <w:sz w:val="22"/>
          <w:szCs w:val="22"/>
          <w:lang w:val="pl-PL" w:eastAsia="pl-PL" w:bidi="pl-PL"/>
        </w:rPr>
        <w:t xml:space="preserve"> z</w:t>
      </w:r>
      <w:r w:rsidR="00650B86" w:rsidRPr="00B72CFC">
        <w:rPr>
          <w:rFonts w:ascii="Arial" w:eastAsia="Times New Roman" w:hAnsi="Arial" w:cs="Arial"/>
          <w:sz w:val="22"/>
          <w:szCs w:val="22"/>
          <w:lang w:val="pl-PL" w:eastAsia="pl-PL" w:bidi="pl-PL"/>
        </w:rPr>
        <w:t>e</w:t>
      </w:r>
      <w:r w:rsidR="00AE3BEA" w:rsidRPr="00B72CFC">
        <w:rPr>
          <w:rFonts w:ascii="Arial" w:eastAsia="Times New Roman" w:hAnsi="Arial" w:cs="Arial"/>
          <w:sz w:val="22"/>
          <w:szCs w:val="22"/>
          <w:lang w:val="pl-PL" w:eastAsia="pl-PL" w:bidi="pl-PL"/>
        </w:rPr>
        <w:t xml:space="preserve"> zm.). Najbliżej położone od planowanej inwestycji obszary Natura 2000 znajdują się w odległości:</w:t>
      </w:r>
    </w:p>
    <w:p w14:paraId="2131E12F" w14:textId="27BD49D6" w:rsidR="003642FF" w:rsidRPr="00B72CFC" w:rsidRDefault="003642FF" w:rsidP="002D6007">
      <w:pPr>
        <w:pStyle w:val="Standard"/>
        <w:numPr>
          <w:ilvl w:val="0"/>
          <w:numId w:val="29"/>
        </w:numPr>
        <w:spacing w:line="360" w:lineRule="auto"/>
        <w:jc w:val="both"/>
        <w:rPr>
          <w:rFonts w:ascii="Arial" w:eastAsia="Times New Roman" w:hAnsi="Arial" w:cs="Arial"/>
          <w:sz w:val="22"/>
          <w:szCs w:val="22"/>
          <w:lang w:val="pl-PL" w:eastAsia="pl-PL" w:bidi="pl-PL"/>
        </w:rPr>
      </w:pPr>
      <w:r w:rsidRPr="00B72CFC">
        <w:rPr>
          <w:rFonts w:ascii="Arial" w:eastAsia="Times New Roman" w:hAnsi="Arial" w:cs="Arial"/>
          <w:sz w:val="22"/>
          <w:szCs w:val="22"/>
          <w:lang w:val="pl-PL" w:eastAsia="pl-PL" w:bidi="pl-PL"/>
        </w:rPr>
        <w:t>ok. 7,5 km - specjaln</w:t>
      </w:r>
      <w:r w:rsidR="00167FFE" w:rsidRPr="00B72CFC">
        <w:rPr>
          <w:rFonts w:ascii="Arial" w:eastAsia="Times New Roman" w:hAnsi="Arial" w:cs="Arial"/>
          <w:sz w:val="22"/>
          <w:szCs w:val="22"/>
          <w:lang w:val="pl-PL" w:eastAsia="pl-PL" w:bidi="pl-PL"/>
        </w:rPr>
        <w:t>y</w:t>
      </w:r>
      <w:r w:rsidRPr="00B72CFC">
        <w:rPr>
          <w:rFonts w:ascii="Arial" w:eastAsia="Times New Roman" w:hAnsi="Arial" w:cs="Arial"/>
          <w:sz w:val="22"/>
          <w:szCs w:val="22"/>
          <w:lang w:val="pl-PL" w:eastAsia="pl-PL" w:bidi="pl-PL"/>
        </w:rPr>
        <w:t xml:space="preserve"> obszar ochrony siedlisk – </w:t>
      </w:r>
      <w:proofErr w:type="spellStart"/>
      <w:r w:rsidRPr="00B72CFC">
        <w:rPr>
          <w:rFonts w:ascii="Arial" w:eastAsia="Times New Roman" w:hAnsi="Arial" w:cs="Arial"/>
          <w:sz w:val="22"/>
          <w:szCs w:val="22"/>
          <w:lang w:val="pl-PL" w:eastAsia="pl-PL" w:bidi="pl-PL"/>
        </w:rPr>
        <w:t>Zachodniokuroiowskie</w:t>
      </w:r>
      <w:proofErr w:type="spellEnd"/>
      <w:r w:rsidRPr="00B72CFC">
        <w:rPr>
          <w:rFonts w:ascii="Arial" w:eastAsia="Times New Roman" w:hAnsi="Arial" w:cs="Arial"/>
          <w:sz w:val="22"/>
          <w:szCs w:val="22"/>
          <w:lang w:val="pl-PL" w:eastAsia="pl-PL" w:bidi="pl-PL"/>
        </w:rPr>
        <w:t xml:space="preserve"> Bory </w:t>
      </w:r>
      <w:proofErr w:type="spellStart"/>
      <w:r w:rsidRPr="00B72CFC">
        <w:rPr>
          <w:rFonts w:ascii="Arial" w:eastAsia="Times New Roman" w:hAnsi="Arial" w:cs="Arial"/>
          <w:sz w:val="22"/>
          <w:szCs w:val="22"/>
          <w:lang w:val="pl-PL" w:eastAsia="pl-PL" w:bidi="pl-PL"/>
        </w:rPr>
        <w:t>Sasankowe</w:t>
      </w:r>
      <w:proofErr w:type="spellEnd"/>
      <w:r w:rsidRPr="00B72CFC">
        <w:rPr>
          <w:rFonts w:ascii="Arial" w:eastAsia="Times New Roman" w:hAnsi="Arial" w:cs="Arial"/>
          <w:sz w:val="22"/>
          <w:szCs w:val="22"/>
          <w:lang w:val="pl-PL" w:eastAsia="pl-PL" w:bidi="pl-PL"/>
        </w:rPr>
        <w:t xml:space="preserve"> PLH140052,</w:t>
      </w:r>
    </w:p>
    <w:p w14:paraId="3BDDE507" w14:textId="36E6290B" w:rsidR="00AE3BEA" w:rsidRPr="00B72CFC" w:rsidRDefault="006F5056" w:rsidP="00AB6809">
      <w:pPr>
        <w:pStyle w:val="Standard"/>
        <w:numPr>
          <w:ilvl w:val="0"/>
          <w:numId w:val="29"/>
        </w:numPr>
        <w:spacing w:line="360" w:lineRule="auto"/>
        <w:jc w:val="both"/>
        <w:rPr>
          <w:rFonts w:ascii="Arial" w:eastAsia="Times New Roman" w:hAnsi="Arial" w:cs="Arial"/>
          <w:sz w:val="22"/>
          <w:szCs w:val="22"/>
          <w:lang w:val="pl-PL" w:eastAsia="pl-PL" w:bidi="pl-PL"/>
        </w:rPr>
      </w:pPr>
      <w:r w:rsidRPr="00B72CFC">
        <w:rPr>
          <w:rFonts w:ascii="Arial" w:eastAsia="Times New Roman" w:hAnsi="Arial" w:cs="Arial"/>
          <w:sz w:val="22"/>
          <w:szCs w:val="22"/>
          <w:lang w:val="pl-PL" w:eastAsia="pl-PL" w:bidi="pl-PL"/>
        </w:rPr>
        <w:t xml:space="preserve">ok. </w:t>
      </w:r>
      <w:r w:rsidR="00B92D60" w:rsidRPr="00B72CFC">
        <w:rPr>
          <w:rFonts w:ascii="Arial" w:eastAsia="Times New Roman" w:hAnsi="Arial" w:cs="Arial"/>
          <w:sz w:val="22"/>
          <w:szCs w:val="22"/>
          <w:lang w:val="pl-PL" w:eastAsia="pl-PL" w:bidi="pl-PL"/>
        </w:rPr>
        <w:t>8,9</w:t>
      </w:r>
      <w:r w:rsidR="008C2D91" w:rsidRPr="00B72CFC">
        <w:rPr>
          <w:rFonts w:ascii="Arial" w:eastAsia="Times New Roman" w:hAnsi="Arial" w:cs="Arial"/>
          <w:sz w:val="22"/>
          <w:szCs w:val="22"/>
          <w:lang w:val="pl-PL" w:eastAsia="pl-PL" w:bidi="pl-PL"/>
        </w:rPr>
        <w:t xml:space="preserve"> </w:t>
      </w:r>
      <w:r w:rsidRPr="00B72CFC">
        <w:rPr>
          <w:rFonts w:ascii="Arial" w:eastAsia="Times New Roman" w:hAnsi="Arial" w:cs="Arial"/>
          <w:sz w:val="22"/>
          <w:szCs w:val="22"/>
          <w:lang w:val="pl-PL" w:eastAsia="pl-PL" w:bidi="pl-PL"/>
        </w:rPr>
        <w:t xml:space="preserve">km - </w:t>
      </w:r>
      <w:r w:rsidR="00AE3BEA" w:rsidRPr="00B72CFC">
        <w:rPr>
          <w:rFonts w:ascii="Arial" w:eastAsia="Times New Roman" w:hAnsi="Arial" w:cs="Arial"/>
          <w:sz w:val="22"/>
          <w:szCs w:val="22"/>
          <w:lang w:val="pl-PL" w:eastAsia="pl-PL" w:bidi="pl-PL"/>
        </w:rPr>
        <w:t xml:space="preserve">obszar specjalnej ochrony ptaków – Doliny Omulwi i </w:t>
      </w:r>
      <w:proofErr w:type="spellStart"/>
      <w:r w:rsidR="00AE3BEA" w:rsidRPr="00B72CFC">
        <w:rPr>
          <w:rFonts w:ascii="Arial" w:eastAsia="Times New Roman" w:hAnsi="Arial" w:cs="Arial"/>
          <w:sz w:val="22"/>
          <w:szCs w:val="22"/>
          <w:lang w:val="pl-PL" w:eastAsia="pl-PL" w:bidi="pl-PL"/>
        </w:rPr>
        <w:t>Płodownicy</w:t>
      </w:r>
      <w:proofErr w:type="spellEnd"/>
      <w:r w:rsidR="00AE3BEA" w:rsidRPr="00B72CFC">
        <w:rPr>
          <w:rFonts w:ascii="Arial" w:eastAsia="Times New Roman" w:hAnsi="Arial" w:cs="Arial"/>
          <w:sz w:val="22"/>
          <w:szCs w:val="22"/>
          <w:lang w:val="pl-PL" w:eastAsia="pl-PL" w:bidi="pl-PL"/>
        </w:rPr>
        <w:t xml:space="preserve"> PLB140005</w:t>
      </w:r>
      <w:r w:rsidR="00B92D60" w:rsidRPr="00B72CFC">
        <w:rPr>
          <w:rFonts w:ascii="Arial" w:eastAsia="Times New Roman" w:hAnsi="Arial" w:cs="Arial"/>
          <w:sz w:val="22"/>
          <w:szCs w:val="22"/>
          <w:lang w:val="pl-PL" w:eastAsia="pl-PL" w:bidi="pl-PL"/>
        </w:rPr>
        <w:t>.</w:t>
      </w:r>
    </w:p>
    <w:p w14:paraId="4782036B" w14:textId="39B413DD" w:rsidR="00167FFE" w:rsidRPr="00B72CFC" w:rsidRDefault="00AE3BEA" w:rsidP="00ED1E9C">
      <w:pPr>
        <w:pStyle w:val="Standard"/>
        <w:spacing w:line="360" w:lineRule="auto"/>
        <w:ind w:left="284" w:firstLine="360"/>
        <w:jc w:val="both"/>
        <w:rPr>
          <w:rFonts w:ascii="Arial" w:eastAsia="Times New Roman" w:hAnsi="Arial" w:cs="Arial"/>
          <w:sz w:val="22"/>
          <w:szCs w:val="22"/>
          <w:lang w:val="pl-PL" w:eastAsia="pl-PL" w:bidi="pl-PL"/>
        </w:rPr>
      </w:pPr>
      <w:r w:rsidRPr="00B72CFC">
        <w:rPr>
          <w:rFonts w:ascii="Arial" w:eastAsia="Times New Roman" w:hAnsi="Arial" w:cs="Arial"/>
          <w:sz w:val="22"/>
          <w:szCs w:val="22"/>
          <w:lang w:val="pl-PL" w:eastAsia="pl-PL" w:bidi="pl-PL"/>
        </w:rPr>
        <w:t>Planowana inwestycja zlokalizowana jest</w:t>
      </w:r>
      <w:r w:rsidR="008C2D91" w:rsidRPr="00B72CFC">
        <w:rPr>
          <w:rFonts w:ascii="Arial" w:eastAsia="Times New Roman" w:hAnsi="Arial" w:cs="Arial"/>
          <w:sz w:val="22"/>
          <w:szCs w:val="22"/>
          <w:lang w:val="pl-PL" w:eastAsia="pl-PL" w:bidi="pl-PL"/>
        </w:rPr>
        <w:t xml:space="preserve"> </w:t>
      </w:r>
      <w:r w:rsidR="00B92D60" w:rsidRPr="00B72CFC">
        <w:rPr>
          <w:rFonts w:ascii="Arial" w:eastAsia="Times New Roman" w:hAnsi="Arial" w:cs="Arial"/>
          <w:sz w:val="22"/>
          <w:szCs w:val="22"/>
          <w:lang w:val="pl-PL" w:eastAsia="pl-PL" w:bidi="pl-PL"/>
        </w:rPr>
        <w:t>na terenie</w:t>
      </w:r>
      <w:r w:rsidR="006F5056" w:rsidRPr="00B72CFC">
        <w:rPr>
          <w:rFonts w:ascii="Arial" w:eastAsia="Times New Roman" w:hAnsi="Arial" w:cs="Arial"/>
          <w:sz w:val="22"/>
          <w:szCs w:val="22"/>
          <w:lang w:val="pl-PL" w:eastAsia="pl-PL" w:bidi="pl-PL"/>
        </w:rPr>
        <w:t xml:space="preserve"> </w:t>
      </w:r>
      <w:r w:rsidR="00650B86" w:rsidRPr="00B72CFC">
        <w:rPr>
          <w:rFonts w:ascii="Arial" w:eastAsia="Times New Roman" w:hAnsi="Arial" w:cs="Arial"/>
          <w:sz w:val="22"/>
          <w:szCs w:val="22"/>
          <w:lang w:val="pl-PL" w:eastAsia="pl-PL" w:bidi="pl-PL"/>
        </w:rPr>
        <w:t>korytarz</w:t>
      </w:r>
      <w:r w:rsidR="00B92D60" w:rsidRPr="00B72CFC">
        <w:rPr>
          <w:rFonts w:ascii="Arial" w:eastAsia="Times New Roman" w:hAnsi="Arial" w:cs="Arial"/>
          <w:sz w:val="22"/>
          <w:szCs w:val="22"/>
          <w:lang w:val="pl-PL" w:eastAsia="pl-PL" w:bidi="pl-PL"/>
        </w:rPr>
        <w:t>a</w:t>
      </w:r>
      <w:r w:rsidR="00650B86" w:rsidRPr="00B72CFC">
        <w:rPr>
          <w:rFonts w:ascii="Arial" w:eastAsia="Times New Roman" w:hAnsi="Arial" w:cs="Arial"/>
          <w:sz w:val="22"/>
          <w:szCs w:val="22"/>
          <w:lang w:val="pl-PL" w:eastAsia="pl-PL" w:bidi="pl-PL"/>
        </w:rPr>
        <w:t xml:space="preserve"> ekologicz</w:t>
      </w:r>
      <w:r w:rsidR="00B92D60" w:rsidRPr="00B72CFC">
        <w:rPr>
          <w:rFonts w:ascii="Arial" w:eastAsia="Times New Roman" w:hAnsi="Arial" w:cs="Arial"/>
          <w:sz w:val="22"/>
          <w:szCs w:val="22"/>
          <w:lang w:val="pl-PL" w:eastAsia="pl-PL" w:bidi="pl-PL"/>
        </w:rPr>
        <w:t>nego</w:t>
      </w:r>
      <w:r w:rsidR="008C2D91" w:rsidRPr="00B72CFC">
        <w:rPr>
          <w:rFonts w:ascii="Arial" w:eastAsia="Times New Roman" w:hAnsi="Arial" w:cs="Arial"/>
          <w:sz w:val="22"/>
          <w:szCs w:val="22"/>
          <w:lang w:val="pl-PL" w:eastAsia="pl-PL" w:bidi="pl-PL"/>
        </w:rPr>
        <w:t xml:space="preserve"> </w:t>
      </w:r>
      <w:r w:rsidR="00650B86" w:rsidRPr="00B72CFC">
        <w:rPr>
          <w:rFonts w:ascii="Arial" w:eastAsia="Times New Roman" w:hAnsi="Arial" w:cs="Arial"/>
          <w:sz w:val="22"/>
          <w:szCs w:val="22"/>
          <w:lang w:val="pl-PL" w:eastAsia="pl-PL" w:bidi="pl-PL"/>
        </w:rPr>
        <w:t>Dolina Omulwi Południowo</w:t>
      </w:r>
      <w:r w:rsidR="00167FFE" w:rsidRPr="00B72CFC">
        <w:rPr>
          <w:rFonts w:ascii="Arial" w:eastAsia="Times New Roman" w:hAnsi="Arial" w:cs="Arial"/>
          <w:sz w:val="22"/>
          <w:szCs w:val="22"/>
          <w:lang w:val="pl-PL" w:eastAsia="pl-PL" w:bidi="pl-PL"/>
        </w:rPr>
        <w:t xml:space="preserve"> </w:t>
      </w:r>
      <w:r w:rsidR="00650B86" w:rsidRPr="00B72CFC">
        <w:rPr>
          <w:rFonts w:ascii="Arial" w:eastAsia="Times New Roman" w:hAnsi="Arial" w:cs="Arial"/>
          <w:sz w:val="22"/>
          <w:szCs w:val="22"/>
          <w:lang w:val="pl-PL" w:eastAsia="pl-PL" w:bidi="pl-PL"/>
        </w:rPr>
        <w:t>-</w:t>
      </w:r>
      <w:r w:rsidR="00167FFE" w:rsidRPr="00B72CFC">
        <w:rPr>
          <w:rFonts w:ascii="Arial" w:eastAsia="Times New Roman" w:hAnsi="Arial" w:cs="Arial"/>
          <w:sz w:val="22"/>
          <w:szCs w:val="22"/>
          <w:lang w:val="pl-PL" w:eastAsia="pl-PL" w:bidi="pl-PL"/>
        </w:rPr>
        <w:t xml:space="preserve"> </w:t>
      </w:r>
      <w:r w:rsidR="00650B86" w:rsidRPr="00B72CFC">
        <w:rPr>
          <w:rFonts w:ascii="Arial" w:eastAsia="Times New Roman" w:hAnsi="Arial" w:cs="Arial"/>
          <w:sz w:val="22"/>
          <w:szCs w:val="22"/>
          <w:lang w:val="pl-PL" w:eastAsia="pl-PL" w:bidi="pl-PL"/>
        </w:rPr>
        <w:t>Zachodni</w:t>
      </w:r>
      <w:r w:rsidR="00B92D60" w:rsidRPr="00B72CFC">
        <w:rPr>
          <w:rFonts w:ascii="Arial" w:eastAsia="Times New Roman" w:hAnsi="Arial" w:cs="Arial"/>
          <w:sz w:val="22"/>
          <w:szCs w:val="22"/>
          <w:lang w:val="pl-PL" w:eastAsia="pl-PL" w:bidi="pl-PL"/>
        </w:rPr>
        <w:t xml:space="preserve"> oraz częściowo n terenie korytarza ekologicznego Kurpie Zachodnie</w:t>
      </w:r>
      <w:r w:rsidR="00650B86" w:rsidRPr="00B72CFC">
        <w:rPr>
          <w:rFonts w:ascii="Arial" w:eastAsia="Times New Roman" w:hAnsi="Arial" w:cs="Arial"/>
          <w:sz w:val="22"/>
          <w:szCs w:val="22"/>
          <w:lang w:val="pl-PL" w:eastAsia="pl-PL" w:bidi="pl-PL"/>
        </w:rPr>
        <w:t>.</w:t>
      </w:r>
      <w:r w:rsidR="008C2D91" w:rsidRPr="00B72CFC">
        <w:rPr>
          <w:rFonts w:ascii="Arial" w:eastAsia="Times New Roman" w:hAnsi="Arial" w:cs="Arial"/>
          <w:sz w:val="22"/>
          <w:szCs w:val="22"/>
          <w:lang w:val="pl-PL" w:eastAsia="pl-PL" w:bidi="pl-PL"/>
        </w:rPr>
        <w:t xml:space="preserve"> </w:t>
      </w:r>
      <w:r w:rsidR="0009320D" w:rsidRPr="00B72CFC">
        <w:rPr>
          <w:rFonts w:ascii="Arial" w:eastAsia="Times New Roman" w:hAnsi="Arial" w:cs="Arial"/>
          <w:sz w:val="22"/>
          <w:szCs w:val="22"/>
          <w:lang w:val="pl-PL" w:eastAsia="pl-PL" w:bidi="pl-PL"/>
        </w:rPr>
        <w:t>W przypadku, gdy zastosowanie będą miały przepisy derogacyjne, należy wystąpić do właściwego organu (Regionalny Dyrektor Ochrony Środowiska w Warszawie lub Generalny Dyrektor Ochrony Środowiska) z wnioskiem o wydanie decyzji zezwalającej na czynności podlegające zakazom.</w:t>
      </w:r>
      <w:r w:rsidR="00167FFE" w:rsidRPr="00B72CFC">
        <w:rPr>
          <w:rFonts w:ascii="Arial" w:eastAsia="Times New Roman" w:hAnsi="Arial" w:cs="Arial"/>
          <w:sz w:val="22"/>
          <w:szCs w:val="22"/>
          <w:lang w:val="pl-PL" w:eastAsia="pl-PL" w:bidi="pl-PL"/>
        </w:rPr>
        <w:t xml:space="preserve"> </w:t>
      </w:r>
    </w:p>
    <w:p w14:paraId="2D2B810F" w14:textId="3A7A663F" w:rsidR="00C328F7" w:rsidRPr="00B72CFC" w:rsidRDefault="00223987" w:rsidP="002671B3">
      <w:pPr>
        <w:pStyle w:val="Standard"/>
        <w:spacing w:line="360" w:lineRule="auto"/>
        <w:ind w:left="284" w:firstLine="424"/>
        <w:jc w:val="both"/>
        <w:rPr>
          <w:rFonts w:ascii="Arial" w:eastAsia="Times New Roman" w:hAnsi="Arial" w:cs="Arial"/>
          <w:sz w:val="22"/>
          <w:szCs w:val="22"/>
          <w:lang w:val="pl-PL" w:eastAsia="pl-PL" w:bidi="pl-PL"/>
        </w:rPr>
      </w:pPr>
      <w:r w:rsidRPr="00B72CFC">
        <w:rPr>
          <w:rFonts w:ascii="Arial" w:eastAsia="Times New Roman" w:hAnsi="Arial" w:cs="Arial"/>
          <w:sz w:val="22"/>
          <w:szCs w:val="22"/>
          <w:lang w:val="pl-PL" w:eastAsia="pl-PL" w:bidi="pl-PL"/>
        </w:rPr>
        <w:t>Zastosowanie odpowiednich zabezpieczeń wykopów powstałych podczas realizacji inwestycji uniemożliwi wpadanie do nich zwierząt</w:t>
      </w:r>
      <w:r w:rsidR="009C6810" w:rsidRPr="00B72CFC">
        <w:rPr>
          <w:rFonts w:ascii="Arial" w:eastAsia="Times New Roman" w:hAnsi="Arial" w:cs="Arial"/>
          <w:sz w:val="22"/>
          <w:szCs w:val="22"/>
          <w:lang w:val="pl-PL" w:eastAsia="pl-PL" w:bidi="pl-PL"/>
        </w:rPr>
        <w:t>.</w:t>
      </w:r>
      <w:r w:rsidR="008C2D91" w:rsidRPr="00B72CFC">
        <w:rPr>
          <w:rFonts w:ascii="Arial" w:eastAsia="Times New Roman" w:hAnsi="Arial" w:cs="Arial"/>
          <w:sz w:val="22"/>
          <w:szCs w:val="22"/>
          <w:lang w:val="pl-PL" w:eastAsia="pl-PL" w:bidi="pl-PL"/>
        </w:rPr>
        <w:t xml:space="preserve"> </w:t>
      </w:r>
      <w:r w:rsidR="009C6810" w:rsidRPr="00B72CFC">
        <w:rPr>
          <w:rFonts w:ascii="Arial" w:eastAsia="Times New Roman" w:hAnsi="Arial" w:cs="Arial"/>
          <w:sz w:val="22"/>
          <w:szCs w:val="22"/>
          <w:lang w:val="pl-PL" w:eastAsia="pl-PL" w:bidi="pl-PL"/>
        </w:rPr>
        <w:t xml:space="preserve">W celu ograniczenia śmiertelności zwierząt mogących występować na terenie inwestycji, nakazano umożliwić zwierzętom ucieczkę z terenu robót, a w razie konieczności ich przeniesienie w dogodne siedliska. </w:t>
      </w:r>
      <w:r w:rsidRPr="00B72CFC">
        <w:rPr>
          <w:rFonts w:ascii="Arial" w:eastAsia="Times New Roman" w:hAnsi="Arial" w:cs="Arial"/>
          <w:sz w:val="22"/>
          <w:szCs w:val="22"/>
          <w:lang w:val="pl-PL" w:eastAsia="pl-PL" w:bidi="pl-PL"/>
        </w:rPr>
        <w:t xml:space="preserve">Zastosowanie podziemnego rozprowadzenia instalacji wyeliminuje ryzyko porażenia prądem awifauny, a izolacja zapobiegnie uszkadzaniu przez gryzonie. Prowadzenie prac budowlanych poza okresem lęgowym lub w tym okresie pod nadzorem ornitologicznym zapobiegnie niepokojeniu ptaków mogących gniazdować na analizowanym terenie, </w:t>
      </w:r>
      <w:r w:rsidR="002671B3" w:rsidRPr="00B72CFC">
        <w:rPr>
          <w:rFonts w:ascii="Arial" w:eastAsia="Times New Roman" w:hAnsi="Arial" w:cs="Arial"/>
          <w:sz w:val="22"/>
          <w:szCs w:val="22"/>
          <w:lang w:val="pl-PL" w:eastAsia="pl-PL" w:bidi="pl-PL"/>
        </w:rPr>
        <w:br/>
      </w:r>
      <w:r w:rsidRPr="00B72CFC">
        <w:rPr>
          <w:rFonts w:ascii="Arial" w:eastAsia="Times New Roman" w:hAnsi="Arial" w:cs="Arial"/>
          <w:sz w:val="22"/>
          <w:szCs w:val="22"/>
          <w:lang w:val="pl-PL" w:eastAsia="pl-PL" w:bidi="pl-PL"/>
        </w:rPr>
        <w:t>a</w:t>
      </w:r>
      <w:r w:rsidR="008C2D91" w:rsidRPr="00B72CFC">
        <w:rPr>
          <w:rFonts w:ascii="Arial" w:eastAsia="Times New Roman" w:hAnsi="Arial" w:cs="Arial"/>
          <w:sz w:val="22"/>
          <w:szCs w:val="22"/>
          <w:lang w:val="pl-PL" w:eastAsia="pl-PL" w:bidi="pl-PL"/>
        </w:rPr>
        <w:t xml:space="preserve"> </w:t>
      </w:r>
      <w:r w:rsidRPr="00B72CFC">
        <w:rPr>
          <w:rFonts w:ascii="Arial" w:eastAsia="Times New Roman" w:hAnsi="Arial" w:cs="Arial"/>
          <w:sz w:val="22"/>
          <w:szCs w:val="22"/>
          <w:lang w:val="pl-PL" w:eastAsia="pl-PL" w:bidi="pl-PL"/>
        </w:rPr>
        <w:t xml:space="preserve">także ograniczy ich śmiertelność. </w:t>
      </w:r>
      <w:r w:rsidR="00941BBD" w:rsidRPr="00B72CFC">
        <w:rPr>
          <w:rFonts w:ascii="Arial" w:eastAsia="Times New Roman" w:hAnsi="Arial" w:cs="Arial"/>
          <w:sz w:val="22"/>
          <w:szCs w:val="22"/>
          <w:lang w:val="pl-PL" w:eastAsia="pl-PL" w:bidi="pl-PL"/>
        </w:rPr>
        <w:t xml:space="preserve">Zabezpieczenie zgodnie ze sztuką ogrodniczą drzew </w:t>
      </w:r>
      <w:r w:rsidR="002671B3" w:rsidRPr="00B72CFC">
        <w:rPr>
          <w:rFonts w:ascii="Arial" w:eastAsia="Times New Roman" w:hAnsi="Arial" w:cs="Arial"/>
          <w:sz w:val="22"/>
          <w:szCs w:val="22"/>
          <w:lang w:val="pl-PL" w:eastAsia="pl-PL" w:bidi="pl-PL"/>
        </w:rPr>
        <w:br/>
      </w:r>
      <w:r w:rsidR="00941BBD" w:rsidRPr="00B72CFC">
        <w:rPr>
          <w:rFonts w:ascii="Arial" w:eastAsia="Times New Roman" w:hAnsi="Arial" w:cs="Arial"/>
          <w:sz w:val="22"/>
          <w:szCs w:val="22"/>
          <w:lang w:val="pl-PL" w:eastAsia="pl-PL" w:bidi="pl-PL"/>
        </w:rPr>
        <w:t>i krzewów przewidzianych do adaptacji oraz odpowiednia lokalizacja zaplecza budowy zapewni zachowanie drzewostanu i krzewów w dobrym stanie i ograniczy późniejsze straty w roślinności.</w:t>
      </w:r>
      <w:r w:rsidR="00941BBD" w:rsidRPr="00B72CFC">
        <w:rPr>
          <w:rFonts w:ascii="Arial" w:eastAsia="Times New Roman" w:hAnsi="Arial" w:cs="Arial"/>
          <w:sz w:val="22"/>
          <w:szCs w:val="22"/>
          <w:lang w:val="pl-PL" w:eastAsia="pl-PL" w:bidi="pl-PL"/>
        </w:rPr>
        <w:t xml:space="preserve"> </w:t>
      </w:r>
      <w:r w:rsidRPr="00B72CFC">
        <w:rPr>
          <w:rFonts w:ascii="Arial" w:eastAsia="Times New Roman" w:hAnsi="Arial" w:cs="Arial"/>
          <w:sz w:val="22"/>
          <w:szCs w:val="22"/>
          <w:lang w:val="pl-PL" w:eastAsia="pl-PL" w:bidi="pl-PL"/>
        </w:rPr>
        <w:t>Uprzątnięcie i rekultywowanie terenu zdegradowanego oraz obsianie rodzimymi gatunkami traw, po zakończeniu prac, zapewni rozwój bioróżnorodności i zachowanie terenu biologicznie czynnego w dobrej kulturze oraz stanowić będzie schronienie dla zwierząt.</w:t>
      </w:r>
      <w:r w:rsidR="00D96968" w:rsidRPr="00B72CFC">
        <w:rPr>
          <w:rFonts w:ascii="Arial" w:eastAsia="Times New Roman" w:hAnsi="Arial" w:cs="Arial"/>
          <w:sz w:val="22"/>
          <w:szCs w:val="22"/>
          <w:lang w:val="pl-PL" w:eastAsia="pl-PL" w:bidi="pl-PL"/>
        </w:rPr>
        <w:t xml:space="preserve"> </w:t>
      </w:r>
      <w:r w:rsidRPr="00B72CFC">
        <w:rPr>
          <w:rFonts w:ascii="Arial" w:eastAsia="Times New Roman" w:hAnsi="Arial" w:cs="Arial"/>
          <w:sz w:val="22"/>
          <w:szCs w:val="22"/>
          <w:lang w:val="pl-PL" w:eastAsia="pl-PL" w:bidi="pl-PL"/>
        </w:rPr>
        <w:t xml:space="preserve">Zabezpieczenie otworów w drzwiach i ścianach budynków stacji </w:t>
      </w:r>
      <w:r w:rsidRPr="00B72CFC">
        <w:rPr>
          <w:rFonts w:ascii="Arial" w:eastAsia="Times New Roman" w:hAnsi="Arial" w:cs="Arial"/>
          <w:sz w:val="22"/>
          <w:szCs w:val="22"/>
          <w:lang w:val="pl-PL" w:eastAsia="pl-PL" w:bidi="pl-PL"/>
        </w:rPr>
        <w:lastRenderedPageBreak/>
        <w:t xml:space="preserve">transformatorowych, w tym w szczególności wszelkich otworów wentylacyjnych uniemożliwi zajmowanie obiektów przez awifaunę i </w:t>
      </w:r>
      <w:proofErr w:type="spellStart"/>
      <w:r w:rsidRPr="00B72CFC">
        <w:rPr>
          <w:rFonts w:ascii="Arial" w:eastAsia="Times New Roman" w:hAnsi="Arial" w:cs="Arial"/>
          <w:sz w:val="22"/>
          <w:szCs w:val="22"/>
          <w:lang w:val="pl-PL" w:eastAsia="pl-PL" w:bidi="pl-PL"/>
        </w:rPr>
        <w:t>chiropterofaunę</w:t>
      </w:r>
      <w:proofErr w:type="spellEnd"/>
      <w:r w:rsidRPr="00B72CFC">
        <w:rPr>
          <w:rFonts w:ascii="Arial" w:eastAsia="Times New Roman" w:hAnsi="Arial" w:cs="Arial"/>
          <w:sz w:val="22"/>
          <w:szCs w:val="22"/>
          <w:lang w:val="pl-PL" w:eastAsia="pl-PL" w:bidi="pl-PL"/>
        </w:rPr>
        <w:t xml:space="preserve">. Sposób montażu siatki ogrodzeniowej umożliwi swobodne przemieszczanie się przez teren farmy drobnych zwierząt. Natomiast odpowiednie wykonanie dolnej krawędzi ogrodzenia pozwoli zabezpieczyć je przed możliwością skaleczenia. Zastosowanie kolorystyki ogrodzenia oraz stacji transformatorowej w odcieniach szarości i/lub zieleni ograniczy widoczność instalacji w krajobrazie. Wyposażenie paneli fotowoltaicznych w powłokę antyrefleksyjną zapobiegnie niepożądanemu efektowi odbicia światła od powierzchni paneli, czyli tzw. </w:t>
      </w:r>
      <w:r w:rsidR="0056413C" w:rsidRPr="00B72CFC">
        <w:rPr>
          <w:rFonts w:ascii="Arial" w:eastAsia="Times New Roman" w:hAnsi="Arial" w:cs="Arial"/>
          <w:sz w:val="22"/>
          <w:szCs w:val="22"/>
          <w:lang w:val="pl-PL" w:eastAsia="pl-PL" w:bidi="pl-PL"/>
        </w:rPr>
        <w:t>o</w:t>
      </w:r>
      <w:r w:rsidRPr="00B72CFC">
        <w:rPr>
          <w:rFonts w:ascii="Arial" w:eastAsia="Times New Roman" w:hAnsi="Arial" w:cs="Arial"/>
          <w:sz w:val="22"/>
          <w:szCs w:val="22"/>
          <w:lang w:val="pl-PL" w:eastAsia="pl-PL" w:bidi="pl-PL"/>
        </w:rPr>
        <w:t xml:space="preserve">lśnieniu ornitofauny, jak również efektowi imitacji lustra wody. </w:t>
      </w:r>
      <w:r w:rsidR="002671B3" w:rsidRPr="00B72CFC">
        <w:rPr>
          <w:rFonts w:ascii="Arial" w:eastAsia="Times New Roman" w:hAnsi="Arial" w:cs="Arial"/>
          <w:sz w:val="22"/>
          <w:szCs w:val="22"/>
          <w:lang w:val="pl-PL" w:eastAsia="pl-PL" w:bidi="pl-PL"/>
        </w:rPr>
        <w:t xml:space="preserve">Zastosowanie odpowiednio dobranego oświetlenia zewnętrznego pozwoli chronić owady i ograniczyć ich przywabianie. Zastosowanie źródła światła typu LED uniemożliwi owadom kontakt </w:t>
      </w:r>
      <w:r w:rsidR="002671B3" w:rsidRPr="00B72CFC">
        <w:rPr>
          <w:rFonts w:ascii="Arial" w:eastAsia="Times New Roman" w:hAnsi="Arial" w:cs="Arial"/>
          <w:sz w:val="22"/>
          <w:szCs w:val="22"/>
          <w:lang w:val="pl-PL" w:eastAsia="pl-PL" w:bidi="pl-PL"/>
        </w:rPr>
        <w:br/>
      </w:r>
      <w:r w:rsidR="002671B3" w:rsidRPr="00B72CFC">
        <w:rPr>
          <w:rFonts w:ascii="Arial" w:eastAsia="Times New Roman" w:hAnsi="Arial" w:cs="Arial"/>
          <w:sz w:val="22"/>
          <w:szCs w:val="22"/>
          <w:lang w:val="pl-PL" w:eastAsia="pl-PL" w:bidi="pl-PL"/>
        </w:rPr>
        <w:t>z rozżarzoną żarówką (żarówki te nie nagrzewają się). Ponadto zastosowanie oświetlenia LED jest korzystniejsze w kontekście ochrony środowiska z racji tego, że wymaga zdecydowanie mniej energii elektrycznej.</w:t>
      </w:r>
      <w:r w:rsidR="002671B3" w:rsidRPr="00B72CFC">
        <w:rPr>
          <w:rFonts w:ascii="Arial" w:eastAsia="Times New Roman" w:hAnsi="Arial" w:cs="Arial"/>
          <w:sz w:val="22"/>
          <w:szCs w:val="22"/>
          <w:lang w:val="pl-PL" w:eastAsia="pl-PL" w:bidi="pl-PL"/>
        </w:rPr>
        <w:t xml:space="preserve"> </w:t>
      </w:r>
      <w:r w:rsidR="002671B3" w:rsidRPr="00B72CFC">
        <w:rPr>
          <w:rFonts w:ascii="Arial" w:eastAsia="Times New Roman" w:hAnsi="Arial" w:cs="Arial"/>
          <w:sz w:val="22"/>
          <w:szCs w:val="22"/>
          <w:lang w:val="pl-PL" w:eastAsia="pl-PL" w:bidi="pl-PL"/>
        </w:rPr>
        <w:t xml:space="preserve">Zrezygnowanie z herbicydów, repelentów czy </w:t>
      </w:r>
      <w:proofErr w:type="spellStart"/>
      <w:r w:rsidR="002671B3" w:rsidRPr="00B72CFC">
        <w:rPr>
          <w:rFonts w:ascii="Arial" w:eastAsia="Times New Roman" w:hAnsi="Arial" w:cs="Arial"/>
          <w:sz w:val="22"/>
          <w:szCs w:val="22"/>
          <w:lang w:val="pl-PL" w:eastAsia="pl-PL" w:bidi="pl-PL"/>
        </w:rPr>
        <w:t>odstraszaczy</w:t>
      </w:r>
      <w:proofErr w:type="spellEnd"/>
      <w:r w:rsidR="002671B3" w:rsidRPr="00B72CFC">
        <w:rPr>
          <w:rFonts w:ascii="Arial" w:eastAsia="Times New Roman" w:hAnsi="Arial" w:cs="Arial"/>
          <w:sz w:val="22"/>
          <w:szCs w:val="22"/>
          <w:lang w:val="pl-PL" w:eastAsia="pl-PL" w:bidi="pl-PL"/>
        </w:rPr>
        <w:t xml:space="preserve"> </w:t>
      </w:r>
      <w:r w:rsidR="002671B3" w:rsidRPr="00B72CFC">
        <w:rPr>
          <w:rFonts w:ascii="Arial" w:eastAsia="Times New Roman" w:hAnsi="Arial" w:cs="Arial"/>
          <w:sz w:val="22"/>
          <w:szCs w:val="22"/>
          <w:lang w:val="pl-PL" w:eastAsia="pl-PL" w:bidi="pl-PL"/>
        </w:rPr>
        <w:t>zapobiegnie negatywnemu wpływowi na</w:t>
      </w:r>
      <w:r w:rsidR="002671B3" w:rsidRPr="00B72CFC">
        <w:rPr>
          <w:rFonts w:ascii="Arial" w:eastAsia="Times New Roman" w:hAnsi="Arial" w:cs="Arial"/>
          <w:sz w:val="22"/>
          <w:szCs w:val="22"/>
          <w:lang w:val="pl-PL" w:eastAsia="pl-PL" w:bidi="pl-PL"/>
        </w:rPr>
        <w:t xml:space="preserve"> </w:t>
      </w:r>
      <w:r w:rsidR="002671B3" w:rsidRPr="00B72CFC">
        <w:rPr>
          <w:rFonts w:ascii="Arial" w:eastAsia="Times New Roman" w:hAnsi="Arial" w:cs="Arial"/>
          <w:sz w:val="22"/>
          <w:szCs w:val="22"/>
          <w:lang w:val="pl-PL" w:eastAsia="pl-PL" w:bidi="pl-PL"/>
        </w:rPr>
        <w:t>faunę.</w:t>
      </w:r>
    </w:p>
    <w:p w14:paraId="7902F4DD" w14:textId="77777777" w:rsidR="00C328F7" w:rsidRPr="00B72CFC" w:rsidRDefault="00C328F7" w:rsidP="00AB6809">
      <w:pPr>
        <w:pStyle w:val="Standard"/>
        <w:numPr>
          <w:ilvl w:val="0"/>
          <w:numId w:val="20"/>
        </w:numPr>
        <w:tabs>
          <w:tab w:val="left" w:pos="284"/>
        </w:tabs>
        <w:spacing w:line="360" w:lineRule="auto"/>
        <w:ind w:left="284" w:hanging="284"/>
        <w:jc w:val="both"/>
        <w:rPr>
          <w:rFonts w:ascii="Arial" w:eastAsia="Times New Roman" w:hAnsi="Arial" w:cs="Arial"/>
          <w:sz w:val="22"/>
          <w:szCs w:val="22"/>
          <w:u w:val="single"/>
          <w:lang w:val="pl-PL" w:eastAsia="pl-PL" w:bidi="pl-PL"/>
        </w:rPr>
      </w:pPr>
      <w:r w:rsidRPr="00B72CFC">
        <w:rPr>
          <w:rFonts w:ascii="Arial" w:eastAsia="Times New Roman" w:hAnsi="Arial" w:cs="Arial"/>
          <w:sz w:val="22"/>
          <w:szCs w:val="22"/>
          <w:u w:val="single"/>
          <w:lang w:val="pl-PL" w:eastAsia="pl-PL" w:bidi="pl-PL"/>
        </w:rPr>
        <w:t>obszary, na których standardy jakości środowiska zostały przekroczone lub istnieje prawdopodobieństwo ich przekroczenia:</w:t>
      </w:r>
    </w:p>
    <w:p w14:paraId="0178A904" w14:textId="7A6C8769" w:rsidR="00496F3B" w:rsidRPr="00B72CFC" w:rsidRDefault="00C328F7" w:rsidP="00ED1E9C">
      <w:pPr>
        <w:pStyle w:val="Standard"/>
        <w:spacing w:line="360" w:lineRule="auto"/>
        <w:ind w:left="284" w:firstLine="424"/>
        <w:jc w:val="both"/>
        <w:rPr>
          <w:rFonts w:ascii="Arial" w:eastAsia="Times New Roman" w:hAnsi="Arial" w:cs="Arial"/>
          <w:sz w:val="22"/>
          <w:szCs w:val="22"/>
          <w:lang w:val="pl-PL" w:eastAsia="pl-PL" w:bidi="pl-PL"/>
        </w:rPr>
      </w:pPr>
      <w:r w:rsidRPr="00B72CFC">
        <w:rPr>
          <w:rFonts w:ascii="Arial" w:eastAsia="Times New Roman" w:hAnsi="Arial" w:cs="Arial"/>
          <w:sz w:val="22"/>
          <w:szCs w:val="22"/>
          <w:lang w:val="pl-PL" w:eastAsia="pl-PL" w:bidi="pl-PL"/>
        </w:rPr>
        <w:t>Z przedłożonej dokumentacji</w:t>
      </w:r>
      <w:r w:rsidR="00B133E1" w:rsidRPr="00B72CFC">
        <w:rPr>
          <w:rFonts w:ascii="Arial" w:eastAsia="Times New Roman" w:hAnsi="Arial" w:cs="Arial"/>
          <w:sz w:val="22"/>
          <w:szCs w:val="22"/>
          <w:lang w:val="pl-PL" w:eastAsia="pl-PL" w:bidi="pl-PL"/>
        </w:rPr>
        <w:t xml:space="preserve"> -</w:t>
      </w:r>
      <w:r w:rsidR="000D7483" w:rsidRPr="00B72CFC">
        <w:rPr>
          <w:rFonts w:ascii="Arial" w:eastAsia="Times New Roman" w:hAnsi="Arial" w:cs="Arial"/>
          <w:sz w:val="22"/>
          <w:szCs w:val="22"/>
          <w:lang w:val="pl-PL" w:eastAsia="pl-PL" w:bidi="pl-PL"/>
        </w:rPr>
        <w:t xml:space="preserve"> </w:t>
      </w:r>
      <w:r w:rsidR="00B133E1" w:rsidRPr="00B72CFC">
        <w:rPr>
          <w:rFonts w:ascii="Arial" w:eastAsia="Times New Roman" w:hAnsi="Arial" w:cs="Arial"/>
          <w:sz w:val="22"/>
          <w:szCs w:val="22"/>
          <w:lang w:val="pl-PL" w:eastAsia="pl-PL" w:bidi="pl-PL"/>
        </w:rPr>
        <w:t xml:space="preserve">raportu </w:t>
      </w:r>
      <w:proofErr w:type="spellStart"/>
      <w:r w:rsidR="00B133E1" w:rsidRPr="00B72CFC">
        <w:rPr>
          <w:rFonts w:ascii="Arial" w:eastAsia="Times New Roman" w:hAnsi="Arial" w:cs="Arial"/>
          <w:sz w:val="22"/>
          <w:szCs w:val="22"/>
          <w:lang w:val="pl-PL" w:eastAsia="pl-PL" w:bidi="pl-PL"/>
        </w:rPr>
        <w:t>ooś</w:t>
      </w:r>
      <w:proofErr w:type="spellEnd"/>
      <w:r w:rsidR="00B133E1" w:rsidRPr="00B72CFC">
        <w:rPr>
          <w:rFonts w:ascii="Arial" w:eastAsia="Times New Roman" w:hAnsi="Arial" w:cs="Arial"/>
          <w:sz w:val="22"/>
          <w:szCs w:val="22"/>
          <w:lang w:val="pl-PL" w:eastAsia="pl-PL" w:bidi="pl-PL"/>
        </w:rPr>
        <w:t xml:space="preserve"> oraz </w:t>
      </w:r>
      <w:r w:rsidR="009E5401" w:rsidRPr="00B72CFC">
        <w:rPr>
          <w:rFonts w:ascii="Arial" w:eastAsia="Times New Roman" w:hAnsi="Arial" w:cs="Arial"/>
          <w:sz w:val="22"/>
          <w:szCs w:val="22"/>
          <w:lang w:val="pl-PL" w:eastAsia="pl-PL" w:bidi="pl-PL"/>
        </w:rPr>
        <w:t>karty informacyjnej przedsięwzięcia</w:t>
      </w:r>
      <w:r w:rsidR="00D96968" w:rsidRPr="00B72CFC">
        <w:rPr>
          <w:rFonts w:ascii="Arial" w:eastAsia="Times New Roman" w:hAnsi="Arial" w:cs="Arial"/>
          <w:sz w:val="22"/>
          <w:szCs w:val="22"/>
          <w:lang w:val="pl-PL" w:eastAsia="pl-PL" w:bidi="pl-PL"/>
        </w:rPr>
        <w:t xml:space="preserve"> </w:t>
      </w:r>
      <w:r w:rsidRPr="00B72CFC">
        <w:rPr>
          <w:rFonts w:ascii="Arial" w:eastAsia="Times New Roman" w:hAnsi="Arial" w:cs="Arial"/>
          <w:sz w:val="22"/>
          <w:szCs w:val="22"/>
          <w:lang w:val="pl-PL" w:eastAsia="pl-PL" w:bidi="pl-PL"/>
        </w:rPr>
        <w:t xml:space="preserve">wynika, że w miejscu realizacji planowanej inwestycji oraz w jej pobliżu nie występują obszary, na których standardy jakości środowiska zostały przekroczone </w:t>
      </w:r>
      <w:r w:rsidR="00C15027" w:rsidRPr="00B72CFC">
        <w:rPr>
          <w:rFonts w:ascii="Arial" w:eastAsia="Times New Roman" w:hAnsi="Arial" w:cs="Arial"/>
          <w:sz w:val="22"/>
          <w:szCs w:val="22"/>
          <w:lang w:val="pl-PL" w:eastAsia="pl-PL" w:bidi="pl-PL"/>
        </w:rPr>
        <w:t>lub istnieje prawdopodobieństwo ich przekroczenia.</w:t>
      </w:r>
    </w:p>
    <w:p w14:paraId="0CF8B322" w14:textId="77777777" w:rsidR="00C15027" w:rsidRPr="00B72CFC" w:rsidRDefault="00D93165" w:rsidP="00AB6809">
      <w:pPr>
        <w:pStyle w:val="Standard"/>
        <w:numPr>
          <w:ilvl w:val="0"/>
          <w:numId w:val="20"/>
        </w:numPr>
        <w:tabs>
          <w:tab w:val="left" w:pos="284"/>
          <w:tab w:val="left" w:pos="851"/>
        </w:tabs>
        <w:spacing w:line="360" w:lineRule="auto"/>
        <w:ind w:left="0" w:firstLine="0"/>
        <w:jc w:val="both"/>
        <w:rPr>
          <w:rFonts w:ascii="Arial" w:eastAsia="Times New Roman" w:hAnsi="Arial" w:cs="Arial"/>
          <w:sz w:val="22"/>
          <w:szCs w:val="22"/>
          <w:u w:val="single"/>
          <w:lang w:val="pl-PL" w:eastAsia="pl-PL" w:bidi="pl-PL"/>
        </w:rPr>
      </w:pPr>
      <w:r w:rsidRPr="00B72CFC">
        <w:rPr>
          <w:rFonts w:ascii="Arial" w:eastAsia="Times New Roman" w:hAnsi="Arial" w:cs="Arial"/>
          <w:sz w:val="22"/>
          <w:szCs w:val="22"/>
          <w:u w:val="single"/>
          <w:lang w:val="pl-PL" w:eastAsia="pl-PL" w:bidi="pl-PL"/>
        </w:rPr>
        <w:t>obszary o krajobrazie mającym znaczenie historyczne, kulturowe lub archeologiczne:</w:t>
      </w:r>
    </w:p>
    <w:p w14:paraId="3BFCC711" w14:textId="77777777" w:rsidR="00C15027" w:rsidRPr="00B72CFC" w:rsidRDefault="00D93165" w:rsidP="00ED1E9C">
      <w:pPr>
        <w:pStyle w:val="Standard"/>
        <w:spacing w:line="360" w:lineRule="auto"/>
        <w:ind w:left="284" w:firstLine="424"/>
        <w:jc w:val="both"/>
        <w:rPr>
          <w:rFonts w:ascii="Arial" w:eastAsia="Times New Roman" w:hAnsi="Arial" w:cs="Arial"/>
          <w:sz w:val="22"/>
          <w:szCs w:val="22"/>
          <w:lang w:val="pl-PL" w:eastAsia="pl-PL" w:bidi="pl-PL"/>
        </w:rPr>
      </w:pPr>
      <w:r w:rsidRPr="00B72CFC">
        <w:rPr>
          <w:rFonts w:ascii="Arial" w:eastAsia="Times New Roman" w:hAnsi="Arial" w:cs="Arial"/>
          <w:sz w:val="22"/>
          <w:szCs w:val="22"/>
          <w:lang w:val="pl-PL" w:eastAsia="pl-PL" w:bidi="pl-PL"/>
        </w:rPr>
        <w:t>Z przedłożonej dokumentacji wynika, że planowane przedsięwzięcie nie będzie realizowane na obszarach mających znaczenie historyczne, kulturowe lub archeologiczne.</w:t>
      </w:r>
      <w:r w:rsidR="00194B41" w:rsidRPr="00B72CFC">
        <w:rPr>
          <w:rFonts w:ascii="Arial" w:eastAsia="Times New Roman" w:hAnsi="Arial" w:cs="Arial"/>
          <w:sz w:val="22"/>
          <w:szCs w:val="22"/>
          <w:lang w:val="pl-PL" w:eastAsia="pl-PL" w:bidi="pl-PL"/>
        </w:rPr>
        <w:t xml:space="preserve"> Na terenie planowanego przedsięwzięcia i w jego otoczeniu nie występują zabytki chronione na podstawie przepisów o ochronie zabytków i opiece nad zabytkami.</w:t>
      </w:r>
    </w:p>
    <w:p w14:paraId="6B6DA07E" w14:textId="77777777" w:rsidR="00496F3B" w:rsidRPr="00B72CFC" w:rsidRDefault="00D93165" w:rsidP="00AB6809">
      <w:pPr>
        <w:pStyle w:val="Standard"/>
        <w:numPr>
          <w:ilvl w:val="0"/>
          <w:numId w:val="20"/>
        </w:numPr>
        <w:tabs>
          <w:tab w:val="left" w:pos="284"/>
        </w:tabs>
        <w:spacing w:line="360" w:lineRule="auto"/>
        <w:ind w:left="0" w:firstLine="0"/>
        <w:jc w:val="both"/>
        <w:rPr>
          <w:rFonts w:ascii="Arial" w:eastAsia="Times New Roman" w:hAnsi="Arial" w:cs="Arial"/>
          <w:sz w:val="22"/>
          <w:szCs w:val="22"/>
          <w:u w:val="single"/>
          <w:lang w:val="pl-PL" w:eastAsia="pl-PL" w:bidi="pl-PL"/>
        </w:rPr>
      </w:pPr>
      <w:r w:rsidRPr="00B72CFC">
        <w:rPr>
          <w:rFonts w:ascii="Arial" w:eastAsia="Times New Roman" w:hAnsi="Arial" w:cs="Arial"/>
          <w:sz w:val="22"/>
          <w:szCs w:val="22"/>
          <w:u w:val="single"/>
          <w:lang w:val="pl-PL" w:eastAsia="pl-PL" w:bidi="pl-PL"/>
        </w:rPr>
        <w:t>gęstość zaludnienia:</w:t>
      </w:r>
    </w:p>
    <w:p w14:paraId="67B2E4AD" w14:textId="1B227F6A" w:rsidR="00D93165" w:rsidRPr="00B72CFC" w:rsidRDefault="00ED1E9C" w:rsidP="00AB6809">
      <w:pPr>
        <w:pStyle w:val="Standard"/>
        <w:tabs>
          <w:tab w:val="left" w:pos="284"/>
        </w:tabs>
        <w:spacing w:line="360" w:lineRule="auto"/>
        <w:ind w:left="284"/>
        <w:jc w:val="both"/>
        <w:rPr>
          <w:rFonts w:ascii="Arial" w:eastAsia="Times New Roman" w:hAnsi="Arial" w:cs="Arial"/>
          <w:sz w:val="22"/>
          <w:szCs w:val="22"/>
          <w:lang w:val="pl-PL" w:eastAsia="pl-PL" w:bidi="pl-PL"/>
        </w:rPr>
      </w:pPr>
      <w:r>
        <w:rPr>
          <w:rFonts w:ascii="Arial" w:eastAsia="Times New Roman" w:hAnsi="Arial" w:cs="Arial"/>
          <w:sz w:val="22"/>
          <w:szCs w:val="22"/>
          <w:lang w:val="pl-PL" w:eastAsia="pl-PL" w:bidi="pl-PL"/>
        </w:rPr>
        <w:tab/>
      </w:r>
      <w:r w:rsidR="00D93165" w:rsidRPr="00B72CFC">
        <w:rPr>
          <w:rFonts w:ascii="Arial" w:eastAsia="Times New Roman" w:hAnsi="Arial" w:cs="Arial"/>
          <w:sz w:val="22"/>
          <w:szCs w:val="22"/>
          <w:lang w:val="pl-PL" w:eastAsia="pl-PL" w:bidi="pl-PL"/>
        </w:rPr>
        <w:t xml:space="preserve">Gęstość zaludnienia na terenie gminy </w:t>
      </w:r>
      <w:r w:rsidR="00F06BB7" w:rsidRPr="00B72CFC">
        <w:rPr>
          <w:rFonts w:ascii="Arial" w:eastAsia="Times New Roman" w:hAnsi="Arial" w:cs="Arial"/>
          <w:sz w:val="22"/>
          <w:szCs w:val="22"/>
          <w:lang w:val="pl-PL" w:eastAsia="pl-PL" w:bidi="pl-PL"/>
        </w:rPr>
        <w:t>Jednorożec</w:t>
      </w:r>
      <w:r w:rsidR="00D93165" w:rsidRPr="00B72CFC">
        <w:rPr>
          <w:rFonts w:ascii="Arial" w:eastAsia="Times New Roman" w:hAnsi="Arial" w:cs="Arial"/>
          <w:sz w:val="22"/>
          <w:szCs w:val="22"/>
          <w:lang w:val="pl-PL" w:eastAsia="pl-PL" w:bidi="pl-PL"/>
        </w:rPr>
        <w:t xml:space="preserve"> wynosi ok. </w:t>
      </w:r>
      <w:r w:rsidR="00F06BB7" w:rsidRPr="00B72CFC">
        <w:rPr>
          <w:rFonts w:ascii="Arial" w:eastAsia="Times New Roman" w:hAnsi="Arial" w:cs="Arial"/>
          <w:sz w:val="22"/>
          <w:szCs w:val="22"/>
          <w:lang w:val="pl-PL" w:eastAsia="pl-PL" w:bidi="pl-PL"/>
        </w:rPr>
        <w:t>30</w:t>
      </w:r>
      <w:r w:rsidR="00D93165" w:rsidRPr="00B72CFC">
        <w:rPr>
          <w:rFonts w:ascii="Arial" w:eastAsia="Times New Roman" w:hAnsi="Arial" w:cs="Arial"/>
          <w:sz w:val="22"/>
          <w:szCs w:val="22"/>
          <w:lang w:val="pl-PL" w:eastAsia="pl-PL" w:bidi="pl-PL"/>
        </w:rPr>
        <w:t xml:space="preserve"> os./km² (wg GUS 20</w:t>
      </w:r>
      <w:r w:rsidR="00F06BB7" w:rsidRPr="00B72CFC">
        <w:rPr>
          <w:rFonts w:ascii="Arial" w:eastAsia="Times New Roman" w:hAnsi="Arial" w:cs="Arial"/>
          <w:sz w:val="22"/>
          <w:szCs w:val="22"/>
          <w:lang w:val="pl-PL" w:eastAsia="pl-PL" w:bidi="pl-PL"/>
        </w:rPr>
        <w:t>19</w:t>
      </w:r>
      <w:r w:rsidR="000D7483" w:rsidRPr="00B72CFC">
        <w:rPr>
          <w:rFonts w:ascii="Arial" w:eastAsia="Times New Roman" w:hAnsi="Arial" w:cs="Arial"/>
          <w:sz w:val="22"/>
          <w:szCs w:val="22"/>
          <w:lang w:val="pl-PL" w:eastAsia="pl-PL" w:bidi="pl-PL"/>
        </w:rPr>
        <w:t xml:space="preserve"> </w:t>
      </w:r>
      <w:r w:rsidR="00D93165" w:rsidRPr="00B72CFC">
        <w:rPr>
          <w:rFonts w:ascii="Arial" w:eastAsia="Times New Roman" w:hAnsi="Arial" w:cs="Arial"/>
          <w:sz w:val="22"/>
          <w:szCs w:val="22"/>
          <w:lang w:val="pl-PL" w:eastAsia="pl-PL" w:bidi="pl-PL"/>
        </w:rPr>
        <w:t>r.).</w:t>
      </w:r>
    </w:p>
    <w:p w14:paraId="54FBB80F" w14:textId="77777777" w:rsidR="00D93165" w:rsidRPr="00B72CFC" w:rsidRDefault="00D93165" w:rsidP="00AB6809">
      <w:pPr>
        <w:pStyle w:val="Standard"/>
        <w:numPr>
          <w:ilvl w:val="0"/>
          <w:numId w:val="20"/>
        </w:numPr>
        <w:tabs>
          <w:tab w:val="left" w:pos="284"/>
        </w:tabs>
        <w:spacing w:line="360" w:lineRule="auto"/>
        <w:ind w:left="0" w:firstLine="0"/>
        <w:jc w:val="both"/>
        <w:rPr>
          <w:rFonts w:ascii="Arial" w:eastAsia="Times New Roman" w:hAnsi="Arial" w:cs="Arial"/>
          <w:sz w:val="22"/>
          <w:szCs w:val="22"/>
          <w:u w:val="single"/>
          <w:lang w:val="pl-PL" w:eastAsia="pl-PL" w:bidi="pl-PL"/>
        </w:rPr>
      </w:pPr>
      <w:r w:rsidRPr="00B72CFC">
        <w:rPr>
          <w:rFonts w:ascii="Arial" w:eastAsia="Times New Roman" w:hAnsi="Arial" w:cs="Arial"/>
          <w:sz w:val="22"/>
          <w:szCs w:val="22"/>
          <w:u w:val="single"/>
          <w:lang w:val="pl-PL" w:eastAsia="pl-PL" w:bidi="pl-PL"/>
        </w:rPr>
        <w:t>obszary przylegające do jezior:</w:t>
      </w:r>
    </w:p>
    <w:p w14:paraId="57D0F0EA" w14:textId="77777777" w:rsidR="00D93165" w:rsidRPr="00B72CFC" w:rsidRDefault="00D93165" w:rsidP="00ED1E9C">
      <w:pPr>
        <w:pStyle w:val="Standard"/>
        <w:spacing w:line="360" w:lineRule="auto"/>
        <w:ind w:left="284" w:firstLine="424"/>
        <w:jc w:val="both"/>
        <w:rPr>
          <w:rFonts w:ascii="Arial" w:eastAsia="Times New Roman" w:hAnsi="Arial" w:cs="Arial"/>
          <w:sz w:val="22"/>
          <w:szCs w:val="22"/>
          <w:lang w:val="pl-PL" w:eastAsia="pl-PL" w:bidi="pl-PL"/>
        </w:rPr>
      </w:pPr>
      <w:r w:rsidRPr="00B72CFC">
        <w:rPr>
          <w:rFonts w:ascii="Arial" w:eastAsia="Times New Roman" w:hAnsi="Arial" w:cs="Arial"/>
          <w:sz w:val="22"/>
          <w:szCs w:val="22"/>
          <w:lang w:val="pl-PL" w:eastAsia="pl-PL" w:bidi="pl-PL"/>
        </w:rPr>
        <w:t>Planowana inwestycja położona będzie poza obszarami przyległymi do jezior.</w:t>
      </w:r>
    </w:p>
    <w:p w14:paraId="05B71635" w14:textId="77777777" w:rsidR="00D93165" w:rsidRPr="00B72CFC" w:rsidRDefault="00571864" w:rsidP="00AB6809">
      <w:pPr>
        <w:pStyle w:val="Standard"/>
        <w:numPr>
          <w:ilvl w:val="0"/>
          <w:numId w:val="20"/>
        </w:numPr>
        <w:tabs>
          <w:tab w:val="left" w:pos="284"/>
        </w:tabs>
        <w:spacing w:line="360" w:lineRule="auto"/>
        <w:ind w:left="0" w:firstLine="0"/>
        <w:jc w:val="both"/>
        <w:rPr>
          <w:rFonts w:ascii="Arial" w:eastAsia="Times New Roman" w:hAnsi="Arial" w:cs="Arial"/>
          <w:sz w:val="22"/>
          <w:szCs w:val="22"/>
          <w:u w:val="single"/>
          <w:lang w:val="pl-PL" w:eastAsia="pl-PL" w:bidi="pl-PL"/>
        </w:rPr>
      </w:pPr>
      <w:r w:rsidRPr="00B72CFC">
        <w:rPr>
          <w:rFonts w:ascii="Arial" w:eastAsia="Times New Roman" w:hAnsi="Arial" w:cs="Arial"/>
          <w:sz w:val="22"/>
          <w:szCs w:val="22"/>
          <w:u w:val="single"/>
          <w:lang w:val="pl-PL" w:eastAsia="pl-PL" w:bidi="pl-PL"/>
        </w:rPr>
        <w:t>uzdrowiska i obszary ochrony uzdrowiskowej:</w:t>
      </w:r>
    </w:p>
    <w:p w14:paraId="5BDB9085" w14:textId="77777777" w:rsidR="0045126D" w:rsidRPr="00B72CFC" w:rsidRDefault="00571864" w:rsidP="00ED1E9C">
      <w:pPr>
        <w:pStyle w:val="Standard"/>
        <w:spacing w:line="360" w:lineRule="auto"/>
        <w:ind w:left="284" w:firstLine="424"/>
        <w:jc w:val="both"/>
        <w:rPr>
          <w:rFonts w:ascii="Arial" w:eastAsia="Times New Roman" w:hAnsi="Arial" w:cs="Arial"/>
          <w:sz w:val="22"/>
          <w:szCs w:val="22"/>
          <w:lang w:val="pl-PL" w:eastAsia="pl-PL" w:bidi="pl-PL"/>
        </w:rPr>
      </w:pPr>
      <w:r w:rsidRPr="00B72CFC">
        <w:rPr>
          <w:rFonts w:ascii="Arial" w:eastAsia="Times New Roman" w:hAnsi="Arial" w:cs="Arial"/>
          <w:sz w:val="22"/>
          <w:szCs w:val="22"/>
          <w:lang w:val="pl-PL" w:eastAsia="pl-PL" w:bidi="pl-PL"/>
        </w:rPr>
        <w:t>Inwestycja nie będzie realizowana w miejscu występowania uzdrowisk i obszarów ochrony uzdrowiskowej.</w:t>
      </w:r>
    </w:p>
    <w:p w14:paraId="11443109" w14:textId="77777777" w:rsidR="00571864" w:rsidRPr="00B72CFC" w:rsidRDefault="00965B61" w:rsidP="00AB6809">
      <w:pPr>
        <w:pStyle w:val="Standard"/>
        <w:numPr>
          <w:ilvl w:val="0"/>
          <w:numId w:val="20"/>
        </w:numPr>
        <w:tabs>
          <w:tab w:val="left" w:pos="284"/>
        </w:tabs>
        <w:spacing w:line="360" w:lineRule="auto"/>
        <w:ind w:left="0" w:firstLine="0"/>
        <w:jc w:val="both"/>
        <w:rPr>
          <w:rFonts w:ascii="Arial" w:eastAsia="Times New Roman" w:hAnsi="Arial" w:cs="Arial"/>
          <w:sz w:val="22"/>
          <w:szCs w:val="22"/>
          <w:u w:val="single"/>
          <w:lang w:val="pl-PL" w:eastAsia="pl-PL" w:bidi="pl-PL"/>
        </w:rPr>
      </w:pPr>
      <w:r w:rsidRPr="00B72CFC">
        <w:rPr>
          <w:rFonts w:ascii="Arial" w:eastAsia="Times New Roman" w:hAnsi="Arial" w:cs="Arial"/>
          <w:sz w:val="22"/>
          <w:szCs w:val="22"/>
          <w:u w:val="single"/>
          <w:lang w:val="pl-PL" w:eastAsia="pl-PL" w:bidi="pl-PL"/>
        </w:rPr>
        <w:t>w</w:t>
      </w:r>
      <w:r w:rsidR="00571864" w:rsidRPr="00B72CFC">
        <w:rPr>
          <w:rFonts w:ascii="Arial" w:eastAsia="Times New Roman" w:hAnsi="Arial" w:cs="Arial"/>
          <w:sz w:val="22"/>
          <w:szCs w:val="22"/>
          <w:u w:val="single"/>
          <w:lang w:val="pl-PL" w:eastAsia="pl-PL" w:bidi="pl-PL"/>
        </w:rPr>
        <w:t xml:space="preserve">ody i </w:t>
      </w:r>
      <w:r w:rsidRPr="00B72CFC">
        <w:rPr>
          <w:rFonts w:ascii="Arial" w:eastAsia="Times New Roman" w:hAnsi="Arial" w:cs="Arial"/>
          <w:sz w:val="22"/>
          <w:szCs w:val="22"/>
          <w:u w:val="single"/>
          <w:lang w:val="pl-PL" w:eastAsia="pl-PL" w:bidi="pl-PL"/>
        </w:rPr>
        <w:t>obowiązujące dla nich cele środowiskowe:</w:t>
      </w:r>
    </w:p>
    <w:p w14:paraId="0019DD45" w14:textId="13927A81" w:rsidR="00522579" w:rsidRPr="00B72CFC" w:rsidRDefault="007B2193" w:rsidP="005A01AA">
      <w:pPr>
        <w:pStyle w:val="Standard"/>
        <w:spacing w:line="360" w:lineRule="auto"/>
        <w:ind w:left="284" w:firstLine="424"/>
        <w:jc w:val="both"/>
        <w:rPr>
          <w:rFonts w:ascii="Arial" w:eastAsia="Times New Roman" w:hAnsi="Arial" w:cs="Arial"/>
          <w:sz w:val="22"/>
          <w:szCs w:val="22"/>
          <w:lang w:val="pl-PL" w:eastAsia="pl-PL" w:bidi="pl-PL"/>
        </w:rPr>
      </w:pPr>
      <w:r w:rsidRPr="00B72CFC">
        <w:rPr>
          <w:rFonts w:ascii="Arial" w:eastAsia="Times New Roman" w:hAnsi="Arial" w:cs="Arial"/>
          <w:sz w:val="22"/>
          <w:szCs w:val="22"/>
          <w:lang w:val="pl-PL" w:eastAsia="pl-PL" w:bidi="pl-PL"/>
        </w:rPr>
        <w:t xml:space="preserve">Według opinii Państwowego Gospodarstwa Wodnego Wody Polskie, Dyrektora </w:t>
      </w:r>
      <w:r w:rsidRPr="00B72CFC">
        <w:rPr>
          <w:rFonts w:ascii="Arial" w:eastAsia="Times New Roman" w:hAnsi="Arial" w:cs="Arial"/>
          <w:sz w:val="22"/>
          <w:szCs w:val="22"/>
          <w:lang w:val="pl-PL" w:eastAsia="pl-PL" w:bidi="pl-PL"/>
        </w:rPr>
        <w:lastRenderedPageBreak/>
        <w:t>Zarządu Zlewni w Dębem p</w:t>
      </w:r>
      <w:r w:rsidR="00522579" w:rsidRPr="00B72CFC">
        <w:rPr>
          <w:rFonts w:ascii="Arial" w:eastAsia="Times New Roman" w:hAnsi="Arial" w:cs="Arial"/>
          <w:sz w:val="22"/>
          <w:szCs w:val="22"/>
          <w:lang w:val="pl-PL" w:eastAsia="pl-PL" w:bidi="pl-PL"/>
        </w:rPr>
        <w:t>lanowane przedsięwzięcie</w:t>
      </w:r>
      <w:r w:rsidR="00126BE0" w:rsidRPr="00B72CFC">
        <w:rPr>
          <w:rFonts w:ascii="Arial" w:eastAsia="Times New Roman" w:hAnsi="Arial" w:cs="Arial"/>
          <w:sz w:val="22"/>
          <w:szCs w:val="22"/>
          <w:lang w:val="pl-PL" w:eastAsia="pl-PL" w:bidi="pl-PL"/>
        </w:rPr>
        <w:t xml:space="preserve"> znajduje się w obszarze jednolitych części wód powierzchniowych – zwanych dalej JCWP, w regionie wodnym Środkowej Wisły. Teren inwestycji zlokalizowany jest w grani</w:t>
      </w:r>
      <w:r w:rsidR="000D7483" w:rsidRPr="00B72CFC">
        <w:rPr>
          <w:rFonts w:ascii="Arial" w:eastAsia="Times New Roman" w:hAnsi="Arial" w:cs="Arial"/>
          <w:sz w:val="22"/>
          <w:szCs w:val="22"/>
          <w:lang w:val="pl-PL" w:eastAsia="pl-PL" w:bidi="pl-PL"/>
        </w:rPr>
        <w:t>cach JCWP o kodzie RW2000172658</w:t>
      </w:r>
      <w:r w:rsidR="00885371" w:rsidRPr="00B72CFC">
        <w:rPr>
          <w:rFonts w:ascii="Arial" w:eastAsia="Times New Roman" w:hAnsi="Arial" w:cs="Arial"/>
          <w:sz w:val="22"/>
          <w:szCs w:val="22"/>
          <w:lang w:val="pl-PL" w:eastAsia="pl-PL" w:bidi="pl-PL"/>
        </w:rPr>
        <w:t>729</w:t>
      </w:r>
      <w:r w:rsidR="00126BE0" w:rsidRPr="00B72CFC">
        <w:rPr>
          <w:rFonts w:ascii="Arial" w:eastAsia="Times New Roman" w:hAnsi="Arial" w:cs="Arial"/>
          <w:sz w:val="22"/>
          <w:szCs w:val="22"/>
          <w:lang w:val="pl-PL" w:eastAsia="pl-PL" w:bidi="pl-PL"/>
        </w:rPr>
        <w:t xml:space="preserve"> i</w:t>
      </w:r>
      <w:r w:rsidR="003C0911" w:rsidRPr="00B72CFC">
        <w:rPr>
          <w:rFonts w:ascii="Arial" w:eastAsia="Times New Roman" w:hAnsi="Arial" w:cs="Arial"/>
          <w:sz w:val="22"/>
          <w:szCs w:val="22"/>
          <w:lang w:val="pl-PL" w:eastAsia="pl-PL" w:bidi="pl-PL"/>
        </w:rPr>
        <w:t xml:space="preserve"> </w:t>
      </w:r>
      <w:r w:rsidR="00126BE0" w:rsidRPr="00B72CFC">
        <w:rPr>
          <w:rFonts w:ascii="Arial" w:eastAsia="Times New Roman" w:hAnsi="Arial" w:cs="Arial"/>
          <w:sz w:val="22"/>
          <w:szCs w:val="22"/>
          <w:lang w:val="pl-PL" w:eastAsia="pl-PL" w:bidi="pl-PL"/>
        </w:rPr>
        <w:t>nazwie ,,</w:t>
      </w:r>
      <w:r w:rsidR="00885371" w:rsidRPr="00B72CFC">
        <w:rPr>
          <w:rFonts w:ascii="Arial" w:eastAsia="Times New Roman" w:hAnsi="Arial" w:cs="Arial"/>
          <w:sz w:val="22"/>
          <w:szCs w:val="22"/>
          <w:lang w:val="pl-PL" w:eastAsia="pl-PL" w:bidi="pl-PL"/>
        </w:rPr>
        <w:t>Kanał spod Księżej Górki</w:t>
      </w:r>
      <w:r w:rsidR="00126BE0" w:rsidRPr="00B72CFC">
        <w:rPr>
          <w:rFonts w:ascii="Arial" w:eastAsia="Times New Roman" w:hAnsi="Arial" w:cs="Arial"/>
          <w:sz w:val="22"/>
          <w:szCs w:val="22"/>
          <w:lang w:val="pl-PL" w:eastAsia="pl-PL" w:bidi="pl-PL"/>
        </w:rPr>
        <w:t xml:space="preserve">”. Stan ogólny wód JCWP określono jako zły, wynikający ze stanu ekologicznego określonego jako poniżej dobrego, przy czym stan chemiczny określono jako </w:t>
      </w:r>
      <w:r w:rsidR="00E75169" w:rsidRPr="00B72CFC">
        <w:rPr>
          <w:rFonts w:ascii="Arial" w:eastAsia="Times New Roman" w:hAnsi="Arial" w:cs="Arial"/>
          <w:sz w:val="22"/>
          <w:szCs w:val="22"/>
          <w:lang w:val="pl-PL" w:eastAsia="pl-PL" w:bidi="pl-PL"/>
        </w:rPr>
        <w:t>dobr</w:t>
      </w:r>
      <w:r w:rsidR="00885371" w:rsidRPr="00B72CFC">
        <w:rPr>
          <w:rFonts w:ascii="Arial" w:eastAsia="Times New Roman" w:hAnsi="Arial" w:cs="Arial"/>
          <w:sz w:val="22"/>
          <w:szCs w:val="22"/>
          <w:lang w:val="pl-PL" w:eastAsia="pl-PL" w:bidi="pl-PL"/>
        </w:rPr>
        <w:t>y</w:t>
      </w:r>
      <w:r w:rsidR="00126BE0" w:rsidRPr="00B72CFC">
        <w:rPr>
          <w:rFonts w:ascii="Arial" w:eastAsia="Times New Roman" w:hAnsi="Arial" w:cs="Arial"/>
          <w:sz w:val="22"/>
          <w:szCs w:val="22"/>
          <w:lang w:val="pl-PL" w:eastAsia="pl-PL" w:bidi="pl-PL"/>
        </w:rPr>
        <w:t xml:space="preserve">. Zgodnie z Planem gospodarowania wodami na obszarze środkowej Wisły, planowane przedsięwzięcie znajduje się na terenie jednolitych części wód podziemnych – zwanych dalej </w:t>
      </w:r>
      <w:proofErr w:type="spellStart"/>
      <w:r w:rsidR="00126BE0" w:rsidRPr="00B72CFC">
        <w:rPr>
          <w:rFonts w:ascii="Arial" w:eastAsia="Times New Roman" w:hAnsi="Arial" w:cs="Arial"/>
          <w:sz w:val="22"/>
          <w:szCs w:val="22"/>
          <w:lang w:val="pl-PL" w:eastAsia="pl-PL" w:bidi="pl-PL"/>
        </w:rPr>
        <w:t>JCWPd</w:t>
      </w:r>
      <w:proofErr w:type="spellEnd"/>
      <w:r w:rsidR="00126BE0" w:rsidRPr="00B72CFC">
        <w:rPr>
          <w:rFonts w:ascii="Arial" w:eastAsia="Times New Roman" w:hAnsi="Arial" w:cs="Arial"/>
          <w:sz w:val="22"/>
          <w:szCs w:val="22"/>
          <w:lang w:val="pl-PL" w:eastAsia="pl-PL" w:bidi="pl-PL"/>
        </w:rPr>
        <w:t xml:space="preserve"> o kodzie PLGW200050. Aktualnie </w:t>
      </w:r>
      <w:proofErr w:type="spellStart"/>
      <w:r w:rsidR="00126BE0" w:rsidRPr="00B72CFC">
        <w:rPr>
          <w:rFonts w:ascii="Arial" w:eastAsia="Times New Roman" w:hAnsi="Arial" w:cs="Arial"/>
          <w:sz w:val="22"/>
          <w:szCs w:val="22"/>
          <w:lang w:val="pl-PL" w:eastAsia="pl-PL" w:bidi="pl-PL"/>
        </w:rPr>
        <w:t>JCWPd</w:t>
      </w:r>
      <w:proofErr w:type="spellEnd"/>
      <w:r w:rsidR="00126BE0" w:rsidRPr="00B72CFC">
        <w:rPr>
          <w:rFonts w:ascii="Arial" w:eastAsia="Times New Roman" w:hAnsi="Arial" w:cs="Arial"/>
          <w:sz w:val="22"/>
          <w:szCs w:val="22"/>
          <w:lang w:val="pl-PL" w:eastAsia="pl-PL" w:bidi="pl-PL"/>
        </w:rPr>
        <w:t xml:space="preserve"> posiada dobry stan ogólny, chemiczny i ilościowy, </w:t>
      </w:r>
      <w:r w:rsidR="006037C7" w:rsidRPr="00B72CFC">
        <w:rPr>
          <w:rFonts w:ascii="Arial" w:eastAsia="Times New Roman" w:hAnsi="Arial" w:cs="Arial"/>
          <w:sz w:val="22"/>
          <w:szCs w:val="22"/>
          <w:lang w:val="pl-PL" w:eastAsia="pl-PL" w:bidi="pl-PL"/>
        </w:rPr>
        <w:t xml:space="preserve">a </w:t>
      </w:r>
      <w:r w:rsidR="00126BE0" w:rsidRPr="00B72CFC">
        <w:rPr>
          <w:rFonts w:ascii="Arial" w:eastAsia="Times New Roman" w:hAnsi="Arial" w:cs="Arial"/>
          <w:sz w:val="22"/>
          <w:szCs w:val="22"/>
          <w:lang w:val="pl-PL" w:eastAsia="pl-PL" w:bidi="pl-PL"/>
        </w:rPr>
        <w:t xml:space="preserve">osiągnięcie celów środowiskowych nie jest zagrożone. Planowana inwestycja położona jest w obszarze Głównego Zbiornika Wód Podziemnych niedokumentowanego nr 215 </w:t>
      </w:r>
      <w:proofErr w:type="spellStart"/>
      <w:r w:rsidR="00126BE0" w:rsidRPr="00B72CFC">
        <w:rPr>
          <w:rFonts w:ascii="Arial" w:eastAsia="Times New Roman" w:hAnsi="Arial" w:cs="Arial"/>
          <w:sz w:val="22"/>
          <w:szCs w:val="22"/>
          <w:lang w:val="pl-PL" w:eastAsia="pl-PL" w:bidi="pl-PL"/>
        </w:rPr>
        <w:t>Subniecka</w:t>
      </w:r>
      <w:proofErr w:type="spellEnd"/>
      <w:r w:rsidR="00126BE0" w:rsidRPr="00B72CFC">
        <w:rPr>
          <w:rFonts w:ascii="Arial" w:eastAsia="Times New Roman" w:hAnsi="Arial" w:cs="Arial"/>
          <w:sz w:val="22"/>
          <w:szCs w:val="22"/>
          <w:lang w:val="pl-PL" w:eastAsia="pl-PL" w:bidi="pl-PL"/>
        </w:rPr>
        <w:t xml:space="preserve"> warszawska.</w:t>
      </w:r>
    </w:p>
    <w:p w14:paraId="7B4A5FFA" w14:textId="77777777" w:rsidR="0008179C" w:rsidRPr="00B72CFC" w:rsidRDefault="0008179C" w:rsidP="00AB6809">
      <w:pPr>
        <w:pStyle w:val="Standard"/>
        <w:numPr>
          <w:ilvl w:val="0"/>
          <w:numId w:val="18"/>
        </w:numPr>
        <w:tabs>
          <w:tab w:val="left" w:pos="284"/>
        </w:tabs>
        <w:spacing w:line="360" w:lineRule="auto"/>
        <w:ind w:left="284" w:hanging="284"/>
        <w:jc w:val="both"/>
        <w:rPr>
          <w:rFonts w:ascii="Arial" w:eastAsia="Times New Roman" w:hAnsi="Arial" w:cs="Arial"/>
          <w:sz w:val="22"/>
          <w:szCs w:val="22"/>
          <w:lang w:val="pl-PL" w:eastAsia="pl-PL" w:bidi="pl-PL"/>
        </w:rPr>
      </w:pPr>
      <w:r w:rsidRPr="00B72CFC">
        <w:rPr>
          <w:rFonts w:ascii="Arial" w:eastAsia="Times New Roman" w:hAnsi="Arial" w:cs="Arial"/>
          <w:sz w:val="22"/>
          <w:szCs w:val="22"/>
          <w:lang w:val="pl-PL" w:eastAsia="pl-PL" w:bidi="pl-PL"/>
        </w:rPr>
        <w:t>Rodzaj i skala możliwego oddziaływania rozważanego w odniesieniu do uwarunkowań wymienionych w pkt 1 i 2 wynikające z:</w:t>
      </w:r>
    </w:p>
    <w:p w14:paraId="6F50F7B3" w14:textId="77777777" w:rsidR="0008179C" w:rsidRPr="00B72CFC" w:rsidRDefault="0008179C" w:rsidP="00AB6809">
      <w:pPr>
        <w:pStyle w:val="Standard"/>
        <w:numPr>
          <w:ilvl w:val="0"/>
          <w:numId w:val="21"/>
        </w:numPr>
        <w:spacing w:line="360" w:lineRule="auto"/>
        <w:ind w:left="284" w:hanging="284"/>
        <w:jc w:val="both"/>
        <w:rPr>
          <w:rFonts w:ascii="Arial" w:eastAsia="Times New Roman" w:hAnsi="Arial" w:cs="Arial"/>
          <w:sz w:val="22"/>
          <w:szCs w:val="22"/>
          <w:u w:val="single"/>
          <w:lang w:val="pl-PL" w:eastAsia="pl-PL" w:bidi="pl-PL"/>
        </w:rPr>
      </w:pPr>
      <w:r w:rsidRPr="00B72CFC">
        <w:rPr>
          <w:rFonts w:ascii="Arial" w:eastAsia="Times New Roman" w:hAnsi="Arial" w:cs="Arial"/>
          <w:sz w:val="22"/>
          <w:szCs w:val="22"/>
          <w:u w:val="single"/>
          <w:lang w:val="pl-PL" w:eastAsia="pl-PL" w:bidi="pl-PL"/>
        </w:rPr>
        <w:t>zasięgu oddziaływania – obszaru geograficznego i liczby ludności, na któr</w:t>
      </w:r>
      <w:r w:rsidR="007D24C8" w:rsidRPr="00B72CFC">
        <w:rPr>
          <w:rFonts w:ascii="Arial" w:eastAsia="Times New Roman" w:hAnsi="Arial" w:cs="Arial"/>
          <w:sz w:val="22"/>
          <w:szCs w:val="22"/>
          <w:u w:val="single"/>
          <w:lang w:val="pl-PL" w:eastAsia="pl-PL" w:bidi="pl-PL"/>
        </w:rPr>
        <w:t>ą</w:t>
      </w:r>
      <w:r w:rsidRPr="00B72CFC">
        <w:rPr>
          <w:rFonts w:ascii="Arial" w:eastAsia="Times New Roman" w:hAnsi="Arial" w:cs="Arial"/>
          <w:sz w:val="22"/>
          <w:szCs w:val="22"/>
          <w:u w:val="single"/>
          <w:lang w:val="pl-PL" w:eastAsia="pl-PL" w:bidi="pl-PL"/>
        </w:rPr>
        <w:t xml:space="preserve"> przedsięwzięcie może oddziaływać:</w:t>
      </w:r>
    </w:p>
    <w:p w14:paraId="103B7BA7" w14:textId="77777777" w:rsidR="00F337D7" w:rsidRPr="00B72CFC" w:rsidRDefault="006414C2" w:rsidP="005A01AA">
      <w:pPr>
        <w:pStyle w:val="Standard"/>
        <w:spacing w:line="360" w:lineRule="auto"/>
        <w:ind w:left="284" w:firstLine="424"/>
        <w:jc w:val="both"/>
        <w:rPr>
          <w:rFonts w:ascii="Arial" w:eastAsia="Times New Roman" w:hAnsi="Arial" w:cs="Arial"/>
          <w:sz w:val="22"/>
          <w:szCs w:val="22"/>
          <w:lang w:val="pl-PL" w:eastAsia="pl-PL" w:bidi="pl-PL"/>
        </w:rPr>
      </w:pPr>
      <w:r w:rsidRPr="00B72CFC">
        <w:rPr>
          <w:rFonts w:ascii="Arial" w:eastAsia="Times New Roman" w:hAnsi="Arial" w:cs="Arial"/>
          <w:sz w:val="22"/>
          <w:szCs w:val="22"/>
          <w:lang w:val="pl-PL" w:eastAsia="pl-PL" w:bidi="pl-PL"/>
        </w:rPr>
        <w:t>Z</w:t>
      </w:r>
      <w:r w:rsidR="009E5401" w:rsidRPr="00B72CFC">
        <w:rPr>
          <w:rFonts w:ascii="Arial" w:eastAsia="Times New Roman" w:hAnsi="Arial" w:cs="Arial"/>
          <w:sz w:val="22"/>
          <w:szCs w:val="22"/>
          <w:lang w:val="pl-PL" w:eastAsia="pl-PL" w:bidi="pl-PL"/>
        </w:rPr>
        <w:t xml:space="preserve"> przedłożonej dokumentacji wynika, iż z</w:t>
      </w:r>
      <w:r w:rsidRPr="00B72CFC">
        <w:rPr>
          <w:rFonts w:ascii="Arial" w:eastAsia="Times New Roman" w:hAnsi="Arial" w:cs="Arial"/>
          <w:sz w:val="22"/>
          <w:szCs w:val="22"/>
          <w:lang w:val="pl-PL" w:eastAsia="pl-PL" w:bidi="pl-PL"/>
        </w:rPr>
        <w:t>asięg przestrzenny oddziaływania planowanego przedsięwzięcia ograniczy się do najbliższego otoczenia miejsca jego realizacji.</w:t>
      </w:r>
    </w:p>
    <w:p w14:paraId="55035F41" w14:textId="77777777" w:rsidR="006414C2" w:rsidRPr="00B72CFC" w:rsidRDefault="006414C2" w:rsidP="00AB6809">
      <w:pPr>
        <w:pStyle w:val="Standard"/>
        <w:numPr>
          <w:ilvl w:val="0"/>
          <w:numId w:val="21"/>
        </w:numPr>
        <w:spacing w:line="360" w:lineRule="auto"/>
        <w:ind w:left="284" w:hanging="284"/>
        <w:jc w:val="both"/>
        <w:rPr>
          <w:rFonts w:ascii="Arial" w:eastAsia="Times New Roman" w:hAnsi="Arial" w:cs="Arial"/>
          <w:sz w:val="22"/>
          <w:szCs w:val="22"/>
          <w:u w:val="single"/>
          <w:lang w:val="pl-PL" w:eastAsia="pl-PL" w:bidi="pl-PL"/>
        </w:rPr>
      </w:pPr>
      <w:r w:rsidRPr="00B72CFC">
        <w:rPr>
          <w:rFonts w:ascii="Arial" w:eastAsia="Times New Roman" w:hAnsi="Arial" w:cs="Arial"/>
          <w:sz w:val="22"/>
          <w:szCs w:val="22"/>
          <w:u w:val="single"/>
          <w:lang w:val="pl-PL" w:eastAsia="pl-PL" w:bidi="pl-PL"/>
        </w:rPr>
        <w:t>transgranicznego charakteru oddziaływania przedsięwzięcia na poszczególne elementy przyrodnicze:</w:t>
      </w:r>
    </w:p>
    <w:p w14:paraId="7D6A132E" w14:textId="77777777" w:rsidR="00496F3B" w:rsidRPr="00B72CFC" w:rsidRDefault="006414C2" w:rsidP="005A01AA">
      <w:pPr>
        <w:pStyle w:val="Standard"/>
        <w:spacing w:line="360" w:lineRule="auto"/>
        <w:ind w:left="284" w:firstLine="424"/>
        <w:jc w:val="both"/>
        <w:rPr>
          <w:rFonts w:ascii="Arial" w:eastAsia="Times New Roman" w:hAnsi="Arial" w:cs="Arial"/>
          <w:sz w:val="22"/>
          <w:szCs w:val="22"/>
          <w:lang w:val="pl-PL" w:eastAsia="pl-PL" w:bidi="pl-PL"/>
        </w:rPr>
      </w:pPr>
      <w:r w:rsidRPr="00B72CFC">
        <w:rPr>
          <w:rFonts w:ascii="Arial" w:eastAsia="Times New Roman" w:hAnsi="Arial" w:cs="Arial"/>
          <w:sz w:val="22"/>
          <w:szCs w:val="22"/>
          <w:lang w:val="pl-PL" w:eastAsia="pl-PL" w:bidi="pl-PL"/>
        </w:rPr>
        <w:t>Ze względu na rodzaj planowanej inwestycji oraz jej lokalizację nie wystąpi transgraniczne oddziaływanie na środowisko.</w:t>
      </w:r>
    </w:p>
    <w:p w14:paraId="696ED25B" w14:textId="77777777" w:rsidR="006414C2" w:rsidRPr="00B72CFC" w:rsidRDefault="006414C2" w:rsidP="00AB6809">
      <w:pPr>
        <w:pStyle w:val="Standard"/>
        <w:numPr>
          <w:ilvl w:val="0"/>
          <w:numId w:val="21"/>
        </w:numPr>
        <w:spacing w:line="360" w:lineRule="auto"/>
        <w:ind w:left="284" w:hanging="284"/>
        <w:jc w:val="both"/>
        <w:rPr>
          <w:rFonts w:ascii="Arial" w:eastAsia="Times New Roman" w:hAnsi="Arial" w:cs="Arial"/>
          <w:sz w:val="22"/>
          <w:szCs w:val="22"/>
          <w:u w:val="single"/>
          <w:lang w:val="pl-PL" w:eastAsia="pl-PL" w:bidi="pl-PL"/>
        </w:rPr>
      </w:pPr>
      <w:r w:rsidRPr="00B72CFC">
        <w:rPr>
          <w:rFonts w:ascii="Arial" w:eastAsia="Times New Roman" w:hAnsi="Arial" w:cs="Arial"/>
          <w:sz w:val="22"/>
          <w:szCs w:val="22"/>
          <w:u w:val="single"/>
          <w:lang w:val="pl-PL" w:eastAsia="pl-PL" w:bidi="pl-PL"/>
        </w:rPr>
        <w:t>charakteru, wielkości, intensywności i złożoności oddziaływania, z uwzględnieniem obciążenia istniejącej infrastruktury technicznej oraz przewidywanego momentu rozpoczęcia oddziaływania:</w:t>
      </w:r>
    </w:p>
    <w:p w14:paraId="5B88D6A2" w14:textId="77777777" w:rsidR="006414C2" w:rsidRPr="00B72CFC" w:rsidRDefault="00923605" w:rsidP="005A01AA">
      <w:pPr>
        <w:pStyle w:val="Standard"/>
        <w:spacing w:line="360" w:lineRule="auto"/>
        <w:ind w:left="284" w:firstLine="424"/>
        <w:jc w:val="both"/>
        <w:rPr>
          <w:rFonts w:ascii="Arial" w:eastAsia="Times New Roman" w:hAnsi="Arial" w:cs="Arial"/>
          <w:sz w:val="22"/>
          <w:szCs w:val="22"/>
          <w:lang w:val="pl-PL" w:eastAsia="pl-PL" w:bidi="pl-PL"/>
        </w:rPr>
      </w:pPr>
      <w:r w:rsidRPr="00B72CFC">
        <w:rPr>
          <w:rFonts w:ascii="Arial" w:eastAsia="Times New Roman" w:hAnsi="Arial" w:cs="Arial"/>
          <w:sz w:val="22"/>
          <w:szCs w:val="22"/>
          <w:lang w:val="pl-PL" w:eastAsia="pl-PL" w:bidi="pl-PL"/>
        </w:rPr>
        <w:t>Na podstawie przedłożonej dokumentacji można stwierdzić, że w związku z realizacją i</w:t>
      </w:r>
      <w:r w:rsidR="0009320D" w:rsidRPr="00B72CFC">
        <w:rPr>
          <w:rFonts w:ascii="Arial" w:eastAsia="Times New Roman" w:hAnsi="Arial" w:cs="Arial"/>
          <w:sz w:val="22"/>
          <w:szCs w:val="22"/>
          <w:lang w:val="pl-PL" w:eastAsia="pl-PL" w:bidi="pl-PL"/>
        </w:rPr>
        <w:t> </w:t>
      </w:r>
      <w:r w:rsidRPr="00B72CFC">
        <w:rPr>
          <w:rFonts w:ascii="Arial" w:eastAsia="Times New Roman" w:hAnsi="Arial" w:cs="Arial"/>
          <w:sz w:val="22"/>
          <w:szCs w:val="22"/>
          <w:lang w:val="pl-PL" w:eastAsia="pl-PL" w:bidi="pl-PL"/>
        </w:rPr>
        <w:t>eksploatacją planowanego przedsięwzięcia nie wystąpią oddziaływania o znacznej wielkości lub złożoności. Planowane przedsięwzięcie nie będzie znacząco negatywnie oddziaływać na środowisko.</w:t>
      </w:r>
    </w:p>
    <w:p w14:paraId="2B9EDC12" w14:textId="77777777" w:rsidR="00923605" w:rsidRPr="00B72CFC" w:rsidRDefault="00923605" w:rsidP="00AB6809">
      <w:pPr>
        <w:pStyle w:val="Standard"/>
        <w:numPr>
          <w:ilvl w:val="0"/>
          <w:numId w:val="21"/>
        </w:numPr>
        <w:spacing w:line="360" w:lineRule="auto"/>
        <w:ind w:left="284" w:hanging="284"/>
        <w:jc w:val="both"/>
        <w:rPr>
          <w:rFonts w:ascii="Arial" w:eastAsia="Times New Roman" w:hAnsi="Arial" w:cs="Arial"/>
          <w:sz w:val="22"/>
          <w:szCs w:val="22"/>
          <w:u w:val="single"/>
          <w:lang w:val="pl-PL" w:eastAsia="pl-PL" w:bidi="pl-PL"/>
        </w:rPr>
      </w:pPr>
      <w:r w:rsidRPr="00B72CFC">
        <w:rPr>
          <w:rFonts w:ascii="Arial" w:eastAsia="Times New Roman" w:hAnsi="Arial" w:cs="Arial"/>
          <w:sz w:val="22"/>
          <w:szCs w:val="22"/>
          <w:u w:val="single"/>
          <w:lang w:val="pl-PL" w:eastAsia="pl-PL" w:bidi="pl-PL"/>
        </w:rPr>
        <w:t>prawdopodobieństwa oddziaływania:</w:t>
      </w:r>
    </w:p>
    <w:p w14:paraId="086D6281" w14:textId="77777777" w:rsidR="006414C2" w:rsidRPr="00B72CFC" w:rsidRDefault="00923605" w:rsidP="005A01AA">
      <w:pPr>
        <w:pStyle w:val="Standard"/>
        <w:spacing w:line="360" w:lineRule="auto"/>
        <w:ind w:left="284" w:firstLine="424"/>
        <w:jc w:val="both"/>
        <w:rPr>
          <w:rFonts w:ascii="Arial" w:eastAsia="Times New Roman" w:hAnsi="Arial" w:cs="Arial"/>
          <w:sz w:val="22"/>
          <w:szCs w:val="22"/>
          <w:lang w:val="pl-PL" w:eastAsia="pl-PL" w:bidi="pl-PL"/>
        </w:rPr>
      </w:pPr>
      <w:r w:rsidRPr="00B72CFC">
        <w:rPr>
          <w:rFonts w:ascii="Arial" w:eastAsia="Times New Roman" w:hAnsi="Arial" w:cs="Arial"/>
          <w:sz w:val="22"/>
          <w:szCs w:val="22"/>
          <w:lang w:val="pl-PL" w:eastAsia="pl-PL" w:bidi="pl-PL"/>
        </w:rPr>
        <w:t>Informacje zawarte w przedłożonej dokumentacji</w:t>
      </w:r>
      <w:r w:rsidR="00987BA0" w:rsidRPr="00B72CFC">
        <w:rPr>
          <w:rFonts w:ascii="Arial" w:eastAsia="Times New Roman" w:hAnsi="Arial" w:cs="Arial"/>
          <w:sz w:val="22"/>
          <w:szCs w:val="22"/>
          <w:lang w:val="pl-PL" w:eastAsia="pl-PL" w:bidi="pl-PL"/>
        </w:rPr>
        <w:t xml:space="preserve"> oraz opiniach organów</w:t>
      </w:r>
      <w:r w:rsidRPr="00B72CFC">
        <w:rPr>
          <w:rFonts w:ascii="Arial" w:eastAsia="Times New Roman" w:hAnsi="Arial" w:cs="Arial"/>
          <w:sz w:val="22"/>
          <w:szCs w:val="22"/>
          <w:lang w:val="pl-PL" w:eastAsia="pl-PL" w:bidi="pl-PL"/>
        </w:rPr>
        <w:t xml:space="preserve"> potwierdzają wystąpienie oddziaływań na etapie realizacji i eksploatacji planowanego przedsięwzięcia. Bezpośrednie oddziaływania będą miały jedynie zasięg lokalny, ograniczony do najbliższego obszaru realizacji planowanej inwestycji.</w:t>
      </w:r>
    </w:p>
    <w:p w14:paraId="676898AC" w14:textId="77777777" w:rsidR="006414C2" w:rsidRPr="00B72CFC" w:rsidRDefault="00923605" w:rsidP="00AB6809">
      <w:pPr>
        <w:pStyle w:val="Standard"/>
        <w:numPr>
          <w:ilvl w:val="0"/>
          <w:numId w:val="21"/>
        </w:numPr>
        <w:spacing w:line="360" w:lineRule="auto"/>
        <w:ind w:left="284" w:hanging="284"/>
        <w:jc w:val="both"/>
        <w:rPr>
          <w:rFonts w:ascii="Arial" w:eastAsia="Times New Roman" w:hAnsi="Arial" w:cs="Arial"/>
          <w:sz w:val="22"/>
          <w:szCs w:val="22"/>
          <w:u w:val="single"/>
          <w:lang w:val="pl-PL" w:eastAsia="pl-PL" w:bidi="pl-PL"/>
        </w:rPr>
      </w:pPr>
      <w:r w:rsidRPr="00B72CFC">
        <w:rPr>
          <w:rFonts w:ascii="Arial" w:eastAsia="Times New Roman" w:hAnsi="Arial" w:cs="Arial"/>
          <w:sz w:val="22"/>
          <w:szCs w:val="22"/>
          <w:u w:val="single"/>
          <w:lang w:val="pl-PL" w:eastAsia="pl-PL" w:bidi="pl-PL"/>
        </w:rPr>
        <w:t>czasu trwania, częstotliwości i odwracalności oddziaływania:</w:t>
      </w:r>
    </w:p>
    <w:p w14:paraId="32B5E5F6" w14:textId="77777777" w:rsidR="006414C2" w:rsidRPr="00B72CFC" w:rsidRDefault="009E0813" w:rsidP="005A01AA">
      <w:pPr>
        <w:pStyle w:val="Standard"/>
        <w:spacing w:line="360" w:lineRule="auto"/>
        <w:ind w:left="284" w:firstLine="424"/>
        <w:jc w:val="both"/>
        <w:rPr>
          <w:rFonts w:ascii="Arial" w:eastAsia="Times New Roman" w:hAnsi="Arial" w:cs="Arial"/>
          <w:sz w:val="22"/>
          <w:szCs w:val="22"/>
          <w:lang w:val="pl-PL" w:eastAsia="pl-PL" w:bidi="pl-PL"/>
        </w:rPr>
      </w:pPr>
      <w:r w:rsidRPr="00B72CFC">
        <w:rPr>
          <w:rFonts w:ascii="Arial" w:eastAsia="Times New Roman" w:hAnsi="Arial" w:cs="Arial"/>
          <w:sz w:val="22"/>
          <w:szCs w:val="22"/>
          <w:lang w:val="pl-PL" w:eastAsia="pl-PL" w:bidi="pl-PL"/>
        </w:rPr>
        <w:t xml:space="preserve">Na podstawie przedłożonej dokumentacji można stwierdzić, że oddziaływania </w:t>
      </w:r>
      <w:r w:rsidRPr="00B72CFC">
        <w:rPr>
          <w:rFonts w:ascii="Arial" w:eastAsia="Times New Roman" w:hAnsi="Arial" w:cs="Arial"/>
          <w:sz w:val="22"/>
          <w:szCs w:val="22"/>
          <w:lang w:val="pl-PL" w:eastAsia="pl-PL" w:bidi="pl-PL"/>
        </w:rPr>
        <w:lastRenderedPageBreak/>
        <w:t>powstające na etapie realizacji przedsięwzięcia będą krótkotrwa</w:t>
      </w:r>
      <w:r w:rsidR="008613D1" w:rsidRPr="00B72CFC">
        <w:rPr>
          <w:rFonts w:ascii="Arial" w:eastAsia="Times New Roman" w:hAnsi="Arial" w:cs="Arial"/>
          <w:sz w:val="22"/>
          <w:szCs w:val="22"/>
          <w:lang w:val="pl-PL" w:eastAsia="pl-PL" w:bidi="pl-PL"/>
        </w:rPr>
        <w:t>ł</w:t>
      </w:r>
      <w:r w:rsidRPr="00B72CFC">
        <w:rPr>
          <w:rFonts w:ascii="Arial" w:eastAsia="Times New Roman" w:hAnsi="Arial" w:cs="Arial"/>
          <w:sz w:val="22"/>
          <w:szCs w:val="22"/>
          <w:lang w:val="pl-PL" w:eastAsia="pl-PL" w:bidi="pl-PL"/>
        </w:rPr>
        <w:t>e i ustąpią po zakończeniu prac budowlanych. Oddziaływania powstałe na etapie eksploatacji planowanego przedsięwzięcia będą nawiązywały swoją częstością i czasem trwania do okresu funkcjonowania planowanej inwestycji.</w:t>
      </w:r>
    </w:p>
    <w:p w14:paraId="0743E24A" w14:textId="0C92500F" w:rsidR="007D24C8" w:rsidRPr="00B72CFC" w:rsidRDefault="009E0813" w:rsidP="00AB6809">
      <w:pPr>
        <w:pStyle w:val="Standard"/>
        <w:numPr>
          <w:ilvl w:val="0"/>
          <w:numId w:val="21"/>
        </w:numPr>
        <w:spacing w:line="360" w:lineRule="auto"/>
        <w:ind w:left="284" w:hanging="284"/>
        <w:jc w:val="both"/>
        <w:rPr>
          <w:rFonts w:ascii="Arial" w:eastAsia="Times New Roman" w:hAnsi="Arial" w:cs="Arial"/>
          <w:sz w:val="22"/>
          <w:szCs w:val="22"/>
          <w:u w:val="single"/>
          <w:lang w:val="pl-PL" w:eastAsia="pl-PL" w:bidi="pl-PL"/>
        </w:rPr>
      </w:pPr>
      <w:r w:rsidRPr="00B72CFC">
        <w:rPr>
          <w:rFonts w:ascii="Arial" w:eastAsia="Times New Roman" w:hAnsi="Arial" w:cs="Arial"/>
          <w:sz w:val="22"/>
          <w:szCs w:val="22"/>
          <w:u w:val="single"/>
          <w:lang w:val="pl-PL" w:eastAsia="pl-PL" w:bidi="pl-PL"/>
        </w:rPr>
        <w:t xml:space="preserve">powiązań z innymi przedsięwzięciami, w szczególności kumulowania się oddziaływań przedsięwzięć realizowanych </w:t>
      </w:r>
      <w:r w:rsidR="008613D1" w:rsidRPr="00B72CFC">
        <w:rPr>
          <w:rFonts w:ascii="Arial" w:eastAsia="Times New Roman" w:hAnsi="Arial" w:cs="Arial"/>
          <w:sz w:val="22"/>
          <w:szCs w:val="22"/>
          <w:u w:val="single"/>
          <w:lang w:val="pl-PL" w:eastAsia="pl-PL" w:bidi="pl-PL"/>
        </w:rPr>
        <w:t>i</w:t>
      </w:r>
      <w:r w:rsidRPr="00B72CFC">
        <w:rPr>
          <w:rFonts w:ascii="Arial" w:eastAsia="Times New Roman" w:hAnsi="Arial" w:cs="Arial"/>
          <w:sz w:val="22"/>
          <w:szCs w:val="22"/>
          <w:u w:val="single"/>
          <w:lang w:val="pl-PL" w:eastAsia="pl-PL" w:bidi="pl-PL"/>
        </w:rPr>
        <w:t xml:space="preserve"> zrealizowanych, dla których została wydana decyzja</w:t>
      </w:r>
      <w:r w:rsidR="008C2D91" w:rsidRPr="00B72CFC">
        <w:rPr>
          <w:rFonts w:ascii="Arial" w:eastAsia="Times New Roman" w:hAnsi="Arial" w:cs="Arial"/>
          <w:sz w:val="22"/>
          <w:szCs w:val="22"/>
          <w:u w:val="single"/>
          <w:lang w:val="pl-PL" w:eastAsia="pl-PL" w:bidi="pl-PL"/>
        </w:rPr>
        <w:t xml:space="preserve"> </w:t>
      </w:r>
      <w:r w:rsidR="008C2D91" w:rsidRPr="00B72CFC">
        <w:rPr>
          <w:rFonts w:ascii="Arial" w:eastAsia="Times New Roman" w:hAnsi="Arial" w:cs="Arial"/>
          <w:sz w:val="22"/>
          <w:szCs w:val="22"/>
          <w:u w:val="single"/>
          <w:lang w:val="pl-PL" w:eastAsia="pl-PL" w:bidi="pl-PL"/>
        </w:rPr>
        <w:br/>
        <w:t xml:space="preserve">o </w:t>
      </w:r>
      <w:r w:rsidRPr="00B72CFC">
        <w:rPr>
          <w:rFonts w:ascii="Arial" w:eastAsia="Times New Roman" w:hAnsi="Arial" w:cs="Arial"/>
          <w:sz w:val="22"/>
          <w:szCs w:val="22"/>
          <w:u w:val="single"/>
          <w:lang w:val="pl-PL" w:eastAsia="pl-PL" w:bidi="pl-PL"/>
        </w:rPr>
        <w:t>środowiskowych uwarunkowaniach, znajdujących się na terenie, na którym planuje się</w:t>
      </w:r>
      <w:r w:rsidR="008C2D91" w:rsidRPr="00B72CFC">
        <w:rPr>
          <w:rFonts w:ascii="Arial" w:eastAsia="Times New Roman" w:hAnsi="Arial" w:cs="Arial"/>
          <w:sz w:val="22"/>
          <w:szCs w:val="22"/>
          <w:u w:val="single"/>
          <w:lang w:val="pl-PL" w:eastAsia="pl-PL" w:bidi="pl-PL"/>
        </w:rPr>
        <w:t xml:space="preserve"> </w:t>
      </w:r>
      <w:r w:rsidR="009E004A" w:rsidRPr="00B72CFC">
        <w:rPr>
          <w:rFonts w:ascii="Arial" w:eastAsia="Times New Roman" w:hAnsi="Arial" w:cs="Arial"/>
          <w:sz w:val="22"/>
          <w:szCs w:val="22"/>
          <w:u w:val="single"/>
          <w:lang w:val="pl-PL" w:eastAsia="pl-PL" w:bidi="pl-PL"/>
        </w:rPr>
        <w:t xml:space="preserve">realizację przedsięwzięcia, oraz w obszarze oddziaływania przedsięwzięcia lub których oddziaływania mieszczą się w obszarze oddziaływania planowanego </w:t>
      </w:r>
      <w:r w:rsidR="00F76C6C" w:rsidRPr="00B72CFC">
        <w:rPr>
          <w:rFonts w:ascii="Arial" w:eastAsia="Times New Roman" w:hAnsi="Arial" w:cs="Arial"/>
          <w:sz w:val="22"/>
          <w:szCs w:val="22"/>
          <w:u w:val="single"/>
          <w:lang w:val="pl-PL" w:eastAsia="pl-PL" w:bidi="pl-PL"/>
        </w:rPr>
        <w:t>przedsięwzięcia</w:t>
      </w:r>
      <w:r w:rsidR="009E004A" w:rsidRPr="00B72CFC">
        <w:rPr>
          <w:rFonts w:ascii="Arial" w:eastAsia="Times New Roman" w:hAnsi="Arial" w:cs="Arial"/>
          <w:sz w:val="22"/>
          <w:szCs w:val="22"/>
          <w:u w:val="single"/>
          <w:lang w:val="pl-PL" w:eastAsia="pl-PL" w:bidi="pl-PL"/>
        </w:rPr>
        <w:t xml:space="preserve"> – </w:t>
      </w:r>
      <w:r w:rsidR="002D6007" w:rsidRPr="00B72CFC">
        <w:rPr>
          <w:rFonts w:ascii="Arial" w:eastAsia="Times New Roman" w:hAnsi="Arial" w:cs="Arial"/>
          <w:sz w:val="22"/>
          <w:szCs w:val="22"/>
          <w:u w:val="single"/>
          <w:lang w:val="pl-PL" w:eastAsia="pl-PL" w:bidi="pl-PL"/>
        </w:rPr>
        <w:br/>
      </w:r>
      <w:r w:rsidR="009E004A" w:rsidRPr="00B72CFC">
        <w:rPr>
          <w:rFonts w:ascii="Arial" w:eastAsia="Times New Roman" w:hAnsi="Arial" w:cs="Arial"/>
          <w:sz w:val="22"/>
          <w:szCs w:val="22"/>
          <w:u w:val="single"/>
          <w:lang w:val="pl-PL" w:eastAsia="pl-PL" w:bidi="pl-PL"/>
        </w:rPr>
        <w:t>w</w:t>
      </w:r>
      <w:r w:rsidR="008C2D91" w:rsidRPr="00B72CFC">
        <w:rPr>
          <w:rFonts w:ascii="Arial" w:eastAsia="Times New Roman" w:hAnsi="Arial" w:cs="Arial"/>
          <w:sz w:val="22"/>
          <w:szCs w:val="22"/>
          <w:u w:val="single"/>
          <w:lang w:val="pl-PL" w:eastAsia="pl-PL" w:bidi="pl-PL"/>
        </w:rPr>
        <w:t xml:space="preserve"> </w:t>
      </w:r>
      <w:r w:rsidR="009E004A" w:rsidRPr="00B72CFC">
        <w:rPr>
          <w:rFonts w:ascii="Arial" w:eastAsia="Times New Roman" w:hAnsi="Arial" w:cs="Arial"/>
          <w:sz w:val="22"/>
          <w:szCs w:val="22"/>
          <w:u w:val="single"/>
          <w:lang w:val="pl-PL" w:eastAsia="pl-PL" w:bidi="pl-PL"/>
        </w:rPr>
        <w:t xml:space="preserve">zakresie, </w:t>
      </w:r>
      <w:r w:rsidR="00F76C6C" w:rsidRPr="00B72CFC">
        <w:rPr>
          <w:rFonts w:ascii="Arial" w:eastAsia="Times New Roman" w:hAnsi="Arial" w:cs="Arial"/>
          <w:sz w:val="22"/>
          <w:szCs w:val="22"/>
          <w:u w:val="single"/>
          <w:lang w:val="pl-PL" w:eastAsia="pl-PL" w:bidi="pl-PL"/>
        </w:rPr>
        <w:t>w jakim ich oddziaływania mogą prowadzić do skumulowania oddziaływań z</w:t>
      </w:r>
      <w:r w:rsidR="00E67D7C" w:rsidRPr="00B72CFC">
        <w:rPr>
          <w:rFonts w:ascii="Arial" w:eastAsia="Times New Roman" w:hAnsi="Arial" w:cs="Arial"/>
          <w:sz w:val="22"/>
          <w:szCs w:val="22"/>
          <w:u w:val="single"/>
          <w:lang w:val="pl-PL" w:eastAsia="pl-PL" w:bidi="pl-PL"/>
        </w:rPr>
        <w:t> </w:t>
      </w:r>
      <w:r w:rsidR="00F76C6C" w:rsidRPr="00B72CFC">
        <w:rPr>
          <w:rFonts w:ascii="Arial" w:eastAsia="Times New Roman" w:hAnsi="Arial" w:cs="Arial"/>
          <w:sz w:val="22"/>
          <w:szCs w:val="22"/>
          <w:u w:val="single"/>
          <w:lang w:val="pl-PL" w:eastAsia="pl-PL" w:bidi="pl-PL"/>
        </w:rPr>
        <w:t>planowanym przedsięwzięciem:</w:t>
      </w:r>
    </w:p>
    <w:p w14:paraId="524CF524" w14:textId="11C69D6F" w:rsidR="00F76C6C" w:rsidRPr="00B72CFC" w:rsidRDefault="00F76C6C" w:rsidP="005A01AA">
      <w:pPr>
        <w:pStyle w:val="Standard"/>
        <w:spacing w:line="360" w:lineRule="auto"/>
        <w:ind w:left="284" w:firstLine="424"/>
        <w:jc w:val="both"/>
        <w:rPr>
          <w:rFonts w:ascii="Arial" w:eastAsia="Times New Roman" w:hAnsi="Arial" w:cs="Arial"/>
          <w:sz w:val="22"/>
          <w:szCs w:val="22"/>
          <w:lang w:val="pl-PL" w:eastAsia="pl-PL" w:bidi="pl-PL"/>
        </w:rPr>
      </w:pPr>
      <w:r w:rsidRPr="00B72CFC">
        <w:rPr>
          <w:rFonts w:ascii="Arial" w:eastAsia="Times New Roman" w:hAnsi="Arial" w:cs="Arial"/>
          <w:sz w:val="22"/>
          <w:szCs w:val="22"/>
          <w:lang w:val="pl-PL" w:eastAsia="pl-PL" w:bidi="pl-PL"/>
        </w:rPr>
        <w:t>Z</w:t>
      </w:r>
      <w:r w:rsidR="00987BA0" w:rsidRPr="00B72CFC">
        <w:rPr>
          <w:rFonts w:ascii="Arial" w:eastAsia="Times New Roman" w:hAnsi="Arial" w:cs="Arial"/>
          <w:sz w:val="22"/>
          <w:szCs w:val="22"/>
          <w:lang w:val="pl-PL" w:eastAsia="pl-PL" w:bidi="pl-PL"/>
        </w:rPr>
        <w:t>e względu na rodzaj i charakterystykę planowanego przedsięwzięcia oraz powiązania z</w:t>
      </w:r>
      <w:r w:rsidR="008C2D91" w:rsidRPr="00B72CFC">
        <w:rPr>
          <w:rFonts w:ascii="Arial" w:eastAsia="Times New Roman" w:hAnsi="Arial" w:cs="Arial"/>
          <w:sz w:val="22"/>
          <w:szCs w:val="22"/>
          <w:lang w:val="pl-PL" w:eastAsia="pl-PL" w:bidi="pl-PL"/>
        </w:rPr>
        <w:t xml:space="preserve"> </w:t>
      </w:r>
      <w:r w:rsidR="00987BA0" w:rsidRPr="00B72CFC">
        <w:rPr>
          <w:rFonts w:ascii="Arial" w:eastAsia="Times New Roman" w:hAnsi="Arial" w:cs="Arial"/>
          <w:sz w:val="22"/>
          <w:szCs w:val="22"/>
          <w:lang w:val="pl-PL" w:eastAsia="pl-PL" w:bidi="pl-PL"/>
        </w:rPr>
        <w:t>innymi przedsięwzięciami nie stwierdzono obecnie możliwości ponadnormatywnego kumulowania się oddziaływań tego przedsięwzięcia z innymi przedsięwzięciami zlokalizowanymi poza terenem należącym do Inwestora</w:t>
      </w:r>
      <w:r w:rsidRPr="00B72CFC">
        <w:rPr>
          <w:rFonts w:ascii="Arial" w:eastAsia="Times New Roman" w:hAnsi="Arial" w:cs="Arial"/>
          <w:sz w:val="22"/>
          <w:szCs w:val="22"/>
          <w:lang w:val="pl-PL" w:eastAsia="pl-PL" w:bidi="pl-PL"/>
        </w:rPr>
        <w:t>.</w:t>
      </w:r>
    </w:p>
    <w:p w14:paraId="6D65521F" w14:textId="77777777" w:rsidR="00F76C6C" w:rsidRPr="00B72CFC" w:rsidRDefault="00F76C6C" w:rsidP="00AB6809">
      <w:pPr>
        <w:pStyle w:val="Standard"/>
        <w:numPr>
          <w:ilvl w:val="0"/>
          <w:numId w:val="21"/>
        </w:numPr>
        <w:tabs>
          <w:tab w:val="left" w:pos="426"/>
        </w:tabs>
        <w:spacing w:line="360" w:lineRule="auto"/>
        <w:ind w:left="284" w:hanging="284"/>
        <w:jc w:val="both"/>
        <w:rPr>
          <w:rFonts w:ascii="Arial" w:eastAsia="Times New Roman" w:hAnsi="Arial" w:cs="Arial"/>
          <w:sz w:val="22"/>
          <w:szCs w:val="22"/>
          <w:u w:val="single"/>
          <w:lang w:val="pl-PL" w:eastAsia="pl-PL" w:bidi="pl-PL"/>
        </w:rPr>
      </w:pPr>
      <w:r w:rsidRPr="00B72CFC">
        <w:rPr>
          <w:rFonts w:ascii="Arial" w:eastAsia="Times New Roman" w:hAnsi="Arial" w:cs="Arial"/>
          <w:sz w:val="22"/>
          <w:szCs w:val="22"/>
          <w:u w:val="single"/>
          <w:lang w:val="pl-PL" w:eastAsia="pl-PL" w:bidi="pl-PL"/>
        </w:rPr>
        <w:t>możliwości ograniczenia oddziaływania:</w:t>
      </w:r>
    </w:p>
    <w:p w14:paraId="630C6C9D" w14:textId="4998E83A" w:rsidR="007D24C8" w:rsidRPr="00B72CFC" w:rsidRDefault="00F76C6C" w:rsidP="005A01AA">
      <w:pPr>
        <w:pStyle w:val="Standard"/>
        <w:spacing w:line="360" w:lineRule="auto"/>
        <w:ind w:left="284" w:firstLine="283"/>
        <w:jc w:val="both"/>
        <w:rPr>
          <w:rFonts w:ascii="Arial" w:eastAsia="Times New Roman" w:hAnsi="Arial" w:cs="Arial"/>
          <w:sz w:val="22"/>
          <w:szCs w:val="22"/>
          <w:lang w:val="pl-PL" w:eastAsia="pl-PL" w:bidi="pl-PL"/>
        </w:rPr>
      </w:pPr>
      <w:r w:rsidRPr="00B72CFC">
        <w:rPr>
          <w:rFonts w:ascii="Arial" w:eastAsia="Times New Roman" w:hAnsi="Arial" w:cs="Arial"/>
          <w:sz w:val="22"/>
          <w:szCs w:val="22"/>
          <w:lang w:val="pl-PL" w:eastAsia="pl-PL" w:bidi="pl-PL"/>
        </w:rPr>
        <w:t xml:space="preserve">W przedłożonej dokumentacji zostały opisane różne metody ograniczenia oddziaływania planowanego przedsięwzięcia na etapie jego realizacji i eksploatacji </w:t>
      </w:r>
      <w:r w:rsidR="005A01AA">
        <w:rPr>
          <w:rFonts w:ascii="Arial" w:eastAsia="Times New Roman" w:hAnsi="Arial" w:cs="Arial"/>
          <w:sz w:val="22"/>
          <w:szCs w:val="22"/>
          <w:lang w:val="pl-PL" w:eastAsia="pl-PL" w:bidi="pl-PL"/>
        </w:rPr>
        <w:br/>
      </w:r>
      <w:r w:rsidRPr="00B72CFC">
        <w:rPr>
          <w:rFonts w:ascii="Arial" w:eastAsia="Times New Roman" w:hAnsi="Arial" w:cs="Arial"/>
          <w:sz w:val="22"/>
          <w:szCs w:val="22"/>
          <w:lang w:val="pl-PL" w:eastAsia="pl-PL" w:bidi="pl-PL"/>
        </w:rPr>
        <w:t>w</w:t>
      </w:r>
      <w:r w:rsidR="008C2D91" w:rsidRPr="00B72CFC">
        <w:rPr>
          <w:rFonts w:ascii="Arial" w:eastAsia="Times New Roman" w:hAnsi="Arial" w:cs="Arial"/>
          <w:sz w:val="22"/>
          <w:szCs w:val="22"/>
          <w:lang w:val="pl-PL" w:eastAsia="pl-PL" w:bidi="pl-PL"/>
        </w:rPr>
        <w:t xml:space="preserve"> </w:t>
      </w:r>
      <w:r w:rsidRPr="00B72CFC">
        <w:rPr>
          <w:rFonts w:ascii="Arial" w:eastAsia="Times New Roman" w:hAnsi="Arial" w:cs="Arial"/>
          <w:sz w:val="22"/>
          <w:szCs w:val="22"/>
          <w:lang w:val="pl-PL" w:eastAsia="pl-PL" w:bidi="pl-PL"/>
        </w:rPr>
        <w:t>zakresie ochrony powietrza, ochrony przed hałasem, ochrony wód i gospodarki wodno-ściekowej oraz gospodarki odpadami.</w:t>
      </w:r>
    </w:p>
    <w:p w14:paraId="5739F549" w14:textId="77777777" w:rsidR="005A01AA" w:rsidRDefault="00ED72F0" w:rsidP="005A01AA">
      <w:pPr>
        <w:pStyle w:val="Standard"/>
        <w:spacing w:line="360" w:lineRule="auto"/>
        <w:ind w:left="284" w:firstLine="283"/>
        <w:jc w:val="both"/>
        <w:rPr>
          <w:rFonts w:ascii="Arial" w:eastAsia="Times New Roman" w:hAnsi="Arial" w:cs="Arial"/>
          <w:sz w:val="22"/>
          <w:szCs w:val="22"/>
          <w:lang w:val="pl-PL" w:eastAsia="pl-PL" w:bidi="pl-PL"/>
        </w:rPr>
      </w:pPr>
      <w:r w:rsidRPr="00B72CFC">
        <w:rPr>
          <w:rFonts w:ascii="Arial" w:eastAsia="Times New Roman" w:hAnsi="Arial" w:cs="Arial"/>
          <w:sz w:val="22"/>
          <w:szCs w:val="22"/>
          <w:lang w:val="pl-PL" w:eastAsia="pl-PL" w:bidi="pl-PL"/>
        </w:rPr>
        <w:t xml:space="preserve">Po przeprowadzeniu </w:t>
      </w:r>
      <w:r w:rsidR="00A8040B" w:rsidRPr="00B72CFC">
        <w:rPr>
          <w:rFonts w:ascii="Arial" w:eastAsia="Times New Roman" w:hAnsi="Arial" w:cs="Arial"/>
          <w:sz w:val="22"/>
          <w:szCs w:val="22"/>
          <w:lang w:val="pl-PL" w:eastAsia="pl-PL" w:bidi="pl-PL"/>
        </w:rPr>
        <w:t>analizy</w:t>
      </w:r>
      <w:r w:rsidRPr="00B72CFC">
        <w:rPr>
          <w:rFonts w:ascii="Arial" w:eastAsia="Times New Roman" w:hAnsi="Arial" w:cs="Arial"/>
          <w:sz w:val="22"/>
          <w:szCs w:val="22"/>
          <w:lang w:val="pl-PL" w:eastAsia="pl-PL" w:bidi="pl-PL"/>
        </w:rPr>
        <w:t xml:space="preserve"> obejmującej uwarunkowania wymienione w art. 63 ust. 1 ustawy </w:t>
      </w:r>
      <w:proofErr w:type="spellStart"/>
      <w:r w:rsidRPr="00B72CFC">
        <w:rPr>
          <w:rFonts w:ascii="Arial" w:eastAsia="Times New Roman" w:hAnsi="Arial" w:cs="Arial"/>
          <w:sz w:val="22"/>
          <w:szCs w:val="22"/>
          <w:lang w:val="pl-PL" w:eastAsia="pl-PL" w:bidi="pl-PL"/>
        </w:rPr>
        <w:t>ooś</w:t>
      </w:r>
      <w:proofErr w:type="spellEnd"/>
      <w:r w:rsidRPr="00B72CFC">
        <w:rPr>
          <w:rFonts w:ascii="Arial" w:eastAsia="Times New Roman" w:hAnsi="Arial" w:cs="Arial"/>
          <w:sz w:val="22"/>
          <w:szCs w:val="22"/>
          <w:lang w:val="pl-PL" w:eastAsia="pl-PL" w:bidi="pl-PL"/>
        </w:rPr>
        <w:t xml:space="preserve"> przeanalizowano: skalę i charakter inwestycji, wielkość zajmowanego terenu, zakres robót związanych z</w:t>
      </w:r>
      <w:r w:rsidR="00A35068" w:rsidRPr="00B72CFC">
        <w:rPr>
          <w:rFonts w:ascii="Arial" w:eastAsia="Times New Roman" w:hAnsi="Arial" w:cs="Arial"/>
          <w:sz w:val="22"/>
          <w:szCs w:val="22"/>
          <w:lang w:val="pl-PL" w:eastAsia="pl-PL" w:bidi="pl-PL"/>
        </w:rPr>
        <w:t xml:space="preserve"> </w:t>
      </w:r>
      <w:r w:rsidRPr="00B72CFC">
        <w:rPr>
          <w:rFonts w:ascii="Arial" w:eastAsia="Times New Roman" w:hAnsi="Arial" w:cs="Arial"/>
          <w:sz w:val="22"/>
          <w:szCs w:val="22"/>
          <w:lang w:val="pl-PL" w:eastAsia="pl-PL" w:bidi="pl-PL"/>
        </w:rPr>
        <w:t xml:space="preserve">jej realizacją, </w:t>
      </w:r>
      <w:r w:rsidR="00A8040B" w:rsidRPr="00B72CFC">
        <w:rPr>
          <w:rFonts w:ascii="Arial" w:eastAsia="Times New Roman" w:hAnsi="Arial" w:cs="Arial"/>
          <w:sz w:val="22"/>
          <w:szCs w:val="22"/>
          <w:lang w:val="pl-PL" w:eastAsia="pl-PL" w:bidi="pl-PL"/>
        </w:rPr>
        <w:t>prawdopodobieństwo</w:t>
      </w:r>
      <w:r w:rsidR="00987BA0" w:rsidRPr="00B72CFC">
        <w:rPr>
          <w:rFonts w:ascii="Arial" w:eastAsia="Times New Roman" w:hAnsi="Arial" w:cs="Arial"/>
          <w:sz w:val="22"/>
          <w:szCs w:val="22"/>
          <w:lang w:val="pl-PL" w:eastAsia="pl-PL" w:bidi="pl-PL"/>
        </w:rPr>
        <w:t xml:space="preserve"> oddziaływania</w:t>
      </w:r>
      <w:r w:rsidRPr="00B72CFC">
        <w:rPr>
          <w:rFonts w:ascii="Arial" w:eastAsia="Times New Roman" w:hAnsi="Arial" w:cs="Arial"/>
          <w:sz w:val="22"/>
          <w:szCs w:val="22"/>
          <w:lang w:val="pl-PL" w:eastAsia="pl-PL" w:bidi="pl-PL"/>
        </w:rPr>
        <w:t xml:space="preserve">, czas trwania, </w:t>
      </w:r>
      <w:r w:rsidR="00A8040B" w:rsidRPr="00B72CFC">
        <w:rPr>
          <w:rFonts w:ascii="Arial" w:eastAsia="Times New Roman" w:hAnsi="Arial" w:cs="Arial"/>
          <w:sz w:val="22"/>
          <w:szCs w:val="22"/>
          <w:lang w:val="pl-PL" w:eastAsia="pl-PL" w:bidi="pl-PL"/>
        </w:rPr>
        <w:t>zasięg</w:t>
      </w:r>
      <w:r w:rsidRPr="00B72CFC">
        <w:rPr>
          <w:rFonts w:ascii="Arial" w:eastAsia="Times New Roman" w:hAnsi="Arial" w:cs="Arial"/>
          <w:sz w:val="22"/>
          <w:szCs w:val="22"/>
          <w:lang w:val="pl-PL" w:eastAsia="pl-PL" w:bidi="pl-PL"/>
        </w:rPr>
        <w:t xml:space="preserve"> oddziaływania oraz odwracalność </w:t>
      </w:r>
      <w:r w:rsidR="00A8040B" w:rsidRPr="00B72CFC">
        <w:rPr>
          <w:rFonts w:ascii="Arial" w:eastAsia="Times New Roman" w:hAnsi="Arial" w:cs="Arial"/>
          <w:sz w:val="22"/>
          <w:szCs w:val="22"/>
          <w:lang w:val="pl-PL" w:eastAsia="pl-PL" w:bidi="pl-PL"/>
        </w:rPr>
        <w:t>oddziaływania</w:t>
      </w:r>
      <w:r w:rsidRPr="00B72CFC">
        <w:rPr>
          <w:rFonts w:ascii="Arial" w:eastAsia="Times New Roman" w:hAnsi="Arial" w:cs="Arial"/>
          <w:sz w:val="22"/>
          <w:szCs w:val="22"/>
          <w:lang w:val="pl-PL" w:eastAsia="pl-PL" w:bidi="pl-PL"/>
        </w:rPr>
        <w:t>, a także wykorzystanie zasobów naturalnych, emisje uciążliwości związane z jej eksploatacją oraz usytuowanie</w:t>
      </w:r>
      <w:r w:rsidR="003559B5" w:rsidRPr="00B72CFC">
        <w:rPr>
          <w:rFonts w:ascii="Arial" w:eastAsia="Times New Roman" w:hAnsi="Arial" w:cs="Arial"/>
          <w:sz w:val="22"/>
          <w:szCs w:val="22"/>
          <w:lang w:val="pl-PL" w:eastAsia="pl-PL" w:bidi="pl-PL"/>
        </w:rPr>
        <w:t xml:space="preserve"> </w:t>
      </w:r>
      <w:r w:rsidRPr="00B72CFC">
        <w:rPr>
          <w:rFonts w:ascii="Arial" w:eastAsia="Times New Roman" w:hAnsi="Arial" w:cs="Arial"/>
          <w:sz w:val="22"/>
          <w:szCs w:val="22"/>
          <w:lang w:val="pl-PL" w:eastAsia="pl-PL" w:bidi="pl-PL"/>
        </w:rPr>
        <w:t>przedsięwzięcia względem obszarów wymagających specjalnej ochrony ze względu na występowanie gatunków roślin i</w:t>
      </w:r>
      <w:r w:rsidR="008C2D91" w:rsidRPr="00B72CFC">
        <w:rPr>
          <w:rFonts w:ascii="Arial" w:eastAsia="Times New Roman" w:hAnsi="Arial" w:cs="Arial"/>
          <w:sz w:val="22"/>
          <w:szCs w:val="22"/>
          <w:lang w:val="pl-PL" w:eastAsia="pl-PL" w:bidi="pl-PL"/>
        </w:rPr>
        <w:t xml:space="preserve"> </w:t>
      </w:r>
      <w:r w:rsidR="00A8040B" w:rsidRPr="00B72CFC">
        <w:rPr>
          <w:rFonts w:ascii="Arial" w:eastAsia="Times New Roman" w:hAnsi="Arial" w:cs="Arial"/>
          <w:sz w:val="22"/>
          <w:szCs w:val="22"/>
          <w:lang w:val="pl-PL" w:eastAsia="pl-PL" w:bidi="pl-PL"/>
        </w:rPr>
        <w:t>zwierząt</w:t>
      </w:r>
      <w:r w:rsidRPr="00B72CFC">
        <w:rPr>
          <w:rFonts w:ascii="Arial" w:eastAsia="Times New Roman" w:hAnsi="Arial" w:cs="Arial"/>
          <w:sz w:val="22"/>
          <w:szCs w:val="22"/>
          <w:lang w:val="pl-PL" w:eastAsia="pl-PL" w:bidi="pl-PL"/>
        </w:rPr>
        <w:t xml:space="preserve"> lub ich siedlisk przyrodniczych objętych ochron</w:t>
      </w:r>
      <w:r w:rsidR="000C79D1" w:rsidRPr="00B72CFC">
        <w:rPr>
          <w:rFonts w:ascii="Arial" w:eastAsia="Times New Roman" w:hAnsi="Arial" w:cs="Arial"/>
          <w:sz w:val="22"/>
          <w:szCs w:val="22"/>
          <w:lang w:val="pl-PL" w:eastAsia="pl-PL" w:bidi="pl-PL"/>
        </w:rPr>
        <w:t>ą</w:t>
      </w:r>
      <w:r w:rsidRPr="00B72CFC">
        <w:rPr>
          <w:rFonts w:ascii="Arial" w:eastAsia="Times New Roman" w:hAnsi="Arial" w:cs="Arial"/>
          <w:sz w:val="22"/>
          <w:szCs w:val="22"/>
          <w:lang w:val="pl-PL" w:eastAsia="pl-PL" w:bidi="pl-PL"/>
        </w:rPr>
        <w:t xml:space="preserve"> </w:t>
      </w:r>
      <w:r w:rsidR="002D6007" w:rsidRPr="00B72CFC">
        <w:rPr>
          <w:rFonts w:ascii="Arial" w:eastAsia="Times New Roman" w:hAnsi="Arial" w:cs="Arial"/>
          <w:sz w:val="22"/>
          <w:szCs w:val="22"/>
          <w:lang w:val="pl-PL" w:eastAsia="pl-PL" w:bidi="pl-PL"/>
        </w:rPr>
        <w:br/>
      </w:r>
      <w:r w:rsidRPr="00B72CFC">
        <w:rPr>
          <w:rFonts w:ascii="Arial" w:eastAsia="Times New Roman" w:hAnsi="Arial" w:cs="Arial"/>
          <w:sz w:val="22"/>
          <w:szCs w:val="22"/>
          <w:lang w:val="pl-PL" w:eastAsia="pl-PL" w:bidi="pl-PL"/>
        </w:rPr>
        <w:t>w tym obszarów Natura 2000, a</w:t>
      </w:r>
      <w:r w:rsidR="008C2D91" w:rsidRPr="00B72CFC">
        <w:rPr>
          <w:rFonts w:ascii="Arial" w:eastAsia="Times New Roman" w:hAnsi="Arial" w:cs="Arial"/>
          <w:sz w:val="22"/>
          <w:szCs w:val="22"/>
          <w:lang w:val="pl-PL" w:eastAsia="pl-PL" w:bidi="pl-PL"/>
        </w:rPr>
        <w:t xml:space="preserve"> </w:t>
      </w:r>
      <w:r w:rsidRPr="00B72CFC">
        <w:rPr>
          <w:rFonts w:ascii="Arial" w:eastAsia="Times New Roman" w:hAnsi="Arial" w:cs="Arial"/>
          <w:sz w:val="22"/>
          <w:szCs w:val="22"/>
          <w:lang w:val="pl-PL" w:eastAsia="pl-PL" w:bidi="pl-PL"/>
        </w:rPr>
        <w:t xml:space="preserve">także </w:t>
      </w:r>
      <w:r w:rsidR="00A8040B" w:rsidRPr="00B72CFC">
        <w:rPr>
          <w:rFonts w:ascii="Arial" w:eastAsia="Times New Roman" w:hAnsi="Arial" w:cs="Arial"/>
          <w:sz w:val="22"/>
          <w:szCs w:val="22"/>
          <w:lang w:val="pl-PL" w:eastAsia="pl-PL" w:bidi="pl-PL"/>
        </w:rPr>
        <w:t xml:space="preserve">uwzględnieniu stanowiska </w:t>
      </w:r>
      <w:r w:rsidR="00FF46CC" w:rsidRPr="00B72CFC">
        <w:rPr>
          <w:rFonts w:ascii="Arial" w:eastAsia="Times New Roman" w:hAnsi="Arial" w:cs="Arial"/>
          <w:sz w:val="22"/>
          <w:szCs w:val="22"/>
          <w:lang w:val="pl-PL" w:eastAsia="pl-PL" w:bidi="pl-PL"/>
        </w:rPr>
        <w:t xml:space="preserve">Państwowego </w:t>
      </w:r>
      <w:r w:rsidR="00A8040B" w:rsidRPr="00B72CFC">
        <w:rPr>
          <w:rFonts w:ascii="Arial" w:eastAsia="Times New Roman" w:hAnsi="Arial" w:cs="Arial"/>
          <w:sz w:val="22"/>
          <w:szCs w:val="22"/>
          <w:lang w:val="pl-PL" w:eastAsia="pl-PL" w:bidi="pl-PL"/>
        </w:rPr>
        <w:t>P</w:t>
      </w:r>
      <w:r w:rsidR="00FF46CC" w:rsidRPr="00B72CFC">
        <w:rPr>
          <w:rFonts w:ascii="Arial" w:eastAsia="Times New Roman" w:hAnsi="Arial" w:cs="Arial"/>
          <w:sz w:val="22"/>
          <w:szCs w:val="22"/>
          <w:lang w:val="pl-PL" w:eastAsia="pl-PL" w:bidi="pl-PL"/>
        </w:rPr>
        <w:t xml:space="preserve">owiatowego </w:t>
      </w:r>
      <w:r w:rsidR="00A8040B" w:rsidRPr="00B72CFC">
        <w:rPr>
          <w:rFonts w:ascii="Arial" w:eastAsia="Times New Roman" w:hAnsi="Arial" w:cs="Arial"/>
          <w:sz w:val="22"/>
          <w:szCs w:val="22"/>
          <w:lang w:val="pl-PL" w:eastAsia="pl-PL" w:bidi="pl-PL"/>
        </w:rPr>
        <w:t>I</w:t>
      </w:r>
      <w:r w:rsidR="00FF46CC" w:rsidRPr="00B72CFC">
        <w:rPr>
          <w:rFonts w:ascii="Arial" w:eastAsia="Times New Roman" w:hAnsi="Arial" w:cs="Arial"/>
          <w:sz w:val="22"/>
          <w:szCs w:val="22"/>
          <w:lang w:val="pl-PL" w:eastAsia="pl-PL" w:bidi="pl-PL"/>
        </w:rPr>
        <w:t xml:space="preserve">nspektora </w:t>
      </w:r>
      <w:r w:rsidR="00A8040B" w:rsidRPr="00B72CFC">
        <w:rPr>
          <w:rFonts w:ascii="Arial" w:eastAsia="Times New Roman" w:hAnsi="Arial" w:cs="Arial"/>
          <w:sz w:val="22"/>
          <w:szCs w:val="22"/>
          <w:lang w:val="pl-PL" w:eastAsia="pl-PL" w:bidi="pl-PL"/>
        </w:rPr>
        <w:t>S</w:t>
      </w:r>
      <w:r w:rsidR="00FF46CC" w:rsidRPr="00B72CFC">
        <w:rPr>
          <w:rFonts w:ascii="Arial" w:eastAsia="Times New Roman" w:hAnsi="Arial" w:cs="Arial"/>
          <w:sz w:val="22"/>
          <w:szCs w:val="22"/>
          <w:lang w:val="pl-PL" w:eastAsia="pl-PL" w:bidi="pl-PL"/>
        </w:rPr>
        <w:t>anitarnego</w:t>
      </w:r>
      <w:r w:rsidR="000C79D1" w:rsidRPr="00B72CFC">
        <w:rPr>
          <w:rFonts w:ascii="Arial" w:eastAsia="Times New Roman" w:hAnsi="Arial" w:cs="Arial"/>
          <w:sz w:val="22"/>
          <w:szCs w:val="22"/>
          <w:lang w:val="pl-PL" w:eastAsia="pl-PL" w:bidi="pl-PL"/>
        </w:rPr>
        <w:t xml:space="preserve"> w Przasnyszu</w:t>
      </w:r>
      <w:r w:rsidR="00A8040B" w:rsidRPr="00B72CFC">
        <w:rPr>
          <w:rFonts w:ascii="Arial" w:eastAsia="Times New Roman" w:hAnsi="Arial" w:cs="Arial"/>
          <w:sz w:val="22"/>
          <w:szCs w:val="22"/>
          <w:lang w:val="pl-PL" w:eastAsia="pl-PL" w:bidi="pl-PL"/>
        </w:rPr>
        <w:t>, R</w:t>
      </w:r>
      <w:r w:rsidR="00FF46CC" w:rsidRPr="00B72CFC">
        <w:rPr>
          <w:rFonts w:ascii="Arial" w:eastAsia="Times New Roman" w:hAnsi="Arial" w:cs="Arial"/>
          <w:sz w:val="22"/>
          <w:szCs w:val="22"/>
          <w:lang w:val="pl-PL" w:eastAsia="pl-PL" w:bidi="pl-PL"/>
        </w:rPr>
        <w:t xml:space="preserve">egionalnego </w:t>
      </w:r>
      <w:r w:rsidR="00A8040B" w:rsidRPr="00B72CFC">
        <w:rPr>
          <w:rFonts w:ascii="Arial" w:eastAsia="Times New Roman" w:hAnsi="Arial" w:cs="Arial"/>
          <w:sz w:val="22"/>
          <w:szCs w:val="22"/>
          <w:lang w:val="pl-PL" w:eastAsia="pl-PL" w:bidi="pl-PL"/>
        </w:rPr>
        <w:t>D</w:t>
      </w:r>
      <w:r w:rsidR="00FF46CC" w:rsidRPr="00B72CFC">
        <w:rPr>
          <w:rFonts w:ascii="Arial" w:eastAsia="Times New Roman" w:hAnsi="Arial" w:cs="Arial"/>
          <w:sz w:val="22"/>
          <w:szCs w:val="22"/>
          <w:lang w:val="pl-PL" w:eastAsia="pl-PL" w:bidi="pl-PL"/>
        </w:rPr>
        <w:t xml:space="preserve">yrektora </w:t>
      </w:r>
      <w:r w:rsidR="00A8040B" w:rsidRPr="00B72CFC">
        <w:rPr>
          <w:rFonts w:ascii="Arial" w:eastAsia="Times New Roman" w:hAnsi="Arial" w:cs="Arial"/>
          <w:sz w:val="22"/>
          <w:szCs w:val="22"/>
          <w:lang w:val="pl-PL" w:eastAsia="pl-PL" w:bidi="pl-PL"/>
        </w:rPr>
        <w:t>O</w:t>
      </w:r>
      <w:r w:rsidR="00FF46CC" w:rsidRPr="00B72CFC">
        <w:rPr>
          <w:rFonts w:ascii="Arial" w:eastAsia="Times New Roman" w:hAnsi="Arial" w:cs="Arial"/>
          <w:sz w:val="22"/>
          <w:szCs w:val="22"/>
          <w:lang w:val="pl-PL" w:eastAsia="pl-PL" w:bidi="pl-PL"/>
        </w:rPr>
        <w:t xml:space="preserve">chrony </w:t>
      </w:r>
      <w:r w:rsidR="00A8040B" w:rsidRPr="00B72CFC">
        <w:rPr>
          <w:rFonts w:ascii="Arial" w:eastAsia="Times New Roman" w:hAnsi="Arial" w:cs="Arial"/>
          <w:sz w:val="22"/>
          <w:szCs w:val="22"/>
          <w:lang w:val="pl-PL" w:eastAsia="pl-PL" w:bidi="pl-PL"/>
        </w:rPr>
        <w:t>Ś</w:t>
      </w:r>
      <w:r w:rsidR="00FF46CC" w:rsidRPr="00B72CFC">
        <w:rPr>
          <w:rFonts w:ascii="Arial" w:eastAsia="Times New Roman" w:hAnsi="Arial" w:cs="Arial"/>
          <w:sz w:val="22"/>
          <w:szCs w:val="22"/>
          <w:lang w:val="pl-PL" w:eastAsia="pl-PL" w:bidi="pl-PL"/>
        </w:rPr>
        <w:t>rodowiska</w:t>
      </w:r>
      <w:r w:rsidR="000C79D1" w:rsidRPr="00B72CFC">
        <w:rPr>
          <w:rFonts w:ascii="Arial" w:eastAsia="Times New Roman" w:hAnsi="Arial" w:cs="Arial"/>
          <w:sz w:val="22"/>
          <w:szCs w:val="22"/>
          <w:lang w:val="pl-PL" w:eastAsia="pl-PL" w:bidi="pl-PL"/>
        </w:rPr>
        <w:t xml:space="preserve"> w Warszawie</w:t>
      </w:r>
      <w:r w:rsidR="00A8040B" w:rsidRPr="00B72CFC">
        <w:rPr>
          <w:rFonts w:ascii="Arial" w:eastAsia="Times New Roman" w:hAnsi="Arial" w:cs="Arial"/>
          <w:sz w:val="22"/>
          <w:szCs w:val="22"/>
          <w:lang w:val="pl-PL" w:eastAsia="pl-PL" w:bidi="pl-PL"/>
        </w:rPr>
        <w:t xml:space="preserve"> i </w:t>
      </w:r>
      <w:r w:rsidR="000C79D1" w:rsidRPr="00B72CFC">
        <w:rPr>
          <w:rFonts w:ascii="Arial" w:eastAsia="Times New Roman" w:hAnsi="Arial" w:cs="Arial"/>
          <w:sz w:val="22"/>
          <w:szCs w:val="22"/>
          <w:lang w:val="pl-PL" w:eastAsia="pl-PL" w:bidi="pl-PL"/>
        </w:rPr>
        <w:t xml:space="preserve">Państwowego Gospodarstwa Wodnego Wody Polskie, </w:t>
      </w:r>
      <w:r w:rsidR="00A8040B" w:rsidRPr="00B72CFC">
        <w:rPr>
          <w:rFonts w:ascii="Arial" w:eastAsia="Times New Roman" w:hAnsi="Arial" w:cs="Arial"/>
          <w:sz w:val="22"/>
          <w:szCs w:val="22"/>
          <w:lang w:val="pl-PL" w:eastAsia="pl-PL" w:bidi="pl-PL"/>
        </w:rPr>
        <w:t>Dyrektora Zarządu Zlewni</w:t>
      </w:r>
      <w:r w:rsidR="000C79D1" w:rsidRPr="00B72CFC">
        <w:rPr>
          <w:rFonts w:ascii="Arial" w:eastAsia="Times New Roman" w:hAnsi="Arial" w:cs="Arial"/>
          <w:sz w:val="22"/>
          <w:szCs w:val="22"/>
          <w:lang w:val="pl-PL" w:eastAsia="pl-PL" w:bidi="pl-PL"/>
        </w:rPr>
        <w:t xml:space="preserve"> w Dębem</w:t>
      </w:r>
      <w:r w:rsidR="00A8040B" w:rsidRPr="00B72CFC">
        <w:rPr>
          <w:rFonts w:ascii="Arial" w:eastAsia="Times New Roman" w:hAnsi="Arial" w:cs="Arial"/>
          <w:sz w:val="22"/>
          <w:szCs w:val="22"/>
          <w:lang w:val="pl-PL" w:eastAsia="pl-PL" w:bidi="pl-PL"/>
        </w:rPr>
        <w:t>, stwierdzono, że dla przedsięwzięcia polegającego na</w:t>
      </w:r>
      <w:r w:rsidR="00BC0057" w:rsidRPr="00B72CFC">
        <w:rPr>
          <w:rFonts w:ascii="Arial" w:eastAsia="Times New Roman" w:hAnsi="Arial" w:cs="Arial"/>
          <w:sz w:val="22"/>
          <w:szCs w:val="22"/>
          <w:lang w:val="pl-PL" w:eastAsia="pl-PL" w:bidi="pl-PL"/>
        </w:rPr>
        <w:t xml:space="preserve"> </w:t>
      </w:r>
      <w:r w:rsidR="005734AC" w:rsidRPr="00B72CFC">
        <w:rPr>
          <w:rFonts w:ascii="Arial" w:eastAsia="Times New Roman" w:hAnsi="Arial" w:cs="Arial"/>
          <w:sz w:val="22"/>
          <w:szCs w:val="22"/>
          <w:lang w:val="pl-PL" w:eastAsia="pl-PL" w:bidi="pl-PL"/>
        </w:rPr>
        <w:t>„Budowie instalacji fotowoltaicznej podłączonej do sieci elektroenergetycznej”, działka ew. nr 172/4, obręb Ulatowo Pogorzel, gmina Jednorożec, powiat przasnyski woj. mazowieckie,</w:t>
      </w:r>
      <w:r w:rsidR="005734AC" w:rsidRPr="00B72CFC">
        <w:rPr>
          <w:rFonts w:ascii="Arial" w:eastAsia="Times New Roman" w:hAnsi="Arial" w:cs="Arial"/>
          <w:sz w:val="22"/>
          <w:szCs w:val="22"/>
          <w:lang w:val="pl-PL" w:eastAsia="pl-PL" w:bidi="pl-PL"/>
        </w:rPr>
        <w:t xml:space="preserve"> </w:t>
      </w:r>
      <w:r w:rsidR="00A8040B" w:rsidRPr="00B72CFC">
        <w:rPr>
          <w:rFonts w:ascii="Arial" w:eastAsia="Times New Roman" w:hAnsi="Arial" w:cs="Arial"/>
          <w:sz w:val="22"/>
          <w:szCs w:val="22"/>
          <w:lang w:val="pl-PL" w:eastAsia="pl-PL" w:bidi="pl-PL"/>
        </w:rPr>
        <w:t xml:space="preserve">materiał dowodowy w sprawie stanowił wystarczające źródło informacji pozwalające ocenić, że planowana inwestycja nie będzie powodować przekroczenia standardów w środowisku. </w:t>
      </w:r>
    </w:p>
    <w:p w14:paraId="673B1455" w14:textId="68FD4481" w:rsidR="00A8040B" w:rsidRPr="00B72CFC" w:rsidRDefault="00B2448A" w:rsidP="005A01AA">
      <w:pPr>
        <w:pStyle w:val="Standard"/>
        <w:spacing w:line="360" w:lineRule="auto"/>
        <w:ind w:firstLine="284"/>
        <w:jc w:val="both"/>
        <w:rPr>
          <w:rFonts w:ascii="Arial" w:eastAsia="Times New Roman" w:hAnsi="Arial" w:cs="Arial"/>
          <w:sz w:val="22"/>
          <w:szCs w:val="22"/>
          <w:lang w:val="pl-PL" w:eastAsia="pl-PL" w:bidi="pl-PL"/>
        </w:rPr>
      </w:pPr>
      <w:r w:rsidRPr="00B72CFC">
        <w:rPr>
          <w:rFonts w:ascii="Arial" w:eastAsia="Times New Roman" w:hAnsi="Arial" w:cs="Arial"/>
          <w:sz w:val="22"/>
          <w:szCs w:val="22"/>
          <w:lang w:val="pl-PL" w:eastAsia="pl-PL" w:bidi="pl-PL"/>
        </w:rPr>
        <w:t xml:space="preserve">W dniu </w:t>
      </w:r>
      <w:r w:rsidR="005866BB" w:rsidRPr="00B72CFC">
        <w:rPr>
          <w:rFonts w:ascii="Arial" w:eastAsia="Times New Roman" w:hAnsi="Arial" w:cs="Arial"/>
          <w:sz w:val="22"/>
          <w:szCs w:val="22"/>
          <w:lang w:val="pl-PL" w:eastAsia="pl-PL" w:bidi="pl-PL"/>
        </w:rPr>
        <w:t>2</w:t>
      </w:r>
      <w:r w:rsidR="00FF46CC" w:rsidRPr="00B72CFC">
        <w:rPr>
          <w:rFonts w:ascii="Arial" w:eastAsia="Times New Roman" w:hAnsi="Arial" w:cs="Arial"/>
          <w:sz w:val="22"/>
          <w:szCs w:val="22"/>
          <w:lang w:val="pl-PL" w:eastAsia="pl-PL" w:bidi="pl-PL"/>
        </w:rPr>
        <w:t>9</w:t>
      </w:r>
      <w:r w:rsidR="005866BB" w:rsidRPr="00B72CFC">
        <w:rPr>
          <w:rFonts w:ascii="Arial" w:eastAsia="Times New Roman" w:hAnsi="Arial" w:cs="Arial"/>
          <w:sz w:val="22"/>
          <w:szCs w:val="22"/>
          <w:lang w:val="pl-PL" w:eastAsia="pl-PL" w:bidi="pl-PL"/>
        </w:rPr>
        <w:t xml:space="preserve"> stycznia 2024</w:t>
      </w:r>
      <w:r w:rsidRPr="00B72CFC">
        <w:rPr>
          <w:rFonts w:ascii="Arial" w:eastAsia="Times New Roman" w:hAnsi="Arial" w:cs="Arial"/>
          <w:sz w:val="22"/>
          <w:szCs w:val="22"/>
          <w:lang w:val="pl-PL" w:eastAsia="pl-PL" w:bidi="pl-PL"/>
        </w:rPr>
        <w:t xml:space="preserve"> r. </w:t>
      </w:r>
      <w:r w:rsidR="00BD2799" w:rsidRPr="00B72CFC">
        <w:rPr>
          <w:rFonts w:ascii="Arial" w:eastAsia="Times New Roman" w:hAnsi="Arial" w:cs="Arial"/>
          <w:sz w:val="22"/>
          <w:szCs w:val="22"/>
          <w:lang w:val="pl-PL" w:eastAsia="pl-PL" w:bidi="pl-PL"/>
        </w:rPr>
        <w:t>O</w:t>
      </w:r>
      <w:r w:rsidRPr="00B72CFC">
        <w:rPr>
          <w:rFonts w:ascii="Arial" w:eastAsia="Times New Roman" w:hAnsi="Arial" w:cs="Arial"/>
          <w:sz w:val="22"/>
          <w:szCs w:val="22"/>
          <w:lang w:val="pl-PL" w:eastAsia="pl-PL" w:bidi="pl-PL"/>
        </w:rPr>
        <w:t xml:space="preserve">rgan prowadzący postępowanie obwieszczeniem </w:t>
      </w:r>
      <w:r w:rsidR="00BD2799" w:rsidRPr="00B72CFC">
        <w:rPr>
          <w:rFonts w:ascii="Arial" w:eastAsia="Times New Roman" w:hAnsi="Arial" w:cs="Arial"/>
          <w:sz w:val="22"/>
          <w:szCs w:val="22"/>
          <w:lang w:val="pl-PL" w:eastAsia="pl-PL" w:bidi="pl-PL"/>
        </w:rPr>
        <w:t>znak:</w:t>
      </w:r>
      <w:r w:rsidR="005866BB" w:rsidRPr="00B72CFC">
        <w:rPr>
          <w:rFonts w:ascii="Arial" w:eastAsia="Times New Roman" w:hAnsi="Arial" w:cs="Arial"/>
          <w:sz w:val="22"/>
          <w:szCs w:val="22"/>
          <w:lang w:val="pl-PL" w:eastAsia="pl-PL" w:bidi="pl-PL"/>
        </w:rPr>
        <w:t xml:space="preserve"> ZIR.6220.</w:t>
      </w:r>
      <w:r w:rsidR="00FF46CC" w:rsidRPr="00B72CFC">
        <w:rPr>
          <w:rFonts w:ascii="Arial" w:eastAsia="Times New Roman" w:hAnsi="Arial" w:cs="Arial"/>
          <w:sz w:val="22"/>
          <w:szCs w:val="22"/>
          <w:lang w:val="pl-PL" w:eastAsia="pl-PL" w:bidi="pl-PL"/>
        </w:rPr>
        <w:t>17</w:t>
      </w:r>
      <w:r w:rsidR="005866BB" w:rsidRPr="00B72CFC">
        <w:rPr>
          <w:rFonts w:ascii="Arial" w:eastAsia="Times New Roman" w:hAnsi="Arial" w:cs="Arial"/>
          <w:sz w:val="22"/>
          <w:szCs w:val="22"/>
          <w:lang w:val="pl-PL" w:eastAsia="pl-PL" w:bidi="pl-PL"/>
        </w:rPr>
        <w:t xml:space="preserve">.2022 </w:t>
      </w:r>
      <w:r w:rsidRPr="00B72CFC">
        <w:rPr>
          <w:rFonts w:ascii="Arial" w:eastAsia="Times New Roman" w:hAnsi="Arial" w:cs="Arial"/>
          <w:sz w:val="22"/>
          <w:szCs w:val="22"/>
          <w:lang w:val="pl-PL" w:eastAsia="pl-PL" w:bidi="pl-PL"/>
        </w:rPr>
        <w:t>zawiadomił strony o zakończeniu zbierania dowodów i</w:t>
      </w:r>
      <w:r w:rsidR="003C0911" w:rsidRPr="00B72CFC">
        <w:rPr>
          <w:rFonts w:ascii="Arial" w:eastAsia="Times New Roman" w:hAnsi="Arial" w:cs="Arial"/>
          <w:sz w:val="22"/>
          <w:szCs w:val="22"/>
          <w:lang w:val="pl-PL" w:eastAsia="pl-PL" w:bidi="pl-PL"/>
        </w:rPr>
        <w:t xml:space="preserve"> </w:t>
      </w:r>
      <w:r w:rsidRPr="00B72CFC">
        <w:rPr>
          <w:rFonts w:ascii="Arial" w:eastAsia="Times New Roman" w:hAnsi="Arial" w:cs="Arial"/>
          <w:sz w:val="22"/>
          <w:szCs w:val="22"/>
          <w:lang w:val="pl-PL" w:eastAsia="pl-PL" w:bidi="pl-PL"/>
        </w:rPr>
        <w:t xml:space="preserve">możliwości </w:t>
      </w:r>
      <w:r w:rsidRPr="00B72CFC">
        <w:rPr>
          <w:rFonts w:ascii="Arial" w:eastAsia="Times New Roman" w:hAnsi="Arial" w:cs="Arial"/>
          <w:sz w:val="22"/>
          <w:szCs w:val="22"/>
          <w:lang w:val="pl-PL" w:eastAsia="pl-PL" w:bidi="pl-PL"/>
        </w:rPr>
        <w:lastRenderedPageBreak/>
        <w:t>zapoznania się z dokumentacj</w:t>
      </w:r>
      <w:r w:rsidR="0064469F" w:rsidRPr="00B72CFC">
        <w:rPr>
          <w:rFonts w:ascii="Arial" w:eastAsia="Times New Roman" w:hAnsi="Arial" w:cs="Arial"/>
          <w:sz w:val="22"/>
          <w:szCs w:val="22"/>
          <w:lang w:val="pl-PL" w:eastAsia="pl-PL" w:bidi="pl-PL"/>
        </w:rPr>
        <w:t>ą</w:t>
      </w:r>
      <w:r w:rsidRPr="00B72CFC">
        <w:rPr>
          <w:rFonts w:ascii="Arial" w:eastAsia="Times New Roman" w:hAnsi="Arial" w:cs="Arial"/>
          <w:sz w:val="22"/>
          <w:szCs w:val="22"/>
          <w:lang w:val="pl-PL" w:eastAsia="pl-PL" w:bidi="pl-PL"/>
        </w:rPr>
        <w:t xml:space="preserve"> sprawy. We wskazanym terminie żadna ze stron nie skorzystała z tej możliwości i nie wniosła żadnych uwag.</w:t>
      </w:r>
    </w:p>
    <w:p w14:paraId="6087E31C" w14:textId="27EE8CF1" w:rsidR="00BD2799" w:rsidRPr="00B72CFC" w:rsidRDefault="00BD2799" w:rsidP="005A01AA">
      <w:pPr>
        <w:pStyle w:val="Standard"/>
        <w:spacing w:line="360" w:lineRule="auto"/>
        <w:ind w:firstLine="284"/>
        <w:jc w:val="both"/>
        <w:rPr>
          <w:rFonts w:ascii="Arial" w:eastAsia="Times New Roman" w:hAnsi="Arial" w:cs="Arial"/>
          <w:sz w:val="22"/>
          <w:szCs w:val="22"/>
          <w:lang w:val="pl-PL" w:eastAsia="pl-PL" w:bidi="pl-PL"/>
        </w:rPr>
      </w:pPr>
      <w:r w:rsidRPr="00B72CFC">
        <w:rPr>
          <w:rFonts w:ascii="Arial" w:eastAsia="Times New Roman" w:hAnsi="Arial" w:cs="Arial"/>
          <w:sz w:val="22"/>
          <w:szCs w:val="22"/>
          <w:lang w:val="pl-PL" w:eastAsia="pl-PL" w:bidi="pl-PL"/>
        </w:rPr>
        <w:t xml:space="preserve">Biorąc pod uwagę </w:t>
      </w:r>
      <w:r w:rsidRPr="00B72CFC">
        <w:rPr>
          <w:rStyle w:val="Domylnaczcionkaakapitu1"/>
          <w:rFonts w:ascii="Arial" w:eastAsia="Times New Roman" w:hAnsi="Arial" w:cs="Arial"/>
          <w:sz w:val="22"/>
          <w:szCs w:val="22"/>
          <w:lang w:val="pl-PL"/>
        </w:rPr>
        <w:t>środowiskowe uwarunkowania dla przedmiotowego przedsięwzięcia</w:t>
      </w:r>
      <w:r w:rsidRPr="00B72CFC">
        <w:rPr>
          <w:rFonts w:ascii="Arial" w:eastAsia="Times New Roman" w:hAnsi="Arial" w:cs="Arial"/>
          <w:sz w:val="22"/>
          <w:szCs w:val="22"/>
          <w:lang w:val="pl-PL" w:eastAsia="pl-PL" w:bidi="pl-PL"/>
        </w:rPr>
        <w:t>, analizę i ocenę bezpośredniego i pośredniego wpływu inwestycji na środowisko, w tym na zdrowie ludzi, możliwości oraz sposobów zapobiegania i</w:t>
      </w:r>
      <w:r w:rsidR="00B15F3F" w:rsidRPr="00B72CFC">
        <w:rPr>
          <w:rFonts w:ascii="Arial" w:eastAsia="Times New Roman" w:hAnsi="Arial" w:cs="Arial"/>
          <w:sz w:val="22"/>
          <w:szCs w:val="22"/>
          <w:lang w:val="pl-PL" w:eastAsia="pl-PL" w:bidi="pl-PL"/>
        </w:rPr>
        <w:t> </w:t>
      </w:r>
      <w:r w:rsidRPr="00B72CFC">
        <w:rPr>
          <w:rFonts w:ascii="Arial" w:eastAsia="Times New Roman" w:hAnsi="Arial" w:cs="Arial"/>
          <w:sz w:val="22"/>
          <w:szCs w:val="22"/>
          <w:lang w:val="pl-PL" w:eastAsia="pl-PL" w:bidi="pl-PL"/>
        </w:rPr>
        <w:t>ograniczenia negatywnego oddziaływania na środowisko, dokonaną w</w:t>
      </w:r>
      <w:r w:rsidR="008C2D91" w:rsidRPr="00B72CFC">
        <w:rPr>
          <w:rFonts w:ascii="Arial" w:eastAsia="Times New Roman" w:hAnsi="Arial" w:cs="Arial"/>
          <w:sz w:val="22"/>
          <w:szCs w:val="22"/>
          <w:lang w:val="pl-PL" w:eastAsia="pl-PL" w:bidi="pl-PL"/>
        </w:rPr>
        <w:t xml:space="preserve"> </w:t>
      </w:r>
      <w:r w:rsidRPr="00B72CFC">
        <w:rPr>
          <w:rFonts w:ascii="Arial" w:eastAsia="Times New Roman" w:hAnsi="Arial" w:cs="Arial"/>
          <w:sz w:val="22"/>
          <w:szCs w:val="22"/>
          <w:lang w:val="pl-PL" w:eastAsia="pl-PL" w:bidi="pl-PL"/>
        </w:rPr>
        <w:t>szczególności na podstawie wniosku, karty informacyjnej przedsięwzięcia</w:t>
      </w:r>
      <w:r w:rsidRPr="00B72CFC">
        <w:rPr>
          <w:rFonts w:ascii="Arial" w:eastAsia="Times New Roman" w:hAnsi="Arial" w:cs="Arial"/>
          <w:kern w:val="0"/>
          <w:sz w:val="22"/>
          <w:szCs w:val="22"/>
          <w:lang w:val="pl-PL" w:eastAsia="pl-PL"/>
        </w:rPr>
        <w:t xml:space="preserve"> i</w:t>
      </w:r>
      <w:r w:rsidR="003C0911" w:rsidRPr="00B72CFC">
        <w:rPr>
          <w:rFonts w:ascii="Arial" w:eastAsia="Times New Roman" w:hAnsi="Arial" w:cs="Arial"/>
          <w:kern w:val="0"/>
          <w:sz w:val="22"/>
          <w:szCs w:val="22"/>
          <w:lang w:val="pl-PL" w:eastAsia="pl-PL"/>
        </w:rPr>
        <w:t xml:space="preserve"> </w:t>
      </w:r>
      <w:r w:rsidRPr="00B72CFC">
        <w:rPr>
          <w:rFonts w:ascii="Arial" w:eastAsia="Times New Roman" w:hAnsi="Arial" w:cs="Arial"/>
          <w:kern w:val="0"/>
          <w:sz w:val="22"/>
          <w:szCs w:val="22"/>
          <w:lang w:val="pl-PL" w:eastAsia="pl-PL"/>
        </w:rPr>
        <w:t>raportu o</w:t>
      </w:r>
      <w:r w:rsidR="008C2D91" w:rsidRPr="00B72CFC">
        <w:rPr>
          <w:rFonts w:ascii="Arial" w:eastAsia="Times New Roman" w:hAnsi="Arial" w:cs="Arial"/>
          <w:kern w:val="0"/>
          <w:sz w:val="22"/>
          <w:szCs w:val="22"/>
          <w:lang w:val="pl-PL" w:eastAsia="pl-PL"/>
        </w:rPr>
        <w:t xml:space="preserve"> </w:t>
      </w:r>
      <w:r w:rsidRPr="00B72CFC">
        <w:rPr>
          <w:rFonts w:ascii="Arial" w:eastAsia="Times New Roman" w:hAnsi="Arial" w:cs="Arial"/>
          <w:kern w:val="0"/>
          <w:sz w:val="22"/>
          <w:szCs w:val="22"/>
          <w:lang w:val="pl-PL" w:eastAsia="pl-PL"/>
        </w:rPr>
        <w:t>odziaływaniu przedsięwzięcia na środowisko</w:t>
      </w:r>
      <w:r w:rsidRPr="00B72CFC">
        <w:rPr>
          <w:rFonts w:ascii="Arial" w:eastAsia="Times New Roman" w:hAnsi="Arial" w:cs="Arial"/>
          <w:sz w:val="22"/>
          <w:szCs w:val="22"/>
          <w:lang w:val="pl-PL" w:eastAsia="pl-PL" w:bidi="pl-PL"/>
        </w:rPr>
        <w:t xml:space="preserve">, jak również poprzez uzyskanie opinii sanitarnej </w:t>
      </w:r>
      <w:r w:rsidR="00FF46CC" w:rsidRPr="00B72CFC">
        <w:rPr>
          <w:rFonts w:ascii="Arial" w:eastAsia="Times New Roman" w:hAnsi="Arial" w:cs="Arial"/>
          <w:sz w:val="22"/>
          <w:szCs w:val="22"/>
          <w:lang w:val="pl-PL" w:eastAsia="pl-PL" w:bidi="pl-PL"/>
        </w:rPr>
        <w:t xml:space="preserve">Państwowego </w:t>
      </w:r>
      <w:r w:rsidRPr="00B72CFC">
        <w:rPr>
          <w:rFonts w:ascii="Arial" w:eastAsia="Times New Roman" w:hAnsi="Arial" w:cs="Arial"/>
          <w:sz w:val="22"/>
          <w:szCs w:val="22"/>
          <w:lang w:val="pl-PL" w:eastAsia="pl-PL" w:bidi="pl-PL"/>
        </w:rPr>
        <w:t>P</w:t>
      </w:r>
      <w:r w:rsidR="00FF46CC" w:rsidRPr="00B72CFC">
        <w:rPr>
          <w:rFonts w:ascii="Arial" w:eastAsia="Times New Roman" w:hAnsi="Arial" w:cs="Arial"/>
          <w:sz w:val="22"/>
          <w:szCs w:val="22"/>
          <w:lang w:val="pl-PL" w:eastAsia="pl-PL" w:bidi="pl-PL"/>
        </w:rPr>
        <w:t xml:space="preserve">owiatowego </w:t>
      </w:r>
      <w:r w:rsidRPr="00B72CFC">
        <w:rPr>
          <w:rFonts w:ascii="Arial" w:eastAsia="Times New Roman" w:hAnsi="Arial" w:cs="Arial"/>
          <w:sz w:val="22"/>
          <w:szCs w:val="22"/>
          <w:lang w:val="pl-PL" w:eastAsia="pl-PL" w:bidi="pl-PL"/>
        </w:rPr>
        <w:t>I</w:t>
      </w:r>
      <w:r w:rsidR="00FF46CC" w:rsidRPr="00B72CFC">
        <w:rPr>
          <w:rFonts w:ascii="Arial" w:eastAsia="Times New Roman" w:hAnsi="Arial" w:cs="Arial"/>
          <w:sz w:val="22"/>
          <w:szCs w:val="22"/>
          <w:lang w:val="pl-PL" w:eastAsia="pl-PL" w:bidi="pl-PL"/>
        </w:rPr>
        <w:t xml:space="preserve">nspektora </w:t>
      </w:r>
      <w:r w:rsidRPr="00B72CFC">
        <w:rPr>
          <w:rFonts w:ascii="Arial" w:eastAsia="Times New Roman" w:hAnsi="Arial" w:cs="Arial"/>
          <w:sz w:val="22"/>
          <w:szCs w:val="22"/>
          <w:lang w:val="pl-PL" w:eastAsia="pl-PL" w:bidi="pl-PL"/>
        </w:rPr>
        <w:t>S</w:t>
      </w:r>
      <w:r w:rsidR="00FF46CC" w:rsidRPr="00B72CFC">
        <w:rPr>
          <w:rFonts w:ascii="Arial" w:eastAsia="Times New Roman" w:hAnsi="Arial" w:cs="Arial"/>
          <w:sz w:val="22"/>
          <w:szCs w:val="22"/>
          <w:lang w:val="pl-PL" w:eastAsia="pl-PL" w:bidi="pl-PL"/>
        </w:rPr>
        <w:t>anitarnego</w:t>
      </w:r>
      <w:r w:rsidRPr="00B72CFC">
        <w:rPr>
          <w:rFonts w:ascii="Arial" w:eastAsia="Times New Roman" w:hAnsi="Arial" w:cs="Arial"/>
          <w:sz w:val="22"/>
          <w:szCs w:val="22"/>
          <w:lang w:val="pl-PL" w:eastAsia="pl-PL" w:bidi="pl-PL"/>
        </w:rPr>
        <w:t xml:space="preserve"> w</w:t>
      </w:r>
      <w:r w:rsidR="008C2D91" w:rsidRPr="00B72CFC">
        <w:rPr>
          <w:rFonts w:ascii="Arial" w:eastAsia="Times New Roman" w:hAnsi="Arial" w:cs="Arial"/>
          <w:sz w:val="22"/>
          <w:szCs w:val="22"/>
          <w:lang w:val="pl-PL" w:eastAsia="pl-PL" w:bidi="pl-PL"/>
        </w:rPr>
        <w:t xml:space="preserve"> </w:t>
      </w:r>
      <w:r w:rsidRPr="00B72CFC">
        <w:rPr>
          <w:rFonts w:ascii="Arial" w:eastAsia="Times New Roman" w:hAnsi="Arial" w:cs="Arial"/>
          <w:sz w:val="22"/>
          <w:szCs w:val="22"/>
          <w:lang w:val="pl-PL" w:eastAsia="pl-PL" w:bidi="pl-PL"/>
        </w:rPr>
        <w:t>Przasnyszu, opinii Państwowego Gospodarstwa Wodnego Wody Polskie, Dyrektora Zarządu Zlewni w Dębem oraz postanowienia R</w:t>
      </w:r>
      <w:r w:rsidR="00BB0528" w:rsidRPr="00B72CFC">
        <w:rPr>
          <w:rFonts w:ascii="Arial" w:eastAsia="Times New Roman" w:hAnsi="Arial" w:cs="Arial"/>
          <w:sz w:val="22"/>
          <w:szCs w:val="22"/>
          <w:lang w:val="pl-PL" w:eastAsia="pl-PL" w:bidi="pl-PL"/>
        </w:rPr>
        <w:t xml:space="preserve">egionalnego </w:t>
      </w:r>
      <w:r w:rsidRPr="00B72CFC">
        <w:rPr>
          <w:rFonts w:ascii="Arial" w:eastAsia="Times New Roman" w:hAnsi="Arial" w:cs="Arial"/>
          <w:sz w:val="22"/>
          <w:szCs w:val="22"/>
          <w:lang w:val="pl-PL" w:eastAsia="pl-PL" w:bidi="pl-PL"/>
        </w:rPr>
        <w:t>D</w:t>
      </w:r>
      <w:r w:rsidR="00BB0528" w:rsidRPr="00B72CFC">
        <w:rPr>
          <w:rFonts w:ascii="Arial" w:eastAsia="Times New Roman" w:hAnsi="Arial" w:cs="Arial"/>
          <w:sz w:val="22"/>
          <w:szCs w:val="22"/>
          <w:lang w:val="pl-PL" w:eastAsia="pl-PL" w:bidi="pl-PL"/>
        </w:rPr>
        <w:t xml:space="preserve">yrektora </w:t>
      </w:r>
      <w:r w:rsidRPr="00B72CFC">
        <w:rPr>
          <w:rFonts w:ascii="Arial" w:eastAsia="Times New Roman" w:hAnsi="Arial" w:cs="Arial"/>
          <w:sz w:val="22"/>
          <w:szCs w:val="22"/>
          <w:lang w:val="pl-PL" w:eastAsia="pl-PL" w:bidi="pl-PL"/>
        </w:rPr>
        <w:t>O</w:t>
      </w:r>
      <w:r w:rsidR="00BB0528" w:rsidRPr="00B72CFC">
        <w:rPr>
          <w:rFonts w:ascii="Arial" w:eastAsia="Times New Roman" w:hAnsi="Arial" w:cs="Arial"/>
          <w:sz w:val="22"/>
          <w:szCs w:val="22"/>
          <w:lang w:val="pl-PL" w:eastAsia="pl-PL" w:bidi="pl-PL"/>
        </w:rPr>
        <w:t xml:space="preserve">chrony </w:t>
      </w:r>
      <w:r w:rsidRPr="00B72CFC">
        <w:rPr>
          <w:rFonts w:ascii="Arial" w:eastAsia="Times New Roman" w:hAnsi="Arial" w:cs="Arial"/>
          <w:sz w:val="22"/>
          <w:szCs w:val="22"/>
          <w:lang w:val="pl-PL" w:eastAsia="pl-PL" w:bidi="pl-PL"/>
        </w:rPr>
        <w:t>Ś</w:t>
      </w:r>
      <w:r w:rsidR="00BB0528" w:rsidRPr="00B72CFC">
        <w:rPr>
          <w:rFonts w:ascii="Arial" w:eastAsia="Times New Roman" w:hAnsi="Arial" w:cs="Arial"/>
          <w:sz w:val="22"/>
          <w:szCs w:val="22"/>
          <w:lang w:val="pl-PL" w:eastAsia="pl-PL" w:bidi="pl-PL"/>
        </w:rPr>
        <w:t>rodowiska</w:t>
      </w:r>
      <w:r w:rsidRPr="00B72CFC">
        <w:rPr>
          <w:rFonts w:ascii="Arial" w:eastAsia="Times New Roman" w:hAnsi="Arial" w:cs="Arial"/>
          <w:sz w:val="22"/>
          <w:szCs w:val="22"/>
          <w:lang w:val="pl-PL" w:eastAsia="pl-PL" w:bidi="pl-PL"/>
        </w:rPr>
        <w:t xml:space="preserve"> w Warszawie </w:t>
      </w:r>
      <w:r w:rsidR="00B15F3F" w:rsidRPr="00B72CFC">
        <w:rPr>
          <w:rFonts w:ascii="Arial" w:eastAsia="Times New Roman" w:hAnsi="Arial" w:cs="Arial"/>
          <w:sz w:val="22"/>
          <w:szCs w:val="22"/>
          <w:lang w:val="pl-PL" w:eastAsia="pl-PL" w:bidi="pl-PL"/>
        </w:rPr>
        <w:t>o</w:t>
      </w:r>
      <w:r w:rsidRPr="00B72CFC">
        <w:rPr>
          <w:rFonts w:ascii="Arial" w:eastAsia="Times New Roman" w:hAnsi="Arial" w:cs="Arial"/>
          <w:sz w:val="22"/>
          <w:szCs w:val="22"/>
          <w:lang w:val="pl-PL" w:eastAsia="pl-PL" w:bidi="pl-PL"/>
        </w:rPr>
        <w:t xml:space="preserve">rgan właściwy do wydania decyzji uznał, że po zrealizowaniu przez </w:t>
      </w:r>
      <w:r w:rsidR="00B15F3F" w:rsidRPr="00B72CFC">
        <w:rPr>
          <w:rFonts w:ascii="Arial" w:eastAsia="Times New Roman" w:hAnsi="Arial" w:cs="Arial"/>
          <w:sz w:val="22"/>
          <w:szCs w:val="22"/>
          <w:lang w:val="pl-PL" w:eastAsia="pl-PL" w:bidi="pl-PL"/>
        </w:rPr>
        <w:t>I</w:t>
      </w:r>
      <w:r w:rsidRPr="00B72CFC">
        <w:rPr>
          <w:rFonts w:ascii="Arial" w:eastAsia="Times New Roman" w:hAnsi="Arial" w:cs="Arial"/>
          <w:sz w:val="22"/>
          <w:szCs w:val="22"/>
          <w:lang w:val="pl-PL" w:eastAsia="pl-PL" w:bidi="pl-PL"/>
        </w:rPr>
        <w:t xml:space="preserve">nwestora wszystkich warunków zawartych w przedłożonych dokumentach oraz </w:t>
      </w:r>
      <w:r w:rsidR="002D6007" w:rsidRPr="00B72CFC">
        <w:rPr>
          <w:rFonts w:ascii="Arial" w:eastAsia="Times New Roman" w:hAnsi="Arial" w:cs="Arial"/>
          <w:sz w:val="22"/>
          <w:szCs w:val="22"/>
          <w:lang w:val="pl-PL" w:eastAsia="pl-PL" w:bidi="pl-PL"/>
        </w:rPr>
        <w:br/>
      </w:r>
      <w:r w:rsidRPr="00B72CFC">
        <w:rPr>
          <w:rFonts w:ascii="Arial" w:eastAsia="Times New Roman" w:hAnsi="Arial" w:cs="Arial"/>
          <w:sz w:val="22"/>
          <w:szCs w:val="22"/>
          <w:lang w:val="pl-PL" w:eastAsia="pl-PL" w:bidi="pl-PL"/>
        </w:rPr>
        <w:t xml:space="preserve">w niniejszej decyzji planowane przedsięwzięcie będzie zgodne z wymaganiami przepisów </w:t>
      </w:r>
      <w:r w:rsidR="002D6007" w:rsidRPr="00B72CFC">
        <w:rPr>
          <w:rFonts w:ascii="Arial" w:eastAsia="Times New Roman" w:hAnsi="Arial" w:cs="Arial"/>
          <w:sz w:val="22"/>
          <w:szCs w:val="22"/>
          <w:lang w:val="pl-PL" w:eastAsia="pl-PL" w:bidi="pl-PL"/>
        </w:rPr>
        <w:br/>
      </w:r>
      <w:r w:rsidRPr="00B72CFC">
        <w:rPr>
          <w:rFonts w:ascii="Arial" w:eastAsia="Times New Roman" w:hAnsi="Arial" w:cs="Arial"/>
          <w:sz w:val="22"/>
          <w:szCs w:val="22"/>
          <w:lang w:val="pl-PL" w:eastAsia="pl-PL" w:bidi="pl-PL"/>
        </w:rPr>
        <w:t>o ochronie środowiska.</w:t>
      </w:r>
    </w:p>
    <w:p w14:paraId="58208808" w14:textId="77777777" w:rsidR="00DA260A" w:rsidRPr="00B72CFC" w:rsidRDefault="00DA260A" w:rsidP="00AB6809">
      <w:pPr>
        <w:pStyle w:val="Standard"/>
        <w:spacing w:line="360" w:lineRule="auto"/>
        <w:ind w:firstLine="567"/>
        <w:jc w:val="both"/>
        <w:rPr>
          <w:rFonts w:ascii="Arial" w:eastAsia="Times New Roman" w:hAnsi="Arial" w:cs="Arial"/>
          <w:sz w:val="22"/>
          <w:szCs w:val="22"/>
          <w:lang w:val="pl-PL" w:eastAsia="pl-PL" w:bidi="pl-PL"/>
        </w:rPr>
      </w:pPr>
      <w:r w:rsidRPr="00B72CFC">
        <w:rPr>
          <w:rFonts w:ascii="Arial" w:eastAsia="Times New Roman" w:hAnsi="Arial" w:cs="Arial"/>
          <w:sz w:val="22"/>
          <w:szCs w:val="22"/>
          <w:lang w:val="pl-PL" w:eastAsia="pl-PL" w:bidi="pl-PL"/>
        </w:rPr>
        <w:t>W związku z powyższym należało stwierdzić jak w sentencji.</w:t>
      </w:r>
    </w:p>
    <w:p w14:paraId="12BCDE81" w14:textId="77777777" w:rsidR="005A01AA" w:rsidRPr="00B72CFC" w:rsidRDefault="005A01AA" w:rsidP="00AB6809">
      <w:pPr>
        <w:pStyle w:val="Standard"/>
        <w:spacing w:line="360" w:lineRule="auto"/>
        <w:jc w:val="center"/>
        <w:outlineLvl w:val="0"/>
        <w:rPr>
          <w:rFonts w:ascii="Arial" w:eastAsia="Times New Roman" w:hAnsi="Arial" w:cs="Arial"/>
          <w:b/>
          <w:bCs/>
          <w:sz w:val="22"/>
          <w:szCs w:val="22"/>
          <w:lang w:val="pl-PL" w:eastAsia="pl-PL" w:bidi="pl-PL"/>
        </w:rPr>
      </w:pPr>
    </w:p>
    <w:p w14:paraId="32BF57E8" w14:textId="77777777" w:rsidR="00B06F75" w:rsidRPr="00B72CFC" w:rsidRDefault="002F1ECB" w:rsidP="00AB6809">
      <w:pPr>
        <w:pStyle w:val="Standard"/>
        <w:spacing w:line="360" w:lineRule="auto"/>
        <w:jc w:val="center"/>
        <w:outlineLvl w:val="0"/>
        <w:rPr>
          <w:rFonts w:ascii="Arial" w:hAnsi="Arial" w:cs="Arial"/>
          <w:sz w:val="22"/>
          <w:szCs w:val="22"/>
          <w:lang w:val="pl-PL"/>
        </w:rPr>
      </w:pPr>
      <w:r w:rsidRPr="00B72CFC">
        <w:rPr>
          <w:rFonts w:ascii="Arial" w:eastAsia="Times New Roman" w:hAnsi="Arial" w:cs="Arial"/>
          <w:b/>
          <w:bCs/>
          <w:sz w:val="22"/>
          <w:szCs w:val="22"/>
          <w:lang w:val="pl-PL" w:eastAsia="pl-PL" w:bidi="pl-PL"/>
        </w:rPr>
        <w:t>P</w:t>
      </w:r>
      <w:r w:rsidR="00BD2799" w:rsidRPr="00B72CFC">
        <w:rPr>
          <w:rFonts w:ascii="Arial" w:eastAsia="Times New Roman" w:hAnsi="Arial" w:cs="Arial"/>
          <w:b/>
          <w:bCs/>
          <w:sz w:val="22"/>
          <w:szCs w:val="22"/>
          <w:lang w:val="pl-PL" w:eastAsia="pl-PL" w:bidi="pl-PL"/>
        </w:rPr>
        <w:t>ouczenie</w:t>
      </w:r>
    </w:p>
    <w:p w14:paraId="719C203E" w14:textId="39F8112C" w:rsidR="00B06F75" w:rsidRPr="00B72CFC" w:rsidRDefault="002F1ECB" w:rsidP="00AB6809">
      <w:pPr>
        <w:pStyle w:val="Standard"/>
        <w:numPr>
          <w:ilvl w:val="0"/>
          <w:numId w:val="17"/>
        </w:numPr>
        <w:tabs>
          <w:tab w:val="left" w:pos="-26076"/>
          <w:tab w:val="left" w:pos="284"/>
          <w:tab w:val="left" w:pos="851"/>
        </w:tabs>
        <w:spacing w:line="360" w:lineRule="auto"/>
        <w:ind w:left="284" w:hanging="284"/>
        <w:jc w:val="both"/>
        <w:rPr>
          <w:rFonts w:ascii="Arial" w:hAnsi="Arial" w:cs="Arial"/>
          <w:sz w:val="22"/>
          <w:szCs w:val="22"/>
          <w:lang w:val="pl-PL"/>
        </w:rPr>
      </w:pPr>
      <w:r w:rsidRPr="00B72CFC">
        <w:rPr>
          <w:rFonts w:ascii="Arial" w:eastAsia="Times New Roman" w:hAnsi="Arial" w:cs="Arial"/>
          <w:sz w:val="22"/>
          <w:szCs w:val="22"/>
          <w:lang w:val="pl-PL" w:eastAsia="pl-PL" w:bidi="pl-PL"/>
        </w:rPr>
        <w:t xml:space="preserve">Decyzję o środowiskowych uwarunkowaniach dołącza się do wniosku o wydanie decyzji, o której mowa w art. 72 ust.1 oraz zgłoszenia, o którym mowa w art. 72 ust. 1a ustawy </w:t>
      </w:r>
      <w:r w:rsidR="002D6007" w:rsidRPr="00B72CFC">
        <w:rPr>
          <w:rFonts w:ascii="Arial" w:eastAsia="Times New Roman" w:hAnsi="Arial" w:cs="Arial"/>
          <w:sz w:val="22"/>
          <w:szCs w:val="22"/>
          <w:lang w:val="pl-PL" w:eastAsia="pl-PL" w:bidi="pl-PL"/>
        </w:rPr>
        <w:br/>
      </w:r>
      <w:r w:rsidR="00D53525" w:rsidRPr="00B72CFC">
        <w:rPr>
          <w:rFonts w:ascii="Arial" w:eastAsia="Times New Roman" w:hAnsi="Arial" w:cs="Arial"/>
          <w:sz w:val="22"/>
          <w:szCs w:val="22"/>
          <w:lang w:val="pl-PL" w:eastAsia="pl-PL" w:bidi="pl-PL"/>
        </w:rPr>
        <w:t>z</w:t>
      </w:r>
      <w:r w:rsidR="008C2D91" w:rsidRPr="00B72CFC">
        <w:rPr>
          <w:rFonts w:ascii="Arial" w:eastAsia="Times New Roman" w:hAnsi="Arial" w:cs="Arial"/>
          <w:sz w:val="22"/>
          <w:szCs w:val="22"/>
          <w:lang w:val="pl-PL" w:eastAsia="pl-PL" w:bidi="pl-PL"/>
        </w:rPr>
        <w:t xml:space="preserve"> </w:t>
      </w:r>
      <w:r w:rsidR="00D53525" w:rsidRPr="00B72CFC">
        <w:rPr>
          <w:rFonts w:ascii="Arial" w:eastAsia="Times New Roman" w:hAnsi="Arial" w:cs="Arial"/>
          <w:sz w:val="22"/>
          <w:szCs w:val="22"/>
          <w:lang w:val="pl-PL" w:eastAsia="pl-PL" w:bidi="pl-PL"/>
        </w:rPr>
        <w:t>dnia 3 października 2008 r. o udostępnianiu informacji o środowisku i jego ochronie, udziale społeczeństwa w ochronie środowiska oraz o ocenach oddziaływania na środowisko (Dz. U. z 20</w:t>
      </w:r>
      <w:r w:rsidR="000C79D1" w:rsidRPr="00B72CFC">
        <w:rPr>
          <w:rFonts w:ascii="Arial" w:eastAsia="Times New Roman" w:hAnsi="Arial" w:cs="Arial"/>
          <w:sz w:val="22"/>
          <w:szCs w:val="22"/>
          <w:lang w:val="pl-PL" w:eastAsia="pl-PL" w:bidi="pl-PL"/>
        </w:rPr>
        <w:t>23</w:t>
      </w:r>
      <w:r w:rsidR="00D53525" w:rsidRPr="00B72CFC">
        <w:rPr>
          <w:rFonts w:ascii="Arial" w:eastAsia="Times New Roman" w:hAnsi="Arial" w:cs="Arial"/>
          <w:sz w:val="22"/>
          <w:szCs w:val="22"/>
          <w:lang w:val="pl-PL" w:eastAsia="pl-PL" w:bidi="pl-PL"/>
        </w:rPr>
        <w:t xml:space="preserve"> r., poz. </w:t>
      </w:r>
      <w:r w:rsidR="000C79D1" w:rsidRPr="00B72CFC">
        <w:rPr>
          <w:rFonts w:ascii="Arial" w:eastAsia="Times New Roman" w:hAnsi="Arial" w:cs="Arial"/>
          <w:sz w:val="22"/>
          <w:szCs w:val="22"/>
          <w:lang w:val="pl-PL" w:eastAsia="pl-PL" w:bidi="pl-PL"/>
        </w:rPr>
        <w:t>1094</w:t>
      </w:r>
      <w:r w:rsidR="00133901" w:rsidRPr="00B72CFC">
        <w:rPr>
          <w:rFonts w:ascii="Arial" w:eastAsia="Times New Roman" w:hAnsi="Arial" w:cs="Arial"/>
          <w:sz w:val="22"/>
          <w:szCs w:val="22"/>
          <w:lang w:val="pl-PL" w:eastAsia="pl-PL" w:bidi="pl-PL"/>
        </w:rPr>
        <w:t xml:space="preserve"> ze zm.</w:t>
      </w:r>
      <w:r w:rsidR="00D53525" w:rsidRPr="00B72CFC">
        <w:rPr>
          <w:rFonts w:ascii="Arial" w:eastAsia="Times New Roman" w:hAnsi="Arial" w:cs="Arial"/>
          <w:sz w:val="22"/>
          <w:szCs w:val="22"/>
          <w:lang w:val="pl-PL" w:eastAsia="pl-PL" w:bidi="pl-PL"/>
        </w:rPr>
        <w:t>).</w:t>
      </w:r>
      <w:r w:rsidRPr="00B72CFC">
        <w:rPr>
          <w:rFonts w:ascii="Arial" w:eastAsia="Times New Roman" w:hAnsi="Arial" w:cs="Arial"/>
          <w:sz w:val="22"/>
          <w:szCs w:val="22"/>
          <w:lang w:val="pl-PL" w:eastAsia="pl-PL" w:bidi="pl-PL"/>
        </w:rPr>
        <w:t xml:space="preserve"> Złożenie wniosku lub dokonanie zgłoszenia powinno nastąpić w terminie 6 lat od dnia, w którym decyzja o</w:t>
      </w:r>
      <w:r w:rsidR="002D6007" w:rsidRPr="00B72CFC">
        <w:rPr>
          <w:rFonts w:ascii="Arial" w:eastAsia="Times New Roman" w:hAnsi="Arial" w:cs="Arial"/>
          <w:sz w:val="22"/>
          <w:szCs w:val="22"/>
          <w:lang w:val="pl-PL" w:eastAsia="pl-PL" w:bidi="pl-PL"/>
        </w:rPr>
        <w:t xml:space="preserve"> </w:t>
      </w:r>
      <w:r w:rsidRPr="00B72CFC">
        <w:rPr>
          <w:rFonts w:ascii="Arial" w:eastAsia="Times New Roman" w:hAnsi="Arial" w:cs="Arial"/>
          <w:sz w:val="22"/>
          <w:szCs w:val="22"/>
          <w:lang w:val="pl-PL" w:eastAsia="pl-PL" w:bidi="pl-PL"/>
        </w:rPr>
        <w:t>środowiskowych uwarunkowaniach stała się ostateczna.</w:t>
      </w:r>
    </w:p>
    <w:p w14:paraId="0D8DD6E0" w14:textId="7CB7A0EB" w:rsidR="00B06F75" w:rsidRPr="00B72CFC" w:rsidRDefault="002F1ECB" w:rsidP="00AB6809">
      <w:pPr>
        <w:pStyle w:val="Standard"/>
        <w:numPr>
          <w:ilvl w:val="0"/>
          <w:numId w:val="10"/>
        </w:numPr>
        <w:tabs>
          <w:tab w:val="left" w:pos="-26076"/>
          <w:tab w:val="left" w:pos="284"/>
        </w:tabs>
        <w:spacing w:line="360" w:lineRule="auto"/>
        <w:ind w:left="284" w:hanging="284"/>
        <w:jc w:val="both"/>
        <w:rPr>
          <w:rFonts w:ascii="Arial" w:hAnsi="Arial" w:cs="Arial"/>
          <w:sz w:val="22"/>
          <w:szCs w:val="22"/>
          <w:lang w:val="pl-PL"/>
        </w:rPr>
      </w:pPr>
      <w:r w:rsidRPr="00B72CFC">
        <w:rPr>
          <w:rFonts w:ascii="Arial" w:eastAsia="Times New Roman" w:hAnsi="Arial" w:cs="Arial"/>
          <w:sz w:val="22"/>
          <w:szCs w:val="22"/>
          <w:lang w:val="pl-PL" w:eastAsia="pl-PL" w:bidi="pl-PL"/>
        </w:rPr>
        <w:t xml:space="preserve">Złożenie wniosku o którym mowa w pkt 1, może nastąpić w terminie 10 lat od dnia, </w:t>
      </w:r>
      <w:r w:rsidR="003C0911" w:rsidRPr="00B72CFC">
        <w:rPr>
          <w:rFonts w:ascii="Arial" w:eastAsia="Times New Roman" w:hAnsi="Arial" w:cs="Arial"/>
          <w:sz w:val="22"/>
          <w:szCs w:val="22"/>
          <w:lang w:val="pl-PL" w:eastAsia="pl-PL" w:bidi="pl-PL"/>
        </w:rPr>
        <w:br/>
      </w:r>
      <w:r w:rsidRPr="00B72CFC">
        <w:rPr>
          <w:rFonts w:ascii="Arial" w:eastAsia="Times New Roman" w:hAnsi="Arial" w:cs="Arial"/>
          <w:sz w:val="22"/>
          <w:szCs w:val="22"/>
          <w:lang w:val="pl-PL" w:eastAsia="pl-PL" w:bidi="pl-PL"/>
        </w:rPr>
        <w:t>w</w:t>
      </w:r>
      <w:r w:rsidR="008C2D91" w:rsidRPr="00B72CFC">
        <w:rPr>
          <w:rFonts w:ascii="Arial" w:eastAsia="Times New Roman" w:hAnsi="Arial" w:cs="Arial"/>
          <w:sz w:val="22"/>
          <w:szCs w:val="22"/>
          <w:lang w:val="pl-PL" w:eastAsia="pl-PL" w:bidi="pl-PL"/>
        </w:rPr>
        <w:t xml:space="preserve"> </w:t>
      </w:r>
      <w:r w:rsidRPr="00B72CFC">
        <w:rPr>
          <w:rFonts w:ascii="Arial" w:eastAsia="Times New Roman" w:hAnsi="Arial" w:cs="Arial"/>
          <w:sz w:val="22"/>
          <w:szCs w:val="22"/>
          <w:lang w:val="pl-PL" w:eastAsia="pl-PL" w:bidi="pl-PL"/>
        </w:rPr>
        <w:t xml:space="preserve">którym decyzja o środowiskowych uwarunkowaniach stała się ostateczna, o ile strona, która złożyła wniosek o wydanie decyzji o środowiskowych uwarunkowaniach lub podmiot, na który została przeniesiona ta decyzja, otrzymali, przed upływem terminu </w:t>
      </w:r>
      <w:r w:rsidR="002D6007" w:rsidRPr="00B72CFC">
        <w:rPr>
          <w:rFonts w:ascii="Arial" w:eastAsia="Times New Roman" w:hAnsi="Arial" w:cs="Arial"/>
          <w:sz w:val="22"/>
          <w:szCs w:val="22"/>
          <w:lang w:val="pl-PL" w:eastAsia="pl-PL" w:bidi="pl-PL"/>
        </w:rPr>
        <w:br/>
      </w:r>
      <w:r w:rsidRPr="00B72CFC">
        <w:rPr>
          <w:rFonts w:ascii="Arial" w:eastAsia="Times New Roman" w:hAnsi="Arial" w:cs="Arial"/>
          <w:sz w:val="22"/>
          <w:szCs w:val="22"/>
          <w:lang w:val="pl-PL" w:eastAsia="pl-PL" w:bidi="pl-PL"/>
        </w:rPr>
        <w:t>o</w:t>
      </w:r>
      <w:r w:rsidR="008C2D91" w:rsidRPr="00B72CFC">
        <w:rPr>
          <w:rFonts w:ascii="Arial" w:eastAsia="Times New Roman" w:hAnsi="Arial" w:cs="Arial"/>
          <w:sz w:val="22"/>
          <w:szCs w:val="22"/>
          <w:lang w:val="pl-PL" w:eastAsia="pl-PL" w:bidi="pl-PL"/>
        </w:rPr>
        <w:t xml:space="preserve"> </w:t>
      </w:r>
      <w:r w:rsidRPr="00B72CFC">
        <w:rPr>
          <w:rFonts w:ascii="Arial" w:eastAsia="Times New Roman" w:hAnsi="Arial" w:cs="Arial"/>
          <w:sz w:val="22"/>
          <w:szCs w:val="22"/>
          <w:lang w:val="pl-PL" w:eastAsia="pl-PL" w:bidi="pl-PL"/>
        </w:rPr>
        <w:t xml:space="preserve">którym mowa w pkt 1 od organu, który wydał decyzję o środowiskowych uwarunkowaniach stanowisko, że realizacja planowanego przedsięwzięcia przebiega etapowo oraz, że aktualne są warunki realizacji przedsięwzięcia zawarte w decyzji </w:t>
      </w:r>
      <w:r w:rsidR="003C0911" w:rsidRPr="00B72CFC">
        <w:rPr>
          <w:rFonts w:ascii="Arial" w:eastAsia="Times New Roman" w:hAnsi="Arial" w:cs="Arial"/>
          <w:sz w:val="22"/>
          <w:szCs w:val="22"/>
          <w:lang w:val="pl-PL" w:eastAsia="pl-PL" w:bidi="pl-PL"/>
        </w:rPr>
        <w:br/>
      </w:r>
      <w:r w:rsidRPr="00B72CFC">
        <w:rPr>
          <w:rFonts w:ascii="Arial" w:eastAsia="Times New Roman" w:hAnsi="Arial" w:cs="Arial"/>
          <w:sz w:val="22"/>
          <w:szCs w:val="22"/>
          <w:lang w:val="pl-PL" w:eastAsia="pl-PL" w:bidi="pl-PL"/>
        </w:rPr>
        <w:t>o</w:t>
      </w:r>
      <w:r w:rsidR="008C2D91" w:rsidRPr="00B72CFC">
        <w:rPr>
          <w:rFonts w:ascii="Arial" w:eastAsia="Times New Roman" w:hAnsi="Arial" w:cs="Arial"/>
          <w:sz w:val="22"/>
          <w:szCs w:val="22"/>
          <w:lang w:val="pl-PL" w:eastAsia="pl-PL" w:bidi="pl-PL"/>
        </w:rPr>
        <w:t xml:space="preserve"> </w:t>
      </w:r>
      <w:r w:rsidRPr="00B72CFC">
        <w:rPr>
          <w:rFonts w:ascii="Arial" w:eastAsia="Times New Roman" w:hAnsi="Arial" w:cs="Arial"/>
          <w:sz w:val="22"/>
          <w:szCs w:val="22"/>
          <w:lang w:val="pl-PL" w:eastAsia="pl-PL" w:bidi="pl-PL"/>
        </w:rPr>
        <w:t>środowiskowych uwarunkowaniach lub postanowieniu, o którym mowa w art. 90 ust. 1 ww. ustawy, jeżeli było wydane. Zajęcie stanowiska następuje w drodze postanowienia na podstawie informacji na temat stanu środowiska i możliwości realizacji warunków wynikających z decyzji o środowiskowych uwarunkowaniach.</w:t>
      </w:r>
    </w:p>
    <w:p w14:paraId="1578F5AB" w14:textId="00629CA2" w:rsidR="00B06F75" w:rsidRPr="00B72CFC" w:rsidRDefault="002F1ECB" w:rsidP="00AB6809">
      <w:pPr>
        <w:pStyle w:val="Standard"/>
        <w:numPr>
          <w:ilvl w:val="0"/>
          <w:numId w:val="10"/>
        </w:numPr>
        <w:tabs>
          <w:tab w:val="left" w:pos="-26076"/>
          <w:tab w:val="left" w:pos="284"/>
        </w:tabs>
        <w:spacing w:line="360" w:lineRule="auto"/>
        <w:ind w:left="284" w:hanging="284"/>
        <w:jc w:val="both"/>
        <w:rPr>
          <w:rFonts w:ascii="Arial" w:hAnsi="Arial" w:cs="Arial"/>
          <w:sz w:val="22"/>
          <w:szCs w:val="22"/>
          <w:lang w:val="pl-PL"/>
        </w:rPr>
      </w:pPr>
      <w:r w:rsidRPr="00B72CFC">
        <w:rPr>
          <w:rFonts w:ascii="Arial" w:eastAsia="Times New Roman" w:hAnsi="Arial" w:cs="Arial"/>
          <w:sz w:val="22"/>
          <w:szCs w:val="22"/>
          <w:lang w:val="pl-PL" w:eastAsia="pl-PL" w:bidi="pl-PL"/>
        </w:rPr>
        <w:t>Decyzja o środowiskowych uwarunkowaniach wiąże organy, o których mowa w</w:t>
      </w:r>
      <w:r w:rsidR="002D6007" w:rsidRPr="00B72CFC">
        <w:rPr>
          <w:rFonts w:ascii="Arial" w:eastAsia="Times New Roman" w:hAnsi="Arial" w:cs="Arial"/>
          <w:sz w:val="22"/>
          <w:szCs w:val="22"/>
          <w:lang w:val="pl-PL" w:eastAsia="pl-PL" w:bidi="pl-PL"/>
        </w:rPr>
        <w:t xml:space="preserve"> </w:t>
      </w:r>
      <w:r w:rsidRPr="00B72CFC">
        <w:rPr>
          <w:rFonts w:ascii="Arial" w:eastAsia="Times New Roman" w:hAnsi="Arial" w:cs="Arial"/>
          <w:sz w:val="22"/>
          <w:szCs w:val="22"/>
          <w:lang w:val="pl-PL" w:eastAsia="pl-PL" w:bidi="pl-PL"/>
        </w:rPr>
        <w:t xml:space="preserve">art. 86 ww. ustawy </w:t>
      </w:r>
      <w:proofErr w:type="spellStart"/>
      <w:r w:rsidRPr="00B72CFC">
        <w:rPr>
          <w:rFonts w:ascii="Arial" w:eastAsia="Times New Roman" w:hAnsi="Arial" w:cs="Arial"/>
          <w:sz w:val="22"/>
          <w:szCs w:val="22"/>
          <w:lang w:val="pl-PL" w:eastAsia="pl-PL" w:bidi="pl-PL"/>
        </w:rPr>
        <w:t>ooś</w:t>
      </w:r>
      <w:proofErr w:type="spellEnd"/>
      <w:r w:rsidRPr="00B72CFC">
        <w:rPr>
          <w:rFonts w:ascii="Arial" w:eastAsia="Times New Roman" w:hAnsi="Arial" w:cs="Arial"/>
          <w:sz w:val="22"/>
          <w:szCs w:val="22"/>
          <w:lang w:val="pl-PL" w:eastAsia="pl-PL" w:bidi="pl-PL"/>
        </w:rPr>
        <w:t>.</w:t>
      </w:r>
    </w:p>
    <w:p w14:paraId="5C754DA1" w14:textId="621FB323" w:rsidR="00B06F75" w:rsidRPr="00B72CFC" w:rsidRDefault="002F1ECB" w:rsidP="00AB6809">
      <w:pPr>
        <w:pStyle w:val="Standard"/>
        <w:numPr>
          <w:ilvl w:val="0"/>
          <w:numId w:val="10"/>
        </w:numPr>
        <w:tabs>
          <w:tab w:val="left" w:pos="-26076"/>
          <w:tab w:val="left" w:pos="284"/>
        </w:tabs>
        <w:spacing w:line="360" w:lineRule="auto"/>
        <w:ind w:left="284" w:hanging="284"/>
        <w:jc w:val="both"/>
        <w:rPr>
          <w:rFonts w:ascii="Arial" w:hAnsi="Arial" w:cs="Arial"/>
          <w:sz w:val="22"/>
          <w:szCs w:val="22"/>
          <w:lang w:val="pl-PL"/>
        </w:rPr>
      </w:pPr>
      <w:r w:rsidRPr="00B72CFC">
        <w:rPr>
          <w:rFonts w:ascii="Arial" w:eastAsia="Times New Roman" w:hAnsi="Arial" w:cs="Arial"/>
          <w:sz w:val="22"/>
          <w:szCs w:val="22"/>
          <w:lang w:val="pl-PL" w:eastAsia="pl-PL" w:bidi="pl-PL"/>
        </w:rPr>
        <w:lastRenderedPageBreak/>
        <w:t xml:space="preserve">Od niniejszej decyzji przysługuje stronie prawo wniesienia odwołania do Samorządowego </w:t>
      </w:r>
      <w:r w:rsidRPr="00B72CFC">
        <w:rPr>
          <w:rFonts w:ascii="Arial" w:hAnsi="Arial" w:cs="Arial"/>
          <w:sz w:val="22"/>
          <w:szCs w:val="22"/>
          <w:lang w:val="pl-PL"/>
        </w:rPr>
        <w:t xml:space="preserve">Kolegium Odwoławczego w Ostrołęce za pośrednictwem </w:t>
      </w:r>
      <w:r w:rsidR="005866BB" w:rsidRPr="00B72CFC">
        <w:rPr>
          <w:rFonts w:ascii="Arial" w:hAnsi="Arial" w:cs="Arial"/>
          <w:sz w:val="22"/>
          <w:szCs w:val="22"/>
          <w:lang w:val="pl-PL"/>
        </w:rPr>
        <w:t>Wójta</w:t>
      </w:r>
      <w:r w:rsidRPr="00B72CFC">
        <w:rPr>
          <w:rFonts w:ascii="Arial" w:hAnsi="Arial" w:cs="Arial"/>
          <w:sz w:val="22"/>
          <w:szCs w:val="22"/>
          <w:lang w:val="pl-PL"/>
        </w:rPr>
        <w:t xml:space="preserve"> Gminy </w:t>
      </w:r>
      <w:r w:rsidR="005866BB" w:rsidRPr="00B72CFC">
        <w:rPr>
          <w:rFonts w:ascii="Arial" w:hAnsi="Arial" w:cs="Arial"/>
          <w:sz w:val="22"/>
          <w:szCs w:val="22"/>
          <w:lang w:val="pl-PL"/>
        </w:rPr>
        <w:t>Jednorożec</w:t>
      </w:r>
      <w:r w:rsidRPr="00B72CFC">
        <w:rPr>
          <w:rFonts w:ascii="Arial" w:hAnsi="Arial" w:cs="Arial"/>
          <w:sz w:val="22"/>
          <w:szCs w:val="22"/>
          <w:lang w:val="pl-PL"/>
        </w:rPr>
        <w:t xml:space="preserve">, </w:t>
      </w:r>
      <w:r w:rsidR="002D6007" w:rsidRPr="00B72CFC">
        <w:rPr>
          <w:rFonts w:ascii="Arial" w:hAnsi="Arial" w:cs="Arial"/>
          <w:sz w:val="22"/>
          <w:szCs w:val="22"/>
          <w:lang w:val="pl-PL"/>
        </w:rPr>
        <w:br/>
      </w:r>
      <w:r w:rsidRPr="00B72CFC">
        <w:rPr>
          <w:rFonts w:ascii="Arial" w:hAnsi="Arial" w:cs="Arial"/>
          <w:sz w:val="22"/>
          <w:szCs w:val="22"/>
          <w:lang w:val="pl-PL"/>
        </w:rPr>
        <w:t xml:space="preserve">w terminie </w:t>
      </w:r>
      <w:r w:rsidR="005866BB" w:rsidRPr="00B72CFC">
        <w:rPr>
          <w:rFonts w:ascii="Arial" w:hAnsi="Arial" w:cs="Arial"/>
          <w:sz w:val="22"/>
          <w:szCs w:val="22"/>
          <w:lang w:val="pl-PL"/>
        </w:rPr>
        <w:t>14</w:t>
      </w:r>
      <w:r w:rsidRPr="00B72CFC">
        <w:rPr>
          <w:rFonts w:ascii="Arial" w:hAnsi="Arial" w:cs="Arial"/>
          <w:sz w:val="22"/>
          <w:szCs w:val="22"/>
          <w:lang w:val="pl-PL"/>
        </w:rPr>
        <w:t xml:space="preserve"> dni od dnia doręczenia decyzji stronie (art.127 § 1 i 2 kpa).</w:t>
      </w:r>
    </w:p>
    <w:p w14:paraId="1B2FEF49" w14:textId="77777777" w:rsidR="00B06F75" w:rsidRPr="00B72CFC" w:rsidRDefault="002F1ECB" w:rsidP="00AB6809">
      <w:pPr>
        <w:pStyle w:val="Standard"/>
        <w:numPr>
          <w:ilvl w:val="0"/>
          <w:numId w:val="10"/>
        </w:numPr>
        <w:tabs>
          <w:tab w:val="left" w:pos="-26076"/>
          <w:tab w:val="left" w:pos="284"/>
        </w:tabs>
        <w:spacing w:line="360" w:lineRule="auto"/>
        <w:ind w:left="284" w:hanging="284"/>
        <w:jc w:val="both"/>
        <w:rPr>
          <w:rFonts w:ascii="Arial" w:hAnsi="Arial" w:cs="Arial"/>
          <w:sz w:val="22"/>
          <w:szCs w:val="22"/>
          <w:lang w:val="pl-PL"/>
        </w:rPr>
      </w:pPr>
      <w:r w:rsidRPr="00B72CFC">
        <w:rPr>
          <w:rFonts w:ascii="Arial" w:hAnsi="Arial" w:cs="Arial"/>
          <w:sz w:val="22"/>
          <w:szCs w:val="22"/>
          <w:lang w:val="pl-PL"/>
        </w:rPr>
        <w:t>Przed upływem terminu do wniesienia odwołania decyzja nie ulega wykonaniu (art. 130 §1 kpa).</w:t>
      </w:r>
    </w:p>
    <w:p w14:paraId="18FB762C" w14:textId="77777777" w:rsidR="00B06F75" w:rsidRPr="00B72CFC" w:rsidRDefault="002F1ECB" w:rsidP="00AB6809">
      <w:pPr>
        <w:pStyle w:val="Standard"/>
        <w:numPr>
          <w:ilvl w:val="0"/>
          <w:numId w:val="10"/>
        </w:numPr>
        <w:tabs>
          <w:tab w:val="left" w:pos="-26076"/>
          <w:tab w:val="left" w:pos="284"/>
        </w:tabs>
        <w:spacing w:line="360" w:lineRule="auto"/>
        <w:ind w:left="0" w:firstLine="0"/>
        <w:jc w:val="both"/>
        <w:rPr>
          <w:rFonts w:ascii="Arial" w:hAnsi="Arial" w:cs="Arial"/>
          <w:sz w:val="22"/>
          <w:szCs w:val="22"/>
          <w:lang w:val="pl-PL"/>
        </w:rPr>
      </w:pPr>
      <w:r w:rsidRPr="00B72CFC">
        <w:rPr>
          <w:rFonts w:ascii="Arial" w:hAnsi="Arial" w:cs="Arial"/>
          <w:sz w:val="22"/>
          <w:szCs w:val="22"/>
          <w:lang w:val="pl-PL"/>
        </w:rPr>
        <w:t>Wniesienie odwołania w terminie wstrzymuje wykonanie decyzji (art. 130 § 2 kpa).</w:t>
      </w:r>
    </w:p>
    <w:p w14:paraId="01F147BC" w14:textId="77777777" w:rsidR="00D53525" w:rsidRPr="00B72CFC" w:rsidRDefault="002F1ECB" w:rsidP="00AB6809">
      <w:pPr>
        <w:pStyle w:val="Standard"/>
        <w:numPr>
          <w:ilvl w:val="0"/>
          <w:numId w:val="10"/>
        </w:numPr>
        <w:tabs>
          <w:tab w:val="left" w:pos="-26076"/>
          <w:tab w:val="left" w:pos="284"/>
        </w:tabs>
        <w:spacing w:line="360" w:lineRule="auto"/>
        <w:ind w:left="284" w:hanging="284"/>
        <w:jc w:val="both"/>
        <w:rPr>
          <w:rFonts w:ascii="Arial" w:hAnsi="Arial" w:cs="Arial"/>
          <w:sz w:val="22"/>
          <w:szCs w:val="22"/>
          <w:lang w:val="pl-PL"/>
        </w:rPr>
      </w:pPr>
      <w:r w:rsidRPr="00B72CFC">
        <w:rPr>
          <w:rFonts w:ascii="Arial" w:hAnsi="Arial" w:cs="Arial"/>
          <w:sz w:val="22"/>
          <w:szCs w:val="22"/>
          <w:lang w:val="pl-PL"/>
        </w:rPr>
        <w:t>Decyzja podlega wykonaniu przed upływem terminu do wniesienia odwołania, jeżeli jest zgodna z żądaniem wszystkich stron lub jeżeli wszystkie strony zrzekły się prawa do wniesienia odwołania (art. 130 § 4 kpa).</w:t>
      </w:r>
    </w:p>
    <w:p w14:paraId="2059B14B" w14:textId="77777777" w:rsidR="00B06F75" w:rsidRPr="00B72CFC" w:rsidRDefault="002F1ECB" w:rsidP="00AB6809">
      <w:pPr>
        <w:pStyle w:val="Standard"/>
        <w:numPr>
          <w:ilvl w:val="0"/>
          <w:numId w:val="10"/>
        </w:numPr>
        <w:tabs>
          <w:tab w:val="left" w:pos="-26076"/>
          <w:tab w:val="left" w:pos="284"/>
        </w:tabs>
        <w:spacing w:line="360" w:lineRule="auto"/>
        <w:ind w:left="0" w:firstLine="0"/>
        <w:jc w:val="both"/>
        <w:rPr>
          <w:rFonts w:ascii="Arial" w:hAnsi="Arial" w:cs="Arial"/>
          <w:sz w:val="22"/>
          <w:szCs w:val="22"/>
          <w:lang w:val="pl-PL"/>
        </w:rPr>
      </w:pPr>
      <w:r w:rsidRPr="00B72CFC">
        <w:rPr>
          <w:rFonts w:ascii="Arial" w:hAnsi="Arial" w:cs="Arial"/>
          <w:sz w:val="22"/>
          <w:szCs w:val="22"/>
          <w:lang w:val="pl-PL"/>
        </w:rPr>
        <w:t>Zgodnie z treścią art. 127 a ustawy Kodeks postępowania administracyjnego:</w:t>
      </w:r>
    </w:p>
    <w:p w14:paraId="2BF3545B" w14:textId="77777777" w:rsidR="00B06F75" w:rsidRPr="00B72CFC" w:rsidRDefault="002F1ECB" w:rsidP="00AB6809">
      <w:pPr>
        <w:pStyle w:val="Standard"/>
        <w:tabs>
          <w:tab w:val="left" w:pos="1552"/>
        </w:tabs>
        <w:spacing w:line="360" w:lineRule="auto"/>
        <w:ind w:left="284"/>
        <w:jc w:val="both"/>
        <w:rPr>
          <w:rFonts w:ascii="Arial" w:hAnsi="Arial" w:cs="Arial"/>
          <w:sz w:val="22"/>
          <w:szCs w:val="22"/>
          <w:lang w:val="pl-PL"/>
        </w:rPr>
      </w:pPr>
      <w:r w:rsidRPr="00B72CFC">
        <w:rPr>
          <w:rFonts w:ascii="Arial" w:hAnsi="Arial" w:cs="Arial"/>
          <w:sz w:val="22"/>
          <w:szCs w:val="22"/>
          <w:lang w:val="pl-PL"/>
        </w:rPr>
        <w:t>§ 1. W trakcie biegu terminu do wniesienia odwołania strona może zrzec się prawa do wniesienia odwołania wobec organu administracji publicznej, który wydał decyzję.</w:t>
      </w:r>
    </w:p>
    <w:p w14:paraId="30F7E3D4" w14:textId="727163F2" w:rsidR="00B06F75" w:rsidRPr="00B72CFC" w:rsidRDefault="002F1ECB" w:rsidP="00AB6809">
      <w:pPr>
        <w:pStyle w:val="Standard"/>
        <w:tabs>
          <w:tab w:val="left" w:pos="1552"/>
        </w:tabs>
        <w:spacing w:line="360" w:lineRule="auto"/>
        <w:ind w:left="284"/>
        <w:jc w:val="both"/>
        <w:rPr>
          <w:rFonts w:ascii="Arial" w:hAnsi="Arial" w:cs="Arial"/>
          <w:sz w:val="22"/>
          <w:szCs w:val="22"/>
          <w:lang w:val="pl-PL"/>
        </w:rPr>
      </w:pPr>
      <w:r w:rsidRPr="00B72CFC">
        <w:rPr>
          <w:rFonts w:ascii="Arial" w:hAnsi="Arial" w:cs="Arial"/>
          <w:sz w:val="22"/>
          <w:szCs w:val="22"/>
          <w:lang w:val="pl-PL"/>
        </w:rPr>
        <w:t>§ 2. Z dniem doręczenia organowi administracji publicznej oświadczenia o zrzeczeniu się prawa do wniesienia odwołania przez ostatnią ze stron postępowania, decyzja staje się ostateczna i prawomocna.</w:t>
      </w:r>
    </w:p>
    <w:p w14:paraId="30EBFB68" w14:textId="77777777" w:rsidR="00B06F75" w:rsidRPr="00B72CFC" w:rsidRDefault="002F1ECB" w:rsidP="00AB6809">
      <w:pPr>
        <w:pStyle w:val="Standard"/>
        <w:numPr>
          <w:ilvl w:val="0"/>
          <w:numId w:val="10"/>
        </w:numPr>
        <w:tabs>
          <w:tab w:val="left" w:pos="-26076"/>
          <w:tab w:val="left" w:pos="284"/>
        </w:tabs>
        <w:spacing w:line="360" w:lineRule="auto"/>
        <w:ind w:left="284" w:hanging="284"/>
        <w:jc w:val="both"/>
        <w:rPr>
          <w:rFonts w:ascii="Arial" w:hAnsi="Arial" w:cs="Arial"/>
          <w:sz w:val="22"/>
          <w:szCs w:val="22"/>
          <w:lang w:val="pl-PL"/>
        </w:rPr>
      </w:pPr>
      <w:r w:rsidRPr="00B72CFC">
        <w:rPr>
          <w:rFonts w:ascii="Arial" w:hAnsi="Arial" w:cs="Arial"/>
          <w:sz w:val="22"/>
          <w:szCs w:val="22"/>
          <w:lang w:val="pl-PL"/>
        </w:rPr>
        <w:t xml:space="preserve">W przypadku złożenia przez stronę oświadczenia o zrzeczeniu się prawa do odwołania od decyzji (określonego w </w:t>
      </w:r>
      <w:r w:rsidR="0009320D" w:rsidRPr="00B72CFC">
        <w:rPr>
          <w:rFonts w:ascii="Arial" w:hAnsi="Arial" w:cs="Arial"/>
          <w:sz w:val="22"/>
          <w:szCs w:val="22"/>
          <w:lang w:val="pl-PL"/>
        </w:rPr>
        <w:t xml:space="preserve">pkt 8 </w:t>
      </w:r>
      <w:r w:rsidRPr="00B72CFC">
        <w:rPr>
          <w:rFonts w:ascii="Arial" w:hAnsi="Arial" w:cs="Arial"/>
          <w:sz w:val="22"/>
          <w:szCs w:val="22"/>
          <w:lang w:val="pl-PL"/>
        </w:rPr>
        <w:t>§ 2</w:t>
      </w:r>
      <w:r w:rsidR="0009320D" w:rsidRPr="00B72CFC">
        <w:rPr>
          <w:rFonts w:ascii="Arial" w:hAnsi="Arial" w:cs="Arial"/>
          <w:sz w:val="22"/>
          <w:szCs w:val="22"/>
          <w:lang w:val="pl-PL"/>
        </w:rPr>
        <w:t xml:space="preserve"> pouczenia</w:t>
      </w:r>
      <w:r w:rsidRPr="00B72CFC">
        <w:rPr>
          <w:rFonts w:ascii="Arial" w:hAnsi="Arial" w:cs="Arial"/>
          <w:sz w:val="22"/>
          <w:szCs w:val="22"/>
          <w:lang w:val="pl-PL"/>
        </w:rPr>
        <w:t>) nie przysługuje prawo do odwołania się ani skargi do sądu administracyjnego.</w:t>
      </w:r>
    </w:p>
    <w:p w14:paraId="681891E1" w14:textId="77777777" w:rsidR="00B06F75" w:rsidRPr="00B72CFC" w:rsidRDefault="00B06F75" w:rsidP="00AB6809">
      <w:pPr>
        <w:pStyle w:val="Standard"/>
        <w:spacing w:line="360" w:lineRule="auto"/>
        <w:ind w:left="-142" w:right="5645"/>
        <w:jc w:val="both"/>
        <w:rPr>
          <w:rFonts w:ascii="Arial" w:eastAsia="Times New Roman" w:hAnsi="Arial" w:cs="Arial"/>
          <w:color w:val="FF0000"/>
          <w:sz w:val="22"/>
          <w:szCs w:val="22"/>
          <w:lang w:val="pl-PL" w:eastAsia="pl-PL" w:bidi="pl-PL"/>
        </w:rPr>
      </w:pPr>
    </w:p>
    <w:p w14:paraId="7510CFEE" w14:textId="77777777" w:rsidR="003C0911" w:rsidRPr="00B72CFC" w:rsidRDefault="003C0911" w:rsidP="00AB6809">
      <w:pPr>
        <w:pStyle w:val="Standard"/>
        <w:spacing w:line="360" w:lineRule="auto"/>
        <w:ind w:left="-142" w:right="5645"/>
        <w:jc w:val="both"/>
        <w:rPr>
          <w:rFonts w:ascii="Arial" w:eastAsia="Times New Roman" w:hAnsi="Arial" w:cs="Arial"/>
          <w:color w:val="FF0000"/>
          <w:sz w:val="22"/>
          <w:szCs w:val="22"/>
          <w:lang w:val="pl-PL" w:eastAsia="pl-PL" w:bidi="pl-PL"/>
        </w:rPr>
      </w:pPr>
    </w:p>
    <w:p w14:paraId="11A1616C" w14:textId="77777777" w:rsidR="00B06F75" w:rsidRPr="00B72CFC" w:rsidRDefault="002F1ECB" w:rsidP="00AB6809">
      <w:pPr>
        <w:pStyle w:val="Standard"/>
        <w:spacing w:line="360" w:lineRule="auto"/>
        <w:ind w:right="5645"/>
        <w:jc w:val="both"/>
        <w:rPr>
          <w:rFonts w:ascii="Arial" w:hAnsi="Arial" w:cs="Arial"/>
          <w:sz w:val="22"/>
          <w:szCs w:val="22"/>
          <w:lang w:val="pl-PL"/>
        </w:rPr>
      </w:pPr>
      <w:r w:rsidRPr="00B72CFC">
        <w:rPr>
          <w:rFonts w:ascii="Arial" w:eastAsia="Times New Roman" w:hAnsi="Arial" w:cs="Arial"/>
          <w:sz w:val="22"/>
          <w:szCs w:val="22"/>
          <w:lang w:val="pl-PL" w:eastAsia="pl-PL" w:bidi="pl-PL"/>
        </w:rPr>
        <w:t>Załączniki:</w:t>
      </w:r>
    </w:p>
    <w:p w14:paraId="7E845731" w14:textId="4FCE1898" w:rsidR="008F74AD" w:rsidRPr="00B72CFC" w:rsidRDefault="002F1ECB" w:rsidP="00B72CFC">
      <w:pPr>
        <w:pStyle w:val="Akapitzlist"/>
        <w:numPr>
          <w:ilvl w:val="1"/>
          <w:numId w:val="2"/>
        </w:numPr>
        <w:tabs>
          <w:tab w:val="left" w:pos="284"/>
        </w:tabs>
        <w:spacing w:line="360" w:lineRule="auto"/>
        <w:ind w:left="284" w:firstLine="0"/>
        <w:jc w:val="both"/>
        <w:rPr>
          <w:rFonts w:ascii="Arial" w:hAnsi="Arial" w:cs="Arial"/>
        </w:rPr>
      </w:pPr>
      <w:r w:rsidRPr="00B72CFC">
        <w:rPr>
          <w:rFonts w:ascii="Arial" w:eastAsia="Times New Roman" w:hAnsi="Arial" w:cs="Arial"/>
          <w:lang w:eastAsia="pl-PL" w:bidi="pl-PL"/>
        </w:rPr>
        <w:t>Charakterystyka przedsięwzięcia</w:t>
      </w:r>
      <w:r w:rsidR="00B72CFC" w:rsidRPr="00B72CFC">
        <w:rPr>
          <w:rFonts w:ascii="Arial" w:eastAsia="Times New Roman" w:hAnsi="Arial" w:cs="Arial"/>
          <w:lang w:eastAsia="pl-PL" w:bidi="pl-PL"/>
        </w:rPr>
        <w:t>.</w:t>
      </w:r>
    </w:p>
    <w:p w14:paraId="5B797BE0" w14:textId="77777777" w:rsidR="00B72CFC" w:rsidRPr="00B72CFC" w:rsidRDefault="00B72CFC" w:rsidP="00B72CFC">
      <w:pPr>
        <w:tabs>
          <w:tab w:val="left" w:pos="284"/>
        </w:tabs>
        <w:spacing w:line="360" w:lineRule="auto"/>
        <w:ind w:left="284"/>
        <w:jc w:val="both"/>
        <w:rPr>
          <w:rFonts w:ascii="Arial" w:hAnsi="Arial" w:cs="Arial"/>
        </w:rPr>
      </w:pPr>
    </w:p>
    <w:p w14:paraId="739F5265" w14:textId="77777777" w:rsidR="00D52971" w:rsidRPr="00B72CFC" w:rsidRDefault="00D52971" w:rsidP="00D52971">
      <w:pPr>
        <w:pStyle w:val="Standard"/>
        <w:tabs>
          <w:tab w:val="left" w:pos="0"/>
          <w:tab w:val="left" w:pos="709"/>
        </w:tabs>
        <w:spacing w:line="360" w:lineRule="auto"/>
        <w:jc w:val="both"/>
        <w:rPr>
          <w:rFonts w:ascii="Arial" w:hAnsi="Arial" w:cs="Arial"/>
          <w:sz w:val="22"/>
          <w:szCs w:val="22"/>
          <w:lang w:val="pl-PL"/>
        </w:rPr>
      </w:pPr>
      <w:r w:rsidRPr="00B72CFC">
        <w:rPr>
          <w:rFonts w:ascii="Arial" w:hAnsi="Arial" w:cs="Arial"/>
          <w:sz w:val="22"/>
          <w:szCs w:val="22"/>
          <w:lang w:val="pl-PL"/>
        </w:rPr>
        <w:t>Otrzymują:</w:t>
      </w:r>
    </w:p>
    <w:p w14:paraId="78ED59DE" w14:textId="77777777" w:rsidR="00D52971" w:rsidRPr="00B72CFC" w:rsidRDefault="00D52971" w:rsidP="00D52971">
      <w:pPr>
        <w:pStyle w:val="Standard"/>
        <w:numPr>
          <w:ilvl w:val="0"/>
          <w:numId w:val="43"/>
        </w:numPr>
        <w:tabs>
          <w:tab w:val="left" w:pos="0"/>
          <w:tab w:val="left" w:pos="709"/>
        </w:tabs>
        <w:spacing w:line="360" w:lineRule="auto"/>
        <w:jc w:val="both"/>
        <w:rPr>
          <w:rFonts w:ascii="Arial" w:hAnsi="Arial" w:cs="Arial"/>
          <w:sz w:val="22"/>
          <w:szCs w:val="22"/>
          <w:lang w:val="pl-PL"/>
        </w:rPr>
      </w:pPr>
      <w:r w:rsidRPr="00B72CFC">
        <w:rPr>
          <w:rFonts w:ascii="Arial" w:hAnsi="Arial" w:cs="Arial"/>
          <w:sz w:val="22"/>
          <w:szCs w:val="22"/>
          <w:lang w:val="pl-PL"/>
        </w:rPr>
        <w:t>Inwestor: ELEKTROWNIA EKO 10 SP. Z O.O., ul. Odległa 17, 07-417 Ostrołęka;</w:t>
      </w:r>
    </w:p>
    <w:p w14:paraId="4F35475C" w14:textId="77777777" w:rsidR="00D52971" w:rsidRPr="00B72CFC" w:rsidRDefault="00E22804" w:rsidP="00D52971">
      <w:pPr>
        <w:pStyle w:val="Standard"/>
        <w:numPr>
          <w:ilvl w:val="0"/>
          <w:numId w:val="43"/>
        </w:numPr>
        <w:tabs>
          <w:tab w:val="left" w:pos="0"/>
          <w:tab w:val="left" w:pos="709"/>
        </w:tabs>
        <w:spacing w:line="360" w:lineRule="auto"/>
        <w:jc w:val="both"/>
        <w:rPr>
          <w:rFonts w:ascii="Arial" w:hAnsi="Arial" w:cs="Arial"/>
          <w:sz w:val="22"/>
          <w:szCs w:val="22"/>
          <w:lang w:val="pl-PL"/>
        </w:rPr>
      </w:pPr>
      <w:r w:rsidRPr="00B72CFC">
        <w:rPr>
          <w:rFonts w:ascii="Arial" w:eastAsia="Times New Roman" w:hAnsi="Arial" w:cs="Arial"/>
          <w:sz w:val="22"/>
          <w:szCs w:val="22"/>
          <w:lang w:val="pl-PL" w:eastAsia="pl-PL"/>
        </w:rPr>
        <w:t xml:space="preserve">P. </w:t>
      </w:r>
      <w:r w:rsidR="00D52971" w:rsidRPr="00B72CFC">
        <w:rPr>
          <w:rFonts w:ascii="Arial" w:eastAsia="Times New Roman" w:hAnsi="Arial" w:cs="Arial"/>
          <w:sz w:val="22"/>
          <w:szCs w:val="22"/>
          <w:lang w:val="pl-PL" w:eastAsia="pl-PL"/>
        </w:rPr>
        <w:t>Marek Gołota</w:t>
      </w:r>
      <w:r w:rsidRPr="00B72CFC">
        <w:rPr>
          <w:rFonts w:ascii="Arial" w:eastAsia="Times New Roman" w:hAnsi="Arial" w:cs="Arial"/>
          <w:sz w:val="22"/>
          <w:szCs w:val="22"/>
          <w:lang w:val="pl-PL" w:eastAsia="pl-PL"/>
        </w:rPr>
        <w:t xml:space="preserve"> – sołtys wsi </w:t>
      </w:r>
      <w:r w:rsidR="00D52971" w:rsidRPr="00B72CFC">
        <w:rPr>
          <w:rFonts w:ascii="Arial" w:eastAsia="Times New Roman" w:hAnsi="Arial" w:cs="Arial"/>
          <w:sz w:val="22"/>
          <w:szCs w:val="22"/>
          <w:lang w:val="pl-PL" w:eastAsia="pl-PL"/>
        </w:rPr>
        <w:t>Ulatowo-Pogorzel</w:t>
      </w:r>
      <w:r w:rsidRPr="00B72CFC">
        <w:rPr>
          <w:rFonts w:ascii="Arial" w:eastAsia="Times New Roman" w:hAnsi="Arial" w:cs="Arial"/>
          <w:sz w:val="22"/>
          <w:szCs w:val="22"/>
          <w:lang w:val="pl-PL" w:eastAsia="pl-PL"/>
        </w:rPr>
        <w:t>,</w:t>
      </w:r>
    </w:p>
    <w:p w14:paraId="265B8640" w14:textId="6E7D2168" w:rsidR="00D52971" w:rsidRPr="00B72CFC" w:rsidRDefault="00E22804" w:rsidP="00D52971">
      <w:pPr>
        <w:pStyle w:val="Standard"/>
        <w:numPr>
          <w:ilvl w:val="0"/>
          <w:numId w:val="43"/>
        </w:numPr>
        <w:tabs>
          <w:tab w:val="left" w:pos="0"/>
          <w:tab w:val="left" w:pos="709"/>
        </w:tabs>
        <w:spacing w:line="360" w:lineRule="auto"/>
        <w:jc w:val="both"/>
        <w:rPr>
          <w:rFonts w:ascii="Arial" w:hAnsi="Arial" w:cs="Arial"/>
          <w:sz w:val="22"/>
          <w:szCs w:val="22"/>
          <w:lang w:val="pl-PL"/>
        </w:rPr>
      </w:pPr>
      <w:r w:rsidRPr="00B72CFC">
        <w:rPr>
          <w:rFonts w:ascii="Arial" w:eastAsia="Times New Roman" w:hAnsi="Arial" w:cs="Arial"/>
          <w:sz w:val="22"/>
          <w:szCs w:val="22"/>
          <w:lang w:val="pl-PL" w:eastAsia="pl-PL"/>
        </w:rPr>
        <w:t xml:space="preserve">z uwagi na fakt, iż liczba stron przekroczyła 10 (art. 74 ust. 3 ustawy z dnia </w:t>
      </w:r>
      <w:r w:rsidRPr="00B72CFC">
        <w:rPr>
          <w:rFonts w:ascii="Arial" w:eastAsia="Times New Roman" w:hAnsi="Arial" w:cs="Arial"/>
          <w:sz w:val="22"/>
          <w:szCs w:val="22"/>
          <w:lang w:val="pl-PL" w:eastAsia="pl-PL"/>
        </w:rPr>
        <w:br/>
        <w:t xml:space="preserve">3 października 2008 r. o udostępnianiu informacji o środowisku i jego ochronie, udziale społeczeństwa w ochronie środowiska oraz o ocenach oddziaływania na środowisko </w:t>
      </w:r>
      <w:r w:rsidR="008C2D91" w:rsidRPr="00B72CFC">
        <w:rPr>
          <w:rFonts w:ascii="Arial" w:eastAsia="Times New Roman" w:hAnsi="Arial" w:cs="Arial"/>
          <w:sz w:val="22"/>
          <w:szCs w:val="22"/>
          <w:lang w:val="pl-PL" w:eastAsia="pl-PL"/>
        </w:rPr>
        <w:t>(</w:t>
      </w:r>
      <w:r w:rsidRPr="00B72CFC">
        <w:rPr>
          <w:rFonts w:ascii="Arial" w:eastAsia="Times New Roman" w:hAnsi="Arial" w:cs="Arial"/>
          <w:sz w:val="22"/>
          <w:szCs w:val="22"/>
          <w:lang w:val="pl-PL" w:eastAsia="pl-PL"/>
        </w:rPr>
        <w:t xml:space="preserve">tj. Dz.U. z 2023 r., poz. 1094 z </w:t>
      </w:r>
      <w:proofErr w:type="spellStart"/>
      <w:r w:rsidRPr="00B72CFC">
        <w:rPr>
          <w:rFonts w:ascii="Arial" w:eastAsia="Times New Roman" w:hAnsi="Arial" w:cs="Arial"/>
          <w:sz w:val="22"/>
          <w:szCs w:val="22"/>
          <w:lang w:val="pl-PL" w:eastAsia="pl-PL"/>
        </w:rPr>
        <w:t>póź</w:t>
      </w:r>
      <w:proofErr w:type="spellEnd"/>
      <w:r w:rsidRPr="00B72CFC">
        <w:rPr>
          <w:rFonts w:ascii="Arial" w:eastAsia="Times New Roman" w:hAnsi="Arial" w:cs="Arial"/>
          <w:sz w:val="22"/>
          <w:szCs w:val="22"/>
          <w:lang w:val="pl-PL" w:eastAsia="pl-PL"/>
        </w:rPr>
        <w:t>. zm.), obwieszczenie o wydanej decyzji zostało podane do</w:t>
      </w:r>
      <w:r w:rsidR="008C2D91" w:rsidRPr="00B72CFC">
        <w:rPr>
          <w:rFonts w:ascii="Arial" w:eastAsia="Times New Roman" w:hAnsi="Arial" w:cs="Arial"/>
          <w:sz w:val="22"/>
          <w:szCs w:val="22"/>
          <w:lang w:val="pl-PL" w:eastAsia="pl-PL"/>
        </w:rPr>
        <w:t xml:space="preserve"> </w:t>
      </w:r>
      <w:r w:rsidRPr="00B72CFC">
        <w:rPr>
          <w:rFonts w:ascii="Arial" w:eastAsia="Times New Roman" w:hAnsi="Arial" w:cs="Arial"/>
          <w:sz w:val="22"/>
          <w:szCs w:val="22"/>
          <w:lang w:val="pl-PL" w:eastAsia="pl-PL"/>
        </w:rPr>
        <w:t xml:space="preserve">publicznej wiadomości poprzez zamieszczenie na tablicy ogłoszeń Urzędu Gminy w Jednorożcu oraz na tablicy ogłoszeń sołectwa </w:t>
      </w:r>
      <w:r w:rsidR="00D52971" w:rsidRPr="00B72CFC">
        <w:rPr>
          <w:rFonts w:ascii="Arial" w:eastAsia="Times New Roman" w:hAnsi="Arial" w:cs="Arial"/>
          <w:sz w:val="22"/>
          <w:szCs w:val="22"/>
          <w:lang w:val="pl-PL" w:eastAsia="pl-PL"/>
        </w:rPr>
        <w:t>Ulatowo-Pogorzel</w:t>
      </w:r>
      <w:r w:rsidRPr="00B72CFC">
        <w:rPr>
          <w:rFonts w:ascii="Arial" w:eastAsia="Times New Roman" w:hAnsi="Arial" w:cs="Arial"/>
          <w:sz w:val="22"/>
          <w:szCs w:val="22"/>
          <w:lang w:val="pl-PL" w:eastAsia="pl-PL"/>
        </w:rPr>
        <w:t xml:space="preserve"> (za pośrednictwem sołtysa) oraz w Biuletynie Informacji Publicznej Urzędu Gminy w Jednorożcu</w:t>
      </w:r>
      <w:r w:rsidR="00D52971" w:rsidRPr="00B72CFC">
        <w:rPr>
          <w:rFonts w:ascii="Arial" w:eastAsia="Times New Roman" w:hAnsi="Arial" w:cs="Arial"/>
          <w:sz w:val="22"/>
          <w:szCs w:val="22"/>
          <w:lang w:val="pl-PL" w:eastAsia="pl-PL"/>
        </w:rPr>
        <w:t>.</w:t>
      </w:r>
    </w:p>
    <w:p w14:paraId="21E22849" w14:textId="7D865AEF" w:rsidR="008F74AD" w:rsidRPr="00B72CFC" w:rsidRDefault="00E22804" w:rsidP="00D52971">
      <w:pPr>
        <w:pStyle w:val="Standard"/>
        <w:numPr>
          <w:ilvl w:val="0"/>
          <w:numId w:val="43"/>
        </w:numPr>
        <w:tabs>
          <w:tab w:val="left" w:pos="0"/>
          <w:tab w:val="left" w:pos="709"/>
        </w:tabs>
        <w:spacing w:line="360" w:lineRule="auto"/>
        <w:jc w:val="both"/>
        <w:rPr>
          <w:rFonts w:ascii="Arial" w:hAnsi="Arial" w:cs="Arial"/>
          <w:sz w:val="22"/>
          <w:szCs w:val="22"/>
          <w:lang w:val="pl-PL"/>
        </w:rPr>
      </w:pPr>
      <w:r w:rsidRPr="00B72CFC">
        <w:rPr>
          <w:rFonts w:ascii="Arial" w:eastAsia="Times New Roman" w:hAnsi="Arial" w:cs="Arial"/>
          <w:sz w:val="22"/>
          <w:szCs w:val="22"/>
          <w:lang w:val="pl-PL" w:eastAsia="pl-PL"/>
        </w:rPr>
        <w:lastRenderedPageBreak/>
        <w:t>a/a.</w:t>
      </w:r>
    </w:p>
    <w:p w14:paraId="6F0CC203" w14:textId="77777777" w:rsidR="003C0911" w:rsidRPr="00B72CFC" w:rsidRDefault="003C0911" w:rsidP="003C0911">
      <w:pPr>
        <w:widowControl/>
        <w:suppressAutoHyphens w:val="0"/>
        <w:autoSpaceDN/>
        <w:spacing w:after="0" w:line="360" w:lineRule="auto"/>
        <w:contextualSpacing/>
        <w:jc w:val="both"/>
        <w:textAlignment w:val="auto"/>
        <w:rPr>
          <w:rFonts w:ascii="Arial" w:eastAsia="Times New Roman" w:hAnsi="Arial" w:cs="Arial"/>
          <w:lang w:eastAsia="pl-PL"/>
        </w:rPr>
      </w:pPr>
    </w:p>
    <w:p w14:paraId="7D2F877E" w14:textId="77777777" w:rsidR="003C0911" w:rsidRPr="00B72CFC" w:rsidRDefault="003C0911" w:rsidP="003C0911">
      <w:pPr>
        <w:widowControl/>
        <w:suppressAutoHyphens w:val="0"/>
        <w:autoSpaceDN/>
        <w:spacing w:after="0" w:line="360" w:lineRule="auto"/>
        <w:contextualSpacing/>
        <w:jc w:val="both"/>
        <w:textAlignment w:val="auto"/>
        <w:rPr>
          <w:rFonts w:ascii="Arial" w:eastAsia="Times New Roman" w:hAnsi="Arial" w:cs="Arial"/>
          <w:lang w:eastAsia="pl-PL"/>
        </w:rPr>
      </w:pPr>
    </w:p>
    <w:bookmarkEnd w:id="0"/>
    <w:p w14:paraId="7C303090" w14:textId="77777777" w:rsidR="00745998" w:rsidRPr="00B72CFC" w:rsidRDefault="00745998" w:rsidP="00AB6809">
      <w:pPr>
        <w:pStyle w:val="Tekstpodstawowy"/>
        <w:rPr>
          <w:rFonts w:ascii="Arial" w:hAnsi="Arial" w:cs="Arial"/>
          <w:sz w:val="22"/>
          <w:szCs w:val="22"/>
        </w:rPr>
      </w:pPr>
      <w:r w:rsidRPr="00B72CFC">
        <w:rPr>
          <w:rFonts w:ascii="Arial" w:hAnsi="Arial" w:cs="Arial"/>
          <w:sz w:val="22"/>
          <w:szCs w:val="22"/>
        </w:rPr>
        <w:t>Otrzymują:</w:t>
      </w:r>
    </w:p>
    <w:p w14:paraId="5FC3FF6B" w14:textId="77777777" w:rsidR="00745998" w:rsidRPr="00B72CFC" w:rsidRDefault="00745998" w:rsidP="00AB6809">
      <w:pPr>
        <w:pStyle w:val="Tekstpodstawowy"/>
        <w:numPr>
          <w:ilvl w:val="0"/>
          <w:numId w:val="30"/>
        </w:numPr>
        <w:rPr>
          <w:rFonts w:ascii="Arial" w:hAnsi="Arial" w:cs="Arial"/>
          <w:sz w:val="22"/>
          <w:szCs w:val="22"/>
        </w:rPr>
      </w:pPr>
      <w:r w:rsidRPr="00B72CFC">
        <w:rPr>
          <w:rFonts w:ascii="Arial" w:hAnsi="Arial" w:cs="Arial"/>
          <w:sz w:val="22"/>
          <w:szCs w:val="22"/>
        </w:rPr>
        <w:t>Regionalna Dyrekcja Ochrony Środowiska w Warszawie</w:t>
      </w:r>
    </w:p>
    <w:p w14:paraId="7D2A967E" w14:textId="77777777" w:rsidR="00745998" w:rsidRPr="00B72CFC" w:rsidRDefault="00745998" w:rsidP="00AB6809">
      <w:pPr>
        <w:pStyle w:val="NormalnyWeb"/>
        <w:spacing w:before="0" w:beforeAutospacing="0" w:after="0" w:afterAutospacing="0" w:line="360" w:lineRule="auto"/>
        <w:ind w:firstLine="708"/>
        <w:rPr>
          <w:rFonts w:ascii="Arial" w:hAnsi="Arial" w:cs="Arial"/>
          <w:sz w:val="22"/>
          <w:szCs w:val="22"/>
        </w:rPr>
      </w:pPr>
      <w:r w:rsidRPr="00B72CFC">
        <w:rPr>
          <w:rFonts w:ascii="Arial" w:hAnsi="Arial" w:cs="Arial"/>
          <w:sz w:val="22"/>
          <w:szCs w:val="22"/>
        </w:rPr>
        <w:t>ul. H. Sienkiewicza 3, 00 - 015 Warszawa</w:t>
      </w:r>
    </w:p>
    <w:p w14:paraId="65DC4BD1" w14:textId="77777777" w:rsidR="00745998" w:rsidRPr="00B72CFC" w:rsidRDefault="00745998" w:rsidP="00AB6809">
      <w:pPr>
        <w:pStyle w:val="Tekstpodstawowy"/>
        <w:numPr>
          <w:ilvl w:val="0"/>
          <w:numId w:val="30"/>
        </w:numPr>
        <w:rPr>
          <w:rFonts w:ascii="Arial" w:hAnsi="Arial" w:cs="Arial"/>
          <w:sz w:val="22"/>
          <w:szCs w:val="22"/>
        </w:rPr>
      </w:pPr>
      <w:r w:rsidRPr="00B72CFC">
        <w:rPr>
          <w:rFonts w:ascii="Arial" w:hAnsi="Arial" w:cs="Arial"/>
          <w:sz w:val="22"/>
          <w:szCs w:val="22"/>
        </w:rPr>
        <w:t>Państwowy Powiatowy Inspektor Sanitarny w Przasnyszu</w:t>
      </w:r>
    </w:p>
    <w:p w14:paraId="4F558E6E" w14:textId="77777777" w:rsidR="00745998" w:rsidRPr="00B72CFC" w:rsidRDefault="00745998" w:rsidP="00AB6809">
      <w:pPr>
        <w:pStyle w:val="Tekstpodstawowy"/>
        <w:ind w:left="720"/>
        <w:rPr>
          <w:rFonts w:ascii="Arial" w:hAnsi="Arial" w:cs="Arial"/>
          <w:sz w:val="22"/>
          <w:szCs w:val="22"/>
        </w:rPr>
      </w:pPr>
      <w:r w:rsidRPr="00B72CFC">
        <w:rPr>
          <w:rFonts w:ascii="Arial" w:hAnsi="Arial" w:cs="Arial"/>
          <w:sz w:val="22"/>
          <w:szCs w:val="22"/>
        </w:rPr>
        <w:t>ul. Gołymińska 13, 06-300 Przasnysz</w:t>
      </w:r>
    </w:p>
    <w:p w14:paraId="2045F551" w14:textId="77777777" w:rsidR="00745998" w:rsidRPr="00B72CFC" w:rsidRDefault="00745998" w:rsidP="00AB6809">
      <w:pPr>
        <w:pStyle w:val="Tekstpodstawowy"/>
        <w:numPr>
          <w:ilvl w:val="0"/>
          <w:numId w:val="30"/>
        </w:numPr>
        <w:rPr>
          <w:rFonts w:ascii="Arial" w:hAnsi="Arial" w:cs="Arial"/>
          <w:sz w:val="22"/>
          <w:szCs w:val="22"/>
        </w:rPr>
      </w:pPr>
      <w:r w:rsidRPr="00B72CFC">
        <w:rPr>
          <w:rFonts w:ascii="Arial" w:hAnsi="Arial" w:cs="Arial"/>
          <w:sz w:val="22"/>
          <w:szCs w:val="22"/>
        </w:rPr>
        <w:t>Państwowe Gospodarstwo Wodne Wody Polskie</w:t>
      </w:r>
    </w:p>
    <w:p w14:paraId="36E0F8B9" w14:textId="77777777" w:rsidR="00745998" w:rsidRPr="00B72CFC" w:rsidRDefault="00745998" w:rsidP="00AB6809">
      <w:pPr>
        <w:pStyle w:val="Tekstpodstawowy"/>
        <w:ind w:firstLine="708"/>
        <w:rPr>
          <w:rFonts w:ascii="Arial" w:hAnsi="Arial" w:cs="Arial"/>
          <w:sz w:val="22"/>
          <w:szCs w:val="22"/>
        </w:rPr>
      </w:pPr>
      <w:r w:rsidRPr="00B72CFC">
        <w:rPr>
          <w:rFonts w:ascii="Arial" w:hAnsi="Arial" w:cs="Arial"/>
          <w:sz w:val="22"/>
          <w:szCs w:val="22"/>
        </w:rPr>
        <w:t>Zarząd Zlewni w Dębem</w:t>
      </w:r>
    </w:p>
    <w:p w14:paraId="6FB291F1" w14:textId="77777777" w:rsidR="00745998" w:rsidRPr="00B72CFC" w:rsidRDefault="00745998" w:rsidP="00AB6809">
      <w:pPr>
        <w:pStyle w:val="Tekstpodstawowy"/>
        <w:ind w:firstLine="708"/>
        <w:rPr>
          <w:rFonts w:ascii="Arial" w:hAnsi="Arial" w:cs="Arial"/>
          <w:sz w:val="22"/>
          <w:szCs w:val="22"/>
        </w:rPr>
      </w:pPr>
      <w:r w:rsidRPr="00B72CFC">
        <w:rPr>
          <w:rFonts w:ascii="Arial" w:hAnsi="Arial" w:cs="Arial"/>
          <w:sz w:val="22"/>
          <w:szCs w:val="22"/>
        </w:rPr>
        <w:t>Dębe, 05-140 Serock</w:t>
      </w:r>
    </w:p>
    <w:p w14:paraId="4174031B" w14:textId="77777777" w:rsidR="00B72CFC" w:rsidRDefault="00B72CFC" w:rsidP="00AB6809">
      <w:pPr>
        <w:pStyle w:val="Tekstpodstawowy"/>
        <w:ind w:firstLine="708"/>
        <w:rPr>
          <w:rFonts w:ascii="Arial" w:hAnsi="Arial" w:cs="Arial"/>
          <w:sz w:val="22"/>
          <w:szCs w:val="22"/>
        </w:rPr>
      </w:pPr>
    </w:p>
    <w:p w14:paraId="46BD278F" w14:textId="77777777" w:rsidR="002A2F0D" w:rsidRDefault="002A2F0D" w:rsidP="00AB6809">
      <w:pPr>
        <w:pStyle w:val="Tekstpodstawowy"/>
        <w:ind w:firstLine="708"/>
        <w:rPr>
          <w:rFonts w:ascii="Arial" w:hAnsi="Arial" w:cs="Arial"/>
          <w:sz w:val="22"/>
          <w:szCs w:val="22"/>
        </w:rPr>
      </w:pPr>
    </w:p>
    <w:p w14:paraId="53846063" w14:textId="77777777" w:rsidR="002A2F0D" w:rsidRDefault="002A2F0D" w:rsidP="00AB6809">
      <w:pPr>
        <w:pStyle w:val="Tekstpodstawowy"/>
        <w:ind w:firstLine="708"/>
        <w:rPr>
          <w:rFonts w:ascii="Arial" w:hAnsi="Arial" w:cs="Arial"/>
          <w:sz w:val="22"/>
          <w:szCs w:val="22"/>
        </w:rPr>
      </w:pPr>
    </w:p>
    <w:p w14:paraId="00764752" w14:textId="77777777" w:rsidR="002A2F0D" w:rsidRDefault="002A2F0D" w:rsidP="00AB6809">
      <w:pPr>
        <w:pStyle w:val="Tekstpodstawowy"/>
        <w:ind w:firstLine="708"/>
        <w:rPr>
          <w:rFonts w:ascii="Arial" w:hAnsi="Arial" w:cs="Arial"/>
          <w:sz w:val="22"/>
          <w:szCs w:val="22"/>
        </w:rPr>
      </w:pPr>
    </w:p>
    <w:p w14:paraId="4E8946D4" w14:textId="77777777" w:rsidR="002A2F0D" w:rsidRDefault="002A2F0D" w:rsidP="00AB6809">
      <w:pPr>
        <w:pStyle w:val="Tekstpodstawowy"/>
        <w:ind w:firstLine="708"/>
        <w:rPr>
          <w:rFonts w:ascii="Arial" w:hAnsi="Arial" w:cs="Arial"/>
          <w:sz w:val="22"/>
          <w:szCs w:val="22"/>
        </w:rPr>
      </w:pPr>
    </w:p>
    <w:p w14:paraId="55D72488" w14:textId="77777777" w:rsidR="002A2F0D" w:rsidRDefault="002A2F0D" w:rsidP="00AB6809">
      <w:pPr>
        <w:pStyle w:val="Tekstpodstawowy"/>
        <w:ind w:firstLine="708"/>
        <w:rPr>
          <w:rFonts w:ascii="Arial" w:hAnsi="Arial" w:cs="Arial"/>
          <w:sz w:val="22"/>
          <w:szCs w:val="22"/>
        </w:rPr>
      </w:pPr>
    </w:p>
    <w:p w14:paraId="7EABBB90" w14:textId="77777777" w:rsidR="002A2F0D" w:rsidRDefault="002A2F0D" w:rsidP="00AB6809">
      <w:pPr>
        <w:pStyle w:val="Tekstpodstawowy"/>
        <w:ind w:firstLine="708"/>
        <w:rPr>
          <w:rFonts w:ascii="Arial" w:hAnsi="Arial" w:cs="Arial"/>
          <w:sz w:val="22"/>
          <w:szCs w:val="22"/>
        </w:rPr>
      </w:pPr>
    </w:p>
    <w:p w14:paraId="3E8DF24E" w14:textId="77777777" w:rsidR="002A2F0D" w:rsidRDefault="002A2F0D" w:rsidP="00AB6809">
      <w:pPr>
        <w:pStyle w:val="Tekstpodstawowy"/>
        <w:ind w:firstLine="708"/>
        <w:rPr>
          <w:rFonts w:ascii="Arial" w:hAnsi="Arial" w:cs="Arial"/>
          <w:sz w:val="22"/>
          <w:szCs w:val="22"/>
        </w:rPr>
      </w:pPr>
    </w:p>
    <w:p w14:paraId="5872DA31" w14:textId="77777777" w:rsidR="002A2F0D" w:rsidRPr="00B72CFC" w:rsidRDefault="002A2F0D" w:rsidP="00AB6809">
      <w:pPr>
        <w:pStyle w:val="Tekstpodstawowy"/>
        <w:ind w:firstLine="708"/>
        <w:rPr>
          <w:rFonts w:ascii="Arial" w:hAnsi="Arial" w:cs="Arial"/>
          <w:sz w:val="22"/>
          <w:szCs w:val="22"/>
        </w:rPr>
      </w:pPr>
    </w:p>
    <w:p w14:paraId="3135C676" w14:textId="4F8B46CA" w:rsidR="00B72CFC" w:rsidRPr="00B72CFC" w:rsidRDefault="00B72CFC" w:rsidP="00B72CFC">
      <w:pPr>
        <w:pStyle w:val="Standard"/>
        <w:tabs>
          <w:tab w:val="left" w:pos="0"/>
          <w:tab w:val="left" w:pos="284"/>
          <w:tab w:val="left" w:pos="567"/>
          <w:tab w:val="left" w:pos="1386"/>
        </w:tabs>
        <w:spacing w:line="360" w:lineRule="auto"/>
        <w:ind w:hanging="142"/>
        <w:jc w:val="both"/>
        <w:rPr>
          <w:rFonts w:ascii="Arial" w:hAnsi="Arial" w:cs="Arial"/>
          <w:sz w:val="22"/>
          <w:szCs w:val="22"/>
          <w:lang w:val="pl-PL"/>
        </w:rPr>
      </w:pPr>
      <w:r w:rsidRPr="00B72CFC">
        <w:rPr>
          <w:rFonts w:ascii="Arial" w:hAnsi="Arial" w:cs="Arial"/>
          <w:sz w:val="22"/>
          <w:szCs w:val="22"/>
          <w:lang w:val="pl-PL"/>
        </w:rPr>
        <w:t xml:space="preserve">Sporządziła: </w:t>
      </w:r>
      <w:r w:rsidRPr="00B72CFC">
        <w:rPr>
          <w:rFonts w:ascii="Arial" w:hAnsi="Arial" w:cs="Arial"/>
          <w:sz w:val="22"/>
          <w:szCs w:val="22"/>
          <w:lang w:val="pl-PL"/>
        </w:rPr>
        <w:tab/>
      </w:r>
      <w:r w:rsidRPr="00B72CFC">
        <w:rPr>
          <w:rFonts w:ascii="Arial" w:hAnsi="Arial" w:cs="Arial"/>
          <w:sz w:val="22"/>
          <w:szCs w:val="22"/>
          <w:lang w:val="pl-PL"/>
        </w:rPr>
        <w:tab/>
      </w:r>
      <w:r w:rsidRPr="00B72CFC">
        <w:rPr>
          <w:rFonts w:ascii="Arial" w:hAnsi="Arial" w:cs="Arial"/>
          <w:sz w:val="22"/>
          <w:szCs w:val="22"/>
          <w:lang w:val="pl-PL"/>
        </w:rPr>
        <w:tab/>
      </w:r>
      <w:r w:rsidRPr="00B72CFC">
        <w:rPr>
          <w:rFonts w:ascii="Arial" w:hAnsi="Arial" w:cs="Arial"/>
          <w:sz w:val="22"/>
          <w:szCs w:val="22"/>
          <w:lang w:val="pl-PL"/>
        </w:rPr>
        <w:tab/>
      </w:r>
      <w:r w:rsidRPr="00B72CFC">
        <w:rPr>
          <w:rFonts w:ascii="Arial" w:hAnsi="Arial" w:cs="Arial"/>
          <w:sz w:val="22"/>
          <w:szCs w:val="22"/>
          <w:lang w:val="pl-PL"/>
        </w:rPr>
        <w:tab/>
      </w:r>
      <w:r w:rsidRPr="00B72CFC">
        <w:rPr>
          <w:rFonts w:ascii="Arial" w:hAnsi="Arial" w:cs="Arial"/>
          <w:sz w:val="22"/>
          <w:szCs w:val="22"/>
          <w:lang w:val="pl-PL"/>
        </w:rPr>
        <w:tab/>
      </w:r>
    </w:p>
    <w:p w14:paraId="770B5E5A" w14:textId="3455B91B" w:rsidR="00B72CFC" w:rsidRPr="00B72CFC" w:rsidRDefault="00B72CFC" w:rsidP="00B72CFC">
      <w:pPr>
        <w:pStyle w:val="Standard"/>
        <w:tabs>
          <w:tab w:val="left" w:pos="0"/>
          <w:tab w:val="left" w:pos="284"/>
          <w:tab w:val="left" w:pos="567"/>
          <w:tab w:val="left" w:pos="1386"/>
        </w:tabs>
        <w:spacing w:line="360" w:lineRule="auto"/>
        <w:ind w:hanging="142"/>
        <w:jc w:val="both"/>
        <w:rPr>
          <w:rFonts w:ascii="Arial" w:hAnsi="Arial" w:cs="Arial"/>
          <w:sz w:val="22"/>
          <w:szCs w:val="22"/>
          <w:lang w:val="pl-PL"/>
        </w:rPr>
      </w:pPr>
      <w:r w:rsidRPr="00B72CFC">
        <w:rPr>
          <w:rFonts w:ascii="Arial" w:hAnsi="Arial" w:cs="Arial"/>
          <w:sz w:val="22"/>
          <w:szCs w:val="22"/>
          <w:lang w:val="pl-PL"/>
        </w:rPr>
        <w:t xml:space="preserve">Natalia Tworkowska </w:t>
      </w:r>
      <w:r w:rsidRPr="00B72CFC">
        <w:rPr>
          <w:rFonts w:ascii="Arial" w:hAnsi="Arial" w:cs="Arial"/>
          <w:sz w:val="22"/>
          <w:szCs w:val="22"/>
          <w:lang w:val="pl-PL"/>
        </w:rPr>
        <w:tab/>
      </w:r>
      <w:r w:rsidRPr="00B72CFC">
        <w:rPr>
          <w:rFonts w:ascii="Arial" w:hAnsi="Arial" w:cs="Arial"/>
          <w:sz w:val="22"/>
          <w:szCs w:val="22"/>
          <w:lang w:val="pl-PL"/>
        </w:rPr>
        <w:tab/>
      </w:r>
      <w:r w:rsidRPr="00B72CFC">
        <w:rPr>
          <w:rFonts w:ascii="Arial" w:hAnsi="Arial" w:cs="Arial"/>
          <w:sz w:val="22"/>
          <w:szCs w:val="22"/>
          <w:lang w:val="pl-PL"/>
        </w:rPr>
        <w:tab/>
      </w:r>
      <w:r w:rsidRPr="00B72CFC">
        <w:rPr>
          <w:rFonts w:ascii="Arial" w:hAnsi="Arial" w:cs="Arial"/>
          <w:sz w:val="22"/>
          <w:szCs w:val="22"/>
          <w:lang w:val="pl-PL"/>
        </w:rPr>
        <w:tab/>
      </w:r>
    </w:p>
    <w:p w14:paraId="3095C85B" w14:textId="57AB0F7B" w:rsidR="00B06F75" w:rsidRPr="00B72CFC" w:rsidRDefault="00B72CFC" w:rsidP="00B72CFC">
      <w:pPr>
        <w:pStyle w:val="Standard"/>
        <w:tabs>
          <w:tab w:val="left" w:pos="0"/>
          <w:tab w:val="left" w:pos="284"/>
          <w:tab w:val="left" w:pos="567"/>
          <w:tab w:val="left" w:pos="1386"/>
        </w:tabs>
        <w:spacing w:line="360" w:lineRule="auto"/>
        <w:ind w:hanging="142"/>
        <w:jc w:val="both"/>
        <w:rPr>
          <w:rFonts w:ascii="Arial" w:hAnsi="Arial" w:cs="Arial"/>
          <w:sz w:val="22"/>
          <w:szCs w:val="22"/>
          <w:lang w:val="pl-PL"/>
        </w:rPr>
      </w:pPr>
      <w:r w:rsidRPr="00B72CFC">
        <w:rPr>
          <w:rFonts w:ascii="Arial" w:hAnsi="Arial" w:cs="Arial"/>
          <w:sz w:val="22"/>
          <w:szCs w:val="22"/>
          <w:lang w:val="pl-PL"/>
        </w:rPr>
        <w:t xml:space="preserve">(29) 751 70 39 </w:t>
      </w:r>
      <w:r w:rsidRPr="00B72CFC">
        <w:rPr>
          <w:rFonts w:ascii="Arial" w:hAnsi="Arial" w:cs="Arial"/>
          <w:sz w:val="22"/>
          <w:szCs w:val="22"/>
          <w:lang w:val="pl-PL"/>
        </w:rPr>
        <w:tab/>
      </w:r>
      <w:r w:rsidRPr="00B72CFC">
        <w:rPr>
          <w:rFonts w:ascii="Arial" w:hAnsi="Arial" w:cs="Arial"/>
          <w:sz w:val="22"/>
          <w:szCs w:val="22"/>
          <w:lang w:val="pl-PL"/>
        </w:rPr>
        <w:tab/>
      </w:r>
      <w:r w:rsidRPr="00B72CFC">
        <w:rPr>
          <w:rFonts w:ascii="Arial" w:hAnsi="Arial" w:cs="Arial"/>
          <w:sz w:val="22"/>
          <w:szCs w:val="22"/>
          <w:lang w:val="pl-PL"/>
        </w:rPr>
        <w:tab/>
      </w:r>
      <w:r w:rsidRPr="00B72CFC">
        <w:rPr>
          <w:rFonts w:ascii="Arial" w:hAnsi="Arial" w:cs="Arial"/>
          <w:sz w:val="22"/>
          <w:szCs w:val="22"/>
          <w:lang w:val="pl-PL"/>
        </w:rPr>
        <w:tab/>
      </w:r>
      <w:r w:rsidRPr="00B72CFC">
        <w:rPr>
          <w:rFonts w:ascii="Arial" w:hAnsi="Arial" w:cs="Arial"/>
          <w:sz w:val="22"/>
          <w:szCs w:val="22"/>
          <w:lang w:val="pl-PL"/>
        </w:rPr>
        <w:tab/>
      </w:r>
      <w:r w:rsidRPr="00B72CFC">
        <w:rPr>
          <w:rFonts w:ascii="Arial" w:hAnsi="Arial" w:cs="Arial"/>
          <w:sz w:val="22"/>
          <w:szCs w:val="22"/>
          <w:lang w:val="pl-PL"/>
        </w:rPr>
        <w:tab/>
      </w:r>
    </w:p>
    <w:p w14:paraId="7D3423FF" w14:textId="77777777" w:rsidR="00745998" w:rsidRPr="00B72CFC" w:rsidRDefault="00745998" w:rsidP="00AB6809">
      <w:pPr>
        <w:pStyle w:val="Standard"/>
        <w:tabs>
          <w:tab w:val="left" w:pos="0"/>
          <w:tab w:val="left" w:pos="284"/>
          <w:tab w:val="left" w:pos="567"/>
          <w:tab w:val="left" w:pos="1386"/>
        </w:tabs>
        <w:spacing w:line="360" w:lineRule="auto"/>
        <w:ind w:hanging="142"/>
        <w:jc w:val="both"/>
        <w:rPr>
          <w:rFonts w:ascii="Arial" w:hAnsi="Arial" w:cs="Arial"/>
          <w:sz w:val="22"/>
          <w:szCs w:val="22"/>
          <w:lang w:val="pl-PL"/>
        </w:rPr>
      </w:pPr>
    </w:p>
    <w:p w14:paraId="5455DEC7" w14:textId="77777777" w:rsidR="00745998" w:rsidRPr="00B72CFC" w:rsidRDefault="00745998" w:rsidP="00AB6809">
      <w:pPr>
        <w:pStyle w:val="Standard"/>
        <w:tabs>
          <w:tab w:val="left" w:pos="0"/>
          <w:tab w:val="left" w:pos="284"/>
          <w:tab w:val="left" w:pos="567"/>
          <w:tab w:val="left" w:pos="1386"/>
        </w:tabs>
        <w:spacing w:line="360" w:lineRule="auto"/>
        <w:ind w:hanging="142"/>
        <w:jc w:val="both"/>
        <w:rPr>
          <w:rFonts w:ascii="Arial" w:hAnsi="Arial" w:cs="Arial"/>
          <w:sz w:val="22"/>
          <w:szCs w:val="22"/>
          <w:lang w:val="pl-PL"/>
        </w:rPr>
      </w:pPr>
    </w:p>
    <w:p w14:paraId="7818A68E" w14:textId="77777777" w:rsidR="00DB4C70" w:rsidRPr="00B72CFC" w:rsidRDefault="00DB4C70" w:rsidP="00AB6809">
      <w:pPr>
        <w:pStyle w:val="Standard"/>
        <w:tabs>
          <w:tab w:val="left" w:pos="0"/>
          <w:tab w:val="left" w:pos="284"/>
          <w:tab w:val="left" w:pos="567"/>
          <w:tab w:val="left" w:pos="1386"/>
        </w:tabs>
        <w:spacing w:line="360" w:lineRule="auto"/>
        <w:ind w:hanging="142"/>
        <w:jc w:val="both"/>
        <w:rPr>
          <w:rFonts w:ascii="Arial" w:hAnsi="Arial" w:cs="Arial"/>
          <w:sz w:val="22"/>
          <w:szCs w:val="22"/>
          <w:lang w:val="pl-PL"/>
        </w:rPr>
      </w:pPr>
    </w:p>
    <w:p w14:paraId="691E2C85" w14:textId="77777777" w:rsidR="00DB4C70" w:rsidRPr="00B72CFC" w:rsidRDefault="00DB4C70" w:rsidP="00AB6809">
      <w:pPr>
        <w:pStyle w:val="Standard"/>
        <w:tabs>
          <w:tab w:val="left" w:pos="0"/>
          <w:tab w:val="left" w:pos="284"/>
          <w:tab w:val="left" w:pos="567"/>
          <w:tab w:val="left" w:pos="1386"/>
        </w:tabs>
        <w:spacing w:line="360" w:lineRule="auto"/>
        <w:ind w:hanging="142"/>
        <w:jc w:val="both"/>
        <w:rPr>
          <w:rFonts w:ascii="Arial" w:hAnsi="Arial" w:cs="Arial"/>
          <w:sz w:val="22"/>
          <w:szCs w:val="22"/>
          <w:lang w:val="pl-PL"/>
        </w:rPr>
      </w:pPr>
    </w:p>
    <w:p w14:paraId="74DC0D2E" w14:textId="2105D533" w:rsidR="003C0911" w:rsidRPr="00B72CFC" w:rsidRDefault="003C0911" w:rsidP="003C0911">
      <w:pPr>
        <w:pStyle w:val="Standard"/>
        <w:tabs>
          <w:tab w:val="left" w:pos="0"/>
          <w:tab w:val="left" w:pos="284"/>
          <w:tab w:val="left" w:pos="567"/>
          <w:tab w:val="left" w:pos="1386"/>
        </w:tabs>
        <w:spacing w:line="360" w:lineRule="auto"/>
        <w:jc w:val="both"/>
        <w:rPr>
          <w:rFonts w:ascii="Arial" w:hAnsi="Arial" w:cs="Arial"/>
          <w:sz w:val="22"/>
          <w:szCs w:val="22"/>
          <w:lang w:val="pl-PL"/>
        </w:rPr>
      </w:pPr>
    </w:p>
    <w:p w14:paraId="69CDAADD" w14:textId="77777777" w:rsidR="00333C82" w:rsidRPr="00B72CFC" w:rsidRDefault="00333C82" w:rsidP="003C0911">
      <w:pPr>
        <w:pStyle w:val="Standard"/>
        <w:tabs>
          <w:tab w:val="left" w:pos="0"/>
          <w:tab w:val="left" w:pos="284"/>
          <w:tab w:val="left" w:pos="567"/>
          <w:tab w:val="left" w:pos="1386"/>
        </w:tabs>
        <w:spacing w:line="360" w:lineRule="auto"/>
        <w:jc w:val="both"/>
        <w:rPr>
          <w:rFonts w:ascii="Arial" w:hAnsi="Arial" w:cs="Arial"/>
          <w:sz w:val="22"/>
          <w:szCs w:val="22"/>
          <w:lang w:val="pl-PL"/>
        </w:rPr>
      </w:pPr>
    </w:p>
    <w:p w14:paraId="0F0992D9" w14:textId="77777777" w:rsidR="00333C82" w:rsidRPr="00B72CFC" w:rsidRDefault="00333C82" w:rsidP="003C0911">
      <w:pPr>
        <w:pStyle w:val="Standard"/>
        <w:tabs>
          <w:tab w:val="left" w:pos="0"/>
          <w:tab w:val="left" w:pos="284"/>
          <w:tab w:val="left" w:pos="567"/>
          <w:tab w:val="left" w:pos="1386"/>
        </w:tabs>
        <w:spacing w:line="360" w:lineRule="auto"/>
        <w:jc w:val="both"/>
        <w:rPr>
          <w:rFonts w:ascii="Arial" w:hAnsi="Arial" w:cs="Arial"/>
          <w:sz w:val="22"/>
          <w:szCs w:val="22"/>
          <w:lang w:val="pl-PL"/>
        </w:rPr>
      </w:pPr>
    </w:p>
    <w:p w14:paraId="002ECAD7" w14:textId="77777777" w:rsidR="00333C82" w:rsidRPr="00B72CFC" w:rsidRDefault="00333C82" w:rsidP="003C0911">
      <w:pPr>
        <w:pStyle w:val="Standard"/>
        <w:tabs>
          <w:tab w:val="left" w:pos="0"/>
          <w:tab w:val="left" w:pos="284"/>
          <w:tab w:val="left" w:pos="567"/>
          <w:tab w:val="left" w:pos="1386"/>
        </w:tabs>
        <w:spacing w:line="360" w:lineRule="auto"/>
        <w:jc w:val="both"/>
        <w:rPr>
          <w:rFonts w:ascii="Arial" w:hAnsi="Arial" w:cs="Arial"/>
          <w:sz w:val="22"/>
          <w:szCs w:val="22"/>
          <w:lang w:val="pl-PL"/>
        </w:rPr>
      </w:pPr>
    </w:p>
    <w:p w14:paraId="07F9440D" w14:textId="77777777" w:rsidR="00333C82" w:rsidRPr="00B72CFC" w:rsidRDefault="00333C82" w:rsidP="003C0911">
      <w:pPr>
        <w:pStyle w:val="Standard"/>
        <w:tabs>
          <w:tab w:val="left" w:pos="0"/>
          <w:tab w:val="left" w:pos="284"/>
          <w:tab w:val="left" w:pos="567"/>
          <w:tab w:val="left" w:pos="1386"/>
        </w:tabs>
        <w:spacing w:line="360" w:lineRule="auto"/>
        <w:jc w:val="both"/>
        <w:rPr>
          <w:rFonts w:ascii="Arial" w:hAnsi="Arial" w:cs="Arial"/>
          <w:sz w:val="22"/>
          <w:szCs w:val="22"/>
          <w:lang w:val="pl-PL"/>
        </w:rPr>
      </w:pPr>
    </w:p>
    <w:p w14:paraId="7D505CEB" w14:textId="77777777" w:rsidR="00745998" w:rsidRPr="00B72CFC" w:rsidRDefault="00745998" w:rsidP="00AB6809">
      <w:pPr>
        <w:pStyle w:val="Standard"/>
        <w:tabs>
          <w:tab w:val="left" w:pos="0"/>
          <w:tab w:val="left" w:pos="284"/>
          <w:tab w:val="left" w:pos="567"/>
          <w:tab w:val="left" w:pos="1386"/>
        </w:tabs>
        <w:spacing w:line="360" w:lineRule="auto"/>
        <w:ind w:hanging="142"/>
        <w:jc w:val="both"/>
        <w:rPr>
          <w:rFonts w:ascii="Arial" w:hAnsi="Arial" w:cs="Arial"/>
          <w:sz w:val="22"/>
          <w:szCs w:val="22"/>
          <w:lang w:val="pl-PL"/>
        </w:rPr>
      </w:pPr>
    </w:p>
    <w:p w14:paraId="0F09A167" w14:textId="77777777" w:rsidR="00745998" w:rsidRPr="00B72CFC" w:rsidRDefault="00745998" w:rsidP="00AB6809">
      <w:pPr>
        <w:pStyle w:val="Stopka"/>
        <w:spacing w:line="360" w:lineRule="auto"/>
        <w:rPr>
          <w:rFonts w:ascii="Arial" w:hAnsi="Arial" w:cs="Arial"/>
          <w:sz w:val="22"/>
          <w:szCs w:val="22"/>
          <w:lang w:val="pl-PL"/>
        </w:rPr>
      </w:pPr>
      <w:r w:rsidRPr="00B72CFC">
        <w:rPr>
          <w:rFonts w:ascii="Arial" w:hAnsi="Arial" w:cs="Arial"/>
          <w:sz w:val="22"/>
          <w:szCs w:val="22"/>
          <w:lang w:val="pl-PL"/>
        </w:rPr>
        <w:t>Sporządziła:</w:t>
      </w:r>
    </w:p>
    <w:p w14:paraId="7F81B3F9" w14:textId="77777777" w:rsidR="00745998" w:rsidRPr="00B72CFC" w:rsidRDefault="00745998" w:rsidP="00AB6809">
      <w:pPr>
        <w:pStyle w:val="Stopka"/>
        <w:spacing w:line="360" w:lineRule="auto"/>
        <w:rPr>
          <w:rFonts w:ascii="Arial" w:hAnsi="Arial" w:cs="Arial"/>
          <w:sz w:val="22"/>
          <w:szCs w:val="22"/>
          <w:lang w:val="pl-PL"/>
        </w:rPr>
      </w:pPr>
      <w:r w:rsidRPr="00B72CFC">
        <w:rPr>
          <w:rFonts w:ascii="Arial" w:hAnsi="Arial" w:cs="Arial"/>
          <w:sz w:val="22"/>
          <w:szCs w:val="22"/>
          <w:lang w:val="pl-PL"/>
        </w:rPr>
        <w:t>Natalia Tworkowska</w:t>
      </w:r>
    </w:p>
    <w:p w14:paraId="2DE24335" w14:textId="77777777" w:rsidR="00745998" w:rsidRPr="00B72CFC" w:rsidRDefault="0063148E" w:rsidP="00AB6809">
      <w:pPr>
        <w:pStyle w:val="Stopka"/>
        <w:spacing w:line="360" w:lineRule="auto"/>
        <w:rPr>
          <w:rFonts w:ascii="Arial" w:hAnsi="Arial" w:cs="Arial"/>
          <w:sz w:val="22"/>
          <w:szCs w:val="22"/>
          <w:lang w:val="pl-PL"/>
        </w:rPr>
      </w:pPr>
      <w:r w:rsidRPr="00B72CFC">
        <w:rPr>
          <w:rFonts w:ascii="Arial" w:hAnsi="Arial" w:cs="Arial"/>
          <w:sz w:val="22"/>
          <w:szCs w:val="22"/>
          <w:lang w:val="pl-PL"/>
        </w:rPr>
        <w:t>Tel. (29) 751-70-</w:t>
      </w:r>
      <w:r w:rsidR="00745998" w:rsidRPr="00B72CFC">
        <w:rPr>
          <w:rFonts w:ascii="Arial" w:hAnsi="Arial" w:cs="Arial"/>
          <w:sz w:val="22"/>
          <w:szCs w:val="22"/>
          <w:lang w:val="pl-PL"/>
        </w:rPr>
        <w:t>39</w:t>
      </w:r>
    </w:p>
    <w:p w14:paraId="5C390385" w14:textId="77777777" w:rsidR="0063148E" w:rsidRPr="00B72CFC" w:rsidRDefault="0063148E" w:rsidP="00AB6809">
      <w:pPr>
        <w:pStyle w:val="Stopka"/>
        <w:spacing w:line="360" w:lineRule="auto"/>
        <w:rPr>
          <w:rFonts w:ascii="Arial" w:hAnsi="Arial" w:cs="Arial"/>
          <w:sz w:val="22"/>
          <w:szCs w:val="22"/>
          <w:lang w:val="pl-PL"/>
        </w:rPr>
      </w:pPr>
    </w:p>
    <w:p w14:paraId="1248F929" w14:textId="77777777" w:rsidR="0063148E" w:rsidRPr="00B72CFC" w:rsidRDefault="0063148E" w:rsidP="00AB6809">
      <w:pPr>
        <w:pStyle w:val="Stopka"/>
        <w:spacing w:line="360" w:lineRule="auto"/>
        <w:rPr>
          <w:rFonts w:ascii="Arial" w:hAnsi="Arial" w:cs="Arial"/>
          <w:sz w:val="22"/>
          <w:szCs w:val="22"/>
          <w:lang w:val="pl-PL"/>
        </w:rPr>
      </w:pPr>
      <w:r w:rsidRPr="00B72CFC">
        <w:rPr>
          <w:rFonts w:ascii="Arial" w:hAnsi="Arial" w:cs="Arial"/>
          <w:sz w:val="22"/>
          <w:szCs w:val="22"/>
          <w:lang w:val="pl-PL"/>
        </w:rPr>
        <w:t>Sprawdziła:</w:t>
      </w:r>
    </w:p>
    <w:p w14:paraId="148B4654" w14:textId="77777777" w:rsidR="0063148E" w:rsidRPr="00B72CFC" w:rsidRDefault="0063148E" w:rsidP="00AB6809">
      <w:pPr>
        <w:pStyle w:val="Stopka"/>
        <w:spacing w:line="360" w:lineRule="auto"/>
        <w:rPr>
          <w:rFonts w:ascii="Arial" w:hAnsi="Arial" w:cs="Arial"/>
          <w:sz w:val="22"/>
          <w:szCs w:val="22"/>
          <w:lang w:val="pl-PL"/>
        </w:rPr>
      </w:pPr>
      <w:r w:rsidRPr="00B72CFC">
        <w:rPr>
          <w:rFonts w:ascii="Arial" w:hAnsi="Arial" w:cs="Arial"/>
          <w:sz w:val="22"/>
          <w:szCs w:val="22"/>
          <w:lang w:val="pl-PL"/>
        </w:rPr>
        <w:t>Kierownik Zespołu Inwestycji i Rozwoju</w:t>
      </w:r>
    </w:p>
    <w:p w14:paraId="66598DBD" w14:textId="5B76D081" w:rsidR="00745998" w:rsidRPr="00B72CFC" w:rsidRDefault="0063148E" w:rsidP="003C0911">
      <w:pPr>
        <w:pStyle w:val="Stopka"/>
        <w:spacing w:line="360" w:lineRule="auto"/>
        <w:rPr>
          <w:rFonts w:ascii="Arial" w:hAnsi="Arial" w:cs="Arial"/>
          <w:sz w:val="22"/>
          <w:szCs w:val="22"/>
          <w:lang w:val="pl-PL"/>
        </w:rPr>
      </w:pPr>
      <w:r w:rsidRPr="00B72CFC">
        <w:rPr>
          <w:rFonts w:ascii="Arial" w:hAnsi="Arial" w:cs="Arial"/>
          <w:sz w:val="22"/>
          <w:szCs w:val="22"/>
          <w:lang w:val="pl-PL"/>
        </w:rPr>
        <w:t>Magdalena Bakuła</w:t>
      </w:r>
    </w:p>
    <w:p w14:paraId="0E96418B" w14:textId="77777777" w:rsidR="0042061F" w:rsidRPr="00B72CFC" w:rsidRDefault="0042061F" w:rsidP="003C0911">
      <w:pPr>
        <w:pStyle w:val="Stopka"/>
        <w:spacing w:line="360" w:lineRule="auto"/>
        <w:rPr>
          <w:rFonts w:ascii="Arial" w:hAnsi="Arial" w:cs="Arial"/>
          <w:sz w:val="22"/>
          <w:szCs w:val="22"/>
          <w:lang w:val="pl-PL"/>
        </w:rPr>
      </w:pPr>
    </w:p>
    <w:p w14:paraId="52ECE448" w14:textId="77777777" w:rsidR="0042061F" w:rsidRPr="00B72CFC" w:rsidRDefault="0042061F" w:rsidP="003C0911">
      <w:pPr>
        <w:pStyle w:val="Stopka"/>
        <w:spacing w:line="360" w:lineRule="auto"/>
        <w:rPr>
          <w:rFonts w:ascii="Arial" w:hAnsi="Arial" w:cs="Arial"/>
          <w:sz w:val="22"/>
          <w:szCs w:val="22"/>
          <w:lang w:val="pl-PL"/>
        </w:rPr>
      </w:pPr>
    </w:p>
    <w:p w14:paraId="123FB873" w14:textId="77777777" w:rsidR="0042061F" w:rsidRPr="00B72CFC" w:rsidRDefault="0042061F" w:rsidP="003C0911">
      <w:pPr>
        <w:pStyle w:val="Stopka"/>
        <w:spacing w:line="360" w:lineRule="auto"/>
        <w:rPr>
          <w:rFonts w:ascii="Arial" w:hAnsi="Arial" w:cs="Arial"/>
          <w:sz w:val="22"/>
          <w:szCs w:val="22"/>
          <w:lang w:val="pl-PL"/>
        </w:rPr>
      </w:pPr>
    </w:p>
    <w:p w14:paraId="42AF2CDA" w14:textId="77777777" w:rsidR="006A7478" w:rsidRPr="00B72CFC" w:rsidRDefault="006A7478" w:rsidP="003C0911">
      <w:pPr>
        <w:pStyle w:val="Stopka"/>
        <w:spacing w:line="360" w:lineRule="auto"/>
        <w:rPr>
          <w:rFonts w:ascii="Arial" w:hAnsi="Arial" w:cs="Arial"/>
          <w:sz w:val="22"/>
          <w:szCs w:val="22"/>
          <w:lang w:val="pl-PL"/>
        </w:rPr>
      </w:pPr>
    </w:p>
    <w:p w14:paraId="408E9A1B" w14:textId="77777777" w:rsidR="006A7478" w:rsidRPr="00B72CFC" w:rsidRDefault="006A7478" w:rsidP="003C0911">
      <w:pPr>
        <w:pStyle w:val="Stopka"/>
        <w:spacing w:line="360" w:lineRule="auto"/>
        <w:rPr>
          <w:rFonts w:ascii="Arial" w:hAnsi="Arial" w:cs="Arial"/>
          <w:sz w:val="22"/>
          <w:szCs w:val="22"/>
          <w:lang w:val="pl-PL"/>
        </w:rPr>
      </w:pPr>
    </w:p>
    <w:p w14:paraId="4D074E79" w14:textId="77777777" w:rsidR="006A7478" w:rsidRPr="00B72CFC" w:rsidRDefault="006A7478" w:rsidP="003C0911">
      <w:pPr>
        <w:pStyle w:val="Stopka"/>
        <w:spacing w:line="360" w:lineRule="auto"/>
        <w:rPr>
          <w:rFonts w:ascii="Arial" w:hAnsi="Arial" w:cs="Arial"/>
          <w:sz w:val="22"/>
          <w:szCs w:val="22"/>
          <w:lang w:val="pl-PL"/>
        </w:rPr>
      </w:pPr>
    </w:p>
    <w:p w14:paraId="1EE9FD54" w14:textId="77777777" w:rsidR="006A7478" w:rsidRPr="00B72CFC" w:rsidRDefault="006A7478" w:rsidP="003C0911">
      <w:pPr>
        <w:pStyle w:val="Stopka"/>
        <w:spacing w:line="360" w:lineRule="auto"/>
        <w:rPr>
          <w:rFonts w:ascii="Arial" w:hAnsi="Arial" w:cs="Arial"/>
          <w:sz w:val="22"/>
          <w:szCs w:val="22"/>
          <w:lang w:val="pl-PL"/>
        </w:rPr>
      </w:pPr>
    </w:p>
    <w:p w14:paraId="7F11D0EA" w14:textId="77777777" w:rsidR="006A7478" w:rsidRPr="00B72CFC" w:rsidRDefault="006A7478" w:rsidP="003C0911">
      <w:pPr>
        <w:pStyle w:val="Stopka"/>
        <w:spacing w:line="360" w:lineRule="auto"/>
        <w:rPr>
          <w:rFonts w:ascii="Arial" w:hAnsi="Arial" w:cs="Arial"/>
          <w:sz w:val="22"/>
          <w:szCs w:val="22"/>
          <w:lang w:val="pl-PL"/>
        </w:rPr>
      </w:pPr>
    </w:p>
    <w:p w14:paraId="36F42517" w14:textId="77777777" w:rsidR="006A7478" w:rsidRPr="00B72CFC" w:rsidRDefault="006A7478" w:rsidP="003C0911">
      <w:pPr>
        <w:pStyle w:val="Stopka"/>
        <w:spacing w:line="360" w:lineRule="auto"/>
        <w:rPr>
          <w:rFonts w:ascii="Arial" w:hAnsi="Arial" w:cs="Arial"/>
          <w:sz w:val="22"/>
          <w:szCs w:val="22"/>
          <w:lang w:val="pl-PL"/>
        </w:rPr>
      </w:pPr>
    </w:p>
    <w:p w14:paraId="5A332561" w14:textId="77777777" w:rsidR="006A7478" w:rsidRPr="00B72CFC" w:rsidRDefault="006A7478" w:rsidP="003C0911">
      <w:pPr>
        <w:pStyle w:val="Stopka"/>
        <w:spacing w:line="360" w:lineRule="auto"/>
        <w:rPr>
          <w:rFonts w:ascii="Arial" w:hAnsi="Arial" w:cs="Arial"/>
          <w:sz w:val="22"/>
          <w:szCs w:val="22"/>
          <w:lang w:val="pl-PL"/>
        </w:rPr>
      </w:pPr>
    </w:p>
    <w:p w14:paraId="368699E9" w14:textId="77777777" w:rsidR="006A7478" w:rsidRPr="00B72CFC" w:rsidRDefault="006A7478" w:rsidP="003C0911">
      <w:pPr>
        <w:pStyle w:val="Stopka"/>
        <w:spacing w:line="360" w:lineRule="auto"/>
        <w:rPr>
          <w:rFonts w:ascii="Arial" w:hAnsi="Arial" w:cs="Arial"/>
          <w:sz w:val="22"/>
          <w:szCs w:val="22"/>
          <w:lang w:val="pl-PL"/>
        </w:rPr>
      </w:pPr>
    </w:p>
    <w:p w14:paraId="658E5A3D" w14:textId="77777777" w:rsidR="006A7478" w:rsidRPr="00B72CFC" w:rsidRDefault="006A7478" w:rsidP="003C0911">
      <w:pPr>
        <w:pStyle w:val="Stopka"/>
        <w:spacing w:line="360" w:lineRule="auto"/>
        <w:rPr>
          <w:rFonts w:ascii="Arial" w:hAnsi="Arial" w:cs="Arial"/>
          <w:sz w:val="22"/>
          <w:szCs w:val="22"/>
          <w:lang w:val="pl-PL"/>
        </w:rPr>
      </w:pPr>
    </w:p>
    <w:p w14:paraId="32E8EB2C" w14:textId="77777777" w:rsidR="006A7478" w:rsidRPr="00B72CFC" w:rsidRDefault="006A7478" w:rsidP="003C0911">
      <w:pPr>
        <w:pStyle w:val="Stopka"/>
        <w:spacing w:line="360" w:lineRule="auto"/>
        <w:rPr>
          <w:rFonts w:ascii="Arial" w:hAnsi="Arial" w:cs="Arial"/>
          <w:sz w:val="22"/>
          <w:szCs w:val="22"/>
          <w:lang w:val="pl-PL"/>
        </w:rPr>
      </w:pPr>
    </w:p>
    <w:p w14:paraId="13572EE2" w14:textId="77777777" w:rsidR="006A7478" w:rsidRPr="00B72CFC" w:rsidRDefault="006A7478" w:rsidP="003C0911">
      <w:pPr>
        <w:pStyle w:val="Stopka"/>
        <w:spacing w:line="360" w:lineRule="auto"/>
        <w:rPr>
          <w:rFonts w:ascii="Arial" w:hAnsi="Arial" w:cs="Arial"/>
          <w:sz w:val="22"/>
          <w:szCs w:val="22"/>
          <w:lang w:val="pl-PL"/>
        </w:rPr>
      </w:pPr>
    </w:p>
    <w:p w14:paraId="46C85EBA" w14:textId="77777777" w:rsidR="006A7478" w:rsidRPr="00B72CFC" w:rsidRDefault="006A7478" w:rsidP="003C0911">
      <w:pPr>
        <w:pStyle w:val="Stopka"/>
        <w:spacing w:line="360" w:lineRule="auto"/>
        <w:rPr>
          <w:rFonts w:ascii="Arial" w:hAnsi="Arial" w:cs="Arial"/>
          <w:sz w:val="22"/>
          <w:szCs w:val="22"/>
          <w:lang w:val="pl-PL"/>
        </w:rPr>
      </w:pPr>
    </w:p>
    <w:p w14:paraId="253E2607" w14:textId="77777777" w:rsidR="006A7478" w:rsidRPr="00B72CFC" w:rsidRDefault="006A7478" w:rsidP="003C0911">
      <w:pPr>
        <w:pStyle w:val="Stopka"/>
        <w:spacing w:line="360" w:lineRule="auto"/>
        <w:rPr>
          <w:rFonts w:ascii="Arial" w:hAnsi="Arial" w:cs="Arial"/>
          <w:sz w:val="22"/>
          <w:szCs w:val="22"/>
          <w:lang w:val="pl-PL"/>
        </w:rPr>
      </w:pPr>
    </w:p>
    <w:p w14:paraId="76E13F65" w14:textId="77777777" w:rsidR="006A7478" w:rsidRPr="00B72CFC" w:rsidRDefault="006A7478" w:rsidP="003C0911">
      <w:pPr>
        <w:pStyle w:val="Stopka"/>
        <w:spacing w:line="360" w:lineRule="auto"/>
        <w:rPr>
          <w:rFonts w:ascii="Arial" w:hAnsi="Arial" w:cs="Arial"/>
          <w:sz w:val="22"/>
          <w:szCs w:val="22"/>
          <w:lang w:val="pl-PL"/>
        </w:rPr>
      </w:pPr>
    </w:p>
    <w:p w14:paraId="430508A1" w14:textId="77777777" w:rsidR="006A7478" w:rsidRPr="00B72CFC" w:rsidRDefault="006A7478" w:rsidP="003C0911">
      <w:pPr>
        <w:pStyle w:val="Stopka"/>
        <w:spacing w:line="360" w:lineRule="auto"/>
        <w:rPr>
          <w:rFonts w:ascii="Arial" w:hAnsi="Arial" w:cs="Arial"/>
          <w:sz w:val="22"/>
          <w:szCs w:val="22"/>
          <w:lang w:val="pl-PL"/>
        </w:rPr>
      </w:pPr>
    </w:p>
    <w:p w14:paraId="448D8A85" w14:textId="77777777" w:rsidR="006A7478" w:rsidRPr="00B72CFC" w:rsidRDefault="006A7478" w:rsidP="003C0911">
      <w:pPr>
        <w:pStyle w:val="Stopka"/>
        <w:spacing w:line="360" w:lineRule="auto"/>
        <w:rPr>
          <w:rFonts w:ascii="Arial" w:hAnsi="Arial" w:cs="Arial"/>
          <w:sz w:val="22"/>
          <w:szCs w:val="22"/>
          <w:lang w:val="pl-PL"/>
        </w:rPr>
      </w:pPr>
    </w:p>
    <w:p w14:paraId="1D949C59" w14:textId="77777777" w:rsidR="006A7478" w:rsidRPr="00B72CFC" w:rsidRDefault="006A7478" w:rsidP="003C0911">
      <w:pPr>
        <w:pStyle w:val="Stopka"/>
        <w:spacing w:line="360" w:lineRule="auto"/>
        <w:rPr>
          <w:rFonts w:ascii="Arial" w:hAnsi="Arial" w:cs="Arial"/>
          <w:sz w:val="22"/>
          <w:szCs w:val="22"/>
          <w:lang w:val="pl-PL"/>
        </w:rPr>
      </w:pPr>
    </w:p>
    <w:p w14:paraId="2A9D00A7" w14:textId="77777777" w:rsidR="006A7478" w:rsidRPr="00B72CFC" w:rsidRDefault="006A7478" w:rsidP="003C0911">
      <w:pPr>
        <w:pStyle w:val="Stopka"/>
        <w:spacing w:line="360" w:lineRule="auto"/>
        <w:rPr>
          <w:rFonts w:ascii="Arial" w:hAnsi="Arial" w:cs="Arial"/>
          <w:sz w:val="22"/>
          <w:szCs w:val="22"/>
          <w:lang w:val="pl-PL"/>
        </w:rPr>
      </w:pPr>
    </w:p>
    <w:p w14:paraId="70574739" w14:textId="77777777" w:rsidR="006A7478" w:rsidRPr="00B72CFC" w:rsidRDefault="006A7478" w:rsidP="003C0911">
      <w:pPr>
        <w:pStyle w:val="Stopka"/>
        <w:spacing w:line="360" w:lineRule="auto"/>
        <w:rPr>
          <w:rFonts w:ascii="Arial" w:hAnsi="Arial" w:cs="Arial"/>
          <w:sz w:val="22"/>
          <w:szCs w:val="22"/>
          <w:lang w:val="pl-PL"/>
        </w:rPr>
      </w:pPr>
    </w:p>
    <w:p w14:paraId="3E31E2D8" w14:textId="77777777" w:rsidR="006A7478" w:rsidRPr="00B72CFC" w:rsidRDefault="006A7478" w:rsidP="003C0911">
      <w:pPr>
        <w:pStyle w:val="Stopka"/>
        <w:spacing w:line="360" w:lineRule="auto"/>
        <w:rPr>
          <w:rFonts w:ascii="Arial" w:hAnsi="Arial" w:cs="Arial"/>
          <w:sz w:val="22"/>
          <w:szCs w:val="22"/>
          <w:lang w:val="pl-PL"/>
        </w:rPr>
      </w:pPr>
    </w:p>
    <w:p w14:paraId="74623A54" w14:textId="77777777" w:rsidR="006A7478" w:rsidRPr="00B72CFC" w:rsidRDefault="006A7478" w:rsidP="003C0911">
      <w:pPr>
        <w:pStyle w:val="Stopka"/>
        <w:spacing w:line="360" w:lineRule="auto"/>
        <w:rPr>
          <w:rFonts w:ascii="Arial" w:hAnsi="Arial" w:cs="Arial"/>
          <w:sz w:val="22"/>
          <w:szCs w:val="22"/>
          <w:lang w:val="pl-PL"/>
        </w:rPr>
      </w:pPr>
    </w:p>
    <w:p w14:paraId="6CB4C07C" w14:textId="77777777" w:rsidR="006A7478" w:rsidRPr="00B72CFC" w:rsidRDefault="006A7478" w:rsidP="003C0911">
      <w:pPr>
        <w:pStyle w:val="Stopka"/>
        <w:spacing w:line="360" w:lineRule="auto"/>
        <w:rPr>
          <w:rFonts w:ascii="Arial" w:hAnsi="Arial" w:cs="Arial"/>
          <w:sz w:val="22"/>
          <w:szCs w:val="22"/>
          <w:lang w:val="pl-PL"/>
        </w:rPr>
      </w:pPr>
    </w:p>
    <w:p w14:paraId="315849FF" w14:textId="77777777" w:rsidR="006A7478" w:rsidRPr="00B72CFC" w:rsidRDefault="006A7478" w:rsidP="003C0911">
      <w:pPr>
        <w:pStyle w:val="Stopka"/>
        <w:spacing w:line="360" w:lineRule="auto"/>
        <w:rPr>
          <w:rFonts w:ascii="Arial" w:hAnsi="Arial" w:cs="Arial"/>
          <w:sz w:val="22"/>
          <w:szCs w:val="22"/>
          <w:lang w:val="pl-PL"/>
        </w:rPr>
      </w:pPr>
    </w:p>
    <w:p w14:paraId="753F2F9C" w14:textId="77777777" w:rsidR="006A7478" w:rsidRPr="00B72CFC" w:rsidRDefault="006A7478" w:rsidP="003C0911">
      <w:pPr>
        <w:pStyle w:val="Stopka"/>
        <w:spacing w:line="360" w:lineRule="auto"/>
        <w:rPr>
          <w:rFonts w:ascii="Arial" w:hAnsi="Arial" w:cs="Arial"/>
          <w:sz w:val="22"/>
          <w:szCs w:val="22"/>
          <w:lang w:val="pl-PL"/>
        </w:rPr>
      </w:pPr>
    </w:p>
    <w:p w14:paraId="204808E7" w14:textId="77777777" w:rsidR="006A7478" w:rsidRPr="00B72CFC" w:rsidRDefault="006A7478" w:rsidP="003C0911">
      <w:pPr>
        <w:pStyle w:val="Stopka"/>
        <w:spacing w:line="360" w:lineRule="auto"/>
        <w:rPr>
          <w:rFonts w:ascii="Arial" w:hAnsi="Arial" w:cs="Arial"/>
          <w:sz w:val="22"/>
          <w:szCs w:val="22"/>
          <w:lang w:val="pl-PL"/>
        </w:rPr>
      </w:pPr>
    </w:p>
    <w:p w14:paraId="0404589D" w14:textId="77777777" w:rsidR="006A7478" w:rsidRPr="00B72CFC" w:rsidRDefault="006A7478" w:rsidP="003C0911">
      <w:pPr>
        <w:pStyle w:val="Stopka"/>
        <w:spacing w:line="360" w:lineRule="auto"/>
        <w:rPr>
          <w:rFonts w:ascii="Arial" w:hAnsi="Arial" w:cs="Arial"/>
          <w:sz w:val="22"/>
          <w:szCs w:val="22"/>
          <w:lang w:val="pl-PL"/>
        </w:rPr>
      </w:pPr>
    </w:p>
    <w:p w14:paraId="0D1C1C9E" w14:textId="77777777" w:rsidR="0042061F" w:rsidRPr="00B72CFC" w:rsidRDefault="0042061F" w:rsidP="003C0911">
      <w:pPr>
        <w:pStyle w:val="Stopka"/>
        <w:spacing w:line="360" w:lineRule="auto"/>
        <w:rPr>
          <w:rFonts w:ascii="Arial" w:hAnsi="Arial" w:cs="Arial"/>
          <w:sz w:val="22"/>
          <w:szCs w:val="22"/>
          <w:lang w:val="pl-PL"/>
        </w:rPr>
      </w:pPr>
    </w:p>
    <w:p w14:paraId="4CF04438" w14:textId="2CC9C441" w:rsidR="0042061F" w:rsidRPr="00B72CFC" w:rsidRDefault="0042061F" w:rsidP="003C0911">
      <w:pPr>
        <w:pStyle w:val="Stopka"/>
        <w:spacing w:line="360" w:lineRule="auto"/>
        <w:rPr>
          <w:rFonts w:ascii="Arial" w:hAnsi="Arial" w:cs="Arial"/>
          <w:sz w:val="22"/>
          <w:szCs w:val="22"/>
          <w:lang w:val="pl-PL"/>
        </w:rPr>
      </w:pPr>
      <w:r w:rsidRPr="00B72CFC">
        <w:rPr>
          <w:rFonts w:ascii="Arial" w:hAnsi="Arial" w:cs="Arial"/>
          <w:sz w:val="22"/>
          <w:szCs w:val="22"/>
          <w:lang w:val="pl-PL"/>
        </w:rPr>
        <w:t>Charakterystyka</w:t>
      </w:r>
    </w:p>
    <w:p w14:paraId="244447B5" w14:textId="77777777" w:rsidR="0042061F" w:rsidRPr="00B72CFC" w:rsidRDefault="0042061F" w:rsidP="003C0911">
      <w:pPr>
        <w:pStyle w:val="Stopka"/>
        <w:spacing w:line="360" w:lineRule="auto"/>
        <w:rPr>
          <w:rFonts w:ascii="Arial" w:hAnsi="Arial" w:cs="Arial"/>
          <w:sz w:val="22"/>
          <w:szCs w:val="22"/>
          <w:lang w:val="pl-PL"/>
        </w:rPr>
      </w:pPr>
    </w:p>
    <w:p w14:paraId="159B1EBE" w14:textId="77777777" w:rsidR="0042061F" w:rsidRPr="00B72CFC" w:rsidRDefault="0042061F" w:rsidP="0042061F">
      <w:pPr>
        <w:widowControl/>
        <w:suppressAutoHyphens w:val="0"/>
        <w:autoSpaceDE w:val="0"/>
        <w:adjustRightInd w:val="0"/>
        <w:spacing w:after="0"/>
        <w:textAlignment w:val="auto"/>
        <w:rPr>
          <w:rFonts w:ascii="TimesNewRomanPSMT" w:hAnsi="TimesNewRomanPSMT" w:cs="TimesNewRomanPSMT"/>
          <w:kern w:val="0"/>
        </w:rPr>
      </w:pPr>
      <w:r w:rsidRPr="00B72CFC">
        <w:rPr>
          <w:rFonts w:ascii="Times New Roman" w:hAnsi="Times New Roman" w:cs="Times New Roman"/>
          <w:kern w:val="0"/>
        </w:rPr>
        <w:t xml:space="preserve">Planowana farma fotowoltaiczna o mocy do 1 </w:t>
      </w:r>
      <w:r w:rsidRPr="00B72CFC">
        <w:rPr>
          <w:rFonts w:ascii="TimesNewRomanPSMT" w:hAnsi="TimesNewRomanPSMT" w:cs="TimesNewRomanPSMT"/>
          <w:kern w:val="0"/>
        </w:rPr>
        <w:t>MW będzie produkowała energię elektryczną z energii</w:t>
      </w:r>
    </w:p>
    <w:p w14:paraId="7AF724DA" w14:textId="77777777" w:rsidR="0042061F" w:rsidRPr="00B72CFC" w:rsidRDefault="0042061F" w:rsidP="0042061F">
      <w:pPr>
        <w:widowControl/>
        <w:suppressAutoHyphens w:val="0"/>
        <w:autoSpaceDE w:val="0"/>
        <w:adjustRightInd w:val="0"/>
        <w:spacing w:after="0"/>
        <w:textAlignment w:val="auto"/>
        <w:rPr>
          <w:rFonts w:ascii="TimesNewRomanPSMT" w:hAnsi="TimesNewRomanPSMT" w:cs="TimesNewRomanPSMT"/>
          <w:kern w:val="0"/>
        </w:rPr>
      </w:pPr>
      <w:r w:rsidRPr="00B72CFC">
        <w:rPr>
          <w:rFonts w:ascii="TimesNewRomanPSMT" w:hAnsi="TimesNewRomanPSMT" w:cs="TimesNewRomanPSMT"/>
          <w:kern w:val="0"/>
        </w:rPr>
        <w:t>słońca w wyniku procesu zamiany energii słonecznej w energię elektryczną. Uruchomienie instalacji</w:t>
      </w:r>
    </w:p>
    <w:p w14:paraId="764DCA7C" w14:textId="77777777" w:rsidR="0042061F" w:rsidRPr="00B72CFC" w:rsidRDefault="0042061F" w:rsidP="0042061F">
      <w:pPr>
        <w:widowControl/>
        <w:suppressAutoHyphens w:val="0"/>
        <w:autoSpaceDE w:val="0"/>
        <w:adjustRightInd w:val="0"/>
        <w:spacing w:after="0"/>
        <w:textAlignment w:val="auto"/>
        <w:rPr>
          <w:rFonts w:ascii="TimesNewRomanPSMT" w:hAnsi="TimesNewRomanPSMT" w:cs="TimesNewRomanPSMT"/>
          <w:kern w:val="0"/>
        </w:rPr>
      </w:pPr>
      <w:r w:rsidRPr="00B72CFC">
        <w:rPr>
          <w:rFonts w:ascii="TimesNewRomanPSMT" w:hAnsi="TimesNewRomanPSMT" w:cs="TimesNewRomanPSMT"/>
          <w:kern w:val="0"/>
        </w:rPr>
        <w:t>fotowoltaicznej wymaga wybudowania kilku powiązanych ze sobą technologicznie obiektów, w skład</w:t>
      </w:r>
    </w:p>
    <w:p w14:paraId="215DEAAA" w14:textId="77777777" w:rsidR="0042061F" w:rsidRPr="00B72CFC" w:rsidRDefault="0042061F" w:rsidP="0042061F">
      <w:pPr>
        <w:widowControl/>
        <w:suppressAutoHyphens w:val="0"/>
        <w:autoSpaceDE w:val="0"/>
        <w:adjustRightInd w:val="0"/>
        <w:spacing w:after="0"/>
        <w:textAlignment w:val="auto"/>
        <w:rPr>
          <w:rFonts w:ascii="Times New Roman" w:hAnsi="Times New Roman" w:cs="Times New Roman"/>
          <w:kern w:val="0"/>
        </w:rPr>
      </w:pPr>
      <w:r w:rsidRPr="00B72CFC">
        <w:rPr>
          <w:rFonts w:ascii="TimesNewRomanPSMT" w:hAnsi="TimesNewRomanPSMT" w:cs="TimesNewRomanPSMT"/>
          <w:kern w:val="0"/>
        </w:rPr>
        <w:t>których wc</w:t>
      </w:r>
      <w:r w:rsidRPr="00B72CFC">
        <w:rPr>
          <w:rFonts w:ascii="Times New Roman" w:hAnsi="Times New Roman" w:cs="Times New Roman"/>
          <w:kern w:val="0"/>
        </w:rPr>
        <w:t>hodz</w:t>
      </w:r>
      <w:r w:rsidRPr="00B72CFC">
        <w:rPr>
          <w:rFonts w:ascii="TimesNewRomanPSMT" w:hAnsi="TimesNewRomanPSMT" w:cs="TimesNewRomanPSMT"/>
          <w:kern w:val="0"/>
        </w:rPr>
        <w:t>ą</w:t>
      </w:r>
      <w:r w:rsidRPr="00B72CFC">
        <w:rPr>
          <w:rFonts w:ascii="Times New Roman" w:hAnsi="Times New Roman" w:cs="Times New Roman"/>
          <w:kern w:val="0"/>
        </w:rPr>
        <w:t>:</w:t>
      </w:r>
    </w:p>
    <w:p w14:paraId="2B0039BA" w14:textId="77777777" w:rsidR="0042061F" w:rsidRPr="00B72CFC" w:rsidRDefault="0042061F" w:rsidP="0042061F">
      <w:pPr>
        <w:widowControl/>
        <w:suppressAutoHyphens w:val="0"/>
        <w:autoSpaceDE w:val="0"/>
        <w:adjustRightInd w:val="0"/>
        <w:spacing w:after="0"/>
        <w:textAlignment w:val="auto"/>
        <w:rPr>
          <w:rFonts w:ascii="Times New Roman" w:hAnsi="Times New Roman" w:cs="Times New Roman"/>
          <w:kern w:val="0"/>
        </w:rPr>
      </w:pPr>
      <w:r w:rsidRPr="00B72CFC">
        <w:rPr>
          <w:rFonts w:ascii="Times New Roman" w:hAnsi="Times New Roman" w:cs="Times New Roman"/>
          <w:kern w:val="0"/>
        </w:rPr>
        <w:t xml:space="preserve">1. Moc panelu </w:t>
      </w:r>
      <w:r w:rsidRPr="00B72CFC">
        <w:rPr>
          <w:rFonts w:ascii="TimesNewRomanPSMT" w:hAnsi="TimesNewRomanPSMT" w:cs="TimesNewRomanPSMT"/>
          <w:kern w:val="0"/>
        </w:rPr>
        <w:t xml:space="preserve">– </w:t>
      </w:r>
      <w:r w:rsidRPr="00B72CFC">
        <w:rPr>
          <w:rFonts w:ascii="Times New Roman" w:hAnsi="Times New Roman" w:cs="Times New Roman"/>
          <w:kern w:val="0"/>
        </w:rPr>
        <w:t xml:space="preserve">od 200 do 1500 </w:t>
      </w:r>
      <w:proofErr w:type="spellStart"/>
      <w:r w:rsidRPr="00B72CFC">
        <w:rPr>
          <w:rFonts w:ascii="Times New Roman" w:hAnsi="Times New Roman" w:cs="Times New Roman"/>
          <w:kern w:val="0"/>
        </w:rPr>
        <w:t>Wp</w:t>
      </w:r>
      <w:proofErr w:type="spellEnd"/>
      <w:r w:rsidRPr="00B72CFC">
        <w:rPr>
          <w:rFonts w:ascii="Times New Roman" w:hAnsi="Times New Roman" w:cs="Times New Roman"/>
          <w:kern w:val="0"/>
        </w:rPr>
        <w:t>;</w:t>
      </w:r>
    </w:p>
    <w:p w14:paraId="42B3505D" w14:textId="77777777" w:rsidR="0042061F" w:rsidRPr="00B72CFC" w:rsidRDefault="0042061F" w:rsidP="0042061F">
      <w:pPr>
        <w:widowControl/>
        <w:suppressAutoHyphens w:val="0"/>
        <w:autoSpaceDE w:val="0"/>
        <w:adjustRightInd w:val="0"/>
        <w:spacing w:after="0"/>
        <w:textAlignment w:val="auto"/>
        <w:rPr>
          <w:rFonts w:ascii="TimesNewRomanPSMT" w:hAnsi="TimesNewRomanPSMT" w:cs="TimesNewRomanPSMT"/>
          <w:kern w:val="0"/>
        </w:rPr>
      </w:pPr>
      <w:r w:rsidRPr="00B72CFC">
        <w:rPr>
          <w:rFonts w:ascii="Times New Roman" w:hAnsi="Times New Roman" w:cs="Times New Roman"/>
          <w:kern w:val="0"/>
        </w:rPr>
        <w:t xml:space="preserve">2. </w:t>
      </w:r>
      <w:r w:rsidRPr="00B72CFC">
        <w:rPr>
          <w:rFonts w:ascii="TimesNewRomanPSMT" w:hAnsi="TimesNewRomanPSMT" w:cs="TimesNewRomanPSMT"/>
          <w:kern w:val="0"/>
        </w:rPr>
        <w:t xml:space="preserve">Ilość </w:t>
      </w:r>
      <w:r w:rsidRPr="00B72CFC">
        <w:rPr>
          <w:rFonts w:ascii="Times New Roman" w:hAnsi="Times New Roman" w:cs="Times New Roman"/>
          <w:kern w:val="0"/>
        </w:rPr>
        <w:t xml:space="preserve">paneli: do 2500 </w:t>
      </w:r>
      <w:r w:rsidRPr="00B72CFC">
        <w:rPr>
          <w:rFonts w:ascii="TimesNewRomanPSMT" w:hAnsi="TimesNewRomanPSMT" w:cs="TimesNewRomanPSMT"/>
          <w:kern w:val="0"/>
        </w:rPr>
        <w:t>– w zależności od mocy użytych paneli (do 2500/MW);</w:t>
      </w:r>
    </w:p>
    <w:p w14:paraId="741ED7AC" w14:textId="77777777" w:rsidR="0042061F" w:rsidRPr="00B72CFC" w:rsidRDefault="0042061F" w:rsidP="0042061F">
      <w:pPr>
        <w:widowControl/>
        <w:suppressAutoHyphens w:val="0"/>
        <w:autoSpaceDE w:val="0"/>
        <w:adjustRightInd w:val="0"/>
        <w:spacing w:after="0"/>
        <w:textAlignment w:val="auto"/>
        <w:rPr>
          <w:rFonts w:ascii="TimesNewRomanPSMT" w:hAnsi="TimesNewRomanPSMT" w:cs="TimesNewRomanPSMT"/>
          <w:kern w:val="0"/>
        </w:rPr>
      </w:pPr>
      <w:r w:rsidRPr="00B72CFC">
        <w:rPr>
          <w:rFonts w:ascii="Times New Roman" w:hAnsi="Times New Roman" w:cs="Times New Roman"/>
          <w:kern w:val="0"/>
        </w:rPr>
        <w:t>3. W</w:t>
      </w:r>
      <w:r w:rsidRPr="00B72CFC">
        <w:rPr>
          <w:rFonts w:ascii="TimesNewRomanPSMT" w:hAnsi="TimesNewRomanPSMT" w:cs="TimesNewRomanPSMT"/>
          <w:kern w:val="0"/>
        </w:rPr>
        <w:t>ysokość całkowita instalacji nad ziemią: do 5 m;</w:t>
      </w:r>
    </w:p>
    <w:p w14:paraId="5E44E428" w14:textId="77777777" w:rsidR="0042061F" w:rsidRPr="00B72CFC" w:rsidRDefault="0042061F" w:rsidP="0042061F">
      <w:pPr>
        <w:widowControl/>
        <w:suppressAutoHyphens w:val="0"/>
        <w:autoSpaceDE w:val="0"/>
        <w:adjustRightInd w:val="0"/>
        <w:spacing w:after="0"/>
        <w:textAlignment w:val="auto"/>
        <w:rPr>
          <w:rFonts w:ascii="Times New Roman" w:hAnsi="Times New Roman" w:cs="Times New Roman"/>
          <w:kern w:val="0"/>
        </w:rPr>
      </w:pPr>
      <w:r w:rsidRPr="00B72CFC">
        <w:rPr>
          <w:rFonts w:ascii="Times New Roman" w:hAnsi="Times New Roman" w:cs="Times New Roman"/>
          <w:kern w:val="0"/>
        </w:rPr>
        <w:t>4. O</w:t>
      </w:r>
      <w:r w:rsidRPr="00B72CFC">
        <w:rPr>
          <w:rFonts w:ascii="TimesNewRomanPSMT" w:hAnsi="TimesNewRomanPSMT" w:cs="TimesNewRomanPSMT"/>
          <w:kern w:val="0"/>
        </w:rPr>
        <w:t xml:space="preserve">dległość pomiędzy rzędami paneli fotowoltaicznych – </w:t>
      </w:r>
      <w:r w:rsidRPr="00B72CFC">
        <w:rPr>
          <w:rFonts w:ascii="Times New Roman" w:hAnsi="Times New Roman" w:cs="Times New Roman"/>
          <w:kern w:val="0"/>
        </w:rPr>
        <w:t>do 10 m;</w:t>
      </w:r>
    </w:p>
    <w:p w14:paraId="13F1CA58" w14:textId="77777777" w:rsidR="0042061F" w:rsidRPr="00B72CFC" w:rsidRDefault="0042061F" w:rsidP="0042061F">
      <w:pPr>
        <w:widowControl/>
        <w:suppressAutoHyphens w:val="0"/>
        <w:autoSpaceDE w:val="0"/>
        <w:adjustRightInd w:val="0"/>
        <w:spacing w:after="0"/>
        <w:textAlignment w:val="auto"/>
        <w:rPr>
          <w:rFonts w:ascii="Times New Roman" w:hAnsi="Times New Roman" w:cs="Times New Roman"/>
          <w:kern w:val="0"/>
        </w:rPr>
      </w:pPr>
      <w:r w:rsidRPr="00B72CFC">
        <w:rPr>
          <w:rFonts w:ascii="Times New Roman" w:hAnsi="Times New Roman" w:cs="Times New Roman"/>
          <w:kern w:val="0"/>
        </w:rPr>
        <w:t xml:space="preserve">5. </w:t>
      </w:r>
      <w:r w:rsidRPr="00B72CFC">
        <w:rPr>
          <w:rFonts w:ascii="TimesNewRomanPSMT" w:hAnsi="TimesNewRomanPSMT" w:cs="TimesNewRomanPSMT"/>
          <w:kern w:val="0"/>
        </w:rPr>
        <w:t xml:space="preserve">Ilość </w:t>
      </w:r>
      <w:r w:rsidRPr="00B72CFC">
        <w:rPr>
          <w:rFonts w:ascii="Times New Roman" w:hAnsi="Times New Roman" w:cs="Times New Roman"/>
          <w:kern w:val="0"/>
        </w:rPr>
        <w:t>stacji transformatorowych, opcjonalnie stacji transformatorowych wraz z magazynami energii: do</w:t>
      </w:r>
    </w:p>
    <w:p w14:paraId="3DEC5674" w14:textId="77777777" w:rsidR="0042061F" w:rsidRPr="00B72CFC" w:rsidRDefault="0042061F" w:rsidP="0042061F">
      <w:pPr>
        <w:widowControl/>
        <w:suppressAutoHyphens w:val="0"/>
        <w:autoSpaceDE w:val="0"/>
        <w:adjustRightInd w:val="0"/>
        <w:spacing w:after="0"/>
        <w:textAlignment w:val="auto"/>
        <w:rPr>
          <w:rFonts w:ascii="Times New Roman" w:hAnsi="Times New Roman" w:cs="Times New Roman"/>
          <w:kern w:val="0"/>
        </w:rPr>
      </w:pPr>
      <w:r w:rsidRPr="00B72CFC">
        <w:rPr>
          <w:rFonts w:ascii="Times New Roman" w:hAnsi="Times New Roman" w:cs="Times New Roman"/>
          <w:kern w:val="0"/>
        </w:rPr>
        <w:t>2 sztuk;</w:t>
      </w:r>
    </w:p>
    <w:p w14:paraId="2EBD7ABB" w14:textId="77777777" w:rsidR="0042061F" w:rsidRPr="00B72CFC" w:rsidRDefault="0042061F" w:rsidP="0042061F">
      <w:pPr>
        <w:widowControl/>
        <w:suppressAutoHyphens w:val="0"/>
        <w:autoSpaceDE w:val="0"/>
        <w:adjustRightInd w:val="0"/>
        <w:spacing w:after="0"/>
        <w:textAlignment w:val="auto"/>
        <w:rPr>
          <w:rFonts w:ascii="Times New Roman" w:hAnsi="Times New Roman" w:cs="Times New Roman"/>
          <w:kern w:val="0"/>
        </w:rPr>
      </w:pPr>
      <w:r w:rsidRPr="00B72CFC">
        <w:rPr>
          <w:rFonts w:ascii="Times New Roman" w:hAnsi="Times New Roman" w:cs="Times New Roman"/>
          <w:kern w:val="0"/>
        </w:rPr>
        <w:t xml:space="preserve">6. </w:t>
      </w:r>
      <w:r w:rsidRPr="00B72CFC">
        <w:rPr>
          <w:rFonts w:ascii="TimesNewRomanPSMT" w:hAnsi="TimesNewRomanPSMT" w:cs="TimesNewRomanPSMT"/>
          <w:kern w:val="0"/>
        </w:rPr>
        <w:t xml:space="preserve">Ilość inwerterów: do </w:t>
      </w:r>
      <w:r w:rsidRPr="00B72CFC">
        <w:rPr>
          <w:rFonts w:ascii="Times New Roman" w:hAnsi="Times New Roman" w:cs="Times New Roman"/>
          <w:kern w:val="0"/>
        </w:rPr>
        <w:t>25 sztuk (do 25 sztuk/MW);</w:t>
      </w:r>
    </w:p>
    <w:p w14:paraId="361A2290" w14:textId="77777777" w:rsidR="0042061F" w:rsidRPr="00B72CFC" w:rsidRDefault="0042061F" w:rsidP="0042061F">
      <w:pPr>
        <w:widowControl/>
        <w:suppressAutoHyphens w:val="0"/>
        <w:autoSpaceDE w:val="0"/>
        <w:adjustRightInd w:val="0"/>
        <w:spacing w:after="0"/>
        <w:textAlignment w:val="auto"/>
        <w:rPr>
          <w:rFonts w:ascii="TimesNewRomanPSMT" w:hAnsi="TimesNewRomanPSMT" w:cs="TimesNewRomanPSMT"/>
          <w:kern w:val="0"/>
        </w:rPr>
      </w:pPr>
      <w:r w:rsidRPr="00B72CFC">
        <w:rPr>
          <w:rFonts w:ascii="Times New Roman" w:hAnsi="Times New Roman" w:cs="Times New Roman"/>
          <w:kern w:val="0"/>
        </w:rPr>
        <w:t>7</w:t>
      </w:r>
      <w:r w:rsidRPr="00B72CFC">
        <w:rPr>
          <w:rFonts w:ascii="TimesNewRomanPSMT" w:hAnsi="TimesNewRomanPSMT" w:cs="TimesNewRomanPSMT"/>
          <w:kern w:val="0"/>
        </w:rPr>
        <w:t>. Przyłącze energetyczne napowietrzne i/lub kablowe;</w:t>
      </w:r>
    </w:p>
    <w:p w14:paraId="23ACC4DB" w14:textId="77777777" w:rsidR="0042061F" w:rsidRPr="00B72CFC" w:rsidRDefault="0042061F" w:rsidP="0042061F">
      <w:pPr>
        <w:widowControl/>
        <w:suppressAutoHyphens w:val="0"/>
        <w:autoSpaceDE w:val="0"/>
        <w:adjustRightInd w:val="0"/>
        <w:spacing w:after="0"/>
        <w:textAlignment w:val="auto"/>
        <w:rPr>
          <w:rFonts w:ascii="Times New Roman" w:hAnsi="Times New Roman" w:cs="Times New Roman"/>
          <w:kern w:val="0"/>
        </w:rPr>
      </w:pPr>
      <w:r w:rsidRPr="00B72CFC">
        <w:rPr>
          <w:rFonts w:ascii="Times New Roman" w:hAnsi="Times New Roman" w:cs="Times New Roman"/>
          <w:kern w:val="0"/>
        </w:rPr>
        <w:t>8. Ogrodzenie z siatki.</w:t>
      </w:r>
    </w:p>
    <w:p w14:paraId="3608D788" w14:textId="77777777" w:rsidR="0042061F" w:rsidRPr="00B72CFC" w:rsidRDefault="0042061F" w:rsidP="0042061F">
      <w:pPr>
        <w:widowControl/>
        <w:suppressAutoHyphens w:val="0"/>
        <w:autoSpaceDE w:val="0"/>
        <w:adjustRightInd w:val="0"/>
        <w:spacing w:after="0"/>
        <w:textAlignment w:val="auto"/>
        <w:rPr>
          <w:rFonts w:ascii="Times New Roman" w:hAnsi="Times New Roman" w:cs="Times New Roman"/>
          <w:kern w:val="0"/>
        </w:rPr>
      </w:pPr>
      <w:r w:rsidRPr="00B72CFC">
        <w:rPr>
          <w:rFonts w:ascii="Times New Roman" w:hAnsi="Times New Roman" w:cs="Times New Roman"/>
          <w:kern w:val="0"/>
        </w:rPr>
        <w:t>Instalacja fotowoltaiczna o mocy do 1 MW wykonana zostanie z paneli fotowoltaicznych</w:t>
      </w:r>
    </w:p>
    <w:p w14:paraId="4235B1EF" w14:textId="0C414B4F" w:rsidR="0042061F" w:rsidRPr="00B72CFC" w:rsidRDefault="0042061F" w:rsidP="0042061F">
      <w:pPr>
        <w:pStyle w:val="Stopka"/>
        <w:spacing w:line="360" w:lineRule="auto"/>
        <w:rPr>
          <w:rFonts w:ascii="Arial" w:hAnsi="Arial" w:cs="Arial"/>
          <w:sz w:val="22"/>
          <w:szCs w:val="22"/>
          <w:lang w:val="pl-PL"/>
        </w:rPr>
      </w:pPr>
      <w:r w:rsidRPr="00B72CFC">
        <w:rPr>
          <w:rFonts w:ascii="TimesNewRomanPSMT" w:hAnsi="TimesNewRomanPSMT" w:cs="TimesNewRomanPSMT"/>
          <w:kern w:val="0"/>
          <w:sz w:val="22"/>
          <w:szCs w:val="22"/>
          <w:lang w:val="pl-PL"/>
        </w:rPr>
        <w:lastRenderedPageBreak/>
        <w:t>(polikrystaliczne, monokrystaliczne), które będą zainstalowane na tzw. „stołach</w:t>
      </w:r>
      <w:r w:rsidRPr="00B72CFC">
        <w:rPr>
          <w:rFonts w:cs="Times New Roman"/>
          <w:kern w:val="0"/>
          <w:sz w:val="22"/>
          <w:szCs w:val="22"/>
          <w:lang w:val="pl-PL"/>
        </w:rPr>
        <w:t>-konstrukcji wsporczej</w:t>
      </w:r>
      <w:r w:rsidRPr="00B72CFC">
        <w:rPr>
          <w:rFonts w:ascii="TimesNewRomanPSMT" w:hAnsi="TimesNewRomanPSMT" w:cs="TimesNewRomanPSMT"/>
          <w:kern w:val="0"/>
          <w:sz w:val="22"/>
          <w:szCs w:val="22"/>
          <w:lang w:val="pl-PL"/>
        </w:rPr>
        <w:t>”</w:t>
      </w:r>
    </w:p>
    <w:sectPr w:rsidR="0042061F" w:rsidRPr="00B72CFC" w:rsidSect="002A2F0D">
      <w:footerReference w:type="default" r:id="rId8"/>
      <w:pgSz w:w="11906" w:h="16838"/>
      <w:pgMar w:top="851"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9342C" w14:textId="77777777" w:rsidR="00745998" w:rsidRPr="004C52F0" w:rsidRDefault="00745998">
      <w:pPr>
        <w:spacing w:after="0"/>
      </w:pPr>
      <w:r w:rsidRPr="004C52F0">
        <w:separator/>
      </w:r>
    </w:p>
  </w:endnote>
  <w:endnote w:type="continuationSeparator" w:id="0">
    <w:p w14:paraId="78C48539" w14:textId="77777777" w:rsidR="00745998" w:rsidRPr="004C52F0" w:rsidRDefault="00745998">
      <w:pPr>
        <w:spacing w:after="0"/>
      </w:pPr>
      <w:r w:rsidRPr="004C52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宋体">
    <w:altName w:val="Times New Roman"/>
    <w:charset w:val="00"/>
    <w:family w:val="auto"/>
    <w:pitch w:val="variable"/>
  </w:font>
  <w:font w:name="TimesNewRomanPSMT">
    <w:altName w:val="Times New Roman"/>
    <w:panose1 w:val="00000000000000000000"/>
    <w:charset w:val="EE"/>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A9604" w14:textId="77777777" w:rsidR="00745998" w:rsidRPr="004C52F0" w:rsidRDefault="00745998">
    <w:pPr>
      <w:pStyle w:val="Stopka"/>
      <w:jc w:val="center"/>
      <w:rPr>
        <w:lang w:val="pl-PL"/>
      </w:rPr>
    </w:pPr>
    <w:r w:rsidRPr="004C52F0">
      <w:rPr>
        <w:lang w:val="pl-PL"/>
      </w:rPr>
      <w:fldChar w:fldCharType="begin"/>
    </w:r>
    <w:r w:rsidRPr="004C52F0">
      <w:rPr>
        <w:lang w:val="pl-PL"/>
      </w:rPr>
      <w:instrText xml:space="preserve"> PAGE </w:instrText>
    </w:r>
    <w:r w:rsidRPr="004C52F0">
      <w:rPr>
        <w:lang w:val="pl-PL"/>
      </w:rPr>
      <w:fldChar w:fldCharType="separate"/>
    </w:r>
    <w:r w:rsidR="0063148E" w:rsidRPr="004C52F0">
      <w:rPr>
        <w:lang w:val="pl-PL"/>
      </w:rPr>
      <w:t>1</w:t>
    </w:r>
    <w:r w:rsidRPr="004C52F0">
      <w:rPr>
        <w:lang w:val="pl-PL"/>
      </w:rPr>
      <w:fldChar w:fldCharType="end"/>
    </w:r>
  </w:p>
  <w:p w14:paraId="7C69E586" w14:textId="77777777" w:rsidR="00745998" w:rsidRPr="004C52F0" w:rsidRDefault="00745998">
    <w:pPr>
      <w:pStyle w:val="Stopka"/>
      <w:jc w:val="center"/>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09D92" w14:textId="77777777" w:rsidR="00745998" w:rsidRPr="004C52F0" w:rsidRDefault="00745998">
      <w:pPr>
        <w:spacing w:after="0"/>
      </w:pPr>
      <w:r w:rsidRPr="004C52F0">
        <w:rPr>
          <w:color w:val="000000"/>
        </w:rPr>
        <w:separator/>
      </w:r>
    </w:p>
  </w:footnote>
  <w:footnote w:type="continuationSeparator" w:id="0">
    <w:p w14:paraId="11073802" w14:textId="77777777" w:rsidR="00745998" w:rsidRPr="004C52F0" w:rsidRDefault="00745998">
      <w:pPr>
        <w:spacing w:after="0"/>
      </w:pPr>
      <w:r w:rsidRPr="004C52F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35F6A"/>
    <w:multiLevelType w:val="multilevel"/>
    <w:tmpl w:val="47086010"/>
    <w:styleLink w:val="WWNum11"/>
    <w:lvl w:ilvl="0">
      <w:start w:val="1"/>
      <w:numFmt w:val="decimal"/>
      <w:lvlText w:val="%1."/>
      <w:lvlJc w:val="left"/>
      <w:pPr>
        <w:ind w:left="720" w:hanging="360"/>
      </w:pPr>
      <w:rPr>
        <w:sz w:val="16"/>
        <w:szCs w:val="16"/>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15:restartNumberingAfterBreak="0">
    <w:nsid w:val="05AD6CC9"/>
    <w:multiLevelType w:val="hybridMultilevel"/>
    <w:tmpl w:val="F042D53E"/>
    <w:lvl w:ilvl="0" w:tplc="857428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FE6FFE"/>
    <w:multiLevelType w:val="multilevel"/>
    <w:tmpl w:val="491042E6"/>
    <w:styleLink w:val="WWNum7"/>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0870745F"/>
    <w:multiLevelType w:val="hybridMultilevel"/>
    <w:tmpl w:val="76FC1F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5C19E5"/>
    <w:multiLevelType w:val="hybridMultilevel"/>
    <w:tmpl w:val="54721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896FE0"/>
    <w:multiLevelType w:val="hybridMultilevel"/>
    <w:tmpl w:val="85C8DCCA"/>
    <w:lvl w:ilvl="0" w:tplc="9792486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844DB3"/>
    <w:multiLevelType w:val="hybridMultilevel"/>
    <w:tmpl w:val="815E53CE"/>
    <w:lvl w:ilvl="0" w:tplc="04150001">
      <w:start w:val="1"/>
      <w:numFmt w:val="bullet"/>
      <w:lvlText w:val=""/>
      <w:lvlJc w:val="left"/>
      <w:pPr>
        <w:ind w:left="1004" w:hanging="360"/>
      </w:pPr>
      <w:rPr>
        <w:rFonts w:ascii="Symbol" w:hAnsi="Symbol" w:hint="default"/>
      </w:rPr>
    </w:lvl>
    <w:lvl w:ilvl="1" w:tplc="97924860">
      <w:start w:val="1"/>
      <w:numFmt w:val="bullet"/>
      <w:lvlText w:val="-"/>
      <w:lvlJc w:val="left"/>
      <w:pPr>
        <w:ind w:left="1724" w:hanging="360"/>
      </w:pPr>
      <w:rPr>
        <w:rFonts w:ascii="Calibri" w:hAnsi="Calibri"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1CF22083"/>
    <w:multiLevelType w:val="hybridMultilevel"/>
    <w:tmpl w:val="F490C00A"/>
    <w:lvl w:ilvl="0" w:tplc="97924860">
      <w:start w:val="1"/>
      <w:numFmt w:val="bullet"/>
      <w:lvlText w:val="-"/>
      <w:lvlJc w:val="left"/>
      <w:pPr>
        <w:ind w:left="927" w:hanging="360"/>
      </w:pPr>
      <w:rPr>
        <w:rFonts w:ascii="Calibri" w:hAnsi="Calibri"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8" w15:restartNumberingAfterBreak="0">
    <w:nsid w:val="23D430F3"/>
    <w:multiLevelType w:val="hybridMultilevel"/>
    <w:tmpl w:val="22F68C14"/>
    <w:lvl w:ilvl="0" w:tplc="61D6BCB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586CB5"/>
    <w:multiLevelType w:val="hybridMultilevel"/>
    <w:tmpl w:val="3AE83EEE"/>
    <w:lvl w:ilvl="0" w:tplc="D8945B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83B0F3D"/>
    <w:multiLevelType w:val="hybridMultilevel"/>
    <w:tmpl w:val="AEF8FD94"/>
    <w:lvl w:ilvl="0" w:tplc="9792486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DD20183"/>
    <w:multiLevelType w:val="hybridMultilevel"/>
    <w:tmpl w:val="765E9096"/>
    <w:lvl w:ilvl="0" w:tplc="97924860">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35292529"/>
    <w:multiLevelType w:val="multilevel"/>
    <w:tmpl w:val="9E6C255E"/>
    <w:styleLink w:val="WWNum9"/>
    <w:lvl w:ilvl="0">
      <w:start w:val="1"/>
      <w:numFmt w:val="lowerLetter"/>
      <w:lvlText w:val="%1)"/>
      <w:lvlJc w:val="left"/>
      <w:pPr>
        <w:ind w:left="720" w:hanging="360"/>
      </w:pPr>
      <w:rPr>
        <w:rFonts w:eastAsia="Times New Roman" w:cs="Times New Roman"/>
        <w:b w:val="0"/>
        <w:bCs w:val="0"/>
        <w:i w:val="0"/>
        <w:iCs w:val="0"/>
        <w:strike w:val="0"/>
        <w:dstrike w:val="0"/>
        <w:sz w:val="22"/>
        <w:szCs w:val="22"/>
        <w:u w:val="none"/>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 w15:restartNumberingAfterBreak="0">
    <w:nsid w:val="38084E89"/>
    <w:multiLevelType w:val="multilevel"/>
    <w:tmpl w:val="4E966712"/>
    <w:styleLink w:val="WWNum1"/>
    <w:lvl w:ilvl="0">
      <w:start w:val="1"/>
      <w:numFmt w:val="upperRoman"/>
      <w:lvlText w:val="%1."/>
      <w:lvlJc w:val="left"/>
      <w:pPr>
        <w:ind w:left="360" w:hanging="360"/>
      </w:pPr>
      <w:rPr>
        <w:rFonts w:eastAsia="Times New Roman" w:cs="Times New Roman"/>
        <w:b/>
        <w:bCs/>
        <w:i w:val="0"/>
        <w:iCs w:val="0"/>
        <w:strike w:val="0"/>
        <w:dstrike w:val="0"/>
        <w:color w:val="000000"/>
        <w:spacing w:val="0"/>
        <w:w w:val="100"/>
        <w:position w:val="0"/>
        <w:sz w:val="24"/>
        <w:szCs w:val="24"/>
        <w:u w:val="none"/>
        <w:vertAlign w:val="baseline"/>
        <w:lang w:val="pl-PL" w:eastAsia="pl-PL" w:bidi="pl-PL"/>
      </w:rPr>
    </w:lvl>
    <w:lvl w:ilvl="1">
      <w:start w:val="1"/>
      <w:numFmt w:val="decimal"/>
      <w:lvlText w:val="%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4" w15:restartNumberingAfterBreak="0">
    <w:nsid w:val="3E1C6687"/>
    <w:multiLevelType w:val="hybridMultilevel"/>
    <w:tmpl w:val="2BE20004"/>
    <w:lvl w:ilvl="0" w:tplc="9792486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BB15B6"/>
    <w:multiLevelType w:val="hybridMultilevel"/>
    <w:tmpl w:val="7160107C"/>
    <w:lvl w:ilvl="0" w:tplc="7288433A">
      <w:start w:val="1"/>
      <w:numFmt w:val="lowerLetter"/>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6" w15:restartNumberingAfterBreak="0">
    <w:nsid w:val="439D1D55"/>
    <w:multiLevelType w:val="multilevel"/>
    <w:tmpl w:val="0D1C4A46"/>
    <w:styleLink w:val="WWNum13"/>
    <w:lvl w:ilvl="0">
      <w:start w:val="10"/>
      <w:numFmt w:val="lowerLetter"/>
      <w:lvlText w:val="%1)"/>
      <w:lvlJc w:val="left"/>
      <w:pPr>
        <w:ind w:left="1080" w:hanging="360"/>
      </w:pPr>
      <w:rPr>
        <w:rFonts w:eastAsia="Times New Roman"/>
        <w:u w:val="none"/>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7" w15:restartNumberingAfterBreak="0">
    <w:nsid w:val="46643A2A"/>
    <w:multiLevelType w:val="hybridMultilevel"/>
    <w:tmpl w:val="2A7882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9856C6"/>
    <w:multiLevelType w:val="multilevel"/>
    <w:tmpl w:val="79E6040C"/>
    <w:styleLink w:val="WWNum2"/>
    <w:lvl w:ilvl="0">
      <w:start w:val="1"/>
      <w:numFmt w:val="decimal"/>
      <w:lvlText w:val="%1."/>
      <w:lvlJc w:val="left"/>
      <w:pPr>
        <w:ind w:left="720" w:hanging="360"/>
      </w:pPr>
      <w:rPr>
        <w:sz w:val="16"/>
        <w:szCs w:val="16"/>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9" w15:restartNumberingAfterBreak="0">
    <w:nsid w:val="488C5CA8"/>
    <w:multiLevelType w:val="multilevel"/>
    <w:tmpl w:val="C3006DC8"/>
    <w:styleLink w:val="WWNum6"/>
    <w:lvl w:ilvl="0">
      <w:start w:val="1"/>
      <w:numFmt w:val="lowerLetter"/>
      <w:lvlText w:val="%1)"/>
      <w:lvlJc w:val="left"/>
      <w:pPr>
        <w:ind w:left="720" w:hanging="360"/>
      </w:pPr>
      <w:rPr>
        <w:rFonts w:eastAsia="Times New Roman"/>
        <w:b w:val="0"/>
        <w:bCs w:val="0"/>
        <w:i w:val="0"/>
        <w:iCs w:val="0"/>
        <w:strike w:val="0"/>
        <w:dstrike w:val="0"/>
        <w:sz w:val="22"/>
        <w:szCs w:val="22"/>
        <w:u w:val="none"/>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0" w15:restartNumberingAfterBreak="0">
    <w:nsid w:val="4914535F"/>
    <w:multiLevelType w:val="multilevel"/>
    <w:tmpl w:val="62723230"/>
    <w:styleLink w:val="WWNum3"/>
    <w:lvl w:ilvl="0">
      <w:start w:val="1"/>
      <w:numFmt w:val="upperRoman"/>
      <w:lvlText w:val="%1."/>
      <w:lvlJc w:val="right"/>
      <w:pPr>
        <w:ind w:left="1919" w:hanging="360"/>
      </w:pPr>
      <w:rPr>
        <w:b/>
        <w:bCs/>
        <w:i w:val="0"/>
        <w:iCs w:val="0"/>
        <w:strike w:val="0"/>
        <w:dstrike w:val="0"/>
        <w:color w:val="000000"/>
        <w:spacing w:val="0"/>
        <w:w w:val="100"/>
        <w:position w:val="0"/>
        <w:sz w:val="24"/>
        <w:szCs w:val="24"/>
        <w:u w:val="none"/>
        <w:vertAlign w:val="baseline"/>
        <w:lang w:val="pl-PL" w:eastAsia="pl-PL" w:bidi="pl-P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1" w15:restartNumberingAfterBreak="0">
    <w:nsid w:val="491E5414"/>
    <w:multiLevelType w:val="hybridMultilevel"/>
    <w:tmpl w:val="8326C3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1C5DD4"/>
    <w:multiLevelType w:val="multilevel"/>
    <w:tmpl w:val="8B6EA21E"/>
    <w:styleLink w:val="WWNum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4CAC2CC9"/>
    <w:multiLevelType w:val="multilevel"/>
    <w:tmpl w:val="8ED4C64A"/>
    <w:styleLink w:val="WWNum5"/>
    <w:lvl w:ilvl="0">
      <w:start w:val="1"/>
      <w:numFmt w:val="lowerLetter"/>
      <w:lvlText w:val="%1)"/>
      <w:lvlJc w:val="left"/>
      <w:pPr>
        <w:ind w:left="502"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4ECD41A3"/>
    <w:multiLevelType w:val="multilevel"/>
    <w:tmpl w:val="8DBAC434"/>
    <w:styleLink w:val="WWNum4"/>
    <w:lvl w:ilvl="0">
      <w:start w:val="1"/>
      <w:numFmt w:val="decimal"/>
      <w:lvlText w:val="%1."/>
      <w:lvlJc w:val="left"/>
      <w:pPr>
        <w:ind w:left="720" w:hanging="360"/>
      </w:pPr>
      <w:rPr>
        <w:rFonts w:eastAsia="Times New Roman" w:cs="Times New Roman"/>
        <w:b w:val="0"/>
        <w:bCs w:val="0"/>
        <w:i w:val="0"/>
        <w:iCs w:val="0"/>
        <w:strike w:val="0"/>
        <w:dstrike w:val="0"/>
        <w:sz w:val="22"/>
        <w:szCs w:val="22"/>
        <w:u w:val="none"/>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5" w15:restartNumberingAfterBreak="0">
    <w:nsid w:val="526400C5"/>
    <w:multiLevelType w:val="hybridMultilevel"/>
    <w:tmpl w:val="83CEFE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816F9A"/>
    <w:multiLevelType w:val="hybridMultilevel"/>
    <w:tmpl w:val="A916417E"/>
    <w:lvl w:ilvl="0" w:tplc="04150001">
      <w:start w:val="1"/>
      <w:numFmt w:val="bullet"/>
      <w:lvlText w:val=""/>
      <w:lvlJc w:val="left"/>
      <w:pPr>
        <w:ind w:left="644" w:hanging="360"/>
      </w:pPr>
      <w:rPr>
        <w:rFonts w:ascii="Symbol" w:hAnsi="Symbol"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603B7B9E"/>
    <w:multiLevelType w:val="hybridMultilevel"/>
    <w:tmpl w:val="587ABD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1F47CD"/>
    <w:multiLevelType w:val="multilevel"/>
    <w:tmpl w:val="7CE2889A"/>
    <w:styleLink w:val="WWNum10"/>
    <w:lvl w:ilvl="0">
      <w:start w:val="1"/>
      <w:numFmt w:val="decimal"/>
      <w:lvlText w:val="%1."/>
      <w:lvlJc w:val="left"/>
      <w:pPr>
        <w:ind w:left="1146" w:hanging="360"/>
      </w:pPr>
    </w:lvl>
    <w:lvl w:ilvl="1">
      <w:start w:val="1"/>
      <w:numFmt w:val="decimal"/>
      <w:lvlText w:val="%2."/>
      <w:lvlJc w:val="left"/>
      <w:pPr>
        <w:ind w:left="1506" w:hanging="360"/>
      </w:pPr>
    </w:lvl>
    <w:lvl w:ilvl="2">
      <w:start w:val="1"/>
      <w:numFmt w:val="decimal"/>
      <w:lvlText w:val="%1.%2.%3."/>
      <w:lvlJc w:val="left"/>
      <w:pPr>
        <w:ind w:left="1866" w:hanging="360"/>
      </w:pPr>
    </w:lvl>
    <w:lvl w:ilvl="3">
      <w:start w:val="1"/>
      <w:numFmt w:val="decimal"/>
      <w:lvlText w:val="%1.%2.%3.%4."/>
      <w:lvlJc w:val="left"/>
      <w:pPr>
        <w:ind w:left="2226" w:hanging="360"/>
      </w:pPr>
    </w:lvl>
    <w:lvl w:ilvl="4">
      <w:start w:val="1"/>
      <w:numFmt w:val="decimal"/>
      <w:lvlText w:val="%1.%2.%3.%4.%5."/>
      <w:lvlJc w:val="left"/>
      <w:pPr>
        <w:ind w:left="2586" w:hanging="360"/>
      </w:pPr>
    </w:lvl>
    <w:lvl w:ilvl="5">
      <w:start w:val="1"/>
      <w:numFmt w:val="decimal"/>
      <w:lvlText w:val="%1.%2.%3.%4.%5.%6."/>
      <w:lvlJc w:val="left"/>
      <w:pPr>
        <w:ind w:left="2946" w:hanging="360"/>
      </w:pPr>
    </w:lvl>
    <w:lvl w:ilvl="6">
      <w:start w:val="1"/>
      <w:numFmt w:val="decimal"/>
      <w:lvlText w:val="%1.%2.%3.%4.%5.%6.%7."/>
      <w:lvlJc w:val="left"/>
      <w:pPr>
        <w:ind w:left="3306" w:hanging="360"/>
      </w:pPr>
    </w:lvl>
    <w:lvl w:ilvl="7">
      <w:start w:val="1"/>
      <w:numFmt w:val="decimal"/>
      <w:lvlText w:val="%1.%2.%3.%4.%5.%6.%7.%8."/>
      <w:lvlJc w:val="left"/>
      <w:pPr>
        <w:ind w:left="3666" w:hanging="360"/>
      </w:pPr>
    </w:lvl>
    <w:lvl w:ilvl="8">
      <w:start w:val="1"/>
      <w:numFmt w:val="decimal"/>
      <w:lvlText w:val="%1.%2.%3.%4.%5.%6.%7.%8.%9."/>
      <w:lvlJc w:val="left"/>
      <w:pPr>
        <w:ind w:left="4026" w:hanging="360"/>
      </w:pPr>
    </w:lvl>
  </w:abstractNum>
  <w:abstractNum w:abstractNumId="29" w15:restartNumberingAfterBreak="0">
    <w:nsid w:val="6B96397B"/>
    <w:multiLevelType w:val="multilevel"/>
    <w:tmpl w:val="E9A056D4"/>
    <w:styleLink w:val="WWNum12"/>
    <w:lvl w:ilvl="0">
      <w:start w:val="1"/>
      <w:numFmt w:val="lowerLetter"/>
      <w:lvlText w:val="%1)"/>
      <w:lvlJc w:val="left"/>
      <w:pPr>
        <w:ind w:left="502" w:hanging="360"/>
      </w:pPr>
      <w:rPr>
        <w:sz w:val="24"/>
        <w:u w:val="none"/>
      </w:r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30" w15:restartNumberingAfterBreak="0">
    <w:nsid w:val="70F701BF"/>
    <w:multiLevelType w:val="hybridMultilevel"/>
    <w:tmpl w:val="65FA9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9939EF"/>
    <w:multiLevelType w:val="hybridMultilevel"/>
    <w:tmpl w:val="1C460616"/>
    <w:lvl w:ilvl="0" w:tplc="BA363D9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DA60CC"/>
    <w:multiLevelType w:val="hybridMultilevel"/>
    <w:tmpl w:val="22266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1378D8"/>
    <w:multiLevelType w:val="hybridMultilevel"/>
    <w:tmpl w:val="8C202DD6"/>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73735945"/>
    <w:multiLevelType w:val="hybridMultilevel"/>
    <w:tmpl w:val="D1681866"/>
    <w:lvl w:ilvl="0" w:tplc="7E38BFF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2623FE"/>
    <w:multiLevelType w:val="hybridMultilevel"/>
    <w:tmpl w:val="E7C6288C"/>
    <w:lvl w:ilvl="0" w:tplc="97924860">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745238AE"/>
    <w:multiLevelType w:val="hybridMultilevel"/>
    <w:tmpl w:val="6BB69AD0"/>
    <w:lvl w:ilvl="0" w:tplc="8E664B8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0301AB"/>
    <w:multiLevelType w:val="multilevel"/>
    <w:tmpl w:val="67A0F0E2"/>
    <w:styleLink w:val="WWNum14"/>
    <w:lvl w:ilvl="0">
      <w:start w:val="10"/>
      <w:numFmt w:val="lowerLetter"/>
      <w:lvlText w:val="%1)"/>
      <w:lvlJc w:val="left"/>
      <w:pPr>
        <w:ind w:left="1080" w:hanging="360"/>
      </w:pPr>
      <w:rPr>
        <w:rFonts w:eastAsia="Times New Roman"/>
        <w:u w:val="none"/>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8" w15:restartNumberingAfterBreak="0">
    <w:nsid w:val="7AB5513B"/>
    <w:multiLevelType w:val="multilevel"/>
    <w:tmpl w:val="24D69A1A"/>
    <w:styleLink w:val="WWNum8"/>
    <w:lvl w:ilvl="0">
      <w:start w:val="9"/>
      <w:numFmt w:val="lowerLetter"/>
      <w:lvlText w:val="%1)"/>
      <w:lvlJc w:val="left"/>
      <w:pPr>
        <w:ind w:left="720" w:hanging="360"/>
      </w:pPr>
      <w:rPr>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111974100">
    <w:abstractNumId w:val="13"/>
  </w:num>
  <w:num w:numId="2" w16cid:durableId="156046075">
    <w:abstractNumId w:val="18"/>
  </w:num>
  <w:num w:numId="3" w16cid:durableId="1950962770">
    <w:abstractNumId w:val="20"/>
  </w:num>
  <w:num w:numId="4" w16cid:durableId="1991707851">
    <w:abstractNumId w:val="24"/>
  </w:num>
  <w:num w:numId="5" w16cid:durableId="2069380488">
    <w:abstractNumId w:val="23"/>
  </w:num>
  <w:num w:numId="6" w16cid:durableId="994449784">
    <w:abstractNumId w:val="19"/>
  </w:num>
  <w:num w:numId="7" w16cid:durableId="1169054808">
    <w:abstractNumId w:val="2"/>
  </w:num>
  <w:num w:numId="8" w16cid:durableId="739209026">
    <w:abstractNumId w:val="38"/>
  </w:num>
  <w:num w:numId="9" w16cid:durableId="1385593671">
    <w:abstractNumId w:val="12"/>
  </w:num>
  <w:num w:numId="10" w16cid:durableId="1017931149">
    <w:abstractNumId w:val="28"/>
    <w:lvlOverride w:ilvl="0">
      <w:lvl w:ilvl="0">
        <w:start w:val="1"/>
        <w:numFmt w:val="decimal"/>
        <w:lvlText w:val="%1."/>
        <w:lvlJc w:val="left"/>
        <w:pPr>
          <w:ind w:left="1146" w:hanging="360"/>
        </w:pPr>
      </w:lvl>
    </w:lvlOverride>
    <w:lvlOverride w:ilvl="1">
      <w:lvl w:ilvl="1">
        <w:start w:val="1"/>
        <w:numFmt w:val="decimal"/>
        <w:lvlText w:val="%2."/>
        <w:lvlJc w:val="left"/>
        <w:pPr>
          <w:ind w:left="1506" w:hanging="360"/>
        </w:pPr>
      </w:lvl>
    </w:lvlOverride>
    <w:lvlOverride w:ilvl="2">
      <w:lvl w:ilvl="2">
        <w:start w:val="1"/>
        <w:numFmt w:val="decimal"/>
        <w:lvlText w:val="%1.%2.%3."/>
        <w:lvlJc w:val="left"/>
        <w:pPr>
          <w:ind w:left="1866" w:hanging="360"/>
        </w:pPr>
      </w:lvl>
    </w:lvlOverride>
    <w:lvlOverride w:ilvl="3">
      <w:lvl w:ilvl="3">
        <w:start w:val="1"/>
        <w:numFmt w:val="decimal"/>
        <w:lvlText w:val="%1.%2.%3.%4."/>
        <w:lvlJc w:val="left"/>
        <w:pPr>
          <w:ind w:left="2226" w:hanging="360"/>
        </w:pPr>
      </w:lvl>
    </w:lvlOverride>
    <w:lvlOverride w:ilvl="4">
      <w:lvl w:ilvl="4">
        <w:start w:val="1"/>
        <w:numFmt w:val="decimal"/>
        <w:lvlText w:val="%1.%2.%3.%4.%5."/>
        <w:lvlJc w:val="left"/>
        <w:pPr>
          <w:ind w:left="2586" w:hanging="360"/>
        </w:pPr>
      </w:lvl>
    </w:lvlOverride>
    <w:lvlOverride w:ilvl="5">
      <w:lvl w:ilvl="5">
        <w:start w:val="1"/>
        <w:numFmt w:val="decimal"/>
        <w:lvlText w:val="%1.%2.%3.%4.%5.%6."/>
        <w:lvlJc w:val="left"/>
        <w:pPr>
          <w:ind w:left="2946" w:hanging="360"/>
        </w:pPr>
      </w:lvl>
    </w:lvlOverride>
    <w:lvlOverride w:ilvl="6">
      <w:lvl w:ilvl="6">
        <w:start w:val="1"/>
        <w:numFmt w:val="decimal"/>
        <w:lvlText w:val="%1.%2.%3.%4.%5.%6.%7."/>
        <w:lvlJc w:val="left"/>
        <w:pPr>
          <w:ind w:left="3306" w:hanging="360"/>
        </w:pPr>
      </w:lvl>
    </w:lvlOverride>
    <w:lvlOverride w:ilvl="7">
      <w:lvl w:ilvl="7">
        <w:start w:val="1"/>
        <w:numFmt w:val="decimal"/>
        <w:lvlText w:val="%1.%2.%3.%4.%5.%6.%7.%8."/>
        <w:lvlJc w:val="left"/>
        <w:pPr>
          <w:ind w:left="3666" w:hanging="360"/>
        </w:pPr>
      </w:lvl>
    </w:lvlOverride>
    <w:lvlOverride w:ilvl="8">
      <w:lvl w:ilvl="8">
        <w:start w:val="1"/>
        <w:numFmt w:val="decimal"/>
        <w:lvlText w:val="%1.%2.%3.%4.%5.%6.%7.%8.%9."/>
        <w:lvlJc w:val="left"/>
        <w:pPr>
          <w:ind w:left="4026" w:hanging="360"/>
        </w:pPr>
      </w:lvl>
    </w:lvlOverride>
  </w:num>
  <w:num w:numId="11" w16cid:durableId="1661076432">
    <w:abstractNumId w:val="0"/>
    <w:lvlOverride w:ilvl="0">
      <w:lvl w:ilvl="0">
        <w:start w:val="1"/>
        <w:numFmt w:val="decimal"/>
        <w:lvlText w:val="%1."/>
        <w:lvlJc w:val="left"/>
        <w:pPr>
          <w:ind w:left="720" w:hanging="360"/>
        </w:pPr>
        <w:rPr>
          <w:sz w:val="16"/>
          <w:szCs w:val="16"/>
        </w:rPr>
      </w:lvl>
    </w:lvlOverride>
  </w:num>
  <w:num w:numId="12" w16cid:durableId="361324653">
    <w:abstractNumId w:val="29"/>
  </w:num>
  <w:num w:numId="13" w16cid:durableId="539824429">
    <w:abstractNumId w:val="16"/>
  </w:num>
  <w:num w:numId="14" w16cid:durableId="1635139986">
    <w:abstractNumId w:val="37"/>
  </w:num>
  <w:num w:numId="15" w16cid:durableId="619337740">
    <w:abstractNumId w:val="22"/>
  </w:num>
  <w:num w:numId="16" w16cid:durableId="1048915448">
    <w:abstractNumId w:val="20"/>
    <w:lvlOverride w:ilvl="0">
      <w:startOverride w:val="1"/>
      <w:lvl w:ilvl="0">
        <w:start w:val="1"/>
        <w:numFmt w:val="upperRoman"/>
        <w:lvlText w:val="%1."/>
        <w:lvlJc w:val="right"/>
        <w:pPr>
          <w:ind w:left="720" w:hanging="360"/>
        </w:pPr>
        <w:rPr>
          <w:b/>
          <w:bCs w:val="0"/>
          <w:i w:val="0"/>
          <w:iCs w:val="0"/>
          <w:strike w:val="0"/>
          <w:dstrike w:val="0"/>
          <w:color w:val="000000"/>
          <w:spacing w:val="0"/>
          <w:w w:val="100"/>
          <w:position w:val="0"/>
          <w:sz w:val="24"/>
          <w:szCs w:val="24"/>
          <w:u w:val="none"/>
          <w:vertAlign w:val="baseline"/>
          <w:lang w:val="pl-PL" w:eastAsia="pl-PL" w:bidi="pl-PL"/>
        </w:rPr>
      </w:lvl>
    </w:lvlOverride>
  </w:num>
  <w:num w:numId="17" w16cid:durableId="1326126843">
    <w:abstractNumId w:val="28"/>
    <w:lvlOverride w:ilvl="0">
      <w:startOverride w:val="1"/>
      <w:lvl w:ilvl="0">
        <w:start w:val="1"/>
        <w:numFmt w:val="decimal"/>
        <w:lvlText w:val="%1."/>
        <w:lvlJc w:val="left"/>
        <w:pPr>
          <w:ind w:left="1146" w:hanging="360"/>
        </w:pPr>
      </w:lvl>
    </w:lvlOverride>
  </w:num>
  <w:num w:numId="18" w16cid:durableId="166091948">
    <w:abstractNumId w:val="1"/>
  </w:num>
  <w:num w:numId="19" w16cid:durableId="1232932958">
    <w:abstractNumId w:val="9"/>
  </w:num>
  <w:num w:numId="20" w16cid:durableId="1469321957">
    <w:abstractNumId w:val="15"/>
  </w:num>
  <w:num w:numId="21" w16cid:durableId="596400242">
    <w:abstractNumId w:val="36"/>
  </w:num>
  <w:num w:numId="22" w16cid:durableId="117335857">
    <w:abstractNumId w:val="28"/>
  </w:num>
  <w:num w:numId="23" w16cid:durableId="1140684145">
    <w:abstractNumId w:val="27"/>
  </w:num>
  <w:num w:numId="24" w16cid:durableId="1307277508">
    <w:abstractNumId w:val="26"/>
  </w:num>
  <w:num w:numId="25" w16cid:durableId="524099043">
    <w:abstractNumId w:val="0"/>
  </w:num>
  <w:num w:numId="26" w16cid:durableId="540940857">
    <w:abstractNumId w:val="8"/>
  </w:num>
  <w:num w:numId="27" w16cid:durableId="1487937088">
    <w:abstractNumId w:val="30"/>
  </w:num>
  <w:num w:numId="28" w16cid:durableId="239145899">
    <w:abstractNumId w:val="7"/>
  </w:num>
  <w:num w:numId="29" w16cid:durableId="796609023">
    <w:abstractNumId w:val="11"/>
  </w:num>
  <w:num w:numId="30" w16cid:durableId="316998565">
    <w:abstractNumId w:val="32"/>
  </w:num>
  <w:num w:numId="31" w16cid:durableId="1122847839">
    <w:abstractNumId w:val="25"/>
  </w:num>
  <w:num w:numId="32" w16cid:durableId="959843017">
    <w:abstractNumId w:val="31"/>
  </w:num>
  <w:num w:numId="33" w16cid:durableId="1750156457">
    <w:abstractNumId w:val="17"/>
  </w:num>
  <w:num w:numId="34" w16cid:durableId="389571590">
    <w:abstractNumId w:val="34"/>
  </w:num>
  <w:num w:numId="35" w16cid:durableId="2143225939">
    <w:abstractNumId w:val="6"/>
  </w:num>
  <w:num w:numId="36" w16cid:durableId="1863780828">
    <w:abstractNumId w:val="35"/>
  </w:num>
  <w:num w:numId="37" w16cid:durableId="350421828">
    <w:abstractNumId w:val="33"/>
  </w:num>
  <w:num w:numId="38" w16cid:durableId="341515590">
    <w:abstractNumId w:val="14"/>
  </w:num>
  <w:num w:numId="39" w16cid:durableId="503127011">
    <w:abstractNumId w:val="5"/>
  </w:num>
  <w:num w:numId="40" w16cid:durableId="1113481456">
    <w:abstractNumId w:val="10"/>
  </w:num>
  <w:num w:numId="41" w16cid:durableId="1253587718">
    <w:abstractNumId w:val="3"/>
  </w:num>
  <w:num w:numId="42" w16cid:durableId="1923175461">
    <w:abstractNumId w:val="21"/>
  </w:num>
  <w:num w:numId="43" w16cid:durableId="84813516">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06F75"/>
    <w:rsid w:val="00014356"/>
    <w:rsid w:val="00017082"/>
    <w:rsid w:val="00030B6F"/>
    <w:rsid w:val="00030CA5"/>
    <w:rsid w:val="00043C0B"/>
    <w:rsid w:val="00057371"/>
    <w:rsid w:val="000676FE"/>
    <w:rsid w:val="000726D6"/>
    <w:rsid w:val="00080899"/>
    <w:rsid w:val="000809CA"/>
    <w:rsid w:val="0008179C"/>
    <w:rsid w:val="000818EA"/>
    <w:rsid w:val="00083BE0"/>
    <w:rsid w:val="0009320D"/>
    <w:rsid w:val="000A6FD2"/>
    <w:rsid w:val="000A7072"/>
    <w:rsid w:val="000A7CC9"/>
    <w:rsid w:val="000C33C1"/>
    <w:rsid w:val="000C79D1"/>
    <w:rsid w:val="000D5BFF"/>
    <w:rsid w:val="000D7483"/>
    <w:rsid w:val="000E4695"/>
    <w:rsid w:val="000E5F9A"/>
    <w:rsid w:val="000E76FF"/>
    <w:rsid w:val="000E787B"/>
    <w:rsid w:val="000F09FF"/>
    <w:rsid w:val="000F1662"/>
    <w:rsid w:val="00102AD5"/>
    <w:rsid w:val="00114C93"/>
    <w:rsid w:val="00122012"/>
    <w:rsid w:val="00126BE0"/>
    <w:rsid w:val="00127C3D"/>
    <w:rsid w:val="00133901"/>
    <w:rsid w:val="0013777A"/>
    <w:rsid w:val="001532C0"/>
    <w:rsid w:val="00160FBB"/>
    <w:rsid w:val="00163EF0"/>
    <w:rsid w:val="0016491D"/>
    <w:rsid w:val="00165228"/>
    <w:rsid w:val="00167192"/>
    <w:rsid w:val="00167FFE"/>
    <w:rsid w:val="0018024A"/>
    <w:rsid w:val="00187F67"/>
    <w:rsid w:val="00194B41"/>
    <w:rsid w:val="001955ED"/>
    <w:rsid w:val="001A1510"/>
    <w:rsid w:val="001A34AD"/>
    <w:rsid w:val="001A456A"/>
    <w:rsid w:val="001B0B2A"/>
    <w:rsid w:val="001B1890"/>
    <w:rsid w:val="001B413F"/>
    <w:rsid w:val="001B4428"/>
    <w:rsid w:val="001B4E07"/>
    <w:rsid w:val="001C0200"/>
    <w:rsid w:val="001C67FD"/>
    <w:rsid w:val="001D23F4"/>
    <w:rsid w:val="001D5E1E"/>
    <w:rsid w:val="001D668C"/>
    <w:rsid w:val="001D6F5A"/>
    <w:rsid w:val="001E32C7"/>
    <w:rsid w:val="001E4A6D"/>
    <w:rsid w:val="001E588B"/>
    <w:rsid w:val="001E6C04"/>
    <w:rsid w:val="001F53F0"/>
    <w:rsid w:val="0021312B"/>
    <w:rsid w:val="00223987"/>
    <w:rsid w:val="002263F2"/>
    <w:rsid w:val="00233A5D"/>
    <w:rsid w:val="002402EF"/>
    <w:rsid w:val="0025090C"/>
    <w:rsid w:val="00252057"/>
    <w:rsid w:val="00255DAC"/>
    <w:rsid w:val="002671B3"/>
    <w:rsid w:val="00287124"/>
    <w:rsid w:val="0029472D"/>
    <w:rsid w:val="00296477"/>
    <w:rsid w:val="002A2F0D"/>
    <w:rsid w:val="002A5556"/>
    <w:rsid w:val="002B00C0"/>
    <w:rsid w:val="002B6B69"/>
    <w:rsid w:val="002C0A36"/>
    <w:rsid w:val="002C4BD8"/>
    <w:rsid w:val="002D01D3"/>
    <w:rsid w:val="002D46B9"/>
    <w:rsid w:val="002D6007"/>
    <w:rsid w:val="002E0E1D"/>
    <w:rsid w:val="002F0BF2"/>
    <w:rsid w:val="002F1ECB"/>
    <w:rsid w:val="002F3291"/>
    <w:rsid w:val="0031043B"/>
    <w:rsid w:val="003117DE"/>
    <w:rsid w:val="00316DF8"/>
    <w:rsid w:val="00320CB7"/>
    <w:rsid w:val="003234C3"/>
    <w:rsid w:val="0032652E"/>
    <w:rsid w:val="00326664"/>
    <w:rsid w:val="00333C82"/>
    <w:rsid w:val="003358FB"/>
    <w:rsid w:val="003559B5"/>
    <w:rsid w:val="0036159C"/>
    <w:rsid w:val="003642FF"/>
    <w:rsid w:val="0037198B"/>
    <w:rsid w:val="00371B42"/>
    <w:rsid w:val="00385248"/>
    <w:rsid w:val="00386FE4"/>
    <w:rsid w:val="00395878"/>
    <w:rsid w:val="003A0F84"/>
    <w:rsid w:val="003B530C"/>
    <w:rsid w:val="003B586F"/>
    <w:rsid w:val="003C0911"/>
    <w:rsid w:val="003C4C73"/>
    <w:rsid w:val="003D1BF2"/>
    <w:rsid w:val="003D2DBF"/>
    <w:rsid w:val="003E28AD"/>
    <w:rsid w:val="003E2DBE"/>
    <w:rsid w:val="00401CE8"/>
    <w:rsid w:val="00402E4C"/>
    <w:rsid w:val="00406C78"/>
    <w:rsid w:val="00414CD0"/>
    <w:rsid w:val="0042061F"/>
    <w:rsid w:val="0042399D"/>
    <w:rsid w:val="00431D3B"/>
    <w:rsid w:val="004361B8"/>
    <w:rsid w:val="004379D3"/>
    <w:rsid w:val="0044356F"/>
    <w:rsid w:val="004445C7"/>
    <w:rsid w:val="0045126D"/>
    <w:rsid w:val="0046123F"/>
    <w:rsid w:val="0046373A"/>
    <w:rsid w:val="004643C6"/>
    <w:rsid w:val="0047773D"/>
    <w:rsid w:val="00481936"/>
    <w:rsid w:val="00486C01"/>
    <w:rsid w:val="0049360C"/>
    <w:rsid w:val="00496F3B"/>
    <w:rsid w:val="004C46ED"/>
    <w:rsid w:val="004C52F0"/>
    <w:rsid w:val="004C6912"/>
    <w:rsid w:val="004D54BD"/>
    <w:rsid w:val="004E037D"/>
    <w:rsid w:val="004F4E66"/>
    <w:rsid w:val="00507D71"/>
    <w:rsid w:val="005116AC"/>
    <w:rsid w:val="005116BD"/>
    <w:rsid w:val="005129FF"/>
    <w:rsid w:val="00522579"/>
    <w:rsid w:val="00530631"/>
    <w:rsid w:val="005468FA"/>
    <w:rsid w:val="00554EF5"/>
    <w:rsid w:val="005633BD"/>
    <w:rsid w:val="0056413C"/>
    <w:rsid w:val="005711E8"/>
    <w:rsid w:val="00571864"/>
    <w:rsid w:val="005734AC"/>
    <w:rsid w:val="00577E51"/>
    <w:rsid w:val="00580657"/>
    <w:rsid w:val="00580962"/>
    <w:rsid w:val="00583154"/>
    <w:rsid w:val="00585AAC"/>
    <w:rsid w:val="005866BB"/>
    <w:rsid w:val="005A01AA"/>
    <w:rsid w:val="005A70A6"/>
    <w:rsid w:val="005B042A"/>
    <w:rsid w:val="005B2287"/>
    <w:rsid w:val="005B777E"/>
    <w:rsid w:val="005C4FE0"/>
    <w:rsid w:val="005E6604"/>
    <w:rsid w:val="005F239A"/>
    <w:rsid w:val="00601858"/>
    <w:rsid w:val="006037C7"/>
    <w:rsid w:val="00614189"/>
    <w:rsid w:val="00614B3B"/>
    <w:rsid w:val="00620157"/>
    <w:rsid w:val="00620C6E"/>
    <w:rsid w:val="00621894"/>
    <w:rsid w:val="006233E2"/>
    <w:rsid w:val="0063148E"/>
    <w:rsid w:val="00631EEE"/>
    <w:rsid w:val="00632EF2"/>
    <w:rsid w:val="006414C2"/>
    <w:rsid w:val="0064469F"/>
    <w:rsid w:val="006504A1"/>
    <w:rsid w:val="00650B86"/>
    <w:rsid w:val="00652D45"/>
    <w:rsid w:val="00666E7D"/>
    <w:rsid w:val="00674DF6"/>
    <w:rsid w:val="00690CC8"/>
    <w:rsid w:val="006A556C"/>
    <w:rsid w:val="006A7478"/>
    <w:rsid w:val="006B1AF3"/>
    <w:rsid w:val="006B249E"/>
    <w:rsid w:val="006B392B"/>
    <w:rsid w:val="006B3F43"/>
    <w:rsid w:val="006C2449"/>
    <w:rsid w:val="006C3A32"/>
    <w:rsid w:val="006C54A1"/>
    <w:rsid w:val="006D0F56"/>
    <w:rsid w:val="006D1A03"/>
    <w:rsid w:val="006D21AB"/>
    <w:rsid w:val="006D2385"/>
    <w:rsid w:val="006E7547"/>
    <w:rsid w:val="006F5056"/>
    <w:rsid w:val="006F6D9A"/>
    <w:rsid w:val="00702862"/>
    <w:rsid w:val="0070495B"/>
    <w:rsid w:val="007065CF"/>
    <w:rsid w:val="007308EC"/>
    <w:rsid w:val="00733E26"/>
    <w:rsid w:val="00736B0F"/>
    <w:rsid w:val="0074278D"/>
    <w:rsid w:val="00745998"/>
    <w:rsid w:val="007501FC"/>
    <w:rsid w:val="00750893"/>
    <w:rsid w:val="00753FA9"/>
    <w:rsid w:val="007545D7"/>
    <w:rsid w:val="00754A66"/>
    <w:rsid w:val="00755286"/>
    <w:rsid w:val="00757CBF"/>
    <w:rsid w:val="00761BF4"/>
    <w:rsid w:val="007821BA"/>
    <w:rsid w:val="007922C6"/>
    <w:rsid w:val="00793A22"/>
    <w:rsid w:val="00797B5E"/>
    <w:rsid w:val="007A448F"/>
    <w:rsid w:val="007B2193"/>
    <w:rsid w:val="007B28CD"/>
    <w:rsid w:val="007B2C0F"/>
    <w:rsid w:val="007B722D"/>
    <w:rsid w:val="007C3BDF"/>
    <w:rsid w:val="007C7E39"/>
    <w:rsid w:val="007D03B7"/>
    <w:rsid w:val="007D24C8"/>
    <w:rsid w:val="007E55A5"/>
    <w:rsid w:val="007E6517"/>
    <w:rsid w:val="007E794B"/>
    <w:rsid w:val="007F6EF5"/>
    <w:rsid w:val="00811D4F"/>
    <w:rsid w:val="00821762"/>
    <w:rsid w:val="00822800"/>
    <w:rsid w:val="00836873"/>
    <w:rsid w:val="00837877"/>
    <w:rsid w:val="0084290D"/>
    <w:rsid w:val="00842C9E"/>
    <w:rsid w:val="00843A06"/>
    <w:rsid w:val="008613D1"/>
    <w:rsid w:val="00862813"/>
    <w:rsid w:val="00867EAC"/>
    <w:rsid w:val="008713BC"/>
    <w:rsid w:val="0087291B"/>
    <w:rsid w:val="00872E19"/>
    <w:rsid w:val="00885371"/>
    <w:rsid w:val="00887583"/>
    <w:rsid w:val="0089150C"/>
    <w:rsid w:val="0089488D"/>
    <w:rsid w:val="008A1066"/>
    <w:rsid w:val="008A6D9C"/>
    <w:rsid w:val="008B0B15"/>
    <w:rsid w:val="008B11C0"/>
    <w:rsid w:val="008C2D91"/>
    <w:rsid w:val="008C3248"/>
    <w:rsid w:val="008C6BCC"/>
    <w:rsid w:val="008D2F53"/>
    <w:rsid w:val="008D6813"/>
    <w:rsid w:val="008E0036"/>
    <w:rsid w:val="008F13F5"/>
    <w:rsid w:val="008F3F3D"/>
    <w:rsid w:val="008F74AD"/>
    <w:rsid w:val="008F7EE2"/>
    <w:rsid w:val="00906A70"/>
    <w:rsid w:val="00906ADF"/>
    <w:rsid w:val="00911B18"/>
    <w:rsid w:val="00912596"/>
    <w:rsid w:val="00921D4B"/>
    <w:rsid w:val="00923605"/>
    <w:rsid w:val="00924276"/>
    <w:rsid w:val="00940E3B"/>
    <w:rsid w:val="00941BBD"/>
    <w:rsid w:val="009475DA"/>
    <w:rsid w:val="00947A30"/>
    <w:rsid w:val="00950230"/>
    <w:rsid w:val="009561AD"/>
    <w:rsid w:val="009631EB"/>
    <w:rsid w:val="00965B61"/>
    <w:rsid w:val="009670BD"/>
    <w:rsid w:val="00974CEE"/>
    <w:rsid w:val="0098406E"/>
    <w:rsid w:val="00987BA0"/>
    <w:rsid w:val="009970FC"/>
    <w:rsid w:val="009B12E7"/>
    <w:rsid w:val="009B23F9"/>
    <w:rsid w:val="009B4840"/>
    <w:rsid w:val="009C3A89"/>
    <w:rsid w:val="009C40E6"/>
    <w:rsid w:val="009C6810"/>
    <w:rsid w:val="009C7095"/>
    <w:rsid w:val="009C7507"/>
    <w:rsid w:val="009D0615"/>
    <w:rsid w:val="009D554F"/>
    <w:rsid w:val="009E004A"/>
    <w:rsid w:val="009E0813"/>
    <w:rsid w:val="009E5401"/>
    <w:rsid w:val="009F2430"/>
    <w:rsid w:val="00A01485"/>
    <w:rsid w:val="00A03350"/>
    <w:rsid w:val="00A03F85"/>
    <w:rsid w:val="00A111DD"/>
    <w:rsid w:val="00A1265F"/>
    <w:rsid w:val="00A35068"/>
    <w:rsid w:val="00A36ECD"/>
    <w:rsid w:val="00A47235"/>
    <w:rsid w:val="00A64E51"/>
    <w:rsid w:val="00A70AF4"/>
    <w:rsid w:val="00A72ABA"/>
    <w:rsid w:val="00A74658"/>
    <w:rsid w:val="00A8040B"/>
    <w:rsid w:val="00A866F9"/>
    <w:rsid w:val="00A8752B"/>
    <w:rsid w:val="00A94F84"/>
    <w:rsid w:val="00A959D3"/>
    <w:rsid w:val="00AB4329"/>
    <w:rsid w:val="00AB6809"/>
    <w:rsid w:val="00AC1FF7"/>
    <w:rsid w:val="00AC2C13"/>
    <w:rsid w:val="00AC721A"/>
    <w:rsid w:val="00AD0980"/>
    <w:rsid w:val="00AD309E"/>
    <w:rsid w:val="00AE2754"/>
    <w:rsid w:val="00AE3BEA"/>
    <w:rsid w:val="00AE45C8"/>
    <w:rsid w:val="00AE6B61"/>
    <w:rsid w:val="00AF4985"/>
    <w:rsid w:val="00AF62CE"/>
    <w:rsid w:val="00AF729F"/>
    <w:rsid w:val="00B01CE5"/>
    <w:rsid w:val="00B04781"/>
    <w:rsid w:val="00B06F75"/>
    <w:rsid w:val="00B10D43"/>
    <w:rsid w:val="00B11FA8"/>
    <w:rsid w:val="00B133E1"/>
    <w:rsid w:val="00B15F3F"/>
    <w:rsid w:val="00B16C3E"/>
    <w:rsid w:val="00B22666"/>
    <w:rsid w:val="00B2448A"/>
    <w:rsid w:val="00B244AD"/>
    <w:rsid w:val="00B438ED"/>
    <w:rsid w:val="00B44B9E"/>
    <w:rsid w:val="00B502AF"/>
    <w:rsid w:val="00B57C0C"/>
    <w:rsid w:val="00B60E76"/>
    <w:rsid w:val="00B71BC2"/>
    <w:rsid w:val="00B72CFC"/>
    <w:rsid w:val="00B74981"/>
    <w:rsid w:val="00B775DA"/>
    <w:rsid w:val="00B844F8"/>
    <w:rsid w:val="00B860EF"/>
    <w:rsid w:val="00B8789B"/>
    <w:rsid w:val="00B91F9C"/>
    <w:rsid w:val="00B920DD"/>
    <w:rsid w:val="00B92D60"/>
    <w:rsid w:val="00BB0392"/>
    <w:rsid w:val="00BB0528"/>
    <w:rsid w:val="00BB34DC"/>
    <w:rsid w:val="00BB782F"/>
    <w:rsid w:val="00BB7E60"/>
    <w:rsid w:val="00BC0037"/>
    <w:rsid w:val="00BC0057"/>
    <w:rsid w:val="00BC236D"/>
    <w:rsid w:val="00BC2FA5"/>
    <w:rsid w:val="00BC371B"/>
    <w:rsid w:val="00BC7149"/>
    <w:rsid w:val="00BD18FD"/>
    <w:rsid w:val="00BD2799"/>
    <w:rsid w:val="00BD52F7"/>
    <w:rsid w:val="00BD5DFB"/>
    <w:rsid w:val="00BE1E33"/>
    <w:rsid w:val="00BF341F"/>
    <w:rsid w:val="00BF3D5A"/>
    <w:rsid w:val="00C04F73"/>
    <w:rsid w:val="00C15027"/>
    <w:rsid w:val="00C21103"/>
    <w:rsid w:val="00C25176"/>
    <w:rsid w:val="00C27ACC"/>
    <w:rsid w:val="00C30786"/>
    <w:rsid w:val="00C328F7"/>
    <w:rsid w:val="00C34E0C"/>
    <w:rsid w:val="00C80733"/>
    <w:rsid w:val="00C847E7"/>
    <w:rsid w:val="00C92AE3"/>
    <w:rsid w:val="00C973EE"/>
    <w:rsid w:val="00CA22C3"/>
    <w:rsid w:val="00CA56EF"/>
    <w:rsid w:val="00CB0567"/>
    <w:rsid w:val="00CC44D0"/>
    <w:rsid w:val="00CD25EC"/>
    <w:rsid w:val="00CD5248"/>
    <w:rsid w:val="00CE272C"/>
    <w:rsid w:val="00CF0A01"/>
    <w:rsid w:val="00CF2C1A"/>
    <w:rsid w:val="00CF6C8B"/>
    <w:rsid w:val="00D023C5"/>
    <w:rsid w:val="00D04673"/>
    <w:rsid w:val="00D05189"/>
    <w:rsid w:val="00D11BAF"/>
    <w:rsid w:val="00D1524D"/>
    <w:rsid w:val="00D165A4"/>
    <w:rsid w:val="00D2070B"/>
    <w:rsid w:val="00D24CD7"/>
    <w:rsid w:val="00D35365"/>
    <w:rsid w:val="00D35E68"/>
    <w:rsid w:val="00D4121F"/>
    <w:rsid w:val="00D419E3"/>
    <w:rsid w:val="00D42714"/>
    <w:rsid w:val="00D469AD"/>
    <w:rsid w:val="00D52836"/>
    <w:rsid w:val="00D52971"/>
    <w:rsid w:val="00D53525"/>
    <w:rsid w:val="00D5437B"/>
    <w:rsid w:val="00D660E1"/>
    <w:rsid w:val="00D70259"/>
    <w:rsid w:val="00D729C3"/>
    <w:rsid w:val="00D74292"/>
    <w:rsid w:val="00D762D7"/>
    <w:rsid w:val="00D805E5"/>
    <w:rsid w:val="00D82281"/>
    <w:rsid w:val="00D851A4"/>
    <w:rsid w:val="00D91D9F"/>
    <w:rsid w:val="00D93165"/>
    <w:rsid w:val="00D94BC7"/>
    <w:rsid w:val="00D96968"/>
    <w:rsid w:val="00DA260A"/>
    <w:rsid w:val="00DA4D16"/>
    <w:rsid w:val="00DB4C70"/>
    <w:rsid w:val="00DC1CD2"/>
    <w:rsid w:val="00DD1766"/>
    <w:rsid w:val="00DD2670"/>
    <w:rsid w:val="00DD3C53"/>
    <w:rsid w:val="00DD5277"/>
    <w:rsid w:val="00DE1C29"/>
    <w:rsid w:val="00DE6686"/>
    <w:rsid w:val="00DE7432"/>
    <w:rsid w:val="00DF51CE"/>
    <w:rsid w:val="00E00E67"/>
    <w:rsid w:val="00E060D3"/>
    <w:rsid w:val="00E07B2F"/>
    <w:rsid w:val="00E1120C"/>
    <w:rsid w:val="00E16BC0"/>
    <w:rsid w:val="00E22804"/>
    <w:rsid w:val="00E25B9E"/>
    <w:rsid w:val="00E40F4B"/>
    <w:rsid w:val="00E41DA9"/>
    <w:rsid w:val="00E47F9A"/>
    <w:rsid w:val="00E524E7"/>
    <w:rsid w:val="00E61D60"/>
    <w:rsid w:val="00E63A0F"/>
    <w:rsid w:val="00E65B3D"/>
    <w:rsid w:val="00E67D7C"/>
    <w:rsid w:val="00E702C2"/>
    <w:rsid w:val="00E75169"/>
    <w:rsid w:val="00E90A6A"/>
    <w:rsid w:val="00E91ABB"/>
    <w:rsid w:val="00EA0E17"/>
    <w:rsid w:val="00EA111F"/>
    <w:rsid w:val="00EA3467"/>
    <w:rsid w:val="00EA78C1"/>
    <w:rsid w:val="00EB0CC9"/>
    <w:rsid w:val="00EB5501"/>
    <w:rsid w:val="00EC25BA"/>
    <w:rsid w:val="00EC311F"/>
    <w:rsid w:val="00EC45FB"/>
    <w:rsid w:val="00EC7B47"/>
    <w:rsid w:val="00ED1E9C"/>
    <w:rsid w:val="00ED2869"/>
    <w:rsid w:val="00ED72F0"/>
    <w:rsid w:val="00EE2AB6"/>
    <w:rsid w:val="00EE6567"/>
    <w:rsid w:val="00EF198C"/>
    <w:rsid w:val="00EF2E01"/>
    <w:rsid w:val="00F0041E"/>
    <w:rsid w:val="00F032B7"/>
    <w:rsid w:val="00F05D39"/>
    <w:rsid w:val="00F06BB7"/>
    <w:rsid w:val="00F12030"/>
    <w:rsid w:val="00F24A52"/>
    <w:rsid w:val="00F255FB"/>
    <w:rsid w:val="00F26E04"/>
    <w:rsid w:val="00F32D1F"/>
    <w:rsid w:val="00F337D7"/>
    <w:rsid w:val="00F33B6D"/>
    <w:rsid w:val="00F46F9A"/>
    <w:rsid w:val="00F56A71"/>
    <w:rsid w:val="00F61021"/>
    <w:rsid w:val="00F76C6C"/>
    <w:rsid w:val="00F77191"/>
    <w:rsid w:val="00F8466E"/>
    <w:rsid w:val="00F92070"/>
    <w:rsid w:val="00FB44E1"/>
    <w:rsid w:val="00FB581C"/>
    <w:rsid w:val="00FC160E"/>
    <w:rsid w:val="00FC3734"/>
    <w:rsid w:val="00FD00D8"/>
    <w:rsid w:val="00FD6B43"/>
    <w:rsid w:val="00FF039A"/>
    <w:rsid w:val="00FF0B34"/>
    <w:rsid w:val="00FF0B49"/>
    <w:rsid w:val="00FF168C"/>
    <w:rsid w:val="00FF46CC"/>
    <w:rsid w:val="00FF7DAA"/>
  </w:rsids>
  <m:mathPr>
    <m:mathFont m:val="Cambria Math"/>
    <m:brkBin m:val="before"/>
    <m:brkBinSub m:val="--"/>
    <m:smallFrac/>
    <m:dispDef/>
    <m:lMargin m:val="0"/>
    <m:rMargin m:val="0"/>
    <m:defJc m:val="centerGroup"/>
    <m:wrapIndent m:val="1440"/>
    <m:intLim m:val="subSup"/>
    <m:naryLim m:val="undOvr"/>
  </m:mathPr>
  <w:themeFontLang w:val="pl-PL"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9CEE4"/>
  <w15:docId w15:val="{B9FA3010-70A8-44F7-A97B-F4DE0A7A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3"/>
        <w:sz w:val="22"/>
        <w:szCs w:val="22"/>
        <w:lang w:val="pl-PL"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E41DA9"/>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41DA9"/>
    <w:pPr>
      <w:suppressAutoHyphens/>
      <w:spacing w:after="0"/>
    </w:pPr>
    <w:rPr>
      <w:rFonts w:ascii="Times New Roman" w:eastAsia="Andale Sans UI" w:hAnsi="Times New Roman" w:cs="Tahoma"/>
      <w:sz w:val="24"/>
      <w:szCs w:val="24"/>
      <w:lang w:val="de-DE" w:eastAsia="ja-JP" w:bidi="fa-IR"/>
    </w:rPr>
  </w:style>
  <w:style w:type="paragraph" w:customStyle="1" w:styleId="Heading">
    <w:name w:val="Heading"/>
    <w:basedOn w:val="Normalny"/>
    <w:rsid w:val="00E41DA9"/>
    <w:pPr>
      <w:tabs>
        <w:tab w:val="center" w:pos="4536"/>
        <w:tab w:val="right" w:pos="9072"/>
      </w:tabs>
      <w:spacing w:after="0"/>
    </w:pPr>
  </w:style>
  <w:style w:type="paragraph" w:customStyle="1" w:styleId="Textbody">
    <w:name w:val="Text body"/>
    <w:basedOn w:val="Standard"/>
    <w:rsid w:val="00E41DA9"/>
    <w:pPr>
      <w:spacing w:after="120"/>
    </w:pPr>
  </w:style>
  <w:style w:type="paragraph" w:styleId="Lista">
    <w:name w:val="List"/>
    <w:basedOn w:val="Textbody"/>
    <w:rsid w:val="00E41DA9"/>
    <w:rPr>
      <w:rFonts w:cs="Mangal"/>
    </w:rPr>
  </w:style>
  <w:style w:type="paragraph" w:styleId="Legenda">
    <w:name w:val="caption"/>
    <w:basedOn w:val="Standard"/>
    <w:rsid w:val="00E41DA9"/>
    <w:pPr>
      <w:suppressLineNumbers/>
      <w:spacing w:before="120" w:after="120"/>
    </w:pPr>
    <w:rPr>
      <w:rFonts w:cs="Mangal"/>
      <w:i/>
      <w:iCs/>
    </w:rPr>
  </w:style>
  <w:style w:type="paragraph" w:customStyle="1" w:styleId="Index">
    <w:name w:val="Index"/>
    <w:basedOn w:val="Standard"/>
    <w:rsid w:val="00E41DA9"/>
    <w:pPr>
      <w:suppressLineNumbers/>
    </w:pPr>
    <w:rPr>
      <w:rFonts w:cs="Mangal"/>
    </w:rPr>
  </w:style>
  <w:style w:type="paragraph" w:customStyle="1" w:styleId="Teksttreci2">
    <w:name w:val="Tekst treści (2)"/>
    <w:basedOn w:val="Standard"/>
    <w:rsid w:val="00E41DA9"/>
    <w:pPr>
      <w:shd w:val="clear" w:color="auto" w:fill="FFFFFF"/>
      <w:spacing w:after="180" w:line="0" w:lineRule="atLeast"/>
      <w:ind w:hanging="540"/>
      <w:jc w:val="right"/>
    </w:pPr>
    <w:rPr>
      <w:rFonts w:eastAsia="Times New Roman"/>
    </w:rPr>
  </w:style>
  <w:style w:type="paragraph" w:customStyle="1" w:styleId="Teksttreci5">
    <w:name w:val="Tekst treści (5)"/>
    <w:basedOn w:val="Standard"/>
    <w:rsid w:val="00E41DA9"/>
    <w:pPr>
      <w:shd w:val="clear" w:color="auto" w:fill="FFFFFF"/>
      <w:spacing w:line="202" w:lineRule="exact"/>
      <w:ind w:hanging="600"/>
      <w:jc w:val="both"/>
    </w:pPr>
    <w:rPr>
      <w:rFonts w:eastAsia="Times New Roman"/>
      <w:b/>
      <w:bCs/>
    </w:rPr>
  </w:style>
  <w:style w:type="paragraph" w:styleId="Akapitzlist">
    <w:name w:val="List Paragraph"/>
    <w:uiPriority w:val="34"/>
    <w:qFormat/>
    <w:rsid w:val="00E41DA9"/>
    <w:pPr>
      <w:suppressAutoHyphens/>
      <w:ind w:left="720"/>
    </w:pPr>
  </w:style>
  <w:style w:type="paragraph" w:customStyle="1" w:styleId="Style">
    <w:name w:val="Style"/>
    <w:rsid w:val="00E41DA9"/>
    <w:pPr>
      <w:suppressAutoHyphens/>
      <w:spacing w:after="0" w:line="100" w:lineRule="atLeast"/>
    </w:pPr>
    <w:rPr>
      <w:rFonts w:ascii="Times New Roman" w:eastAsia="Times New Roman" w:hAnsi="Times New Roman" w:cs="Times New Roman"/>
      <w:sz w:val="24"/>
      <w:szCs w:val="24"/>
      <w:lang w:eastAsia="ar-SA"/>
    </w:rPr>
  </w:style>
  <w:style w:type="paragraph" w:styleId="Stopka">
    <w:name w:val="footer"/>
    <w:basedOn w:val="Standard"/>
    <w:rsid w:val="00E41DA9"/>
    <w:pPr>
      <w:suppressLineNumbers/>
      <w:tabs>
        <w:tab w:val="center" w:pos="4536"/>
        <w:tab w:val="right" w:pos="9072"/>
      </w:tabs>
    </w:pPr>
  </w:style>
  <w:style w:type="paragraph" w:customStyle="1" w:styleId="Teksttreci4">
    <w:name w:val="Tekst treści (4)"/>
    <w:basedOn w:val="Standard"/>
    <w:rsid w:val="00E41DA9"/>
    <w:pPr>
      <w:shd w:val="clear" w:color="auto" w:fill="FFFFFF"/>
      <w:spacing w:before="180" w:after="160" w:line="0" w:lineRule="atLeast"/>
      <w:ind w:hanging="280"/>
      <w:jc w:val="center"/>
    </w:pPr>
  </w:style>
  <w:style w:type="paragraph" w:customStyle="1" w:styleId="Normalny1">
    <w:name w:val="Normalny1"/>
    <w:rsid w:val="00E41DA9"/>
    <w:pPr>
      <w:suppressAutoHyphens/>
      <w:spacing w:after="0" w:line="100" w:lineRule="atLeast"/>
    </w:pPr>
    <w:rPr>
      <w:rFonts w:ascii="Times New Roman" w:hAnsi="Times New Roman" w:cs="Mangal"/>
      <w:sz w:val="24"/>
      <w:szCs w:val="24"/>
      <w:lang w:eastAsia="hi-IN" w:bidi="hi-IN"/>
    </w:rPr>
  </w:style>
  <w:style w:type="paragraph" w:styleId="Tekstprzypisukocowego">
    <w:name w:val="endnote text"/>
    <w:basedOn w:val="Standard"/>
    <w:rsid w:val="00E41DA9"/>
    <w:rPr>
      <w:sz w:val="20"/>
      <w:szCs w:val="20"/>
    </w:rPr>
  </w:style>
  <w:style w:type="paragraph" w:styleId="Tekstdymka">
    <w:name w:val="Balloon Text"/>
    <w:basedOn w:val="Standard"/>
    <w:rsid w:val="00E41DA9"/>
    <w:rPr>
      <w:rFonts w:ascii="Segoe UI" w:hAnsi="Segoe UI" w:cs="Segoe UI"/>
      <w:sz w:val="18"/>
      <w:szCs w:val="18"/>
    </w:rPr>
  </w:style>
  <w:style w:type="character" w:customStyle="1" w:styleId="StopkaZnak">
    <w:name w:val="Stopka Znak"/>
    <w:basedOn w:val="Domylnaczcionkaakapitu"/>
    <w:rsid w:val="00E41DA9"/>
    <w:rPr>
      <w:rFonts w:ascii="Times New Roman" w:eastAsia="Andale Sans UI" w:hAnsi="Times New Roman" w:cs="Tahoma"/>
      <w:kern w:val="3"/>
      <w:sz w:val="24"/>
      <w:szCs w:val="24"/>
      <w:lang w:val="de-DE" w:eastAsia="ja-JP" w:bidi="fa-IR"/>
    </w:rPr>
  </w:style>
  <w:style w:type="character" w:customStyle="1" w:styleId="Domylnaczcionkaakapitu1">
    <w:name w:val="Domyślna czcionka akapitu1"/>
    <w:rsid w:val="00E41DA9"/>
  </w:style>
  <w:style w:type="character" w:customStyle="1" w:styleId="TekstprzypisukocowegoZnak">
    <w:name w:val="Tekst przypisu końcowego Znak"/>
    <w:basedOn w:val="Domylnaczcionkaakapitu"/>
    <w:rsid w:val="00E41DA9"/>
    <w:rPr>
      <w:rFonts w:ascii="Calibri" w:eastAsia="Calibri" w:hAnsi="Calibri" w:cs="Times New Roman"/>
      <w:kern w:val="3"/>
      <w:sz w:val="20"/>
      <w:szCs w:val="20"/>
    </w:rPr>
  </w:style>
  <w:style w:type="character" w:styleId="Odwoanieprzypisukocowego">
    <w:name w:val="endnote reference"/>
    <w:basedOn w:val="Domylnaczcionkaakapitu"/>
    <w:rsid w:val="00E41DA9"/>
    <w:rPr>
      <w:position w:val="0"/>
      <w:vertAlign w:val="superscript"/>
    </w:rPr>
  </w:style>
  <w:style w:type="character" w:customStyle="1" w:styleId="TekstdymkaZnak">
    <w:name w:val="Tekst dymka Znak"/>
    <w:basedOn w:val="Domylnaczcionkaakapitu"/>
    <w:rsid w:val="00E41DA9"/>
    <w:rPr>
      <w:rFonts w:ascii="Segoe UI" w:eastAsia="Calibri" w:hAnsi="Segoe UI" w:cs="Segoe UI"/>
      <w:kern w:val="3"/>
      <w:sz w:val="18"/>
      <w:szCs w:val="18"/>
    </w:rPr>
  </w:style>
  <w:style w:type="character" w:customStyle="1" w:styleId="ListLabel1">
    <w:name w:val="ListLabel 1"/>
    <w:rsid w:val="00E41DA9"/>
    <w:rPr>
      <w:rFonts w:eastAsia="Times New Roman" w:cs="Times New Roman"/>
      <w:b/>
      <w:bCs/>
      <w:i w:val="0"/>
      <w:iCs w:val="0"/>
      <w:strike w:val="0"/>
      <w:dstrike w:val="0"/>
      <w:color w:val="000000"/>
      <w:spacing w:val="0"/>
      <w:w w:val="100"/>
      <w:position w:val="0"/>
      <w:sz w:val="24"/>
      <w:szCs w:val="24"/>
      <w:u w:val="none"/>
      <w:vertAlign w:val="baseline"/>
      <w:lang w:val="pl-PL" w:eastAsia="pl-PL" w:bidi="pl-PL"/>
    </w:rPr>
  </w:style>
  <w:style w:type="character" w:customStyle="1" w:styleId="ListLabel2">
    <w:name w:val="ListLabel 2"/>
    <w:rsid w:val="00E41DA9"/>
    <w:rPr>
      <w:sz w:val="16"/>
      <w:szCs w:val="16"/>
    </w:rPr>
  </w:style>
  <w:style w:type="character" w:customStyle="1" w:styleId="ListLabel3">
    <w:name w:val="ListLabel 3"/>
    <w:rsid w:val="00E41DA9"/>
    <w:rPr>
      <w:rFonts w:eastAsia="Times New Roman" w:cs="Times New Roman"/>
      <w:b w:val="0"/>
      <w:bCs w:val="0"/>
      <w:i w:val="0"/>
      <w:iCs w:val="0"/>
      <w:strike w:val="0"/>
      <w:dstrike w:val="0"/>
      <w:sz w:val="22"/>
      <w:szCs w:val="22"/>
      <w:u w:val="none"/>
    </w:rPr>
  </w:style>
  <w:style w:type="character" w:customStyle="1" w:styleId="ListLabel4">
    <w:name w:val="ListLabel 4"/>
    <w:rsid w:val="00E41DA9"/>
    <w:rPr>
      <w:b w:val="0"/>
    </w:rPr>
  </w:style>
  <w:style w:type="character" w:customStyle="1" w:styleId="ListLabel5">
    <w:name w:val="ListLabel 5"/>
    <w:rsid w:val="00E41DA9"/>
    <w:rPr>
      <w:rFonts w:eastAsia="Times New Roman"/>
      <w:b w:val="0"/>
      <w:bCs w:val="0"/>
      <w:i w:val="0"/>
      <w:iCs w:val="0"/>
      <w:strike w:val="0"/>
      <w:dstrike w:val="0"/>
      <w:sz w:val="22"/>
      <w:szCs w:val="22"/>
      <w:u w:val="none"/>
    </w:rPr>
  </w:style>
  <w:style w:type="character" w:customStyle="1" w:styleId="ListLabel6">
    <w:name w:val="ListLabel 6"/>
    <w:rsid w:val="00E41DA9"/>
    <w:rPr>
      <w:rFonts w:eastAsia="OpenSymbol" w:cs="OpenSymbol"/>
    </w:rPr>
  </w:style>
  <w:style w:type="character" w:customStyle="1" w:styleId="ListLabel7">
    <w:name w:val="ListLabel 7"/>
    <w:rsid w:val="00E41DA9"/>
    <w:rPr>
      <w:u w:val="none"/>
    </w:rPr>
  </w:style>
  <w:style w:type="character" w:customStyle="1" w:styleId="ListLabel8">
    <w:name w:val="ListLabel 8"/>
    <w:rsid w:val="00E41DA9"/>
    <w:rPr>
      <w:sz w:val="24"/>
      <w:u w:val="none"/>
    </w:rPr>
  </w:style>
  <w:style w:type="character" w:customStyle="1" w:styleId="ListLabel9">
    <w:name w:val="ListLabel 9"/>
    <w:rsid w:val="00E41DA9"/>
    <w:rPr>
      <w:rFonts w:eastAsia="Times New Roman"/>
      <w:u w:val="none"/>
    </w:rPr>
  </w:style>
  <w:style w:type="character" w:customStyle="1" w:styleId="Internetlink">
    <w:name w:val="Internet link"/>
    <w:rsid w:val="00E41DA9"/>
    <w:rPr>
      <w:color w:val="000080"/>
      <w:u w:val="single"/>
    </w:rPr>
  </w:style>
  <w:style w:type="character" w:customStyle="1" w:styleId="NumberingSymbols">
    <w:name w:val="Numbering Symbols"/>
    <w:rsid w:val="00E41DA9"/>
  </w:style>
  <w:style w:type="character" w:customStyle="1" w:styleId="BulletSymbols">
    <w:name w:val="Bullet Symbols"/>
    <w:rsid w:val="00E41DA9"/>
    <w:rPr>
      <w:rFonts w:ascii="OpenSymbol" w:eastAsia="OpenSymbol" w:hAnsi="OpenSymbol" w:cs="OpenSymbol"/>
    </w:rPr>
  </w:style>
  <w:style w:type="character" w:customStyle="1" w:styleId="NagwekZnak">
    <w:name w:val="Nagłówek Znak"/>
    <w:basedOn w:val="Domylnaczcionkaakapitu"/>
    <w:rsid w:val="00E41DA9"/>
  </w:style>
  <w:style w:type="character" w:customStyle="1" w:styleId="EndnoteSymbol">
    <w:name w:val="Endnote Symbol"/>
    <w:rsid w:val="00E41DA9"/>
  </w:style>
  <w:style w:type="numbering" w:customStyle="1" w:styleId="WWNum1">
    <w:name w:val="WWNum1"/>
    <w:basedOn w:val="Bezlisty"/>
    <w:rsid w:val="00E41DA9"/>
    <w:pPr>
      <w:numPr>
        <w:numId w:val="1"/>
      </w:numPr>
    </w:pPr>
  </w:style>
  <w:style w:type="numbering" w:customStyle="1" w:styleId="WWNum2">
    <w:name w:val="WWNum2"/>
    <w:basedOn w:val="Bezlisty"/>
    <w:rsid w:val="00E41DA9"/>
    <w:pPr>
      <w:numPr>
        <w:numId w:val="2"/>
      </w:numPr>
    </w:pPr>
  </w:style>
  <w:style w:type="numbering" w:customStyle="1" w:styleId="WWNum3">
    <w:name w:val="WWNum3"/>
    <w:basedOn w:val="Bezlisty"/>
    <w:rsid w:val="00E41DA9"/>
    <w:pPr>
      <w:numPr>
        <w:numId w:val="3"/>
      </w:numPr>
    </w:pPr>
  </w:style>
  <w:style w:type="numbering" w:customStyle="1" w:styleId="WWNum4">
    <w:name w:val="WWNum4"/>
    <w:basedOn w:val="Bezlisty"/>
    <w:rsid w:val="00E41DA9"/>
    <w:pPr>
      <w:numPr>
        <w:numId w:val="4"/>
      </w:numPr>
    </w:pPr>
  </w:style>
  <w:style w:type="numbering" w:customStyle="1" w:styleId="WWNum5">
    <w:name w:val="WWNum5"/>
    <w:basedOn w:val="Bezlisty"/>
    <w:rsid w:val="00E41DA9"/>
    <w:pPr>
      <w:numPr>
        <w:numId w:val="5"/>
      </w:numPr>
    </w:pPr>
  </w:style>
  <w:style w:type="numbering" w:customStyle="1" w:styleId="WWNum6">
    <w:name w:val="WWNum6"/>
    <w:basedOn w:val="Bezlisty"/>
    <w:rsid w:val="00E41DA9"/>
    <w:pPr>
      <w:numPr>
        <w:numId w:val="6"/>
      </w:numPr>
    </w:pPr>
  </w:style>
  <w:style w:type="numbering" w:customStyle="1" w:styleId="WWNum7">
    <w:name w:val="WWNum7"/>
    <w:basedOn w:val="Bezlisty"/>
    <w:rsid w:val="00E41DA9"/>
    <w:pPr>
      <w:numPr>
        <w:numId w:val="7"/>
      </w:numPr>
    </w:pPr>
  </w:style>
  <w:style w:type="numbering" w:customStyle="1" w:styleId="WWNum8">
    <w:name w:val="WWNum8"/>
    <w:basedOn w:val="Bezlisty"/>
    <w:rsid w:val="00E41DA9"/>
    <w:pPr>
      <w:numPr>
        <w:numId w:val="8"/>
      </w:numPr>
    </w:pPr>
  </w:style>
  <w:style w:type="numbering" w:customStyle="1" w:styleId="WWNum9">
    <w:name w:val="WWNum9"/>
    <w:basedOn w:val="Bezlisty"/>
    <w:rsid w:val="00E41DA9"/>
    <w:pPr>
      <w:numPr>
        <w:numId w:val="9"/>
      </w:numPr>
    </w:pPr>
  </w:style>
  <w:style w:type="numbering" w:customStyle="1" w:styleId="WWNum10">
    <w:name w:val="WWNum10"/>
    <w:basedOn w:val="Bezlisty"/>
    <w:rsid w:val="00E41DA9"/>
    <w:pPr>
      <w:numPr>
        <w:numId w:val="22"/>
      </w:numPr>
    </w:pPr>
  </w:style>
  <w:style w:type="numbering" w:customStyle="1" w:styleId="WWNum11">
    <w:name w:val="WWNum11"/>
    <w:basedOn w:val="Bezlisty"/>
    <w:rsid w:val="00E41DA9"/>
    <w:pPr>
      <w:numPr>
        <w:numId w:val="25"/>
      </w:numPr>
    </w:pPr>
  </w:style>
  <w:style w:type="numbering" w:customStyle="1" w:styleId="WWNum12">
    <w:name w:val="WWNum12"/>
    <w:basedOn w:val="Bezlisty"/>
    <w:rsid w:val="00E41DA9"/>
    <w:pPr>
      <w:numPr>
        <w:numId w:val="12"/>
      </w:numPr>
    </w:pPr>
  </w:style>
  <w:style w:type="numbering" w:customStyle="1" w:styleId="WWNum13">
    <w:name w:val="WWNum13"/>
    <w:basedOn w:val="Bezlisty"/>
    <w:rsid w:val="00E41DA9"/>
    <w:pPr>
      <w:numPr>
        <w:numId w:val="13"/>
      </w:numPr>
    </w:pPr>
  </w:style>
  <w:style w:type="numbering" w:customStyle="1" w:styleId="WWNum14">
    <w:name w:val="WWNum14"/>
    <w:basedOn w:val="Bezlisty"/>
    <w:rsid w:val="00E41DA9"/>
    <w:pPr>
      <w:numPr>
        <w:numId w:val="14"/>
      </w:numPr>
    </w:pPr>
  </w:style>
  <w:style w:type="numbering" w:customStyle="1" w:styleId="WWNum15">
    <w:name w:val="WWNum15"/>
    <w:basedOn w:val="Bezlisty"/>
    <w:rsid w:val="00E41DA9"/>
    <w:pPr>
      <w:numPr>
        <w:numId w:val="15"/>
      </w:numPr>
    </w:pPr>
  </w:style>
  <w:style w:type="paragraph" w:styleId="Nagwek">
    <w:name w:val="header"/>
    <w:basedOn w:val="Normalny"/>
    <w:link w:val="NagwekZnak1"/>
    <w:uiPriority w:val="99"/>
    <w:unhideWhenUsed/>
    <w:rsid w:val="009D0615"/>
    <w:pPr>
      <w:tabs>
        <w:tab w:val="center" w:pos="4536"/>
        <w:tab w:val="right" w:pos="9072"/>
      </w:tabs>
      <w:spacing w:after="0"/>
    </w:pPr>
  </w:style>
  <w:style w:type="character" w:customStyle="1" w:styleId="NagwekZnak1">
    <w:name w:val="Nagłówek Znak1"/>
    <w:basedOn w:val="Domylnaczcionkaakapitu"/>
    <w:link w:val="Nagwek"/>
    <w:uiPriority w:val="99"/>
    <w:rsid w:val="009D0615"/>
  </w:style>
  <w:style w:type="character" w:customStyle="1" w:styleId="FontStyle16">
    <w:name w:val="Font Style16"/>
    <w:basedOn w:val="Domylnaczcionkaakapitu"/>
    <w:rsid w:val="00ED2869"/>
    <w:rPr>
      <w:rFonts w:ascii="Times New Roman" w:hAnsi="Times New Roman" w:cs="Times New Roman"/>
      <w:sz w:val="22"/>
      <w:szCs w:val="22"/>
    </w:rPr>
  </w:style>
  <w:style w:type="character" w:styleId="Hipercze">
    <w:name w:val="Hyperlink"/>
    <w:basedOn w:val="Domylnaczcionkaakapitu"/>
    <w:uiPriority w:val="99"/>
    <w:unhideWhenUsed/>
    <w:rsid w:val="00E61D60"/>
    <w:rPr>
      <w:color w:val="0563C1" w:themeColor="hyperlink"/>
      <w:u w:val="single"/>
    </w:rPr>
  </w:style>
  <w:style w:type="character" w:customStyle="1" w:styleId="Nierozpoznanawzmianka1">
    <w:name w:val="Nierozpoznana wzmianka1"/>
    <w:basedOn w:val="Domylnaczcionkaakapitu"/>
    <w:uiPriority w:val="99"/>
    <w:semiHidden/>
    <w:unhideWhenUsed/>
    <w:rsid w:val="00E61D60"/>
    <w:rPr>
      <w:color w:val="605E5C"/>
      <w:shd w:val="clear" w:color="auto" w:fill="E1DFDD"/>
    </w:rPr>
  </w:style>
  <w:style w:type="paragraph" w:customStyle="1" w:styleId="Default">
    <w:name w:val="Default"/>
    <w:rsid w:val="00030B6F"/>
    <w:pPr>
      <w:widowControl/>
      <w:autoSpaceDE w:val="0"/>
      <w:adjustRightInd w:val="0"/>
      <w:spacing w:after="0"/>
      <w:textAlignment w:val="auto"/>
    </w:pPr>
    <w:rPr>
      <w:rFonts w:ascii="Times New Roman" w:hAnsi="Times New Roman" w:cs="Times New Roman"/>
      <w:color w:val="000000"/>
      <w:kern w:val="0"/>
      <w:sz w:val="24"/>
      <w:szCs w:val="24"/>
    </w:rPr>
  </w:style>
  <w:style w:type="paragraph" w:styleId="Mapadokumentu">
    <w:name w:val="Document Map"/>
    <w:basedOn w:val="Normalny"/>
    <w:link w:val="MapadokumentuZnak"/>
    <w:uiPriority w:val="99"/>
    <w:semiHidden/>
    <w:unhideWhenUsed/>
    <w:rsid w:val="00A35068"/>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A35068"/>
    <w:rPr>
      <w:rFonts w:ascii="Tahoma" w:hAnsi="Tahoma" w:cs="Tahoma"/>
      <w:sz w:val="16"/>
      <w:szCs w:val="16"/>
    </w:rPr>
  </w:style>
  <w:style w:type="paragraph" w:styleId="Tekstpodstawowy">
    <w:name w:val="Body Text"/>
    <w:basedOn w:val="Normalny"/>
    <w:link w:val="TekstpodstawowyZnak"/>
    <w:rsid w:val="00745998"/>
    <w:pPr>
      <w:widowControl/>
      <w:suppressAutoHyphens w:val="0"/>
      <w:autoSpaceDN/>
      <w:spacing w:after="0" w:line="360" w:lineRule="auto"/>
      <w:jc w:val="both"/>
      <w:textAlignment w:val="auto"/>
    </w:pPr>
    <w:rPr>
      <w:rFonts w:ascii="Times New Roman" w:eastAsia="Times New Roman" w:hAnsi="Times New Roman" w:cs="Times New Roman"/>
      <w:kern w:val="0"/>
      <w:sz w:val="24"/>
      <w:szCs w:val="20"/>
      <w:lang w:eastAsia="pl-PL"/>
    </w:rPr>
  </w:style>
  <w:style w:type="character" w:customStyle="1" w:styleId="TekstpodstawowyZnak">
    <w:name w:val="Tekst podstawowy Znak"/>
    <w:basedOn w:val="Domylnaczcionkaakapitu"/>
    <w:link w:val="Tekstpodstawowy"/>
    <w:rsid w:val="00745998"/>
    <w:rPr>
      <w:rFonts w:ascii="Times New Roman" w:eastAsia="Times New Roman" w:hAnsi="Times New Roman" w:cs="Times New Roman"/>
      <w:kern w:val="0"/>
      <w:sz w:val="24"/>
      <w:szCs w:val="20"/>
      <w:lang w:eastAsia="pl-PL"/>
    </w:rPr>
  </w:style>
  <w:style w:type="paragraph" w:styleId="NormalnyWeb">
    <w:name w:val="Normal (Web)"/>
    <w:basedOn w:val="Normalny"/>
    <w:uiPriority w:val="99"/>
    <w:rsid w:val="00745998"/>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965728">
      <w:bodyDiv w:val="1"/>
      <w:marLeft w:val="0"/>
      <w:marRight w:val="0"/>
      <w:marTop w:val="0"/>
      <w:marBottom w:val="0"/>
      <w:divBdr>
        <w:top w:val="none" w:sz="0" w:space="0" w:color="auto"/>
        <w:left w:val="none" w:sz="0" w:space="0" w:color="auto"/>
        <w:bottom w:val="none" w:sz="0" w:space="0" w:color="auto"/>
        <w:right w:val="none" w:sz="0" w:space="0" w:color="auto"/>
      </w:divBdr>
    </w:div>
    <w:div w:id="1629625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C2D3E-5C78-4236-9184-4F33B798F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3682</TotalTime>
  <Pages>23</Pages>
  <Words>7919</Words>
  <Characters>47520</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Chmielewska</dc:creator>
  <cp:keywords/>
  <dc:description/>
  <cp:lastModifiedBy>Natalia Tworkowska</cp:lastModifiedBy>
  <cp:revision>172</cp:revision>
  <cp:lastPrinted>2024-04-23T12:03:00Z</cp:lastPrinted>
  <dcterms:created xsi:type="dcterms:W3CDTF">2020-12-16T16:56:00Z</dcterms:created>
  <dcterms:modified xsi:type="dcterms:W3CDTF">2024-04-23T12:09:00Z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