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2077" w14:textId="187ADAC4" w:rsidR="00383BA3" w:rsidRPr="00535076" w:rsidRDefault="00167F5B" w:rsidP="00377488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535076">
        <w:rPr>
          <w:rFonts w:ascii="Calibri" w:hAnsi="Calibri" w:cs="Calibri"/>
          <w:sz w:val="24"/>
          <w:szCs w:val="24"/>
        </w:rPr>
        <w:t>Jednorożec, dn. 07 maja 202</w:t>
      </w:r>
      <w:r w:rsidR="004E17A1" w:rsidRPr="00535076">
        <w:rPr>
          <w:rFonts w:ascii="Calibri" w:hAnsi="Calibri" w:cs="Calibri"/>
          <w:sz w:val="24"/>
          <w:szCs w:val="24"/>
        </w:rPr>
        <w:t>4</w:t>
      </w:r>
      <w:r w:rsidRPr="00535076">
        <w:rPr>
          <w:rFonts w:ascii="Calibri" w:hAnsi="Calibri" w:cs="Calibri"/>
          <w:sz w:val="24"/>
          <w:szCs w:val="24"/>
        </w:rPr>
        <w:t xml:space="preserve"> r.</w:t>
      </w:r>
    </w:p>
    <w:p w14:paraId="15FF5D99" w14:textId="3EBBA927" w:rsidR="00167F5B" w:rsidRPr="00535076" w:rsidRDefault="00167F5B" w:rsidP="0037748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076">
        <w:rPr>
          <w:rFonts w:ascii="Calibri" w:hAnsi="Calibri" w:cs="Calibri"/>
          <w:sz w:val="24"/>
          <w:szCs w:val="24"/>
        </w:rPr>
        <w:t>ZIR.6151.</w:t>
      </w:r>
      <w:r w:rsidR="004E17A1" w:rsidRPr="00535076">
        <w:rPr>
          <w:rFonts w:ascii="Calibri" w:hAnsi="Calibri" w:cs="Calibri"/>
          <w:sz w:val="24"/>
          <w:szCs w:val="24"/>
        </w:rPr>
        <w:t>3</w:t>
      </w:r>
      <w:r w:rsidRPr="00535076">
        <w:rPr>
          <w:rFonts w:ascii="Calibri" w:hAnsi="Calibri" w:cs="Calibri"/>
          <w:sz w:val="24"/>
          <w:szCs w:val="24"/>
        </w:rPr>
        <w:t>.202</w:t>
      </w:r>
      <w:r w:rsidR="004E17A1" w:rsidRPr="00535076">
        <w:rPr>
          <w:rFonts w:ascii="Calibri" w:hAnsi="Calibri" w:cs="Calibri"/>
          <w:sz w:val="24"/>
          <w:szCs w:val="24"/>
        </w:rPr>
        <w:t>4</w:t>
      </w:r>
    </w:p>
    <w:p w14:paraId="7EFE8176" w14:textId="77777777" w:rsidR="00377488" w:rsidRPr="00535076" w:rsidRDefault="00377488" w:rsidP="00377488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B9859E" w14:textId="31C9B7ED" w:rsidR="00167F5B" w:rsidRPr="00535076" w:rsidRDefault="00167F5B" w:rsidP="00535076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35076">
        <w:rPr>
          <w:rFonts w:ascii="Calibri" w:hAnsi="Calibri" w:cs="Calibri"/>
          <w:b/>
          <w:bCs/>
          <w:sz w:val="24"/>
          <w:szCs w:val="24"/>
        </w:rPr>
        <w:t xml:space="preserve">OBWIESZCZENIE WÓJTA GMINY </w:t>
      </w:r>
      <w:r w:rsidR="00377488" w:rsidRPr="00535076">
        <w:rPr>
          <w:rFonts w:ascii="Calibri" w:hAnsi="Calibri" w:cs="Calibri"/>
          <w:b/>
          <w:bCs/>
          <w:sz w:val="24"/>
          <w:szCs w:val="24"/>
        </w:rPr>
        <w:br/>
      </w:r>
      <w:r w:rsidRPr="00535076">
        <w:rPr>
          <w:rFonts w:ascii="Calibri" w:hAnsi="Calibri" w:cs="Calibri"/>
          <w:b/>
          <w:bCs/>
          <w:sz w:val="24"/>
          <w:szCs w:val="24"/>
        </w:rPr>
        <w:t>JEDNOROŻEC</w:t>
      </w:r>
    </w:p>
    <w:p w14:paraId="3892C754" w14:textId="22252503" w:rsidR="00167F5B" w:rsidRPr="00535076" w:rsidRDefault="00167F5B" w:rsidP="00377488">
      <w:pPr>
        <w:pStyle w:val="dtn"/>
        <w:spacing w:line="360" w:lineRule="auto"/>
        <w:jc w:val="both"/>
        <w:rPr>
          <w:rFonts w:ascii="Calibri" w:hAnsi="Calibri" w:cs="Calibri"/>
        </w:rPr>
      </w:pPr>
      <w:r w:rsidRPr="00535076">
        <w:rPr>
          <w:rFonts w:ascii="Calibri" w:hAnsi="Calibri" w:cs="Calibri"/>
        </w:rPr>
        <w:tab/>
        <w:t>Wójt Gminy Jednorożec, działając na podstawie art. 42b ust. 1e Ustawy</w:t>
      </w:r>
      <w:r w:rsidR="00377488" w:rsidRPr="00535076">
        <w:rPr>
          <w:rFonts w:ascii="Calibri" w:hAnsi="Calibri" w:cs="Calibri"/>
        </w:rPr>
        <w:t xml:space="preserve"> </w:t>
      </w:r>
      <w:r w:rsidRPr="00535076">
        <w:rPr>
          <w:rFonts w:ascii="Calibri" w:hAnsi="Calibri" w:cs="Calibri"/>
        </w:rPr>
        <w:t>z dnia 13 października 1995 r. Prawo łowieckie /Dz. U. z 202</w:t>
      </w:r>
      <w:r w:rsidR="004E17A1" w:rsidRPr="00535076">
        <w:rPr>
          <w:rFonts w:ascii="Calibri" w:hAnsi="Calibri" w:cs="Calibri"/>
        </w:rPr>
        <w:t>3</w:t>
      </w:r>
      <w:r w:rsidRPr="00535076">
        <w:rPr>
          <w:rFonts w:ascii="Calibri" w:hAnsi="Calibri" w:cs="Calibri"/>
        </w:rPr>
        <w:t xml:space="preserve">, poz. </w:t>
      </w:r>
      <w:r w:rsidR="004E17A1" w:rsidRPr="00535076">
        <w:rPr>
          <w:rFonts w:ascii="Calibri" w:hAnsi="Calibri" w:cs="Calibri"/>
        </w:rPr>
        <w:t>1082</w:t>
      </w:r>
      <w:r w:rsidRPr="00535076">
        <w:rPr>
          <w:rFonts w:ascii="Calibri" w:hAnsi="Calibri" w:cs="Calibri"/>
        </w:rPr>
        <w:t>/</w:t>
      </w:r>
    </w:p>
    <w:p w14:paraId="344FD7E7" w14:textId="3A817BF9" w:rsidR="00167F5B" w:rsidRPr="00535076" w:rsidRDefault="00167F5B" w:rsidP="00377488">
      <w:pPr>
        <w:pStyle w:val="dtz"/>
        <w:spacing w:line="360" w:lineRule="auto"/>
        <w:jc w:val="center"/>
        <w:rPr>
          <w:rFonts w:ascii="Calibri" w:hAnsi="Calibri" w:cs="Calibri"/>
          <w:b/>
          <w:bCs/>
        </w:rPr>
      </w:pPr>
      <w:r w:rsidRPr="00535076">
        <w:rPr>
          <w:rFonts w:ascii="Calibri" w:hAnsi="Calibri" w:cs="Calibri"/>
          <w:b/>
          <w:bCs/>
        </w:rPr>
        <w:t>podaje do publicznej wiadomości informację</w:t>
      </w:r>
      <w:r w:rsidR="00377488" w:rsidRPr="00535076">
        <w:rPr>
          <w:rFonts w:ascii="Calibri" w:hAnsi="Calibri" w:cs="Calibri"/>
          <w:b/>
          <w:bCs/>
        </w:rPr>
        <w:t>,</w:t>
      </w:r>
    </w:p>
    <w:p w14:paraId="2F3FA06D" w14:textId="6B38877A" w:rsidR="00377488" w:rsidRPr="00535076" w:rsidRDefault="00167F5B" w:rsidP="00377488">
      <w:pPr>
        <w:pStyle w:val="dtz"/>
        <w:spacing w:line="360" w:lineRule="auto"/>
        <w:jc w:val="both"/>
        <w:rPr>
          <w:rFonts w:ascii="Calibri" w:hAnsi="Calibri" w:cs="Calibri"/>
        </w:rPr>
      </w:pPr>
      <w:r w:rsidRPr="00535076">
        <w:rPr>
          <w:rFonts w:ascii="Calibri" w:hAnsi="Calibri" w:cs="Calibri"/>
        </w:rPr>
        <w:t xml:space="preserve">że książka ewidencji pobytu na polowaniu indywidualnym będzie prowadzona przez </w:t>
      </w:r>
      <w:r w:rsidRPr="00535076">
        <w:rPr>
          <w:rFonts w:ascii="Calibri" w:hAnsi="Calibri" w:cs="Calibri"/>
          <w:b/>
          <w:bCs/>
        </w:rPr>
        <w:t>Koło Łowieckie „ECHO” w Wielbarku</w:t>
      </w:r>
      <w:r w:rsidRPr="00535076">
        <w:rPr>
          <w:rFonts w:ascii="Calibri" w:hAnsi="Calibri" w:cs="Calibri"/>
        </w:rPr>
        <w:t xml:space="preserve"> w wersji elektronicznej i jest dostępna pod adresem strony </w:t>
      </w:r>
      <w:r w:rsidR="00377488" w:rsidRPr="00535076">
        <w:rPr>
          <w:rFonts w:ascii="Calibri" w:hAnsi="Calibri" w:cs="Calibri"/>
        </w:rPr>
        <w:br/>
      </w:r>
      <w:r w:rsidRPr="00535076">
        <w:rPr>
          <w:rFonts w:ascii="Calibri" w:hAnsi="Calibri" w:cs="Calibri"/>
        </w:rPr>
        <w:t xml:space="preserve">www: </w:t>
      </w:r>
      <w:hyperlink r:id="rId4" w:history="1">
        <w:r w:rsidR="00535076" w:rsidRPr="00535076">
          <w:rPr>
            <w:rStyle w:val="Hipercze"/>
            <w:rFonts w:ascii="Calibri" w:hAnsi="Calibri" w:cs="Calibri"/>
          </w:rPr>
          <w:t>https://portal.ekep.eu/palio/html.run?_I=ekep_exchange</w:t>
        </w:r>
      </w:hyperlink>
      <w:r w:rsidRPr="00535076">
        <w:rPr>
          <w:rFonts w:ascii="Calibri" w:hAnsi="Calibri" w:cs="Calibri"/>
        </w:rPr>
        <w:t xml:space="preserve">. </w:t>
      </w:r>
    </w:p>
    <w:p w14:paraId="6F12E03A" w14:textId="4935C7D2" w:rsidR="00167F5B" w:rsidRDefault="00167F5B" w:rsidP="00377488">
      <w:pPr>
        <w:pStyle w:val="dtz"/>
        <w:spacing w:line="360" w:lineRule="auto"/>
        <w:ind w:firstLine="708"/>
        <w:jc w:val="both"/>
        <w:rPr>
          <w:rFonts w:ascii="Calibri" w:hAnsi="Calibri" w:cs="Calibri"/>
        </w:rPr>
      </w:pPr>
      <w:r w:rsidRPr="00535076">
        <w:rPr>
          <w:rFonts w:ascii="Calibri" w:hAnsi="Calibri" w:cs="Calibri"/>
        </w:rPr>
        <w:t>Zgodnie z art. 42 b ust. 1d książka ewidencji pobytu na polowaniu indywidualnym podlega udostępnieniu wszystkim zainteresowanym na ich wniosek, w zakresie obejmującym następujące informacje: termin rozpoczęcia i zakończenia oraz jednoznaczne określenie miejsca wykonywania polowania indywidualnego, a także numer upoważnienia do wykonywania polowania indywidualnego.</w:t>
      </w:r>
    </w:p>
    <w:p w14:paraId="01B23F4E" w14:textId="77777777" w:rsidR="008919A3" w:rsidRPr="00535076" w:rsidRDefault="008919A3" w:rsidP="00377488">
      <w:pPr>
        <w:pStyle w:val="dtz"/>
        <w:spacing w:line="360" w:lineRule="auto"/>
        <w:ind w:firstLine="708"/>
        <w:jc w:val="both"/>
        <w:rPr>
          <w:rFonts w:ascii="Calibri" w:hAnsi="Calibri" w:cs="Calibri"/>
        </w:rPr>
      </w:pPr>
    </w:p>
    <w:p w14:paraId="40686DC5" w14:textId="77777777" w:rsidR="008919A3" w:rsidRPr="00B444B0" w:rsidRDefault="008919A3" w:rsidP="008919A3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B444B0">
        <w:rPr>
          <w:rFonts w:ascii="Arial" w:eastAsia="Times New Roman" w:hAnsi="Arial" w:cs="Arial"/>
          <w:lang w:eastAsia="pl-PL"/>
        </w:rPr>
        <w:t>Wójt Gminy Jednorożec</w:t>
      </w:r>
    </w:p>
    <w:p w14:paraId="745CCF09" w14:textId="2E333607" w:rsidR="00535076" w:rsidRDefault="008919A3" w:rsidP="008919A3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B444B0">
        <w:rPr>
          <w:rFonts w:ascii="Arial" w:eastAsia="Times New Roman" w:hAnsi="Arial" w:cs="Arial"/>
          <w:lang w:eastAsia="pl-PL"/>
        </w:rPr>
        <w:t xml:space="preserve">/-/ Krzysztof </w:t>
      </w:r>
      <w:r>
        <w:rPr>
          <w:rFonts w:ascii="Arial" w:eastAsia="Times New Roman" w:hAnsi="Arial" w:cs="Arial"/>
          <w:lang w:eastAsia="pl-PL"/>
        </w:rPr>
        <w:t>Nizielski</w:t>
      </w:r>
    </w:p>
    <w:p w14:paraId="5EF225AE" w14:textId="77777777" w:rsidR="008919A3" w:rsidRDefault="008919A3" w:rsidP="008919A3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</w:p>
    <w:p w14:paraId="2D63584A" w14:textId="77777777" w:rsidR="008919A3" w:rsidRPr="008919A3" w:rsidRDefault="008919A3" w:rsidP="008919A3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</w:p>
    <w:p w14:paraId="40A50DA8" w14:textId="10C6BAFA" w:rsidR="00535076" w:rsidRPr="00AE23B8" w:rsidRDefault="00535076" w:rsidP="00535076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Wywieszono </w:t>
      </w:r>
      <w:r>
        <w:rPr>
          <w:rFonts w:eastAsia="Times New Roman" w:cs="Times New Roman"/>
          <w:lang w:eastAsia="pl-PL"/>
        </w:rPr>
        <w:t xml:space="preserve">na tablicy ogłoszeń UG Jednorożec </w:t>
      </w:r>
      <w:r w:rsidRPr="00AE23B8">
        <w:rPr>
          <w:rFonts w:eastAsia="Times New Roman" w:cs="Times New Roman"/>
          <w:lang w:eastAsia="pl-PL"/>
        </w:rPr>
        <w:t>w dniu……..……</w:t>
      </w:r>
      <w:r w:rsidR="008919A3">
        <w:rPr>
          <w:rFonts w:eastAsia="Times New Roman" w:cs="Times New Roman"/>
          <w:lang w:eastAsia="pl-PL"/>
        </w:rPr>
        <w:t xml:space="preserve">07.05.2024 r. </w:t>
      </w:r>
      <w:r w:rsidRPr="00AE23B8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……….…………………</w:t>
      </w:r>
      <w:r w:rsidRPr="00AE23B8">
        <w:rPr>
          <w:rFonts w:eastAsia="Times New Roman" w:cs="Times New Roman"/>
          <w:lang w:eastAsia="pl-PL"/>
        </w:rPr>
        <w:t>……</w:t>
      </w:r>
    </w:p>
    <w:p w14:paraId="1709AF77" w14:textId="7E837D06" w:rsidR="00535076" w:rsidRPr="00AE23B8" w:rsidRDefault="00535076" w:rsidP="00535076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Zdjęto</w:t>
      </w:r>
      <w:r>
        <w:rPr>
          <w:rFonts w:eastAsia="Times New Roman" w:cs="Times New Roman"/>
          <w:lang w:eastAsia="pl-PL"/>
        </w:rPr>
        <w:t xml:space="preserve"> z tablicy ogłoszeń UG Jednorożec</w:t>
      </w:r>
      <w:r w:rsidRPr="00AE23B8">
        <w:rPr>
          <w:rFonts w:eastAsia="Times New Roman" w:cs="Times New Roman"/>
          <w:lang w:eastAsia="pl-PL"/>
        </w:rPr>
        <w:t xml:space="preserve"> w dniu…………</w:t>
      </w:r>
      <w:r w:rsidR="008919A3">
        <w:rPr>
          <w:rFonts w:eastAsia="Times New Roman" w:cs="Times New Roman"/>
          <w:lang w:eastAsia="pl-PL"/>
        </w:rPr>
        <w:t>22.05.2024 r. .</w:t>
      </w:r>
      <w:r>
        <w:rPr>
          <w:rFonts w:eastAsia="Times New Roman" w:cs="Times New Roman"/>
          <w:lang w:eastAsia="pl-PL"/>
        </w:rPr>
        <w:t>………….</w:t>
      </w:r>
      <w:r w:rsidRPr="00AE23B8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………………….</w:t>
      </w:r>
      <w:r w:rsidRPr="00AE23B8">
        <w:rPr>
          <w:rFonts w:eastAsia="Times New Roman" w:cs="Times New Roman"/>
          <w:lang w:eastAsia="pl-PL"/>
        </w:rPr>
        <w:t>…………....</w:t>
      </w:r>
    </w:p>
    <w:p w14:paraId="3F5006BC" w14:textId="77777777" w:rsidR="00535076" w:rsidRDefault="00535076" w:rsidP="005350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213E8DE4" w14:textId="77777777" w:rsidR="00535076" w:rsidRDefault="00535076" w:rsidP="005350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539D105" w14:textId="77777777" w:rsidR="00535076" w:rsidRDefault="00535076" w:rsidP="00535076">
      <w:pPr>
        <w:pStyle w:val="Tekstpodstawowy"/>
        <w:spacing w:line="276" w:lineRule="auto"/>
        <w:rPr>
          <w:rFonts w:ascii="Calibri" w:hAnsi="Calibri" w:cs="Aharoni"/>
          <w:sz w:val="20"/>
        </w:rPr>
      </w:pPr>
      <w:r w:rsidRPr="0002122E">
        <w:rPr>
          <w:rFonts w:ascii="Calibri" w:hAnsi="Calibri" w:cs="Aharoni"/>
          <w:sz w:val="20"/>
        </w:rPr>
        <w:t>Sporządziła:</w:t>
      </w:r>
      <w:r>
        <w:rPr>
          <w:rFonts w:ascii="Calibri" w:hAnsi="Calibri" w:cs="Aharoni"/>
          <w:sz w:val="20"/>
        </w:rPr>
        <w:t xml:space="preserve">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p w14:paraId="56148874" w14:textId="77777777" w:rsidR="00535076" w:rsidRDefault="00535076" w:rsidP="00535076">
      <w:pPr>
        <w:pStyle w:val="Tekstpodstawowy"/>
        <w:spacing w:line="276" w:lineRule="auto"/>
        <w:rPr>
          <w:rFonts w:ascii="Calibri" w:hAnsi="Calibri" w:cs="Aharoni"/>
          <w:sz w:val="20"/>
        </w:rPr>
      </w:pPr>
      <w:r>
        <w:rPr>
          <w:rFonts w:ascii="Calibri" w:hAnsi="Calibri" w:cs="Aharoni"/>
          <w:sz w:val="20"/>
        </w:rPr>
        <w:t xml:space="preserve">Natalia Tworkowska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p w14:paraId="20AE5276" w14:textId="10305F74" w:rsidR="00535076" w:rsidRPr="008919A3" w:rsidRDefault="00535076" w:rsidP="008919A3">
      <w:pPr>
        <w:pStyle w:val="Tekstpodstawowy"/>
        <w:spacing w:line="276" w:lineRule="auto"/>
        <w:rPr>
          <w:rFonts w:ascii="Calibri" w:hAnsi="Calibri" w:cs="Aharoni"/>
          <w:sz w:val="20"/>
        </w:rPr>
      </w:pPr>
      <w:r w:rsidRPr="0002122E">
        <w:rPr>
          <w:rFonts w:ascii="Calibri" w:hAnsi="Calibri" w:cs="Aharoni"/>
          <w:sz w:val="20"/>
        </w:rPr>
        <w:t>(29) 751 70 39</w:t>
      </w:r>
      <w:r w:rsidRPr="0091144F">
        <w:rPr>
          <w:rFonts w:ascii="Calibri" w:hAnsi="Calibri" w:cs="Aharoni"/>
          <w:sz w:val="20"/>
        </w:rPr>
        <w:t xml:space="preserve"> </w:t>
      </w:r>
      <w:r>
        <w:rPr>
          <w:rFonts w:ascii="Calibri" w:hAnsi="Calibri" w:cs="Aharoni"/>
          <w:sz w:val="20"/>
        </w:rPr>
        <w:tab/>
      </w:r>
    </w:p>
    <w:sectPr w:rsidR="00535076" w:rsidRPr="0089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CA"/>
    <w:rsid w:val="00167F5B"/>
    <w:rsid w:val="00377488"/>
    <w:rsid w:val="00383BA3"/>
    <w:rsid w:val="004E17A1"/>
    <w:rsid w:val="00535076"/>
    <w:rsid w:val="00571CCA"/>
    <w:rsid w:val="008919A3"/>
    <w:rsid w:val="00A50E6A"/>
    <w:rsid w:val="00B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7721"/>
  <w15:chartTrackingRefBased/>
  <w15:docId w15:val="{30438C9E-8057-490F-95C7-A51A698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1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7F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F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17A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5350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50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ekep.eu/palio/html.run?_I=ekep_exchan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6</cp:revision>
  <cp:lastPrinted>2024-05-07T09:46:00Z</cp:lastPrinted>
  <dcterms:created xsi:type="dcterms:W3CDTF">2020-05-07T11:14:00Z</dcterms:created>
  <dcterms:modified xsi:type="dcterms:W3CDTF">2024-05-07T10:53:00Z</dcterms:modified>
</cp:coreProperties>
</file>