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5F70" w14:textId="77777777" w:rsidR="00174B4E" w:rsidRPr="00174B4E" w:rsidRDefault="00174B4E" w:rsidP="00174B4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74B4E">
        <w:rPr>
          <w:rFonts w:ascii="Calibri" w:hAnsi="Calibri" w:cs="Calibri"/>
          <w:b/>
          <w:bCs/>
          <w:sz w:val="24"/>
          <w:szCs w:val="24"/>
        </w:rPr>
        <w:t>Zarządzenie Nr 52/2024</w:t>
      </w:r>
    </w:p>
    <w:p w14:paraId="6EFD3F60" w14:textId="77777777" w:rsidR="00174B4E" w:rsidRPr="00174B4E" w:rsidRDefault="00174B4E" w:rsidP="00174B4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74B4E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0475311A" w14:textId="77777777" w:rsidR="00174B4E" w:rsidRPr="00174B4E" w:rsidRDefault="00174B4E" w:rsidP="00174B4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74B4E">
        <w:rPr>
          <w:rFonts w:ascii="Calibri" w:hAnsi="Calibri" w:cs="Calibri"/>
          <w:b/>
          <w:bCs/>
          <w:sz w:val="24"/>
          <w:szCs w:val="24"/>
        </w:rPr>
        <w:t>z dnia 27 maja 2024 roku</w:t>
      </w:r>
    </w:p>
    <w:p w14:paraId="1EE9633A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A90650F" w14:textId="77777777" w:rsidR="00174B4E" w:rsidRPr="00174B4E" w:rsidRDefault="00174B4E" w:rsidP="00174B4E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 xml:space="preserve">zmieniające Zarządzenie Nr 16/2024 Wójta Gminy Jednorożec z dnia 6 lutego 2024 roku                w sprawie ustalenia planu finansowego dla środków pochodzących z Funduszu Pomocy                 na 2024 rok w związku z konfliktem zbrojnym na terytorium Ukrainy </w:t>
      </w:r>
    </w:p>
    <w:p w14:paraId="1081EB1C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32551FC" w14:textId="77777777" w:rsidR="00174B4E" w:rsidRPr="00174B4E" w:rsidRDefault="00174B4E" w:rsidP="00174B4E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609) oraz art.14 ust. 14 i 15 ustawy z dnia 12 marca 2022 r. ustawy o pomocy obywatelom Ukrainy w związku z konfliktem zbrojnym na terytorium tego państwa (Dz.U. z 2023 r. poz. 103 z </w:t>
      </w:r>
      <w:proofErr w:type="spellStart"/>
      <w:r w:rsidRPr="00174B4E">
        <w:rPr>
          <w:rFonts w:ascii="Calibri" w:hAnsi="Calibri" w:cs="Calibri"/>
          <w:sz w:val="24"/>
          <w:szCs w:val="24"/>
        </w:rPr>
        <w:t>późn</w:t>
      </w:r>
      <w:proofErr w:type="spellEnd"/>
      <w:r w:rsidRPr="00174B4E">
        <w:rPr>
          <w:rFonts w:ascii="Calibri" w:hAnsi="Calibri" w:cs="Calibri"/>
          <w:sz w:val="24"/>
          <w:szCs w:val="24"/>
        </w:rPr>
        <w:t>. zm.) zarządzam, co następuje:</w:t>
      </w:r>
    </w:p>
    <w:p w14:paraId="29C70EF5" w14:textId="77777777" w:rsidR="00174B4E" w:rsidRPr="00174B4E" w:rsidRDefault="00174B4E" w:rsidP="00174B4E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495A1BF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29/2024 z dnia 12.03.2024 r., zarz. 33/2024 z dnia 29.03.2024 r., zarz. 44/2024 z dnia 29.04.2024 r., zarz. 50/2024 z dnia 23.05.2024 r.) wprowadza się następujące zmiany:</w:t>
      </w:r>
    </w:p>
    <w:p w14:paraId="0B6B06F0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>1. § 2 otrzymuje brzmienie:</w:t>
      </w:r>
    </w:p>
    <w:p w14:paraId="23F5E3E8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174B4E" w:rsidRPr="00174B4E" w14:paraId="3526BBD1" w14:textId="77777777" w:rsidTr="00174B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00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37F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455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8D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965B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E80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174B4E" w:rsidRPr="00174B4E" w14:paraId="5FD76A05" w14:textId="77777777" w:rsidTr="00174B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1D0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EF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AD7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782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41C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3A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24.848,00</w:t>
            </w:r>
          </w:p>
        </w:tc>
      </w:tr>
      <w:tr w:rsidR="00174B4E" w:rsidRPr="00174B4E" w14:paraId="007882EA" w14:textId="77777777" w:rsidTr="00174B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F2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E7A0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BCA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F69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0533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382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29.542,00</w:t>
            </w:r>
          </w:p>
        </w:tc>
      </w:tr>
      <w:tr w:rsidR="00174B4E" w:rsidRPr="00174B4E" w14:paraId="24A7E454" w14:textId="77777777" w:rsidTr="00174B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0993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99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2B8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AE3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6B2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9819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3.623,00</w:t>
            </w:r>
          </w:p>
        </w:tc>
      </w:tr>
      <w:tr w:rsidR="00174B4E" w:rsidRPr="00174B4E" w14:paraId="1DF2A882" w14:textId="77777777" w:rsidTr="00174B4E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3E0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399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58.013,00</w:t>
            </w:r>
          </w:p>
        </w:tc>
      </w:tr>
    </w:tbl>
    <w:p w14:paraId="01375859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450EFF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>2. Plan finansowy w zakresie wydatków na 2024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174B4E" w:rsidRPr="00174B4E" w14:paraId="773363A8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1D1C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A39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EC8C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6BE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9432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381A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138A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174B4E" w:rsidRPr="00174B4E" w14:paraId="03630DF7" w14:textId="77777777" w:rsidTr="00174B4E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0BA9" w14:textId="77777777" w:rsidR="00174B4E" w:rsidRPr="00174B4E" w:rsidRDefault="00174B4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174B4E" w:rsidRPr="00174B4E" w14:paraId="7249E009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7FB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782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66DA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E9C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626C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24.848,00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B9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74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174B4E" w:rsidRPr="00174B4E" w14:paraId="4F985688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54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FF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7D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41A6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CC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24.800,00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8E6B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4FB9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6F40844E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FA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81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05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B7E0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F4E6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40,17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0461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DB7F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5F6E597D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72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AF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4C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E0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924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7,83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D882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E14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46CE606A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16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2F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895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DA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01B6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14.106,56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6846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385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74B4E" w:rsidRPr="00174B4E" w14:paraId="7DD4D18D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9C7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93B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789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71B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711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5.801,28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9536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1D3E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6F544E82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BF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D2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839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03B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4C32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6.692,14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C83F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E790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515746A9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13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B06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49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522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56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D71F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9B87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4C533067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993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81F6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FF0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E4C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77B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858,60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AD1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ACE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174B4E" w:rsidRPr="00174B4E" w14:paraId="7D3C370D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89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023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74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A374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9239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858,60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82ED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9F5A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7FAE58C9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FB9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74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7CE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80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558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14.576,84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ADE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32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174B4E" w:rsidRPr="00174B4E" w14:paraId="651490A1" w14:textId="77777777" w:rsidTr="00174B4E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B02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C7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172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26D0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D1E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5.972,28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6AAC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4DEE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474CD06E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34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F1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A6C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A2EA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EE5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6.991,42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066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1E4A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29625FA0" w14:textId="77777777" w:rsidTr="00174B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3B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A50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42E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5FB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A62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1.613,14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4357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241E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1085600A" w14:textId="77777777" w:rsidTr="00174B4E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56F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1366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2FC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680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F38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3.623,00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459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8691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174B4E" w:rsidRPr="00174B4E" w14:paraId="27E652B6" w14:textId="77777777" w:rsidTr="00174B4E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20BE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34F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81F5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00C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49B7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sz w:val="24"/>
                <w:szCs w:val="24"/>
              </w:rPr>
              <w:t>3.623,00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C6E7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4217" w14:textId="77777777" w:rsidR="00174B4E" w:rsidRPr="00174B4E" w:rsidRDefault="00174B4E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4B4E" w:rsidRPr="00174B4E" w14:paraId="5E81FC70" w14:textId="77777777" w:rsidTr="00174B4E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83D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A7DF" w14:textId="77777777" w:rsidR="00174B4E" w:rsidRPr="00174B4E" w:rsidRDefault="00174B4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4B4E">
              <w:rPr>
                <w:rFonts w:ascii="Calibri" w:hAnsi="Calibri" w:cs="Calibri"/>
                <w:b/>
                <w:bCs/>
                <w:sz w:val="24"/>
                <w:szCs w:val="24"/>
              </w:rPr>
              <w:t>58.013,00</w:t>
            </w:r>
          </w:p>
        </w:tc>
      </w:tr>
    </w:tbl>
    <w:p w14:paraId="3BBE3A37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BCC2E8B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332246D1" w14:textId="77777777" w:rsidR="00174B4E" w:rsidRPr="00174B4E" w:rsidRDefault="00174B4E" w:rsidP="00174B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74B4E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1746F3E4" w14:textId="77777777" w:rsidR="00A46AB5" w:rsidRDefault="00A46AB5" w:rsidP="00A46AB5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Wójt</w:t>
      </w:r>
    </w:p>
    <w:p w14:paraId="1807283B" w14:textId="416CF4C5" w:rsidR="00A46AB5" w:rsidRDefault="00A46AB5" w:rsidP="00A46AB5">
      <w:pPr>
        <w:ind w:left="354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03711A2B" w14:textId="77777777" w:rsidR="00996B4D" w:rsidRPr="00174B4E" w:rsidRDefault="00996B4D">
      <w:pPr>
        <w:rPr>
          <w:rFonts w:ascii="Calibri" w:hAnsi="Calibri" w:cs="Calibri"/>
          <w:sz w:val="24"/>
          <w:szCs w:val="24"/>
        </w:rPr>
      </w:pPr>
    </w:p>
    <w:sectPr w:rsidR="00996B4D" w:rsidRPr="0017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E6"/>
    <w:rsid w:val="000560E6"/>
    <w:rsid w:val="00174B4E"/>
    <w:rsid w:val="00996B4D"/>
    <w:rsid w:val="00A46AB5"/>
    <w:rsid w:val="00A919FC"/>
    <w:rsid w:val="00C46E68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0DF6"/>
  <w15:chartTrackingRefBased/>
  <w15:docId w15:val="{64EF0DF2-57BF-4DE1-8DB9-20C3345B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B4E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0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0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60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60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60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60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60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60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60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6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6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6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6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6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6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6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6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0E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6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60E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6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60E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6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6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60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74B4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2024-05-27T11:41:00Z</dcterms:created>
  <dcterms:modified xsi:type="dcterms:W3CDTF">2024-05-27T11:44:00Z</dcterms:modified>
</cp:coreProperties>
</file>