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45153" w14:textId="77777777" w:rsidR="00EC2732" w:rsidRPr="00EC2732" w:rsidRDefault="00EC2732" w:rsidP="00EC273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C2732">
        <w:rPr>
          <w:rFonts w:ascii="Calibri" w:hAnsi="Calibri" w:cs="Calibri"/>
          <w:b/>
          <w:bCs/>
          <w:sz w:val="24"/>
          <w:szCs w:val="24"/>
        </w:rPr>
        <w:t>Zarządzenie Nr 50/2024</w:t>
      </w:r>
    </w:p>
    <w:p w14:paraId="4150B9FD" w14:textId="77777777" w:rsidR="00EC2732" w:rsidRPr="00EC2732" w:rsidRDefault="00EC2732" w:rsidP="00EC273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C2732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50FBFAC6" w14:textId="77777777" w:rsidR="00EC2732" w:rsidRPr="00EC2732" w:rsidRDefault="00EC2732" w:rsidP="00EC273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C2732">
        <w:rPr>
          <w:rFonts w:ascii="Calibri" w:hAnsi="Calibri" w:cs="Calibri"/>
          <w:b/>
          <w:bCs/>
          <w:sz w:val="24"/>
          <w:szCs w:val="24"/>
        </w:rPr>
        <w:t>z dnia 23 maja 2024 roku</w:t>
      </w:r>
    </w:p>
    <w:p w14:paraId="6DD04BED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FDC6AB" w14:textId="77777777" w:rsidR="00EC2732" w:rsidRPr="00EC2732" w:rsidRDefault="00EC2732" w:rsidP="00EC273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24BB8CD4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165A7C" w14:textId="77777777" w:rsidR="00EC2732" w:rsidRPr="00EC2732" w:rsidRDefault="00EC2732" w:rsidP="00EC2732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2024 r. poz. 609) oraz art.14 ust. 14 i 15 ustawy z dnia 12 marca 2022 r. ustawy o pomocy obywatelom Ukrainy w związku z konfliktem zbrojnym na terytorium tego państwa (Dz.U. z 2023 r. poz. 103 z </w:t>
      </w:r>
      <w:proofErr w:type="spellStart"/>
      <w:r w:rsidRPr="00EC2732">
        <w:rPr>
          <w:rFonts w:ascii="Calibri" w:hAnsi="Calibri" w:cs="Calibri"/>
          <w:sz w:val="24"/>
          <w:szCs w:val="24"/>
        </w:rPr>
        <w:t>późn</w:t>
      </w:r>
      <w:proofErr w:type="spellEnd"/>
      <w:r w:rsidRPr="00EC2732">
        <w:rPr>
          <w:rFonts w:ascii="Calibri" w:hAnsi="Calibri" w:cs="Calibri"/>
          <w:sz w:val="24"/>
          <w:szCs w:val="24"/>
        </w:rPr>
        <w:t>. zm.) zarządzam, co następuje:</w:t>
      </w:r>
    </w:p>
    <w:p w14:paraId="569A2D19" w14:textId="77777777" w:rsidR="00EC2732" w:rsidRPr="00EC2732" w:rsidRDefault="00EC2732" w:rsidP="00EC2732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C1010E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r., zarz. 29/2024 z dnia 12.03.2024 r., zarz. 33/2024 z dnia 29.03.2024 r., zarz. 44/2024 z dnia 29.04.2024 r.) wprowadza się następujące zmiany:</w:t>
      </w:r>
    </w:p>
    <w:p w14:paraId="4E526248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1. § 2 otrzymuje brzmienie:</w:t>
      </w:r>
    </w:p>
    <w:p w14:paraId="49914916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EC2732" w:rsidRPr="00EC2732" w14:paraId="708BECF1" w14:textId="77777777" w:rsidTr="00EC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E2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B4E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0797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077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4C3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D0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EC2732" w:rsidRPr="00EC2732" w14:paraId="098B2E56" w14:textId="77777777" w:rsidTr="00EC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C3E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8A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1A3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30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7BB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47A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12.432,00</w:t>
            </w:r>
          </w:p>
        </w:tc>
      </w:tr>
      <w:tr w:rsidR="00EC2732" w:rsidRPr="00EC2732" w14:paraId="7126C0CE" w14:textId="77777777" w:rsidTr="00EC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A1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650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72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41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70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F59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23.431,00</w:t>
            </w:r>
          </w:p>
        </w:tc>
      </w:tr>
      <w:tr w:rsidR="00EC2732" w:rsidRPr="00EC2732" w14:paraId="0E0FC4F1" w14:textId="77777777" w:rsidTr="00EC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9C5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990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C99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94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CA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483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3.623,00</w:t>
            </w:r>
          </w:p>
        </w:tc>
      </w:tr>
      <w:tr w:rsidR="00EC2732" w:rsidRPr="00EC2732" w14:paraId="1F8EBE2B" w14:textId="77777777" w:rsidTr="00EC2732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010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61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39.486,00</w:t>
            </w:r>
          </w:p>
        </w:tc>
      </w:tr>
    </w:tbl>
    <w:p w14:paraId="422231FE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4E4A3DB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EC2732" w:rsidRPr="00EC2732" w14:paraId="6334B39E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67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6DB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30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28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BE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26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C8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EC2732" w:rsidRPr="00EC2732" w14:paraId="41EE9227" w14:textId="77777777" w:rsidTr="00EC2732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AFA7" w14:textId="2397266F" w:rsidR="00EC2732" w:rsidRPr="00EC2732" w:rsidRDefault="00EC273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PLAN WYDATKÓW W 202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EC2732">
              <w:rPr>
                <w:rFonts w:ascii="Calibri" w:hAnsi="Calibri" w:cs="Calibri"/>
                <w:sz w:val="24"/>
                <w:szCs w:val="24"/>
              </w:rPr>
              <w:t xml:space="preserve"> ROK</w:t>
            </w:r>
          </w:p>
        </w:tc>
      </w:tr>
      <w:tr w:rsidR="00EC2732" w:rsidRPr="00EC2732" w14:paraId="007962B7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BF0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53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03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F7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150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12.432,00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F43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8D24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EC2732" w:rsidRPr="00EC2732" w14:paraId="3708BB52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8A4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45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D4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95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064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12.400,00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60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80CA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42B49D88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EE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2A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BC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69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AB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5EBB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223F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747720CE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1A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F6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FC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D2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62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F96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3E0C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4404A7B0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5D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08B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118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D0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3AD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11.372,28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607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41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EC2732" w:rsidRPr="00EC2732" w14:paraId="20F9DC09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2F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B1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AB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21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C18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3.067,00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E8C0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FAFF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58CA40D0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F1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E1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68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09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BE1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6.692,14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8BE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B9EB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0923DAF2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09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32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C0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83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CBB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867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760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46445418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2AD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08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BC4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516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686,88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8DA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FF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EC2732" w:rsidRPr="00EC2732" w14:paraId="1C25DF84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5A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AD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AD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69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010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686,88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2A89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A94D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59818BFA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9E0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D0F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951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95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CE3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11.371,84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35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822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EC2732" w:rsidRPr="00EC2732" w14:paraId="7F4BFC73" w14:textId="77777777" w:rsidTr="00EC2732">
        <w:trPr>
          <w:trHeight w:val="3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649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103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88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EF24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E84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3.067,28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FDF2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22E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0270D198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B6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FA7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23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37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992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6.691,42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F65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08DC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268E7CF9" w14:textId="77777777" w:rsidTr="00EC273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676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71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5C8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BBBD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129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BE91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6B63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6770C018" w14:textId="77777777" w:rsidTr="00EC273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254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50A3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55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D0E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DFB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3.623,00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59A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B29C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EC2732" w:rsidRPr="00EC2732" w14:paraId="136E040D" w14:textId="77777777" w:rsidTr="00EC2732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461D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7DF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C7B0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9531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BA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sz w:val="24"/>
                <w:szCs w:val="24"/>
              </w:rPr>
              <w:t>3.623,00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4E2C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7E4" w14:textId="77777777" w:rsidR="00EC2732" w:rsidRPr="00EC2732" w:rsidRDefault="00EC273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732" w:rsidRPr="00EC2732" w14:paraId="17DD2323" w14:textId="77777777" w:rsidTr="00EC2732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1B0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5B45" w14:textId="77777777" w:rsidR="00EC2732" w:rsidRPr="00EC2732" w:rsidRDefault="00EC273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732">
              <w:rPr>
                <w:rFonts w:ascii="Calibri" w:hAnsi="Calibri" w:cs="Calibri"/>
                <w:b/>
                <w:bCs/>
                <w:sz w:val="24"/>
                <w:szCs w:val="24"/>
              </w:rPr>
              <w:t>39.486,00</w:t>
            </w:r>
          </w:p>
        </w:tc>
      </w:tr>
    </w:tbl>
    <w:p w14:paraId="1999AA9E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7332C04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412C6D45" w14:textId="77777777" w:rsidR="00EC2732" w:rsidRPr="00EC2732" w:rsidRDefault="00EC2732" w:rsidP="00EC27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C2732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23C6414A" w14:textId="77777777" w:rsidR="00996B4D" w:rsidRDefault="00996B4D">
      <w:pPr>
        <w:rPr>
          <w:rFonts w:ascii="Calibri" w:hAnsi="Calibri" w:cs="Calibri"/>
          <w:sz w:val="24"/>
          <w:szCs w:val="24"/>
        </w:rPr>
      </w:pPr>
    </w:p>
    <w:p w14:paraId="16AE0F48" w14:textId="629B2F4E" w:rsidR="00DA22F4" w:rsidRDefault="00DA22F4" w:rsidP="00DA22F4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Jednorożec</w:t>
      </w:r>
    </w:p>
    <w:p w14:paraId="2AB06339" w14:textId="7095905E" w:rsidR="00DA22F4" w:rsidRPr="00EC2732" w:rsidRDefault="00DA22F4" w:rsidP="00DA22F4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/-/ Krzysztof </w:t>
      </w:r>
      <w:proofErr w:type="spellStart"/>
      <w:r>
        <w:rPr>
          <w:rFonts w:ascii="Calibri" w:hAnsi="Calibri" w:cs="Calibri"/>
          <w:sz w:val="24"/>
          <w:szCs w:val="24"/>
        </w:rPr>
        <w:t>Nizielski</w:t>
      </w:r>
      <w:proofErr w:type="spellEnd"/>
    </w:p>
    <w:sectPr w:rsidR="00DA22F4" w:rsidRPr="00E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D0"/>
    <w:rsid w:val="000E1904"/>
    <w:rsid w:val="00996B4D"/>
    <w:rsid w:val="00C36ED0"/>
    <w:rsid w:val="00D0065B"/>
    <w:rsid w:val="00DA22F4"/>
    <w:rsid w:val="00E8126E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E60"/>
  <w15:chartTrackingRefBased/>
  <w15:docId w15:val="{F812AF82-E76E-43CE-9B51-8AD2484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73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E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E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D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6ED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ED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6ED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6ED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6ED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6ED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6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E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E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6E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6E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6E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6E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6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36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ED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36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6ED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36E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6ED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36E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6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6E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6ED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C27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2024-05-23T06:38:00Z</cp:lastPrinted>
  <dcterms:created xsi:type="dcterms:W3CDTF">2024-05-23T06:36:00Z</dcterms:created>
  <dcterms:modified xsi:type="dcterms:W3CDTF">2024-05-23T06:38:00Z</dcterms:modified>
</cp:coreProperties>
</file>