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6EF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72/2024</w:t>
      </w:r>
      <w:r>
        <w:rPr>
          <w:b/>
          <w:caps/>
        </w:rPr>
        <w:br/>
        <w:t>Wójta Gminy Jednorożec</w:t>
      </w:r>
    </w:p>
    <w:p w14:paraId="0D0900B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17 lipca 2024 r.</w:t>
      </w:r>
    </w:p>
    <w:p w14:paraId="2D6D85A3" w14:textId="77777777" w:rsidR="00A77B3E" w:rsidRDefault="00000000">
      <w:pPr>
        <w:keepNext/>
        <w:spacing w:after="480"/>
        <w:jc w:val="right"/>
      </w:pPr>
      <w:r>
        <w:rPr>
          <w:b/>
        </w:rPr>
        <w:t>w sprawie dokonania zmian w budżecie Gminy Jednorożec na 2024 rok</w:t>
      </w:r>
    </w:p>
    <w:p w14:paraId="5DAC7C2E" w14:textId="77777777" w:rsidR="00A77B3E" w:rsidRDefault="00000000">
      <w:pPr>
        <w:keepLines/>
        <w:spacing w:before="120" w:after="120"/>
        <w:ind w:firstLine="227"/>
      </w:pPr>
      <w:r>
        <w:tab/>
        <w:t>Na podstawie art. 257 ustawy z dnia 27 sierpnia 2009 roku o finansach publicznych (Dz.U.2023 poz. 1270 z </w:t>
      </w:r>
      <w:proofErr w:type="spellStart"/>
      <w:r>
        <w:t>późn</w:t>
      </w:r>
      <w:proofErr w:type="spellEnd"/>
      <w:r>
        <w:t>. zm.) zarządza się co następuje:</w:t>
      </w:r>
    </w:p>
    <w:p w14:paraId="3D24D2D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Wprowadza się zmiany w planie dochodów budżetu gminy na 2024 rok zgodnie z załącznikiem nr 1 do zarządzenia.</w:t>
      </w:r>
    </w:p>
    <w:p w14:paraId="48BA668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Wprowadza się zmiany w planie wydatków budżetu gminy na 2024 rok zgodnie z załącznikiem nr 2 do zarządzenia.</w:t>
      </w:r>
    </w:p>
    <w:p w14:paraId="31FC987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Budżet po zmianach wynosi:</w:t>
      </w:r>
    </w:p>
    <w:p w14:paraId="42711ED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Dochody - </w:t>
      </w:r>
      <w:r>
        <w:rPr>
          <w:b/>
          <w:color w:val="000000"/>
          <w:u w:color="000000"/>
        </w:rPr>
        <w:t>58.068.755,84 zł</w:t>
      </w:r>
      <w:r>
        <w:rPr>
          <w:color w:val="000000"/>
          <w:u w:color="000000"/>
        </w:rPr>
        <w:t>, w tym:</w:t>
      </w:r>
    </w:p>
    <w:p w14:paraId="08B9C8C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- 43.633.387,46 zł;</w:t>
      </w:r>
    </w:p>
    <w:p w14:paraId="5A58082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- 14.435.368,38 zł.</w:t>
      </w:r>
    </w:p>
    <w:p w14:paraId="7E3DB12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Wydatki - </w:t>
      </w:r>
      <w:r>
        <w:rPr>
          <w:b/>
          <w:color w:val="000000"/>
          <w:u w:color="000000"/>
        </w:rPr>
        <w:t>63.576.556,41 zł</w:t>
      </w:r>
      <w:r>
        <w:rPr>
          <w:color w:val="000000"/>
          <w:u w:color="000000"/>
        </w:rPr>
        <w:t>, w tym:</w:t>
      </w:r>
    </w:p>
    <w:p w14:paraId="1FC2487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- 41.141.266,56 zł;</w:t>
      </w:r>
    </w:p>
    <w:p w14:paraId="7B61C2B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- 22.435.289,85 zł.</w:t>
      </w:r>
    </w:p>
    <w:p w14:paraId="70787C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Plan dochodów i wydatków związanych z realizacją zadań z zakresu administracji rządowej i innych zadań zleconych wynosi 7.310.038,12 zł.</w:t>
      </w:r>
    </w:p>
    <w:p w14:paraId="5940376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Wójtowi Gminy.</w:t>
      </w:r>
    </w:p>
    <w:p w14:paraId="0F99D2F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 i podlega ogłoszeniu w Biuletynie Informacji Publicznej Gminy Jednorożec.</w:t>
      </w:r>
    </w:p>
    <w:p w14:paraId="1B3F2D31" w14:textId="77777777" w:rsidR="00A77B3E" w:rsidRDefault="00000000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14:paraId="61B57402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do wprowadzonych zmian w budżecie gminy</w:t>
      </w:r>
    </w:p>
    <w:p w14:paraId="09306E4F" w14:textId="77777777" w:rsidR="00A77B3E" w:rsidRDefault="00000000" w:rsidP="00287ED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2024 </w:t>
      </w:r>
      <w:proofErr w:type="spellStart"/>
      <w:r>
        <w:rPr>
          <w:color w:val="000000"/>
          <w:u w:color="000000"/>
        </w:rPr>
        <w:t>rok</w:t>
      </w:r>
      <w:r>
        <w:rPr>
          <w:b/>
          <w:color w:val="000000"/>
          <w:u w:color="000000"/>
        </w:rPr>
        <w:t>DOCHODY:</w:t>
      </w:r>
      <w:r>
        <w:rPr>
          <w:color w:val="000000"/>
          <w:u w:color="000000"/>
        </w:rPr>
        <w:t>Dokonuje</w:t>
      </w:r>
      <w:proofErr w:type="spellEnd"/>
      <w:r>
        <w:rPr>
          <w:color w:val="000000"/>
          <w:u w:color="000000"/>
        </w:rPr>
        <w:t xml:space="preserve"> się zwiększenia planu dochodów na rok 2024 w kwocie 33.828,00 zł wg poniżej wymienionej klasyfikacji </w:t>
      </w:r>
      <w:proofErr w:type="spellStart"/>
      <w:r>
        <w:rPr>
          <w:color w:val="000000"/>
          <w:u w:color="000000"/>
        </w:rPr>
        <w:t>budżetowej: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855 rozdz. 85595 </w:t>
      </w:r>
      <w:r>
        <w:rPr>
          <w:color w:val="000000"/>
          <w:u w:color="000000"/>
        </w:rPr>
        <w:t>– w ramach różnych rozliczeń w związku z konfliktem zbrojnym na Ukrainie zwiększa się plan dochodów z tytułu otrzymanych środków pieniężnych z Funduszu Pomocy na świadczenia rodzinne w kwocie 628,00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900 rozdz. 90026 </w:t>
      </w:r>
      <w:r>
        <w:rPr>
          <w:color w:val="000000"/>
          <w:u w:color="000000"/>
        </w:rPr>
        <w:t>– pismem WFOŚIGW w Warszawie nr WFOŚiGW.JAD.WEZ.4101.097.24.001.21866.24 z dnia 09.07.2024 r. przyznana została dotacja z przeznaczeniem na zadanie pn. „Usuwanie i unieszkodliwianie wyrobów zawierających azbest z terenu Gminy Jednorożec w 2024 roku”  w kwocie 33.200,00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color="000000"/>
        </w:rPr>
        <w:t>WYDATKI:</w:t>
      </w:r>
      <w:r>
        <w:rPr>
          <w:color w:val="000000"/>
          <w:u w:color="000000"/>
        </w:rPr>
        <w:t>Dokonuje</w:t>
      </w:r>
      <w:proofErr w:type="spellEnd"/>
      <w:r>
        <w:rPr>
          <w:color w:val="000000"/>
          <w:u w:color="000000"/>
        </w:rPr>
        <w:t xml:space="preserve"> się zwiększenia planu wydatków na rok 2024 w 33.828,00 wg poniżej wymienionej klasyfikacji </w:t>
      </w:r>
      <w:proofErr w:type="spellStart"/>
      <w:r>
        <w:rPr>
          <w:color w:val="000000"/>
          <w:u w:color="000000"/>
        </w:rPr>
        <w:t>budżetowej: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010 rozdz. 01043 </w:t>
      </w:r>
      <w:r>
        <w:rPr>
          <w:color w:val="000000"/>
          <w:u w:color="000000"/>
        </w:rPr>
        <w:t>– w ramach infrastruktury wodociągowej dokonuje się zwiększenia  plan wydatków usług telekomunikacyjnych w kwocie 700,00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010 rozdz. 01044 </w:t>
      </w:r>
      <w:r>
        <w:rPr>
          <w:color w:val="000000"/>
          <w:u w:color="000000"/>
        </w:rPr>
        <w:t xml:space="preserve">– w ramach infrastruktury </w:t>
      </w:r>
      <w:proofErr w:type="spellStart"/>
      <w:r>
        <w:rPr>
          <w:color w:val="000000"/>
          <w:u w:color="000000"/>
        </w:rPr>
        <w:t>sanitacyjnej</w:t>
      </w:r>
      <w:proofErr w:type="spellEnd"/>
      <w:r>
        <w:rPr>
          <w:color w:val="000000"/>
          <w:u w:color="000000"/>
        </w:rPr>
        <w:t xml:space="preserve"> dokonuje się zmniejszenia planu wydatków opłat i składek w kwocie 700,00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710 rozdz. 71004 </w:t>
      </w:r>
      <w:r>
        <w:rPr>
          <w:color w:val="000000"/>
          <w:u w:color="000000"/>
        </w:rPr>
        <w:t>– w ramach planu zagospodarowania przestrzennego zwiększa się plan wydatków usług pozostałych w kwocie 2.000,00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758 rozdz. 75818 </w:t>
      </w:r>
      <w:r>
        <w:rPr>
          <w:color w:val="000000"/>
          <w:u w:color="000000"/>
        </w:rPr>
        <w:t xml:space="preserve">– uruchamia się rezerwę ogólną w kwocie 12.000,00 zł z przeznaczeniem na zakupy materiałów do autobusu przewożącego dzieci niepełnosprawne oraz na usługi z zakresu zagospodarowania </w:t>
      </w:r>
      <w:proofErr w:type="spellStart"/>
      <w:r>
        <w:rPr>
          <w:color w:val="000000"/>
          <w:u w:color="000000"/>
        </w:rPr>
        <w:t>przestrzennego.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801 rozdz. 80101 </w:t>
      </w:r>
      <w:r>
        <w:rPr>
          <w:color w:val="000000"/>
          <w:u w:color="000000"/>
        </w:rPr>
        <w:t>– w ramach szkół podstawowych w planie finansowym Publicznej Szkoły Podstawowej Żelazna Rządowa – Parciaki z siedzibą w Parciakach dokonuje się zmniejszenia planu wydatków zakupu materiałów w kwocie 10.750,00 zł, zwiększa się plan wydatków usług pozostałych w kwocie 2.000,00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801 rozdz. 80150 </w:t>
      </w:r>
      <w:r>
        <w:rPr>
          <w:color w:val="000000"/>
          <w:u w:color="000000"/>
        </w:rPr>
        <w:t xml:space="preserve">– w ramach specjalnej nauki w szkołach podstawowych w planie finansowym Publicznej Szkoły Podstawowej Żelazna Rządowa – Parciaki z siedzibą w Parciakach wprowadza się plan wydatków środków dydaktycznych w kwocie 8.750,00 zł. (wkład własny do </w:t>
      </w:r>
      <w:r>
        <w:rPr>
          <w:color w:val="000000"/>
          <w:u w:color="000000"/>
        </w:rPr>
        <w:lastRenderedPageBreak/>
        <w:t>projektu „Aktywna tablica”).</w:t>
      </w:r>
      <w:r>
        <w:rPr>
          <w:b/>
          <w:color w:val="000000"/>
          <w:u w:val="single" w:color="000000"/>
        </w:rPr>
        <w:t>Dział 853 rozdz. 85395 </w:t>
      </w:r>
      <w:r>
        <w:rPr>
          <w:color w:val="000000"/>
          <w:u w:color="000000"/>
        </w:rPr>
        <w:t>– w ramach pozostałej działalności w zakresie polityki społecznej dokonuje się zwiększenia planu wydatków zakupu materiałów w kwocie 10.000,00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855 rozdz. 85595 </w:t>
      </w:r>
      <w:r>
        <w:rPr>
          <w:color w:val="000000"/>
          <w:u w:color="000000"/>
        </w:rPr>
        <w:t>– w planie finansowym Ośrodka Pomocy Społecznej w Jednorożcu w ramach środków z Funduszu Pomocy na świadczenia rodzinne dla obywateli Ukrainy zwiększa się planu wydatków świadczeń społecznych wypłacanych obywatelom Ukrainy w kwocie 628,00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900 rozdz. 90003 </w:t>
      </w:r>
      <w:r>
        <w:rPr>
          <w:color w:val="000000"/>
          <w:u w:color="000000"/>
        </w:rPr>
        <w:t>– w ramach oczyszczania miast i wsi zmniejsza się plan wydatków zakupu materiałów w kwocie 5.000,00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900 rozdz. 90013 </w:t>
      </w:r>
      <w:r>
        <w:rPr>
          <w:color w:val="000000"/>
          <w:u w:color="000000"/>
        </w:rPr>
        <w:t>– w ramach schronisk dla zwierząt zwiększa się plan wydatków zakupu usług pozostałych w kwocie 5.000,00 </w:t>
      </w:r>
      <w:proofErr w:type="spellStart"/>
      <w:r>
        <w:rPr>
          <w:color w:val="000000"/>
          <w:u w:color="000000"/>
        </w:rPr>
        <w:t>zł.</w:t>
      </w:r>
      <w:r>
        <w:rPr>
          <w:b/>
          <w:color w:val="000000"/>
          <w:u w:val="single" w:color="000000"/>
        </w:rPr>
        <w:t>Dział</w:t>
      </w:r>
      <w:proofErr w:type="spellEnd"/>
      <w:r>
        <w:rPr>
          <w:b/>
          <w:color w:val="000000"/>
          <w:u w:val="single" w:color="000000"/>
        </w:rPr>
        <w:t xml:space="preserve"> 900 rozdz. 90026 </w:t>
      </w:r>
      <w:r>
        <w:rPr>
          <w:color w:val="000000"/>
          <w:u w:color="000000"/>
        </w:rPr>
        <w:t>– w ramach pozostałych działań związanych z gospodarką odpadami w związku z przyznaną dotacją z </w:t>
      </w:r>
      <w:proofErr w:type="spellStart"/>
      <w:r>
        <w:rPr>
          <w:color w:val="000000"/>
          <w:u w:color="000000"/>
        </w:rPr>
        <w:t>WFOŚiGW</w:t>
      </w:r>
      <w:proofErr w:type="spellEnd"/>
      <w:r>
        <w:rPr>
          <w:color w:val="000000"/>
          <w:u w:color="000000"/>
        </w:rPr>
        <w:t xml:space="preserve">  w Warszawie zwiększa się plan wydatków zakupu usług pozostałych w związku z realizacją zadania pn. „Usuwanie i unieszkodliwianie wyrobów zawierających azbest z terenu Gminy Jednorożec w 2024 roku” w kwocie 33.200,00 zł.</w:t>
      </w:r>
    </w:p>
    <w:p w14:paraId="220490A9" w14:textId="77777777" w:rsidR="00A77B3E" w:rsidRDefault="00A77B3E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4"/>
        <w:gridCol w:w="102"/>
        <w:gridCol w:w="44"/>
        <w:gridCol w:w="1039"/>
        <w:gridCol w:w="44"/>
        <w:gridCol w:w="1185"/>
        <w:gridCol w:w="43"/>
        <w:gridCol w:w="4321"/>
        <w:gridCol w:w="44"/>
        <w:gridCol w:w="1986"/>
        <w:gridCol w:w="44"/>
        <w:gridCol w:w="1987"/>
        <w:gridCol w:w="43"/>
        <w:gridCol w:w="2001"/>
      </w:tblGrid>
      <w:tr w:rsidR="00D61123" w14:paraId="25146927" w14:textId="77777777">
        <w:trPr>
          <w:trHeight w:hRule="exact" w:val="278"/>
        </w:trPr>
        <w:tc>
          <w:tcPr>
            <w:tcW w:w="154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42E739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Załącznik Nr 1 do Zarządzenia Nr 72/2024 Wójta Gminy Jednorożec z dnia 17.07.2024 r.</w:t>
            </w:r>
          </w:p>
        </w:tc>
      </w:tr>
      <w:tr w:rsidR="00D61123" w14:paraId="3BEC239E" w14:textId="77777777" w:rsidTr="00287ED4">
        <w:trPr>
          <w:trHeight w:hRule="exact" w:val="680"/>
        </w:trPr>
        <w:tc>
          <w:tcPr>
            <w:tcW w:w="154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B12D11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 sprawie zmian w planie dochodów budżetowych na 2024 rok</w:t>
            </w:r>
          </w:p>
        </w:tc>
      </w:tr>
      <w:tr w:rsidR="00D61123" w14:paraId="3E22AA00" w14:textId="77777777">
        <w:trPr>
          <w:trHeight w:hRule="exact" w:val="278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1F2A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E3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52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82B4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4C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B6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59A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D61123" w14:paraId="17F9E547" w14:textId="77777777">
        <w:trPr>
          <w:trHeight w:hRule="exact" w:val="284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0A9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CC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818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DA34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E78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5 762 663,00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72A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AB0C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5 763 291,00</w:t>
            </w:r>
          </w:p>
        </w:tc>
      </w:tr>
      <w:tr w:rsidR="00D61123" w14:paraId="28CC9069" w14:textId="77777777">
        <w:trPr>
          <w:trHeight w:hRule="exact" w:val="284"/>
        </w:trPr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8DDA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14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85595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F3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DE2E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690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BF3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D5C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4 948,00</w:t>
            </w:r>
          </w:p>
        </w:tc>
      </w:tr>
      <w:tr w:rsidR="00D61123" w14:paraId="571797BA" w14:textId="77777777">
        <w:trPr>
          <w:trHeight w:hRule="exact" w:val="794"/>
        </w:trPr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CCC9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CB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578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116DA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9D1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4305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063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4 948,00</w:t>
            </w:r>
          </w:p>
        </w:tc>
      </w:tr>
      <w:tr w:rsidR="00D61123" w14:paraId="6F2F2491" w14:textId="77777777">
        <w:trPr>
          <w:trHeight w:hRule="exact" w:val="284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249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133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47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0C88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A77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1 964 580,50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299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63E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1 997 780,50</w:t>
            </w:r>
          </w:p>
        </w:tc>
      </w:tr>
      <w:tr w:rsidR="00D61123" w14:paraId="48EDCE14" w14:textId="77777777">
        <w:trPr>
          <w:trHeight w:hRule="exact" w:val="284"/>
        </w:trPr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E9AD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45C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8E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6DCA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AA6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0C24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62A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50 200,00</w:t>
            </w:r>
          </w:p>
        </w:tc>
      </w:tr>
      <w:tr w:rsidR="00D61123" w14:paraId="2915AE64" w14:textId="77777777">
        <w:trPr>
          <w:trHeight w:hRule="exact" w:val="808"/>
        </w:trPr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7B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36E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F9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6C26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B96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F138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C14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33 200,00</w:t>
            </w:r>
          </w:p>
        </w:tc>
      </w:tr>
      <w:tr w:rsidR="00D61123" w14:paraId="07D1E40C" w14:textId="77777777">
        <w:trPr>
          <w:trHeight w:hRule="exact" w:val="278"/>
        </w:trPr>
        <w:tc>
          <w:tcPr>
            <w:tcW w:w="90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009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CA4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58 034 927,84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E4E0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33 828,00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4388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58 068 755,84</w:t>
            </w:r>
          </w:p>
        </w:tc>
      </w:tr>
      <w:tr w:rsidR="00D61123" w14:paraId="07CF6D03" w14:textId="77777777">
        <w:trPr>
          <w:trHeight w:hRule="exact" w:val="278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A26588F" w14:textId="77777777" w:rsidR="00A77B3E" w:rsidRDefault="00000000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BeSTia</w:t>
            </w:r>
            <w:proofErr w:type="spellEnd"/>
          </w:p>
        </w:tc>
        <w:tc>
          <w:tcPr>
            <w:tcW w:w="132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C2022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Strona 1 z 1</w:t>
            </w:r>
          </w:p>
        </w:tc>
      </w:tr>
      <w:tr w:rsidR="00D61123" w14:paraId="7CAEDAA7" w14:textId="77777777">
        <w:trPr>
          <w:trHeight w:hRule="exact" w:val="280"/>
        </w:trPr>
        <w:tc>
          <w:tcPr>
            <w:tcW w:w="154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B95CB8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Załącznik Nr 2 do Zarządzenia Nr 72/2024 Wójta Gminy Jednorożec z dnia 17.07.2024 r.</w:t>
            </w:r>
          </w:p>
        </w:tc>
      </w:tr>
      <w:tr w:rsidR="00D61123" w14:paraId="3DF861F3" w14:textId="77777777">
        <w:trPr>
          <w:trHeight w:val="315"/>
        </w:trPr>
        <w:tc>
          <w:tcPr>
            <w:tcW w:w="1542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B07313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 sprawie zmian w planie wydatków budżetowych na 2024 rok</w:t>
            </w:r>
          </w:p>
        </w:tc>
      </w:tr>
      <w:tr w:rsidR="00D61123" w14:paraId="416E31C6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285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B05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1F6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66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FE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B6D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5A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D61123" w14:paraId="1C01378B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86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9C8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03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488C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05A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7 387 658,24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DF5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8AB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7 387 658,24</w:t>
            </w:r>
          </w:p>
        </w:tc>
      </w:tr>
      <w:tr w:rsidR="00D61123" w14:paraId="0A2DDC6A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5BC7F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F62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C5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0087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1DD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4 055 358,00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A26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60C9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4 056 058,00</w:t>
            </w:r>
          </w:p>
        </w:tc>
      </w:tr>
      <w:tr w:rsidR="00D61123" w14:paraId="436BF314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D84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08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84C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1DD6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8A0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E8C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6BFE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</w:tr>
      <w:tr w:rsidR="00D61123" w14:paraId="777E818B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F5926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49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25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CDB42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4D7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2 045 145,57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B27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B67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2 044 445,57</w:t>
            </w:r>
          </w:p>
        </w:tc>
      </w:tr>
      <w:tr w:rsidR="00D61123" w14:paraId="1D48A2AC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CA7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F023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14E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F744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CB85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CAA0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B23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9 300,00</w:t>
            </w:r>
          </w:p>
        </w:tc>
      </w:tr>
      <w:tr w:rsidR="00D61123" w14:paraId="34C3E13D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957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73F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967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9545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654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6D9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49C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88 500,00</w:t>
            </w:r>
          </w:p>
        </w:tc>
      </w:tr>
      <w:tr w:rsidR="00D61123" w14:paraId="57B51A8D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9A4A9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05F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0C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2F2B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Plany zagospodarowania przestrzennego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76E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B66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826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85 500,00</w:t>
            </w:r>
          </w:p>
        </w:tc>
      </w:tr>
      <w:tr w:rsidR="00D61123" w14:paraId="38F8F854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88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523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EF0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38E38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E6D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A0A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434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85 500,00</w:t>
            </w:r>
          </w:p>
        </w:tc>
      </w:tr>
      <w:tr w:rsidR="00D61123" w14:paraId="3F3A8E69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B80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BC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AE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836D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DDC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171 425,09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F02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-12 000,00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D4F7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159 425,09</w:t>
            </w:r>
          </w:p>
        </w:tc>
      </w:tr>
      <w:tr w:rsidR="00D61123" w14:paraId="4FC4B496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4762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25B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7A8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5DA0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931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161 425,09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B07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938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149 425,09</w:t>
            </w:r>
          </w:p>
        </w:tc>
      </w:tr>
      <w:tr w:rsidR="00D61123" w14:paraId="283603B2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0C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70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7A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4810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2967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Rezerwy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23D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161 425,09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E0BB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7EC4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149 425,09</w:t>
            </w:r>
          </w:p>
        </w:tc>
      </w:tr>
      <w:tr w:rsidR="00D61123" w14:paraId="0017F310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88C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10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BFA0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A8A1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108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19 095 454,17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07C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5997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19 095 454,17</w:t>
            </w:r>
          </w:p>
        </w:tc>
      </w:tr>
      <w:tr w:rsidR="00D61123" w14:paraId="4258D94B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1D463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783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E3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B3E0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74E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9 237 789,70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370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-8 750,00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F33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9 229 039,70</w:t>
            </w:r>
          </w:p>
        </w:tc>
      </w:tr>
      <w:tr w:rsidR="00D61123" w14:paraId="6C466C98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4F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290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FB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4BF97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E40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156 742,00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927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-10 750,00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683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145 992,00</w:t>
            </w:r>
          </w:p>
        </w:tc>
      </w:tr>
      <w:tr w:rsidR="00D61123" w14:paraId="24692C00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100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4B5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3C8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C66FB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843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91 750,00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644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E25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93 750,00</w:t>
            </w:r>
          </w:p>
        </w:tc>
      </w:tr>
      <w:tr w:rsidR="00D61123" w14:paraId="62E6B4BA" w14:textId="77777777">
        <w:trPr>
          <w:trHeight w:hRule="exact" w:val="79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1C9C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8848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30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3522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3E5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744 749,00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2B4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8 750,00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5F6B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753 499,00</w:t>
            </w:r>
          </w:p>
        </w:tc>
      </w:tr>
      <w:tr w:rsidR="00D61123" w14:paraId="21B7E1B9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03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6B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D1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5B17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589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616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8 750,00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9E4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8 750,00</w:t>
            </w:r>
          </w:p>
        </w:tc>
      </w:tr>
      <w:tr w:rsidR="00D61123" w14:paraId="5059F89B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5B2C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3AA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CD9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7EC8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A15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170A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AD0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41 000,00</w:t>
            </w:r>
          </w:p>
        </w:tc>
      </w:tr>
      <w:tr w:rsidR="00D61123" w14:paraId="7A006EBA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6A336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C8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96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CD955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6F1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DFB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3CF7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41 000,00</w:t>
            </w:r>
          </w:p>
        </w:tc>
      </w:tr>
      <w:tr w:rsidR="00D61123" w14:paraId="21D62ED4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4C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0E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ED0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DC9E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745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510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AB0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</w:tr>
      <w:tr w:rsidR="00D61123" w14:paraId="33469930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F4B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8FD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472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2D28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389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6 389 572,00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C8C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FD8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6 390 200,00</w:t>
            </w:r>
          </w:p>
        </w:tc>
      </w:tr>
      <w:tr w:rsidR="00D61123" w14:paraId="140FC3CC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66F8C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937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85595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34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6605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FADD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6D0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5F1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4 948,00</w:t>
            </w:r>
          </w:p>
        </w:tc>
      </w:tr>
      <w:tr w:rsidR="00D61123" w14:paraId="330CABE8" w14:textId="77777777">
        <w:trPr>
          <w:trHeight w:hRule="exact" w:val="567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73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BD6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24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96F4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DBB1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F878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FE68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4 948,00</w:t>
            </w:r>
          </w:p>
        </w:tc>
      </w:tr>
      <w:tr w:rsidR="00D61123" w14:paraId="73DFDF79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BA0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B35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E1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DCD75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E20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6 057 914,44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A72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33 200,00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BC74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6 091 114,44</w:t>
            </w:r>
          </w:p>
        </w:tc>
      </w:tr>
      <w:tr w:rsidR="00D61123" w14:paraId="7F5F865D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E8D2A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65E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DA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1D5C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Oczyszczanie miast i wsi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F270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F70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F71E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D61123" w14:paraId="26C3F829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2A9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15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213E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05CE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D8DB9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D09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884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</w:tr>
      <w:tr w:rsidR="00D61123" w14:paraId="7CE7F148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7140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71B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3E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D5C9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Schroniska dla zwierząt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699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9057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9DB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45 000,00</w:t>
            </w:r>
          </w:p>
        </w:tc>
      </w:tr>
      <w:tr w:rsidR="00D61123" w14:paraId="0F818B06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04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15C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480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C7E4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4EF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FE0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A656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45 000,00</w:t>
            </w:r>
          </w:p>
        </w:tc>
      </w:tr>
      <w:tr w:rsidR="00D61123" w14:paraId="2C5F339D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7BF0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0E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8F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D696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2551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7FD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33 200,00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941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48 200,00</w:t>
            </w:r>
          </w:p>
        </w:tc>
      </w:tr>
      <w:tr w:rsidR="00D61123" w14:paraId="49830893" w14:textId="77777777">
        <w:trPr>
          <w:trHeight w:hRule="exact" w:val="280"/>
        </w:trPr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B4BE074" w14:textId="77777777" w:rsidR="00A77B3E" w:rsidRDefault="00000000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BeSTia</w:t>
            </w:r>
            <w:proofErr w:type="spellEnd"/>
          </w:p>
        </w:tc>
        <w:tc>
          <w:tcPr>
            <w:tcW w:w="132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8EEBA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Strona 1 z 2</w:t>
            </w:r>
          </w:p>
        </w:tc>
      </w:tr>
      <w:tr w:rsidR="00D61123" w14:paraId="00039A1C" w14:textId="77777777">
        <w:trPr>
          <w:trHeight w:hRule="exact" w:val="284"/>
        </w:trPr>
        <w:tc>
          <w:tcPr>
            <w:tcW w:w="199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CB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47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9E3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C5DD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873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FBA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33 200,00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B79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48 200,00</w:t>
            </w:r>
          </w:p>
        </w:tc>
      </w:tr>
      <w:tr w:rsidR="00D61123" w14:paraId="3D59765A" w14:textId="77777777">
        <w:trPr>
          <w:trHeight w:hRule="exact" w:val="284"/>
        </w:trPr>
        <w:tc>
          <w:tcPr>
            <w:tcW w:w="910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BC4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72E5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63 542 728,41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9C2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33 828,00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DA5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63 576 556,41</w:t>
            </w:r>
          </w:p>
        </w:tc>
      </w:tr>
      <w:tr w:rsidR="00D61123" w14:paraId="0A8E213B" w14:textId="77777777">
        <w:trPr>
          <w:trHeight w:hRule="exact" w:val="278"/>
        </w:trPr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C1E1D62" w14:textId="77777777" w:rsidR="00A77B3E" w:rsidRDefault="00000000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BeSTia</w:t>
            </w:r>
            <w:proofErr w:type="spellEnd"/>
          </w:p>
        </w:tc>
        <w:tc>
          <w:tcPr>
            <w:tcW w:w="132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A5A05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Strona 2 z 2</w:t>
            </w:r>
          </w:p>
        </w:tc>
      </w:tr>
    </w:tbl>
    <w:p w14:paraId="1E5CF41C" w14:textId="6EC52E6A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6572" w14:textId="77777777" w:rsidR="00E672EC" w:rsidRDefault="00E672EC">
      <w:r>
        <w:separator/>
      </w:r>
    </w:p>
  </w:endnote>
  <w:endnote w:type="continuationSeparator" w:id="0">
    <w:p w14:paraId="773C44AE" w14:textId="77777777" w:rsidR="00E672EC" w:rsidRDefault="00E6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1123" w14:paraId="3531AA8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C0CB3A3" w14:textId="77777777" w:rsidR="00D6112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FB970FF0-415F-418E-B85C-5E61D59B21AD.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E545AF0" w14:textId="77777777" w:rsidR="00D6112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7ED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675136" w14:textId="77777777" w:rsidR="00D61123" w:rsidRDefault="00D6112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D61123" w14:paraId="65F2D0EA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7ED3161" w14:textId="77777777" w:rsidR="00D6112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FB970FF0-415F-418E-B85C-5E61D59B21AD.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18C1448" w14:textId="77777777" w:rsidR="00D6112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7ED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F459B24" w14:textId="77777777" w:rsidR="00D61123" w:rsidRDefault="00D6112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39FBA" w14:textId="77777777" w:rsidR="00E672EC" w:rsidRDefault="00E672EC">
      <w:r>
        <w:separator/>
      </w:r>
    </w:p>
  </w:footnote>
  <w:footnote w:type="continuationSeparator" w:id="0">
    <w:p w14:paraId="3455F603" w14:textId="77777777" w:rsidR="00E672EC" w:rsidRDefault="00E6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7ED4"/>
    <w:rsid w:val="00A77B3E"/>
    <w:rsid w:val="00CA2A55"/>
    <w:rsid w:val="00D61123"/>
    <w:rsid w:val="00E53418"/>
    <w:rsid w:val="00E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580E4"/>
  <w15:docId w15:val="{1F85462F-ADEE-4750-93A5-176D9B21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Jednorożec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72/2024 z dnia 17 lipca 2024 r.</dc:title>
  <dc:subject>w sprawie dokonania zmian w^budżecie Gminy Jednorożec na 2024^rok</dc:subject>
  <dc:creator>m.jesionek</dc:creator>
  <cp:lastModifiedBy>Marcin Jesionek</cp:lastModifiedBy>
  <cp:revision>2</cp:revision>
  <dcterms:created xsi:type="dcterms:W3CDTF">2024-08-21T12:10:00Z</dcterms:created>
  <dcterms:modified xsi:type="dcterms:W3CDTF">2024-08-21T12:10:00Z</dcterms:modified>
  <cp:category>Akt prawny</cp:category>
</cp:coreProperties>
</file>