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6B6E278D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1E44E3">
        <w:rPr>
          <w:sz w:val="18"/>
          <w:szCs w:val="18"/>
        </w:rPr>
        <w:t>4</w:t>
      </w:r>
      <w:r>
        <w:rPr>
          <w:sz w:val="18"/>
          <w:szCs w:val="18"/>
        </w:rPr>
        <w:t xml:space="preserve"> poz.</w:t>
      </w:r>
      <w:r w:rsidR="001E44E3">
        <w:rPr>
          <w:sz w:val="18"/>
          <w:szCs w:val="18"/>
        </w:rPr>
        <w:t>1145</w:t>
      </w:r>
      <w:r>
        <w:rPr>
          <w:sz w:val="18"/>
          <w:szCs w:val="18"/>
        </w:rPr>
        <w:t xml:space="preserve"> z p</w:t>
      </w:r>
      <w:r w:rsidR="006A4D8D">
        <w:rPr>
          <w:sz w:val="18"/>
          <w:szCs w:val="18"/>
        </w:rPr>
        <w:t>óź</w:t>
      </w:r>
      <w:r>
        <w:rPr>
          <w:sz w:val="18"/>
          <w:szCs w:val="18"/>
        </w:rPr>
        <w:t xml:space="preserve">. zm./ podaje do publicznej wiadomości wykaz lokali użytkowych przeznaczonych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D81F73">
        <w:trPr>
          <w:trHeight w:val="4614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D69EEA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78B86FF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Lokale użytkowe położone w budynku znajdującym się na działce nr: </w:t>
            </w:r>
            <w:r w:rsidR="006D5D81">
              <w:rPr>
                <w:sz w:val="18"/>
                <w:szCs w:val="18"/>
              </w:rPr>
              <w:t>336</w:t>
            </w:r>
          </w:p>
          <w:p w14:paraId="485D2A54" w14:textId="225BB6B0" w:rsidR="00D81F73" w:rsidRPr="000B3C80" w:rsidRDefault="00D81F73" w:rsidP="00BE79D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6D5D81" w:rsidRPr="000B3C80">
              <w:rPr>
                <w:b/>
                <w:bCs/>
                <w:sz w:val="18"/>
                <w:szCs w:val="18"/>
              </w:rPr>
              <w:t xml:space="preserve">Żelazna Rządowa 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648FD41D" w:rsidR="00D81F73" w:rsidRPr="00166371" w:rsidRDefault="00D81F73" w:rsidP="00AB4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KW </w:t>
            </w:r>
            <w:r w:rsidR="00AB4D05">
              <w:rPr>
                <w:sz w:val="18"/>
                <w:szCs w:val="18"/>
              </w:rPr>
              <w:t>0/1980 OS1P/00048403/5</w:t>
            </w:r>
          </w:p>
          <w:p w14:paraId="6C90ED69" w14:textId="7CC95311" w:rsidR="00AB4D05" w:rsidRPr="00166371" w:rsidRDefault="00D81F73" w:rsidP="00AB4D05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CF0E" w14:textId="016704F6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b/>
                <w:sz w:val="18"/>
                <w:szCs w:val="18"/>
              </w:rPr>
              <w:t>Lokal</w:t>
            </w:r>
            <w:r w:rsidR="00C07FF6">
              <w:rPr>
                <w:b/>
                <w:sz w:val="18"/>
                <w:szCs w:val="18"/>
              </w:rPr>
              <w:t xml:space="preserve"> na parterze</w:t>
            </w:r>
            <w:r w:rsidRPr="00166371">
              <w:rPr>
                <w:b/>
                <w:sz w:val="18"/>
                <w:szCs w:val="18"/>
              </w:rPr>
              <w:t xml:space="preserve">  - </w:t>
            </w:r>
            <w:r w:rsidR="00C07FF6">
              <w:rPr>
                <w:b/>
                <w:sz w:val="18"/>
                <w:szCs w:val="18"/>
              </w:rPr>
              <w:t xml:space="preserve">łączna </w:t>
            </w:r>
            <w:r w:rsidRPr="00166371">
              <w:rPr>
                <w:b/>
                <w:sz w:val="18"/>
                <w:szCs w:val="18"/>
              </w:rPr>
              <w:t xml:space="preserve">powierzchnia </w:t>
            </w:r>
            <w:r w:rsidR="00B363C0" w:rsidRPr="00B363C0">
              <w:rPr>
                <w:b/>
                <w:sz w:val="18"/>
                <w:szCs w:val="18"/>
              </w:rPr>
              <w:t>75,95</w:t>
            </w:r>
            <w:r w:rsidRPr="00B363C0">
              <w:rPr>
                <w:b/>
                <w:sz w:val="18"/>
                <w:szCs w:val="18"/>
              </w:rPr>
              <w:t xml:space="preserve"> m²</w:t>
            </w:r>
          </w:p>
          <w:p w14:paraId="474413F1" w14:textId="62254871" w:rsidR="00D81F73" w:rsidRPr="00166371" w:rsidRDefault="00E44A62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D81F73" w:rsidRPr="00166371">
              <w:rPr>
                <w:sz w:val="18"/>
                <w:szCs w:val="18"/>
              </w:rPr>
              <w:t xml:space="preserve"> proporcjonalnie do powierzchni gabinet</w:t>
            </w:r>
            <w:r w:rsidR="00DE27D4">
              <w:rPr>
                <w:sz w:val="18"/>
                <w:szCs w:val="18"/>
              </w:rPr>
              <w:t>ów</w:t>
            </w:r>
            <w:r w:rsidR="00D81F73" w:rsidRPr="00166371">
              <w:rPr>
                <w:sz w:val="18"/>
                <w:szCs w:val="18"/>
              </w:rPr>
              <w:t xml:space="preserve"> w części przeznaczonej do wspólnego użytkowania:</w:t>
            </w:r>
          </w:p>
          <w:p w14:paraId="19BDE5CF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korytarz</w:t>
            </w:r>
          </w:p>
          <w:p w14:paraId="25260733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pomieszczenie socjalne</w:t>
            </w:r>
          </w:p>
          <w:p w14:paraId="3EEEF091" w14:textId="77777777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dla personelu</w:t>
            </w:r>
          </w:p>
          <w:p w14:paraId="6F8FB7A0" w14:textId="55391764" w:rsidR="00D81F73" w:rsidRDefault="00D81F73" w:rsidP="00BE79D2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- łazienka pacjentów</w:t>
            </w:r>
          </w:p>
          <w:p w14:paraId="0A434D45" w14:textId="3E10F2A0" w:rsidR="00C07FF6" w:rsidRPr="00166371" w:rsidRDefault="00C07FF6" w:rsidP="00BE79D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łazienka dla niepełnosprawnych</w:t>
            </w:r>
          </w:p>
          <w:p w14:paraId="778463DE" w14:textId="566A54C0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9BCA63" w14:textId="603F77A3" w:rsidR="00DE27D4" w:rsidRPr="00166371" w:rsidRDefault="00D81F73" w:rsidP="00E4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E44A62">
              <w:rPr>
                <w:sz w:val="18"/>
                <w:szCs w:val="18"/>
              </w:rPr>
              <w:t>Żelazna Rządowa 29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26E4CF5D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E44A62">
              <w:rPr>
                <w:sz w:val="18"/>
                <w:szCs w:val="18"/>
              </w:rPr>
              <w:t xml:space="preserve">Żelazna Rządowa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299A07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Miejsca parkingowe.</w:t>
            </w: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2E3FDDDE" w14:textId="7D253B81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 i terenu</w:t>
            </w:r>
            <w:r>
              <w:rPr>
                <w:sz w:val="18"/>
                <w:szCs w:val="18"/>
              </w:rPr>
              <w:t>.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3455D62F" w14:textId="7D04E61C" w:rsidR="00D81F73" w:rsidRDefault="00D81F73" w:rsidP="0019537D">
            <w:pPr>
              <w:spacing w:after="0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Budynki – przeznaczone pod szpital i inne budynki opieki zdrowotnej</w:t>
            </w:r>
            <w:r>
              <w:rPr>
                <w:sz w:val="18"/>
                <w:szCs w:val="18"/>
              </w:rPr>
              <w:t xml:space="preserve">. 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B8B7601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03B09E3" w14:textId="63F71750" w:rsidR="0082710E" w:rsidRDefault="0082710E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5F971EDD" w:rsidR="006A4D8D" w:rsidRPr="00D81F73" w:rsidRDefault="00572CF4" w:rsidP="00B363C0">
            <w:pPr>
              <w:overflowPunct w:val="0"/>
              <w:autoSpaceDE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ZIR.0007.19.2025 Rady Gminy Jednorożec z dnia             27 marca 2025r.                        </w:t>
            </w:r>
            <w:r w:rsidRPr="006B703B"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 xml:space="preserve">w sprawie wyrażenia zgody na </w:t>
            </w:r>
            <w:r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>wynajem nieruchomości.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58B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BF0448E" w14:textId="77777777" w:rsidR="001E44E3" w:rsidRDefault="001E44E3" w:rsidP="001E44E3">
      <w:pPr>
        <w:rPr>
          <w:sz w:val="16"/>
          <w:szCs w:val="16"/>
        </w:rPr>
      </w:pPr>
      <w:r>
        <w:rPr>
          <w:sz w:val="16"/>
          <w:szCs w:val="16"/>
        </w:rPr>
        <w:t>Termin zagospodarowania lokalu użytkowego: od dnia zawarcia umowy na okres do 3 lat.</w:t>
      </w:r>
    </w:p>
    <w:p w14:paraId="4B82F100" w14:textId="77777777" w:rsidR="001E44E3" w:rsidRDefault="001E44E3" w:rsidP="001E44E3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796458C0" w14:textId="77777777" w:rsidR="001E44E3" w:rsidRDefault="001E44E3" w:rsidP="001E44E3">
      <w:pPr>
        <w:rPr>
          <w:sz w:val="16"/>
          <w:szCs w:val="16"/>
        </w:rPr>
      </w:pPr>
      <w:r>
        <w:rPr>
          <w:sz w:val="16"/>
          <w:szCs w:val="16"/>
        </w:rPr>
        <w:t>Najemca będzie ponosił wszelkie podatki z tytułu najmu, opłaty za media z tytułu telewizji, Internetu, telefonu. Najemca będzie zobowiązany do zawarcia umowy na odbiór i usuwanie odpadów niebezpiecznych                           z podmiotem uprawnionym do odbioru i usuwania odpadów niebezpiecznych.</w:t>
      </w:r>
    </w:p>
    <w:p w14:paraId="19ADB018" w14:textId="2C0DCD93" w:rsidR="001E44E3" w:rsidRDefault="001E44E3" w:rsidP="001E44E3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od dnia 1 kwietnia 2025r. do dnia 21 kwietnia 2025r</w:t>
      </w:r>
      <w:r>
        <w:rPr>
          <w:sz w:val="16"/>
          <w:szCs w:val="16"/>
        </w:rPr>
        <w:t>. na tablicy ogłoszeń w siedzibie Urzędu Gminy w Jednorożcu.</w:t>
      </w:r>
    </w:p>
    <w:p w14:paraId="37494363" w14:textId="77777777" w:rsidR="001E44E3" w:rsidRPr="00D81F73" w:rsidRDefault="001E44E3" w:rsidP="001E44E3">
      <w:r>
        <w:rPr>
          <w:sz w:val="16"/>
          <w:szCs w:val="16"/>
        </w:rPr>
        <w:t>Informację o wywieszeniu wykazu podaje się do publicznej wiadomości na tablicy ogłoszeń w siedzibie Urzędu Gminy w Jednorożcu</w:t>
      </w:r>
      <w:r w:rsidRPr="00B71331">
        <w:rPr>
          <w:sz w:val="16"/>
          <w:szCs w:val="16"/>
        </w:rPr>
        <w:t xml:space="preserve">, na tablicy ogłoszeniowej w sołectwie </w:t>
      </w:r>
      <w:r>
        <w:rPr>
          <w:sz w:val="16"/>
          <w:szCs w:val="16"/>
        </w:rPr>
        <w:t>Żelazna Rządowa</w:t>
      </w:r>
      <w:r w:rsidRPr="00B71331">
        <w:rPr>
          <w:sz w:val="16"/>
          <w:szCs w:val="16"/>
        </w:rPr>
        <w:t xml:space="preserve">, na stronie internetowej urzędu </w:t>
      </w:r>
      <w:hyperlink r:id="rId4" w:history="1">
        <w:r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Pr="00D81F73">
        <w:rPr>
          <w:sz w:val="16"/>
          <w:szCs w:val="16"/>
        </w:rPr>
        <w:t xml:space="preserve"> ,  </w:t>
      </w:r>
      <w:hyperlink r:id="rId5" w:history="1">
        <w:r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10AB0F6D" w14:textId="4387FB59" w:rsidR="001E44E3" w:rsidRDefault="001E44E3" w:rsidP="001E44E3">
      <w:pPr>
        <w:rPr>
          <w:sz w:val="16"/>
          <w:szCs w:val="16"/>
        </w:rPr>
      </w:pPr>
      <w:r>
        <w:rPr>
          <w:sz w:val="16"/>
          <w:szCs w:val="16"/>
        </w:rPr>
        <w:t>Szczegółowe informacje można uzyskać w siedzibie Urzędu Gminy w Jednorożcu, pokój Nr 14, kontakt tel. 29 751 70 30</w:t>
      </w:r>
      <w:r w:rsidR="00572CF4">
        <w:rPr>
          <w:sz w:val="16"/>
          <w:szCs w:val="16"/>
        </w:rPr>
        <w:t>.</w:t>
      </w:r>
    </w:p>
    <w:p w14:paraId="6956A846" w14:textId="06D3BCED" w:rsidR="006A6FA0" w:rsidRDefault="001E44E3" w:rsidP="001E44E3">
      <w:pPr>
        <w:rPr>
          <w:sz w:val="16"/>
          <w:szCs w:val="16"/>
        </w:rPr>
      </w:pPr>
      <w:r>
        <w:rPr>
          <w:sz w:val="16"/>
          <w:szCs w:val="16"/>
        </w:rPr>
        <w:t>Jednorożec, dnia  31 marzec 2025r.</w:t>
      </w:r>
    </w:p>
    <w:p w14:paraId="2405357E" w14:textId="77777777" w:rsidR="00CE5B81" w:rsidRDefault="00CE5B81" w:rsidP="00CE5B81">
      <w:pPr>
        <w:ind w:firstLine="10206"/>
        <w:rPr>
          <w:sz w:val="16"/>
          <w:szCs w:val="16"/>
        </w:rPr>
      </w:pPr>
      <w:r>
        <w:rPr>
          <w:sz w:val="16"/>
          <w:szCs w:val="16"/>
        </w:rPr>
        <w:t>Wójt Gminy Jednorożec</w:t>
      </w:r>
    </w:p>
    <w:p w14:paraId="76E1DF9D" w14:textId="3CD141A3" w:rsidR="00CE5B81" w:rsidRDefault="00B55271" w:rsidP="00CE5B81">
      <w:pPr>
        <w:ind w:firstLine="10206"/>
      </w:pPr>
      <w:r>
        <w:rPr>
          <w:sz w:val="16"/>
          <w:szCs w:val="16"/>
        </w:rPr>
        <w:t xml:space="preserve">/-/ </w:t>
      </w:r>
      <w:r w:rsidR="00CE5B81">
        <w:rPr>
          <w:sz w:val="16"/>
          <w:szCs w:val="16"/>
        </w:rPr>
        <w:t xml:space="preserve">Krzysztof Nizielski               </w:t>
      </w:r>
    </w:p>
    <w:p w14:paraId="000A3E50" w14:textId="77777777" w:rsidR="00CE5B81" w:rsidRDefault="00CE5B81" w:rsidP="001E44E3"/>
    <w:sectPr w:rsidR="00CE5B81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A54FE"/>
    <w:rsid w:val="000B3C80"/>
    <w:rsid w:val="00100E44"/>
    <w:rsid w:val="00161EF5"/>
    <w:rsid w:val="00166371"/>
    <w:rsid w:val="00180A64"/>
    <w:rsid w:val="0019537D"/>
    <w:rsid w:val="001E44E3"/>
    <w:rsid w:val="001F5053"/>
    <w:rsid w:val="002011C0"/>
    <w:rsid w:val="0024615B"/>
    <w:rsid w:val="0032304C"/>
    <w:rsid w:val="003F0442"/>
    <w:rsid w:val="0040199D"/>
    <w:rsid w:val="004450BB"/>
    <w:rsid w:val="004B27C7"/>
    <w:rsid w:val="00572CF4"/>
    <w:rsid w:val="0059276E"/>
    <w:rsid w:val="006A4D8D"/>
    <w:rsid w:val="006A6FA0"/>
    <w:rsid w:val="006B703B"/>
    <w:rsid w:val="006D5D81"/>
    <w:rsid w:val="00760593"/>
    <w:rsid w:val="007D4DE5"/>
    <w:rsid w:val="00817278"/>
    <w:rsid w:val="0082710E"/>
    <w:rsid w:val="00892B9D"/>
    <w:rsid w:val="00AB4D05"/>
    <w:rsid w:val="00B363C0"/>
    <w:rsid w:val="00B54C89"/>
    <w:rsid w:val="00B55271"/>
    <w:rsid w:val="00B71331"/>
    <w:rsid w:val="00C07FF6"/>
    <w:rsid w:val="00C20A88"/>
    <w:rsid w:val="00C90ADC"/>
    <w:rsid w:val="00CE5B81"/>
    <w:rsid w:val="00D50DC7"/>
    <w:rsid w:val="00D81F73"/>
    <w:rsid w:val="00DE27D4"/>
    <w:rsid w:val="00DE4DA2"/>
    <w:rsid w:val="00DE6710"/>
    <w:rsid w:val="00E149C6"/>
    <w:rsid w:val="00E44A62"/>
    <w:rsid w:val="00EB03E3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Marcin Jesionek</cp:lastModifiedBy>
  <cp:revision>6</cp:revision>
  <cp:lastPrinted>2025-03-31T11:07:00Z</cp:lastPrinted>
  <dcterms:created xsi:type="dcterms:W3CDTF">2025-03-17T08:19:00Z</dcterms:created>
  <dcterms:modified xsi:type="dcterms:W3CDTF">2025-03-31T11:19:00Z</dcterms:modified>
</cp:coreProperties>
</file>