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08E9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bookmarkStart w:id="0" w:name="_Hlk193091890"/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40/2025</w:t>
      </w:r>
    </w:p>
    <w:p w14:paraId="71F6A763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E806B84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24 kwietnia 2025 roku</w:t>
      </w:r>
    </w:p>
    <w:p w14:paraId="3FA965D1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B3EBF9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7170A29E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1B8E93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01394498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092E9F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344E5478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3C0B423E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3. Wprowadza się zmiany w wydatkach majątkowych na 2025 rok zgodnie z załącznikiem nr 2a do zarządzenia.</w:t>
      </w:r>
    </w:p>
    <w:p w14:paraId="16F92106" w14:textId="77777777" w:rsidR="005D3AA9" w:rsidRPr="005D3AA9" w:rsidRDefault="005D3AA9" w:rsidP="005D3AA9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6E74B2E7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62.023.322,37 zł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E002BF3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1) dochody bieżące -51.548.655,90 zł;</w:t>
      </w:r>
    </w:p>
    <w:p w14:paraId="37A2CFA3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7C046931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60.693.855,91 zł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04479DB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1) wydatki bieżące - 43.681.519,18 zł;</w:t>
      </w:r>
    </w:p>
    <w:p w14:paraId="6E03A68A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2) wydatki majątkowe - 17.012.336,73 zł.</w:t>
      </w:r>
    </w:p>
    <w:p w14:paraId="1D18F020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60C0B5FE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5C12BE38" w14:textId="77777777" w:rsidR="005D3AA9" w:rsidRPr="005D3AA9" w:rsidRDefault="005D3AA9" w:rsidP="005D3A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5618483A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7C97C9C2" w14:textId="4C585845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66241EDF" w14:textId="0B90C814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D3AA9">
        <w:rPr>
          <w:rFonts w:ascii="Calibri" w:hAnsi="Calibri" w:cs="Calibri"/>
          <w:color w:val="000000"/>
          <w:kern w:val="0"/>
          <w:sz w:val="24"/>
          <w:szCs w:val="24"/>
        </w:rPr>
        <w:t xml:space="preserve">   /-/ mgr inż. Krzysztof </w:t>
      </w:r>
      <w:proofErr w:type="spellStart"/>
      <w:r w:rsidRPr="005D3AA9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12C1338C" w14:textId="77777777" w:rsidR="005D3AA9" w:rsidRPr="005D3AA9" w:rsidRDefault="005D3AA9" w:rsidP="005D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1A10352" w14:textId="77777777" w:rsidR="005D3AA9" w:rsidRDefault="005D3AA9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EB01F5A" w14:textId="77777777" w:rsidR="005D3AA9" w:rsidRDefault="005D3AA9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167977A" w14:textId="77777777" w:rsidR="005D3AA9" w:rsidRDefault="005D3AA9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7174ABD" w14:textId="77777777" w:rsidR="005D3AA9" w:rsidRDefault="005D3AA9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5E00F68" w14:textId="79095BE5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6FBBD9ED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4A44E70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E61E38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0C6348EE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7F188A2" w14:textId="66966173" w:rsidR="002A276D" w:rsidRDefault="002A276D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dochodów na rok 2025 w kwocie </w:t>
      </w:r>
      <w:r w:rsidR="00E14E3F">
        <w:rPr>
          <w:rFonts w:ascii="Calibri" w:hAnsi="Calibri" w:cs="Calibri"/>
        </w:rPr>
        <w:t>7.420,33</w:t>
      </w:r>
      <w:r>
        <w:rPr>
          <w:rFonts w:ascii="Calibri" w:hAnsi="Calibri" w:cs="Calibri"/>
        </w:rPr>
        <w:t xml:space="preserve"> zł wg poniżej wymienionej klasyfikacji budżetowej:</w:t>
      </w:r>
    </w:p>
    <w:p w14:paraId="68139534" w14:textId="4E6420D4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E14E3F">
        <w:rPr>
          <w:rFonts w:ascii="Calibri" w:hAnsi="Calibri" w:cs="Calibri"/>
          <w:b/>
          <w:bCs/>
          <w:color w:val="000000"/>
          <w:u w:val="single"/>
        </w:rPr>
        <w:t>600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E14E3F">
        <w:rPr>
          <w:rFonts w:ascii="Calibri" w:hAnsi="Calibri" w:cs="Calibri"/>
          <w:b/>
          <w:bCs/>
          <w:color w:val="000000"/>
          <w:u w:val="single"/>
        </w:rPr>
        <w:t>60004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4A3172">
        <w:rPr>
          <w:rFonts w:ascii="Calibri" w:hAnsi="Calibri" w:cs="Calibri"/>
          <w:color w:val="000000"/>
        </w:rPr>
        <w:t>3</w:t>
      </w:r>
      <w:r w:rsidR="00E14E3F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z dnia </w:t>
      </w:r>
      <w:r w:rsidR="00E14E3F">
        <w:rPr>
          <w:rFonts w:ascii="Calibri" w:hAnsi="Calibri" w:cs="Calibri"/>
          <w:color w:val="000000"/>
        </w:rPr>
        <w:t>22</w:t>
      </w:r>
      <w:r w:rsidR="004A3172">
        <w:rPr>
          <w:rFonts w:ascii="Calibri" w:hAnsi="Calibri" w:cs="Calibri"/>
          <w:color w:val="000000"/>
        </w:rPr>
        <w:t>.04</w:t>
      </w:r>
      <w:r>
        <w:rPr>
          <w:rFonts w:ascii="Calibri" w:hAnsi="Calibri" w:cs="Calibri"/>
          <w:color w:val="000000"/>
        </w:rPr>
        <w:t xml:space="preserve">.2025 roku przyznana została dotacja w kwocie </w:t>
      </w:r>
      <w:r w:rsidR="00E14E3F">
        <w:rPr>
          <w:rFonts w:ascii="Calibri" w:hAnsi="Calibri" w:cs="Calibri"/>
          <w:color w:val="000000"/>
        </w:rPr>
        <w:t>7.420,33</w:t>
      </w:r>
      <w:r>
        <w:rPr>
          <w:rFonts w:ascii="Calibri" w:hAnsi="Calibri" w:cs="Calibri"/>
          <w:color w:val="000000"/>
        </w:rPr>
        <w:t xml:space="preserve"> zł z przeznaczeniem na </w:t>
      </w:r>
      <w:r w:rsidR="00E14E3F">
        <w:rPr>
          <w:rFonts w:ascii="Calibri" w:hAnsi="Calibri" w:cs="Calibri"/>
          <w:color w:val="000000"/>
        </w:rPr>
        <w:t xml:space="preserve">zorganizowanie bezpłatnych przewozów do i z lokali wyborczych w wyborach Prezydenta Rzeczypospolitej </w:t>
      </w:r>
      <w:r w:rsidR="00304BC8">
        <w:rPr>
          <w:rFonts w:ascii="Calibri" w:hAnsi="Calibri" w:cs="Calibri"/>
          <w:color w:val="000000"/>
        </w:rPr>
        <w:t>Polskiej</w:t>
      </w:r>
      <w:r w:rsidR="00E14E3F">
        <w:rPr>
          <w:rFonts w:ascii="Calibri" w:hAnsi="Calibri" w:cs="Calibri"/>
          <w:color w:val="000000"/>
        </w:rPr>
        <w:t>.</w:t>
      </w:r>
    </w:p>
    <w:p w14:paraId="5A13A096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E0480E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DD29CD3" w14:textId="36747C0C" w:rsidR="002A276D" w:rsidRDefault="002A276D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2025 w </w:t>
      </w:r>
      <w:r w:rsidR="00E14E3F">
        <w:rPr>
          <w:rFonts w:ascii="Calibri" w:hAnsi="Calibri" w:cs="Calibri"/>
        </w:rPr>
        <w:t>7.420,33</w:t>
      </w:r>
      <w:r>
        <w:rPr>
          <w:rFonts w:ascii="Calibri" w:hAnsi="Calibri" w:cs="Calibri"/>
        </w:rPr>
        <w:t xml:space="preserve"> wg poniżej wymienionej klasyfikacji budżetowej:</w:t>
      </w:r>
    </w:p>
    <w:p w14:paraId="069C1922" w14:textId="186C04FC" w:rsidR="00E14E3F" w:rsidRPr="00E14E3F" w:rsidRDefault="00E14E3F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 w:rsidRPr="00E14E3F">
        <w:rPr>
          <w:rFonts w:ascii="Calibri" w:hAnsi="Calibri" w:cs="Calibri"/>
          <w:color w:val="000000"/>
        </w:rPr>
        <w:t>– w ramach infrastruktury wodociągowej wsi dokonuje się zmniejszenia planu wydatków zakupu materiałów w kwocie 2.236,00 zł., zwiększa się plan wydatków na zakupach inwestycyjnych pn. „Zakup zbiornika (beczkowozu) do transportu wody pitnej” w kwocie 2.236,00 zł.</w:t>
      </w:r>
    </w:p>
    <w:p w14:paraId="49725EA8" w14:textId="25B992C5" w:rsidR="004A3172" w:rsidRDefault="004A3172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E14E3F">
        <w:rPr>
          <w:rFonts w:ascii="Calibri" w:hAnsi="Calibri" w:cs="Calibri"/>
          <w:b/>
          <w:bCs/>
          <w:color w:val="000000"/>
          <w:u w:val="single"/>
        </w:rPr>
        <w:t>600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</w:t>
      </w:r>
      <w:r w:rsidR="00E14E3F">
        <w:rPr>
          <w:rFonts w:ascii="Calibri" w:hAnsi="Calibri" w:cs="Calibri"/>
          <w:b/>
          <w:bCs/>
          <w:color w:val="000000"/>
          <w:u w:val="single"/>
        </w:rPr>
        <w:t xml:space="preserve">60004 </w:t>
      </w:r>
      <w:r>
        <w:rPr>
          <w:rFonts w:ascii="Calibri" w:hAnsi="Calibri" w:cs="Calibri"/>
          <w:color w:val="000000"/>
        </w:rPr>
        <w:t xml:space="preserve">– w ramach </w:t>
      </w:r>
      <w:r w:rsidR="00E14E3F">
        <w:rPr>
          <w:rFonts w:ascii="Calibri" w:hAnsi="Calibri" w:cs="Calibri"/>
          <w:color w:val="000000"/>
        </w:rPr>
        <w:t>lokalnego transportu zbiorowego</w:t>
      </w:r>
      <w:r>
        <w:rPr>
          <w:rFonts w:ascii="Calibri" w:hAnsi="Calibri" w:cs="Calibri"/>
          <w:color w:val="000000"/>
        </w:rPr>
        <w:t xml:space="preserve"> zgodnie z przyznaną dotacją wprowadza się plan wydatków wynagrodzeń osobowych wraz z pochodnymi dla pracowników wykonujących zadanie w łącznej kwocie </w:t>
      </w:r>
      <w:r w:rsidR="00E14E3F">
        <w:rPr>
          <w:rFonts w:ascii="Calibri" w:hAnsi="Calibri" w:cs="Calibri"/>
          <w:color w:val="000000"/>
        </w:rPr>
        <w:t>3.000,00</w:t>
      </w:r>
      <w:r>
        <w:rPr>
          <w:rFonts w:ascii="Calibri" w:hAnsi="Calibri" w:cs="Calibri"/>
          <w:color w:val="000000"/>
        </w:rPr>
        <w:t xml:space="preserve"> zł, na zakup materiałów w kwocie </w:t>
      </w:r>
      <w:r w:rsidR="00E14E3F">
        <w:rPr>
          <w:rFonts w:ascii="Calibri" w:hAnsi="Calibri" w:cs="Calibri"/>
          <w:color w:val="000000"/>
        </w:rPr>
        <w:t>420,33 zł.</w:t>
      </w:r>
      <w:r>
        <w:rPr>
          <w:rFonts w:ascii="Calibri" w:hAnsi="Calibri" w:cs="Calibri"/>
          <w:color w:val="000000"/>
        </w:rPr>
        <w:t xml:space="preserve">, na zakup usług pozostałych w kwocie </w:t>
      </w:r>
      <w:r w:rsidR="00E14E3F">
        <w:rPr>
          <w:rFonts w:ascii="Calibri" w:hAnsi="Calibri" w:cs="Calibri"/>
          <w:color w:val="000000"/>
        </w:rPr>
        <w:t>4.000,00 zł.</w:t>
      </w:r>
    </w:p>
    <w:p w14:paraId="3DC7CCF4" w14:textId="2DB8DB7B" w:rsidR="00E14E3F" w:rsidRDefault="00E14E3F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75085 </w:t>
      </w:r>
      <w:r w:rsidRPr="00E14E3F">
        <w:rPr>
          <w:rFonts w:ascii="Calibri" w:hAnsi="Calibri" w:cs="Calibri"/>
          <w:color w:val="000000"/>
        </w:rPr>
        <w:t xml:space="preserve">– w </w:t>
      </w:r>
      <w:r>
        <w:rPr>
          <w:rFonts w:ascii="Calibri" w:hAnsi="Calibri" w:cs="Calibri"/>
          <w:color w:val="000000"/>
        </w:rPr>
        <w:t xml:space="preserve">planie finansowym Gminnego Zespołu Oświaty w Jednorożcu </w:t>
      </w:r>
      <w:r w:rsidRPr="00E14E3F">
        <w:rPr>
          <w:rFonts w:ascii="Calibri" w:hAnsi="Calibri" w:cs="Calibri"/>
          <w:color w:val="000000"/>
        </w:rPr>
        <w:t>dokonuje się zmniejszenia planu wydatków</w:t>
      </w:r>
      <w:r w:rsidR="00304BC8">
        <w:rPr>
          <w:rFonts w:ascii="Calibri" w:hAnsi="Calibri" w:cs="Calibri"/>
          <w:color w:val="000000"/>
        </w:rPr>
        <w:t xml:space="preserve"> zakupu materiałów w kwocie 1.500,00 zł., zwiększa się plan wydatków szkoleń pracowników w kwocie 1.500,00 zł.</w:t>
      </w:r>
    </w:p>
    <w:p w14:paraId="651E6F32" w14:textId="45E6CD14" w:rsidR="009D2697" w:rsidRPr="009D2697" w:rsidRDefault="009D2697" w:rsidP="004A31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75107 </w:t>
      </w:r>
      <w:r>
        <w:rPr>
          <w:rFonts w:ascii="Calibri" w:hAnsi="Calibri" w:cs="Calibri"/>
          <w:color w:val="000000"/>
        </w:rPr>
        <w:t>– w ramach Wyborów Prezydenta Rzeczypospolitej Polskiej  zwiększa się plan wydatków zakupu materiałów w kwocie 565,50 zł., zmniejsza się plan wydatków wynagrodzeń osobowych wraz z pochodnymi w łącznej kwocie 166,10 zł. oraz podróże służbowe w kwocie 399,40 zł.</w:t>
      </w:r>
    </w:p>
    <w:p w14:paraId="5E0CAC58" w14:textId="14D68063" w:rsidR="00304BC8" w:rsidRDefault="00304BC8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 w:rsidRPr="00E14E3F">
        <w:rPr>
          <w:rFonts w:ascii="Calibri" w:hAnsi="Calibri" w:cs="Calibri"/>
          <w:color w:val="000000"/>
        </w:rPr>
        <w:t xml:space="preserve">– </w:t>
      </w:r>
      <w:r>
        <w:rPr>
          <w:rFonts w:ascii="Calibri" w:hAnsi="Calibri" w:cs="Calibri"/>
          <w:color w:val="000000"/>
        </w:rPr>
        <w:t>uruchamia się rezerwę ogólną w kwocie 20.000,00 zł. z przeznaczeniem na zakup energii.</w:t>
      </w:r>
    </w:p>
    <w:p w14:paraId="43ACA23B" w14:textId="5489BC1C" w:rsidR="00304BC8" w:rsidRPr="004A3172" w:rsidRDefault="00304BC8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921 rozdz. 92195 </w:t>
      </w:r>
      <w:r w:rsidRPr="00E14E3F">
        <w:rPr>
          <w:rFonts w:ascii="Calibri" w:hAnsi="Calibri" w:cs="Calibri"/>
          <w:color w:val="000000"/>
        </w:rPr>
        <w:t xml:space="preserve">– w ramach </w:t>
      </w:r>
      <w:r>
        <w:rPr>
          <w:rFonts w:ascii="Calibri" w:hAnsi="Calibri" w:cs="Calibri"/>
          <w:color w:val="000000"/>
        </w:rPr>
        <w:t>pozostałej działalności kulturalnej dokonuje się zwiększenia zakupu energii w kwocie 20.000,00 zł.</w:t>
      </w:r>
      <w:bookmarkEnd w:id="0"/>
    </w:p>
    <w:sectPr w:rsidR="00304BC8" w:rsidRPr="004A3172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805E8"/>
    <w:rsid w:val="000A0725"/>
    <w:rsid w:val="000A73D0"/>
    <w:rsid w:val="000C1347"/>
    <w:rsid w:val="000D7532"/>
    <w:rsid w:val="00143DD5"/>
    <w:rsid w:val="001C06FD"/>
    <w:rsid w:val="001E4F48"/>
    <w:rsid w:val="00220F1B"/>
    <w:rsid w:val="0026795B"/>
    <w:rsid w:val="002969C0"/>
    <w:rsid w:val="002A276D"/>
    <w:rsid w:val="002A3576"/>
    <w:rsid w:val="002C6585"/>
    <w:rsid w:val="002C7350"/>
    <w:rsid w:val="002C7573"/>
    <w:rsid w:val="002E1E3B"/>
    <w:rsid w:val="002E343C"/>
    <w:rsid w:val="00304BC8"/>
    <w:rsid w:val="0031145C"/>
    <w:rsid w:val="00327FA9"/>
    <w:rsid w:val="0034477C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61F26"/>
    <w:rsid w:val="0046297C"/>
    <w:rsid w:val="004868C6"/>
    <w:rsid w:val="004A3172"/>
    <w:rsid w:val="00501D5D"/>
    <w:rsid w:val="005467FD"/>
    <w:rsid w:val="00564609"/>
    <w:rsid w:val="005933AF"/>
    <w:rsid w:val="005D3AA9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27A92"/>
    <w:rsid w:val="007544EF"/>
    <w:rsid w:val="00807B73"/>
    <w:rsid w:val="008331E7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91F5F"/>
    <w:rsid w:val="009927F9"/>
    <w:rsid w:val="00996B4D"/>
    <w:rsid w:val="009D0035"/>
    <w:rsid w:val="009D2697"/>
    <w:rsid w:val="00A53DC4"/>
    <w:rsid w:val="00A8251E"/>
    <w:rsid w:val="00AB3AC1"/>
    <w:rsid w:val="00AB3B92"/>
    <w:rsid w:val="00AD008A"/>
    <w:rsid w:val="00AE3AD8"/>
    <w:rsid w:val="00AF334B"/>
    <w:rsid w:val="00B20F5F"/>
    <w:rsid w:val="00B3069E"/>
    <w:rsid w:val="00B356B1"/>
    <w:rsid w:val="00B36C23"/>
    <w:rsid w:val="00B52D52"/>
    <w:rsid w:val="00B63177"/>
    <w:rsid w:val="00B97F79"/>
    <w:rsid w:val="00BE355A"/>
    <w:rsid w:val="00C0058E"/>
    <w:rsid w:val="00C62909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14E3F"/>
    <w:rsid w:val="00E45467"/>
    <w:rsid w:val="00E55305"/>
    <w:rsid w:val="00EC57AA"/>
    <w:rsid w:val="00ED1CC6"/>
    <w:rsid w:val="00EE02F6"/>
    <w:rsid w:val="00EE74D1"/>
    <w:rsid w:val="00F35A1F"/>
    <w:rsid w:val="00F6665D"/>
    <w:rsid w:val="00F96022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81</cp:revision>
  <cp:lastPrinted>2025-04-24T11:18:00Z</cp:lastPrinted>
  <dcterms:created xsi:type="dcterms:W3CDTF">2024-07-17T07:49:00Z</dcterms:created>
  <dcterms:modified xsi:type="dcterms:W3CDTF">2025-04-24T11:34:00Z</dcterms:modified>
</cp:coreProperties>
</file>