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8354F" w14:textId="77777777" w:rsidR="00D13CB8" w:rsidRPr="00D13CB8" w:rsidRDefault="00D13CB8" w:rsidP="00D13C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D13CB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Zarządzenie Nr 45/2025</w:t>
      </w:r>
    </w:p>
    <w:p w14:paraId="726218A6" w14:textId="77777777" w:rsidR="00D13CB8" w:rsidRPr="00D13CB8" w:rsidRDefault="00D13CB8" w:rsidP="00D13C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D13CB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Wójta Gminy Jednorożec</w:t>
      </w:r>
    </w:p>
    <w:p w14:paraId="3858894C" w14:textId="77777777" w:rsidR="00D13CB8" w:rsidRPr="00D13CB8" w:rsidRDefault="00D13CB8" w:rsidP="00D13C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13CB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20 maja 2025 roku</w:t>
      </w:r>
    </w:p>
    <w:p w14:paraId="3797FF27" w14:textId="77777777" w:rsidR="00D13CB8" w:rsidRPr="00D13CB8" w:rsidRDefault="00D13CB8" w:rsidP="00D13C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D244D23" w14:textId="77777777" w:rsidR="00D13CB8" w:rsidRPr="00D13CB8" w:rsidRDefault="00D13CB8" w:rsidP="00D13C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D13CB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 sprawie dokonania zmian w budżecie Gminy Jednorożec na 2025 rok</w:t>
      </w:r>
    </w:p>
    <w:p w14:paraId="54B02CFA" w14:textId="77777777" w:rsidR="00D13CB8" w:rsidRPr="00D13CB8" w:rsidRDefault="00D13CB8" w:rsidP="00D13C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5BA56EE" w14:textId="77777777" w:rsidR="00D13CB8" w:rsidRPr="00D13CB8" w:rsidRDefault="00D13CB8" w:rsidP="00D13C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13CB8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D13CB8">
        <w:rPr>
          <w:rFonts w:ascii="Calibri" w:hAnsi="Calibri" w:cs="Calibri"/>
          <w:color w:val="000000"/>
          <w:kern w:val="0"/>
          <w:sz w:val="24"/>
          <w:szCs w:val="24"/>
        </w:rPr>
        <w:t xml:space="preserve">Na podstawie art. 257 ustawy z dnia 27 sierpnia 2009 roku o finansach publicznych (Dz.U.2024 poz. 1530 z </w:t>
      </w:r>
      <w:proofErr w:type="spellStart"/>
      <w:r w:rsidRPr="00D13CB8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D13CB8">
        <w:rPr>
          <w:rFonts w:ascii="Calibri" w:hAnsi="Calibri" w:cs="Calibri"/>
          <w:color w:val="000000"/>
          <w:kern w:val="0"/>
          <w:sz w:val="24"/>
          <w:szCs w:val="24"/>
        </w:rPr>
        <w:t>. zm.) zarządza się co następuje:</w:t>
      </w:r>
    </w:p>
    <w:p w14:paraId="58A58F59" w14:textId="77777777" w:rsidR="00D13CB8" w:rsidRPr="00D13CB8" w:rsidRDefault="00D13CB8" w:rsidP="00D13C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2792D96" w14:textId="77777777" w:rsidR="00D13CB8" w:rsidRPr="00D13CB8" w:rsidRDefault="00D13CB8" w:rsidP="00D13C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13CB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1.</w:t>
      </w:r>
      <w:r w:rsidRPr="00D13CB8">
        <w:rPr>
          <w:rFonts w:ascii="Calibri" w:hAnsi="Calibri" w:cs="Calibri"/>
          <w:color w:val="000000"/>
          <w:kern w:val="0"/>
          <w:sz w:val="24"/>
          <w:szCs w:val="24"/>
        </w:rPr>
        <w:t xml:space="preserve"> Wprowadza się zmiany w planie wydatków budżetu gminy na 2025 rok zgodnie z załącznikiem nr 1 do zarządzenia.</w:t>
      </w:r>
    </w:p>
    <w:p w14:paraId="5DD6AEAE" w14:textId="77777777" w:rsidR="00D13CB8" w:rsidRPr="00D13CB8" w:rsidRDefault="00D13CB8" w:rsidP="00D13CB8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13CB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D13CB8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0FF8253A" w14:textId="77777777" w:rsidR="00D13CB8" w:rsidRPr="00D13CB8" w:rsidRDefault="00D13CB8" w:rsidP="00D13C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13CB8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D13CB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62.137.592,37 zł</w:t>
      </w:r>
      <w:r w:rsidRPr="00D13CB8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3DB8D7A5" w14:textId="77777777" w:rsidR="00D13CB8" w:rsidRPr="00D13CB8" w:rsidRDefault="00D13CB8" w:rsidP="00D13C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13CB8">
        <w:rPr>
          <w:rFonts w:ascii="Calibri" w:hAnsi="Calibri" w:cs="Calibri"/>
          <w:color w:val="000000"/>
          <w:kern w:val="0"/>
          <w:sz w:val="24"/>
          <w:szCs w:val="24"/>
        </w:rPr>
        <w:t>1) dochody bieżące -51.662.925,90 zł;</w:t>
      </w:r>
    </w:p>
    <w:p w14:paraId="7735A9E8" w14:textId="77777777" w:rsidR="00D13CB8" w:rsidRPr="00D13CB8" w:rsidRDefault="00D13CB8" w:rsidP="00D13C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13CB8">
        <w:rPr>
          <w:rFonts w:ascii="Calibri" w:hAnsi="Calibri" w:cs="Calibri"/>
          <w:color w:val="000000"/>
          <w:kern w:val="0"/>
          <w:sz w:val="24"/>
          <w:szCs w:val="24"/>
        </w:rPr>
        <w:t>2) dochody majątkowe - 10.474.666,47 zł.</w:t>
      </w:r>
    </w:p>
    <w:p w14:paraId="60C428BC" w14:textId="77777777" w:rsidR="00D13CB8" w:rsidRPr="00D13CB8" w:rsidRDefault="00D13CB8" w:rsidP="00D13C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13CB8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D13CB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60.808.125,91 zł</w:t>
      </w:r>
      <w:r w:rsidRPr="00D13CB8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605B8D16" w14:textId="77777777" w:rsidR="00D13CB8" w:rsidRPr="00D13CB8" w:rsidRDefault="00D13CB8" w:rsidP="00D13C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13CB8">
        <w:rPr>
          <w:rFonts w:ascii="Calibri" w:hAnsi="Calibri" w:cs="Calibri"/>
          <w:color w:val="000000"/>
          <w:kern w:val="0"/>
          <w:sz w:val="24"/>
          <w:szCs w:val="24"/>
        </w:rPr>
        <w:t>1) wydatki bieżące - 43.795.789,18 zł;</w:t>
      </w:r>
    </w:p>
    <w:p w14:paraId="33406833" w14:textId="77777777" w:rsidR="00D13CB8" w:rsidRPr="00D13CB8" w:rsidRDefault="00D13CB8" w:rsidP="00D13C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13CB8">
        <w:rPr>
          <w:rFonts w:ascii="Calibri" w:hAnsi="Calibri" w:cs="Calibri"/>
          <w:color w:val="000000"/>
          <w:kern w:val="0"/>
          <w:sz w:val="24"/>
          <w:szCs w:val="24"/>
        </w:rPr>
        <w:t>2) wydatki majątkowe - 17.012.336,73 zł.</w:t>
      </w:r>
    </w:p>
    <w:p w14:paraId="48EA32E3" w14:textId="77777777" w:rsidR="00D13CB8" w:rsidRPr="00D13CB8" w:rsidRDefault="00D13CB8" w:rsidP="00D13C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13CB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D13CB8">
        <w:rPr>
          <w:rFonts w:ascii="Calibri" w:hAnsi="Calibri" w:cs="Calibri"/>
          <w:color w:val="000000"/>
          <w:kern w:val="0"/>
          <w:sz w:val="24"/>
          <w:szCs w:val="24"/>
        </w:rPr>
        <w:t xml:space="preserve"> Plan dochodów i wydatków związanych z realizacją zadań z zakresu administracji rządowej i innych zadań zleconych wynosi 5.751.357,26 zł.</w:t>
      </w:r>
    </w:p>
    <w:p w14:paraId="5BAEF772" w14:textId="77777777" w:rsidR="00D13CB8" w:rsidRPr="00D13CB8" w:rsidRDefault="00D13CB8" w:rsidP="00D13C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13CB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D13CB8">
        <w:rPr>
          <w:rFonts w:ascii="Calibri" w:hAnsi="Calibri" w:cs="Calibri"/>
          <w:color w:val="000000"/>
          <w:kern w:val="0"/>
          <w:sz w:val="24"/>
          <w:szCs w:val="24"/>
        </w:rPr>
        <w:t xml:space="preserve"> Wykonanie zarządzenia powierza się Wójtowi Gminy.</w:t>
      </w:r>
    </w:p>
    <w:p w14:paraId="6257A71B" w14:textId="77777777" w:rsidR="00D13CB8" w:rsidRPr="00D13CB8" w:rsidRDefault="00D13CB8" w:rsidP="00D13C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13CB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5.</w:t>
      </w:r>
      <w:r w:rsidRPr="00D13CB8">
        <w:rPr>
          <w:rFonts w:ascii="Calibri" w:hAnsi="Calibri" w:cs="Calibri"/>
          <w:color w:val="000000"/>
          <w:kern w:val="0"/>
          <w:sz w:val="24"/>
          <w:szCs w:val="24"/>
        </w:rPr>
        <w:t xml:space="preserve"> Zarządzenie wchodzi w życie z dniem podjęcia i podlega ogłoszeniu w Biuletynie Informacji Publicznej Gminy Jednorożec.</w:t>
      </w:r>
    </w:p>
    <w:p w14:paraId="57B296B7" w14:textId="77777777" w:rsidR="00D13CB8" w:rsidRPr="00D13CB8" w:rsidRDefault="00D13CB8" w:rsidP="00D13C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D13CB8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13CB8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13CB8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13CB8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13CB8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</w:t>
      </w:r>
    </w:p>
    <w:p w14:paraId="794CD77F" w14:textId="5C70AA88" w:rsidR="00D13CB8" w:rsidRPr="00D13CB8" w:rsidRDefault="00D13CB8" w:rsidP="00D13C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D13CB8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13CB8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13CB8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13CB8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13CB8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13CB8"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13CB8">
        <w:rPr>
          <w:rFonts w:ascii="Calibri" w:hAnsi="Calibri" w:cs="Calibri"/>
          <w:color w:val="000000"/>
          <w:kern w:val="0"/>
          <w:sz w:val="24"/>
          <w:szCs w:val="24"/>
        </w:rPr>
        <w:t>WÓJT</w:t>
      </w:r>
      <w:r w:rsidRPr="00D13CB8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13CB8">
        <w:rPr>
          <w:rFonts w:ascii="Calibri" w:hAnsi="Calibri" w:cs="Calibri"/>
          <w:color w:val="000000"/>
          <w:kern w:val="0"/>
          <w:sz w:val="24"/>
          <w:szCs w:val="24"/>
        </w:rPr>
        <w:tab/>
      </w:r>
    </w:p>
    <w:p w14:paraId="13F42E5B" w14:textId="5E1CB444" w:rsidR="00D13CB8" w:rsidRPr="00D13CB8" w:rsidRDefault="00D13CB8" w:rsidP="00D13C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D13CB8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13CB8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13CB8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13CB8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 </w:t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13CB8">
        <w:rPr>
          <w:rFonts w:ascii="Calibri" w:hAnsi="Calibri" w:cs="Calibri"/>
          <w:color w:val="000000"/>
          <w:kern w:val="0"/>
          <w:sz w:val="24"/>
          <w:szCs w:val="24"/>
        </w:rPr>
        <w:t xml:space="preserve">/-/ mgr inż. Krzysztof </w:t>
      </w:r>
      <w:proofErr w:type="spellStart"/>
      <w:r w:rsidRPr="00D13CB8">
        <w:rPr>
          <w:rFonts w:ascii="Calibri" w:hAnsi="Calibri" w:cs="Calibri"/>
          <w:color w:val="000000"/>
          <w:kern w:val="0"/>
          <w:sz w:val="24"/>
          <w:szCs w:val="24"/>
        </w:rPr>
        <w:t>Nizielski</w:t>
      </w:r>
      <w:proofErr w:type="spellEnd"/>
    </w:p>
    <w:p w14:paraId="19A31F6B" w14:textId="694B0842" w:rsidR="00D13CB8" w:rsidRPr="00D13CB8" w:rsidRDefault="00D13CB8" w:rsidP="00D13C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</w:p>
    <w:p w14:paraId="791D0BD0" w14:textId="77777777" w:rsidR="00996B4D" w:rsidRDefault="00996B4D"/>
    <w:p w14:paraId="1003CA84" w14:textId="77777777" w:rsidR="000852E7" w:rsidRDefault="000852E7"/>
    <w:p w14:paraId="5E86A847" w14:textId="77777777" w:rsidR="000852E7" w:rsidRDefault="000852E7"/>
    <w:p w14:paraId="695F2520" w14:textId="77777777" w:rsidR="000852E7" w:rsidRDefault="000852E7"/>
    <w:p w14:paraId="25F90EA9" w14:textId="77777777" w:rsidR="000852E7" w:rsidRDefault="000852E7"/>
    <w:p w14:paraId="41B59DCE" w14:textId="77777777" w:rsidR="000852E7" w:rsidRDefault="000852E7"/>
    <w:p w14:paraId="504953D5" w14:textId="77777777" w:rsidR="000852E7" w:rsidRDefault="000852E7" w:rsidP="000852E7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bookmarkStart w:id="0" w:name="_Hlk193091890"/>
      <w:r>
        <w:rPr>
          <w:rFonts w:ascii="Calibri" w:hAnsi="Calibri" w:cs="Calibri"/>
          <w:color w:val="000000"/>
        </w:rPr>
        <w:lastRenderedPageBreak/>
        <w:t>Uzasadnienie</w:t>
      </w:r>
    </w:p>
    <w:p w14:paraId="2821F656" w14:textId="77777777" w:rsidR="000852E7" w:rsidRDefault="000852E7" w:rsidP="000852E7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39F4008F" w14:textId="77777777" w:rsidR="000852E7" w:rsidRDefault="000852E7" w:rsidP="000852E7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2025 rok</w:t>
      </w:r>
    </w:p>
    <w:p w14:paraId="60C63415" w14:textId="77777777" w:rsidR="000852E7" w:rsidRDefault="000852E7" w:rsidP="000852E7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</w:rPr>
      </w:pPr>
    </w:p>
    <w:p w14:paraId="2EC8E412" w14:textId="77777777" w:rsidR="000852E7" w:rsidRDefault="000852E7" w:rsidP="000852E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6BE2433B" w14:textId="77777777" w:rsidR="000852E7" w:rsidRDefault="000852E7" w:rsidP="000852E7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623A0D37" w14:textId="77777777" w:rsidR="000852E7" w:rsidRDefault="000852E7" w:rsidP="000852E7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Wprowadza się zmiany w planie wydatków na rok 2025 wg poniżej wymienionej klasyfikacji budżetowej:</w:t>
      </w:r>
    </w:p>
    <w:p w14:paraId="6819EEA4" w14:textId="77777777" w:rsidR="000852E7" w:rsidRDefault="000852E7" w:rsidP="000852E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010 rozdz. 01043 </w:t>
      </w:r>
      <w:r>
        <w:rPr>
          <w:rFonts w:ascii="Calibri" w:hAnsi="Calibri" w:cs="Calibri"/>
          <w:color w:val="000000"/>
        </w:rPr>
        <w:t>– w ramach infrastruktury wodociągowej wsi dokonuje się zwiększenia planu wydatków kar płaconych na rzecz osób prawnych w kwocie 40,00 zł, zmniejsza się plan wydatków opłat i składek w kwocie 40,00 zł.</w:t>
      </w:r>
    </w:p>
    <w:p w14:paraId="45E4E67D" w14:textId="77777777" w:rsidR="000852E7" w:rsidRDefault="000852E7" w:rsidP="000852E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750 rozdz. 75085 </w:t>
      </w:r>
      <w:r>
        <w:rPr>
          <w:rFonts w:ascii="Calibri" w:hAnsi="Calibri" w:cs="Calibri"/>
          <w:color w:val="000000"/>
        </w:rPr>
        <w:t>– w planie finansowym Gminnego Zespołu Oświaty w Jednorożcu dokonuje się zwiększenia planu wydatków odpisów na ZFŚS w kwocie 1.405,00 zł, zmniejsza się plan wydatków wynagrodzeń pracowników w kwocie 1.405,00 zł.</w:t>
      </w:r>
    </w:p>
    <w:bookmarkEnd w:id="0"/>
    <w:p w14:paraId="796B2C3D" w14:textId="77777777" w:rsidR="000852E7" w:rsidRDefault="000852E7" w:rsidP="000852E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80101 </w:t>
      </w:r>
      <w:r>
        <w:rPr>
          <w:rFonts w:ascii="Calibri" w:hAnsi="Calibri" w:cs="Calibri"/>
          <w:color w:val="000000"/>
        </w:rPr>
        <w:t>– w planie finansowym Publicznej Szkoły Podstawowej Żelazna Rządowa - Parciaki z siedzibą w Parciakach w ramach szkoły podstawowej dokonuje się zwiększenia planu wydatków podróży służbowych w kwocie 1.000,00 zł, zmniejsza się plan wydatków zakupu materiałów w kwocie 2.000,00 zł.</w:t>
      </w:r>
    </w:p>
    <w:p w14:paraId="1F8D1068" w14:textId="77777777" w:rsidR="000852E7" w:rsidRDefault="000852E7" w:rsidP="000852E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80148 </w:t>
      </w:r>
      <w:r>
        <w:rPr>
          <w:rFonts w:ascii="Calibri" w:hAnsi="Calibri" w:cs="Calibri"/>
          <w:color w:val="000000"/>
        </w:rPr>
        <w:t>– w planie finansowym Publicznej Szkoły Podstawowej Żelazna Rządowa - Parciaki z siedzibą w Parciakach w ramach stołówki szkolnej dokonuje się zwiększenia planu wydatków zakupu materiałów w kwocie 1.000,00 zł.</w:t>
      </w:r>
    </w:p>
    <w:p w14:paraId="01BB1D28" w14:textId="77777777" w:rsidR="000852E7" w:rsidRDefault="000852E7" w:rsidP="000852E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44981584" w14:textId="77777777" w:rsidR="000852E7" w:rsidRDefault="000852E7"/>
    <w:sectPr w:rsidR="000852E7" w:rsidSect="00D13CB8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8A"/>
    <w:rsid w:val="000852E7"/>
    <w:rsid w:val="00272B42"/>
    <w:rsid w:val="005A448A"/>
    <w:rsid w:val="00996B4D"/>
    <w:rsid w:val="00D0065B"/>
    <w:rsid w:val="00D13CB8"/>
    <w:rsid w:val="00F8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914DA"/>
  <w15:chartTrackingRefBased/>
  <w15:docId w15:val="{53699AE8-9868-4187-8215-1E86BA69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44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4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44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44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44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44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44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44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44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44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44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44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44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44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44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44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44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44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44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4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44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44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4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44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44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44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44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44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448A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semiHidden/>
    <w:unhideWhenUsed/>
    <w:rsid w:val="000852E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7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2025-05-20T08:52:00Z</dcterms:created>
  <dcterms:modified xsi:type="dcterms:W3CDTF">2025-05-20T09:01:00Z</dcterms:modified>
</cp:coreProperties>
</file>