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C23CC" w14:textId="483883AB" w:rsidR="00143BD7" w:rsidRPr="000677E7" w:rsidRDefault="00143BD7" w:rsidP="001B536A">
      <w:pPr>
        <w:spacing w:after="0" w:line="300" w:lineRule="auto"/>
        <w:jc w:val="center"/>
        <w:rPr>
          <w:rFonts w:cstheme="minorHAnsi"/>
          <w:b/>
          <w:sz w:val="24"/>
          <w:szCs w:val="24"/>
        </w:rPr>
      </w:pPr>
      <w:r w:rsidRPr="000677E7">
        <w:rPr>
          <w:rFonts w:cstheme="minorHAnsi"/>
          <w:b/>
          <w:sz w:val="24"/>
          <w:szCs w:val="24"/>
        </w:rPr>
        <w:t xml:space="preserve">Uchwała Nr </w:t>
      </w:r>
      <w:r w:rsidR="009E41DB" w:rsidRPr="000677E7">
        <w:rPr>
          <w:rFonts w:cstheme="minorHAnsi"/>
          <w:b/>
          <w:sz w:val="24"/>
          <w:szCs w:val="24"/>
        </w:rPr>
        <w:t>ZIR</w:t>
      </w:r>
      <w:r w:rsidR="007F535A" w:rsidRPr="000677E7">
        <w:rPr>
          <w:rFonts w:cstheme="minorHAnsi"/>
          <w:b/>
          <w:sz w:val="24"/>
          <w:szCs w:val="24"/>
        </w:rPr>
        <w:t>.0007</w:t>
      </w:r>
      <w:r w:rsidR="00412410">
        <w:rPr>
          <w:rFonts w:cstheme="minorHAnsi"/>
          <w:b/>
          <w:sz w:val="24"/>
          <w:szCs w:val="24"/>
        </w:rPr>
        <w:t>.42.</w:t>
      </w:r>
      <w:r w:rsidR="007F535A" w:rsidRPr="000677E7">
        <w:rPr>
          <w:rFonts w:cstheme="minorHAnsi"/>
          <w:b/>
          <w:sz w:val="24"/>
          <w:szCs w:val="24"/>
        </w:rPr>
        <w:t>202</w:t>
      </w:r>
      <w:r w:rsidR="009E41DB" w:rsidRPr="000677E7">
        <w:rPr>
          <w:rFonts w:cstheme="minorHAnsi"/>
          <w:b/>
          <w:sz w:val="24"/>
          <w:szCs w:val="24"/>
        </w:rPr>
        <w:t>5</w:t>
      </w:r>
    </w:p>
    <w:p w14:paraId="75362066" w14:textId="77777777" w:rsidR="00143BD7" w:rsidRPr="000677E7" w:rsidRDefault="00143BD7" w:rsidP="001B536A">
      <w:pPr>
        <w:spacing w:after="0" w:line="300" w:lineRule="auto"/>
        <w:jc w:val="center"/>
        <w:rPr>
          <w:rFonts w:cstheme="minorHAnsi"/>
          <w:b/>
          <w:sz w:val="24"/>
          <w:szCs w:val="24"/>
        </w:rPr>
      </w:pPr>
      <w:r w:rsidRPr="000677E7">
        <w:rPr>
          <w:rFonts w:cstheme="minorHAnsi"/>
          <w:b/>
          <w:sz w:val="24"/>
          <w:szCs w:val="24"/>
        </w:rPr>
        <w:t>Rady Gminy Jednorożec</w:t>
      </w:r>
    </w:p>
    <w:p w14:paraId="3885DA59" w14:textId="1F8DC13D" w:rsidR="00143BD7" w:rsidRPr="000677E7" w:rsidRDefault="00143BD7" w:rsidP="001B536A">
      <w:pPr>
        <w:spacing w:after="0" w:line="300" w:lineRule="auto"/>
        <w:jc w:val="center"/>
        <w:rPr>
          <w:rFonts w:cstheme="minorHAnsi"/>
          <w:sz w:val="24"/>
          <w:szCs w:val="24"/>
        </w:rPr>
      </w:pPr>
      <w:r w:rsidRPr="000677E7">
        <w:rPr>
          <w:rFonts w:cstheme="minorHAnsi"/>
          <w:b/>
          <w:sz w:val="24"/>
          <w:szCs w:val="24"/>
        </w:rPr>
        <w:t xml:space="preserve">z dnia </w:t>
      </w:r>
      <w:r w:rsidR="00412410">
        <w:rPr>
          <w:rFonts w:cstheme="minorHAnsi"/>
          <w:b/>
          <w:sz w:val="24"/>
          <w:szCs w:val="24"/>
        </w:rPr>
        <w:t xml:space="preserve">28 </w:t>
      </w:r>
      <w:r w:rsidR="009E41DB" w:rsidRPr="000677E7">
        <w:rPr>
          <w:rFonts w:cstheme="minorHAnsi"/>
          <w:b/>
          <w:sz w:val="24"/>
          <w:szCs w:val="24"/>
        </w:rPr>
        <w:t>lipca</w:t>
      </w:r>
      <w:r w:rsidR="007F535A" w:rsidRPr="000677E7">
        <w:rPr>
          <w:rFonts w:cstheme="minorHAnsi"/>
          <w:b/>
          <w:sz w:val="24"/>
          <w:szCs w:val="24"/>
        </w:rPr>
        <w:t xml:space="preserve"> 202</w:t>
      </w:r>
      <w:r w:rsidR="009E41DB" w:rsidRPr="000677E7">
        <w:rPr>
          <w:rFonts w:cstheme="minorHAnsi"/>
          <w:b/>
          <w:sz w:val="24"/>
          <w:szCs w:val="24"/>
        </w:rPr>
        <w:t>5</w:t>
      </w:r>
      <w:r w:rsidR="007F535A" w:rsidRPr="000677E7">
        <w:rPr>
          <w:rFonts w:cstheme="minorHAnsi"/>
          <w:b/>
          <w:sz w:val="24"/>
          <w:szCs w:val="24"/>
        </w:rPr>
        <w:t xml:space="preserve"> roku</w:t>
      </w:r>
    </w:p>
    <w:p w14:paraId="02165463" w14:textId="77777777" w:rsidR="00143BD7" w:rsidRPr="000677E7" w:rsidRDefault="00143BD7" w:rsidP="001B536A">
      <w:pPr>
        <w:spacing w:after="0" w:line="300" w:lineRule="auto"/>
        <w:jc w:val="center"/>
        <w:rPr>
          <w:rFonts w:cstheme="minorHAnsi"/>
          <w:sz w:val="24"/>
          <w:szCs w:val="24"/>
        </w:rPr>
      </w:pPr>
    </w:p>
    <w:p w14:paraId="767B0475" w14:textId="4F434417" w:rsidR="007B05F2" w:rsidRPr="000677E7" w:rsidRDefault="00143BD7" w:rsidP="001B536A">
      <w:pPr>
        <w:spacing w:after="0" w:line="300" w:lineRule="auto"/>
        <w:jc w:val="center"/>
        <w:rPr>
          <w:rFonts w:cstheme="minorHAnsi"/>
          <w:b/>
          <w:sz w:val="24"/>
          <w:szCs w:val="24"/>
        </w:rPr>
      </w:pPr>
      <w:r w:rsidRPr="000677E7">
        <w:rPr>
          <w:rFonts w:cstheme="minorHAnsi"/>
          <w:b/>
          <w:sz w:val="24"/>
          <w:szCs w:val="24"/>
        </w:rPr>
        <w:t xml:space="preserve">w sprawie przyjęcia do wykonania przez Gminę Jednorożec zadania publicznego </w:t>
      </w:r>
      <w:r w:rsidR="0008333D" w:rsidRPr="000677E7">
        <w:rPr>
          <w:rFonts w:cstheme="minorHAnsi"/>
          <w:b/>
          <w:sz w:val="24"/>
          <w:szCs w:val="24"/>
        </w:rPr>
        <w:t xml:space="preserve"> </w:t>
      </w:r>
      <w:r w:rsidR="0008333D" w:rsidRPr="000677E7">
        <w:rPr>
          <w:rFonts w:cstheme="minorHAnsi"/>
          <w:b/>
          <w:sz w:val="24"/>
          <w:szCs w:val="24"/>
        </w:rPr>
        <w:br/>
        <w:t xml:space="preserve">Powiatu Przasnyskiego </w:t>
      </w:r>
      <w:r w:rsidR="007B05F2" w:rsidRPr="000677E7">
        <w:rPr>
          <w:rFonts w:cstheme="minorHAnsi"/>
          <w:b/>
          <w:sz w:val="24"/>
          <w:szCs w:val="24"/>
        </w:rPr>
        <w:t xml:space="preserve">z zakresu kultury i promocji dotyczącego organizacji </w:t>
      </w:r>
      <w:r w:rsidR="0008333D" w:rsidRPr="000677E7">
        <w:rPr>
          <w:rFonts w:cstheme="minorHAnsi"/>
          <w:b/>
          <w:sz w:val="24"/>
          <w:szCs w:val="24"/>
        </w:rPr>
        <w:br/>
      </w:r>
      <w:r w:rsidR="007B05F2" w:rsidRPr="000677E7">
        <w:rPr>
          <w:rFonts w:cstheme="minorHAnsi"/>
          <w:b/>
          <w:sz w:val="24"/>
          <w:szCs w:val="24"/>
        </w:rPr>
        <w:t>Dożynek Powiatowo-Gminnych w 2025 roku</w:t>
      </w:r>
      <w:r w:rsidR="007B05F2" w:rsidRPr="000677E7">
        <w:rPr>
          <w:rFonts w:cstheme="minorHAnsi"/>
          <w:b/>
          <w:sz w:val="24"/>
          <w:szCs w:val="24"/>
        </w:rPr>
        <w:br/>
      </w:r>
    </w:p>
    <w:p w14:paraId="78B9F826" w14:textId="77777777" w:rsidR="00143BD7" w:rsidRPr="000677E7" w:rsidRDefault="00143BD7" w:rsidP="001B536A">
      <w:pPr>
        <w:spacing w:after="0" w:line="300" w:lineRule="auto"/>
        <w:jc w:val="both"/>
        <w:rPr>
          <w:rFonts w:cstheme="minorHAnsi"/>
          <w:b/>
          <w:sz w:val="24"/>
          <w:szCs w:val="24"/>
        </w:rPr>
      </w:pPr>
    </w:p>
    <w:p w14:paraId="1171D506" w14:textId="0FAC60B2" w:rsidR="00143BD7" w:rsidRPr="000677E7" w:rsidRDefault="00143BD7" w:rsidP="001B536A">
      <w:pPr>
        <w:spacing w:after="0" w:line="300" w:lineRule="auto"/>
        <w:jc w:val="both"/>
        <w:rPr>
          <w:rFonts w:cstheme="minorHAnsi"/>
          <w:sz w:val="24"/>
          <w:szCs w:val="24"/>
        </w:rPr>
      </w:pPr>
      <w:r w:rsidRPr="000677E7">
        <w:rPr>
          <w:rFonts w:cstheme="minorHAnsi"/>
          <w:sz w:val="24"/>
          <w:szCs w:val="24"/>
        </w:rPr>
        <w:tab/>
        <w:t xml:space="preserve">Na podstawie art. 8 ust. 2a i art. 18 ust. 2 pkt 11 ustawy z dnia 8 marca 1990r. </w:t>
      </w:r>
      <w:r w:rsidR="001020DB" w:rsidRPr="000677E7">
        <w:rPr>
          <w:rFonts w:cstheme="minorHAnsi"/>
          <w:sz w:val="24"/>
          <w:szCs w:val="24"/>
        </w:rPr>
        <w:t xml:space="preserve">                                 </w:t>
      </w:r>
      <w:r w:rsidR="00E46BB0" w:rsidRPr="000677E7">
        <w:rPr>
          <w:rFonts w:cstheme="minorHAnsi"/>
          <w:sz w:val="24"/>
          <w:szCs w:val="24"/>
        </w:rPr>
        <w:t>o samorządzie gminnym (t</w:t>
      </w:r>
      <w:r w:rsidR="009E41DB" w:rsidRPr="000677E7">
        <w:rPr>
          <w:rFonts w:cstheme="minorHAnsi"/>
          <w:sz w:val="24"/>
          <w:szCs w:val="24"/>
        </w:rPr>
        <w:t xml:space="preserve">ekst </w:t>
      </w:r>
      <w:r w:rsidRPr="000677E7">
        <w:rPr>
          <w:rFonts w:cstheme="minorHAnsi"/>
          <w:sz w:val="24"/>
          <w:szCs w:val="24"/>
        </w:rPr>
        <w:t>j</w:t>
      </w:r>
      <w:r w:rsidR="009E41DB" w:rsidRPr="000677E7">
        <w:rPr>
          <w:rFonts w:cstheme="minorHAnsi"/>
          <w:sz w:val="24"/>
          <w:szCs w:val="24"/>
        </w:rPr>
        <w:t>edn</w:t>
      </w:r>
      <w:r w:rsidRPr="000677E7">
        <w:rPr>
          <w:rFonts w:cstheme="minorHAnsi"/>
          <w:sz w:val="24"/>
          <w:szCs w:val="24"/>
        </w:rPr>
        <w:t xml:space="preserve">. Dz. U. z </w:t>
      </w:r>
      <w:r w:rsidR="00E46BB0" w:rsidRPr="000677E7">
        <w:rPr>
          <w:rFonts w:cstheme="minorHAnsi"/>
          <w:sz w:val="24"/>
          <w:szCs w:val="24"/>
        </w:rPr>
        <w:t>202</w:t>
      </w:r>
      <w:r w:rsidR="009E41DB" w:rsidRPr="000677E7">
        <w:rPr>
          <w:rFonts w:cstheme="minorHAnsi"/>
          <w:sz w:val="24"/>
          <w:szCs w:val="24"/>
        </w:rPr>
        <w:t xml:space="preserve">4 </w:t>
      </w:r>
      <w:r w:rsidR="00E46BB0" w:rsidRPr="000677E7">
        <w:rPr>
          <w:rFonts w:cstheme="minorHAnsi"/>
          <w:sz w:val="24"/>
          <w:szCs w:val="24"/>
        </w:rPr>
        <w:t xml:space="preserve">r. poz. </w:t>
      </w:r>
      <w:r w:rsidR="009E41DB" w:rsidRPr="000677E7">
        <w:rPr>
          <w:rFonts w:cstheme="minorHAnsi"/>
          <w:sz w:val="24"/>
          <w:szCs w:val="24"/>
        </w:rPr>
        <w:t>1465</w:t>
      </w:r>
      <w:r w:rsidR="00E46BB0" w:rsidRPr="000677E7">
        <w:rPr>
          <w:rFonts w:cstheme="minorHAnsi"/>
          <w:sz w:val="24"/>
          <w:szCs w:val="24"/>
        </w:rPr>
        <w:t xml:space="preserve"> ze zm.</w:t>
      </w:r>
      <w:r w:rsidRPr="000677E7">
        <w:rPr>
          <w:rFonts w:cstheme="minorHAnsi"/>
          <w:sz w:val="24"/>
          <w:szCs w:val="24"/>
        </w:rPr>
        <w:t>) Rada Gminy Jednorożec uchwala, co następuje:</w:t>
      </w:r>
    </w:p>
    <w:p w14:paraId="57060D89" w14:textId="77777777" w:rsidR="00143BD7" w:rsidRPr="000677E7" w:rsidRDefault="00143BD7" w:rsidP="001B536A">
      <w:pPr>
        <w:spacing w:after="0" w:line="300" w:lineRule="auto"/>
        <w:jc w:val="both"/>
        <w:rPr>
          <w:rFonts w:cstheme="minorHAnsi"/>
          <w:sz w:val="24"/>
          <w:szCs w:val="24"/>
        </w:rPr>
      </w:pPr>
    </w:p>
    <w:p w14:paraId="1E42301E" w14:textId="77777777" w:rsidR="00143BD7" w:rsidRPr="000677E7" w:rsidRDefault="00143BD7" w:rsidP="001B536A">
      <w:pPr>
        <w:spacing w:after="0" w:line="300" w:lineRule="auto"/>
        <w:jc w:val="center"/>
        <w:rPr>
          <w:rFonts w:cstheme="minorHAnsi"/>
          <w:bCs/>
          <w:sz w:val="24"/>
          <w:szCs w:val="24"/>
        </w:rPr>
      </w:pPr>
      <w:r w:rsidRPr="000677E7">
        <w:rPr>
          <w:rFonts w:cstheme="minorHAnsi"/>
          <w:bCs/>
          <w:sz w:val="24"/>
          <w:szCs w:val="24"/>
        </w:rPr>
        <w:t>§ 1.</w:t>
      </w:r>
    </w:p>
    <w:p w14:paraId="6CB553FA" w14:textId="62980A02" w:rsidR="00143BD7" w:rsidRPr="000677E7" w:rsidRDefault="00143BD7" w:rsidP="001B536A">
      <w:pPr>
        <w:spacing w:after="0" w:line="300" w:lineRule="auto"/>
        <w:jc w:val="both"/>
        <w:rPr>
          <w:rFonts w:cstheme="minorHAnsi"/>
          <w:sz w:val="24"/>
          <w:szCs w:val="24"/>
        </w:rPr>
      </w:pPr>
      <w:r w:rsidRPr="000677E7">
        <w:rPr>
          <w:rFonts w:cstheme="minorHAnsi"/>
          <w:sz w:val="24"/>
          <w:szCs w:val="24"/>
        </w:rPr>
        <w:t xml:space="preserve">Wyraża się zgodę na </w:t>
      </w:r>
      <w:r w:rsidR="00247E83" w:rsidRPr="000677E7">
        <w:rPr>
          <w:rFonts w:cstheme="minorHAnsi"/>
          <w:sz w:val="24"/>
          <w:szCs w:val="24"/>
        </w:rPr>
        <w:t xml:space="preserve">przyjęcie do wykonania przez Gminę Jednorożec zadania publicznego Powiatu Przasnyskiego </w:t>
      </w:r>
      <w:r w:rsidR="00904E54" w:rsidRPr="000677E7">
        <w:rPr>
          <w:rFonts w:cstheme="minorHAnsi"/>
          <w:sz w:val="24"/>
          <w:szCs w:val="24"/>
        </w:rPr>
        <w:t xml:space="preserve">z zakresu kultury i promocji dotyczącego organizacji w miesiącu wrześniu 2025 roku Dożynek Powiatowo-Gminnych </w:t>
      </w:r>
      <w:r w:rsidR="001020DB" w:rsidRPr="000677E7">
        <w:rPr>
          <w:rFonts w:cstheme="minorHAnsi"/>
          <w:sz w:val="24"/>
          <w:szCs w:val="24"/>
        </w:rPr>
        <w:t>na terenie Gminy Jednorożec.</w:t>
      </w:r>
    </w:p>
    <w:p w14:paraId="03638AD8" w14:textId="77777777" w:rsidR="001020DB" w:rsidRPr="000677E7" w:rsidRDefault="001020DB" w:rsidP="001B536A">
      <w:pPr>
        <w:spacing w:after="0" w:line="300" w:lineRule="auto"/>
        <w:jc w:val="both"/>
        <w:rPr>
          <w:rFonts w:cstheme="minorHAnsi"/>
          <w:sz w:val="24"/>
          <w:szCs w:val="24"/>
        </w:rPr>
      </w:pPr>
    </w:p>
    <w:p w14:paraId="7A525239" w14:textId="77777777" w:rsidR="00904E54" w:rsidRPr="000677E7" w:rsidRDefault="00904E54" w:rsidP="001B536A">
      <w:pPr>
        <w:spacing w:after="0" w:line="300" w:lineRule="auto"/>
        <w:contextualSpacing/>
        <w:jc w:val="center"/>
        <w:rPr>
          <w:rFonts w:cstheme="minorHAnsi"/>
          <w:sz w:val="24"/>
          <w:szCs w:val="24"/>
        </w:rPr>
      </w:pPr>
      <w:r w:rsidRPr="000677E7">
        <w:rPr>
          <w:rFonts w:cstheme="minorHAnsi"/>
          <w:sz w:val="24"/>
          <w:szCs w:val="24"/>
        </w:rPr>
        <w:t>§ 2.</w:t>
      </w:r>
    </w:p>
    <w:p w14:paraId="43293B5C" w14:textId="77777777" w:rsidR="00904E54" w:rsidRPr="000677E7" w:rsidRDefault="00904E54" w:rsidP="001B536A">
      <w:pPr>
        <w:spacing w:after="0" w:line="300" w:lineRule="auto"/>
        <w:contextualSpacing/>
        <w:jc w:val="both"/>
        <w:rPr>
          <w:rFonts w:cstheme="minorHAnsi"/>
          <w:sz w:val="24"/>
          <w:szCs w:val="24"/>
        </w:rPr>
      </w:pPr>
      <w:r w:rsidRPr="000677E7">
        <w:rPr>
          <w:rFonts w:cstheme="minorHAnsi"/>
          <w:sz w:val="24"/>
          <w:szCs w:val="24"/>
        </w:rPr>
        <w:t>W celu wykonania zadania, o którym mowa w § 1, Gmina Jednorożec otrzyma od Powiatu Przasnyskiego dotację celową w wysokości 35.000,00 zł (słownie: trzydzieści pięć tysięcy złotych).</w:t>
      </w:r>
    </w:p>
    <w:p w14:paraId="7DE17956" w14:textId="374B3C2B" w:rsidR="00904E54" w:rsidRPr="000677E7" w:rsidRDefault="00904E54" w:rsidP="001B536A">
      <w:pPr>
        <w:spacing w:after="0" w:line="300" w:lineRule="auto"/>
        <w:contextualSpacing/>
        <w:jc w:val="center"/>
        <w:rPr>
          <w:rFonts w:cstheme="minorHAnsi"/>
          <w:sz w:val="24"/>
          <w:szCs w:val="24"/>
        </w:rPr>
      </w:pPr>
      <w:r w:rsidRPr="000677E7">
        <w:rPr>
          <w:rFonts w:cstheme="minorHAnsi"/>
          <w:sz w:val="24"/>
          <w:szCs w:val="24"/>
        </w:rPr>
        <w:t xml:space="preserve">§ </w:t>
      </w:r>
      <w:r w:rsidR="007B05F2" w:rsidRPr="000677E7">
        <w:rPr>
          <w:rFonts w:cstheme="minorHAnsi"/>
          <w:sz w:val="24"/>
          <w:szCs w:val="24"/>
        </w:rPr>
        <w:t>3</w:t>
      </w:r>
      <w:r w:rsidRPr="000677E7">
        <w:rPr>
          <w:rFonts w:cstheme="minorHAnsi"/>
          <w:sz w:val="24"/>
          <w:szCs w:val="24"/>
        </w:rPr>
        <w:t>.</w:t>
      </w:r>
    </w:p>
    <w:p w14:paraId="637C37B3" w14:textId="04724777" w:rsidR="001020DB" w:rsidRPr="000677E7" w:rsidRDefault="001020DB" w:rsidP="001B536A">
      <w:pPr>
        <w:spacing w:after="0" w:line="300" w:lineRule="auto"/>
        <w:jc w:val="both"/>
        <w:rPr>
          <w:rFonts w:cstheme="minorHAnsi"/>
          <w:sz w:val="24"/>
          <w:szCs w:val="24"/>
        </w:rPr>
      </w:pPr>
      <w:r w:rsidRPr="000677E7">
        <w:rPr>
          <w:rFonts w:cstheme="minorHAnsi"/>
          <w:sz w:val="24"/>
          <w:szCs w:val="24"/>
        </w:rPr>
        <w:t xml:space="preserve">Zasady realizacji zadania o którym mowa w § 1, </w:t>
      </w:r>
      <w:r w:rsidR="00C17BB8" w:rsidRPr="000677E7">
        <w:rPr>
          <w:rFonts w:cstheme="minorHAnsi"/>
          <w:sz w:val="24"/>
          <w:szCs w:val="24"/>
        </w:rPr>
        <w:t xml:space="preserve">w szczególności wysokość dotacji celowej, zasady i terminy jej przekazania oraz rozliczenia </w:t>
      </w:r>
      <w:r w:rsidRPr="000677E7">
        <w:rPr>
          <w:rFonts w:cstheme="minorHAnsi"/>
          <w:sz w:val="24"/>
          <w:szCs w:val="24"/>
        </w:rPr>
        <w:t>określi porozumienie zawarte pomiędzy Gminą Jednorożec</w:t>
      </w:r>
      <w:r w:rsidR="009E41DB" w:rsidRPr="000677E7">
        <w:rPr>
          <w:rFonts w:cstheme="minorHAnsi"/>
          <w:sz w:val="24"/>
          <w:szCs w:val="24"/>
        </w:rPr>
        <w:t>,</w:t>
      </w:r>
      <w:r w:rsidRPr="000677E7">
        <w:rPr>
          <w:rFonts w:cstheme="minorHAnsi"/>
          <w:sz w:val="24"/>
          <w:szCs w:val="24"/>
        </w:rPr>
        <w:t xml:space="preserve"> a Powiatem Przasnyskim.</w:t>
      </w:r>
    </w:p>
    <w:p w14:paraId="371397E1" w14:textId="266AFBCF" w:rsidR="001020DB" w:rsidRPr="000677E7" w:rsidRDefault="001020DB" w:rsidP="001B536A">
      <w:pPr>
        <w:spacing w:after="0" w:line="300" w:lineRule="auto"/>
        <w:jc w:val="center"/>
        <w:rPr>
          <w:rFonts w:cstheme="minorHAnsi"/>
          <w:b/>
          <w:sz w:val="24"/>
          <w:szCs w:val="24"/>
        </w:rPr>
      </w:pPr>
    </w:p>
    <w:p w14:paraId="09334970" w14:textId="165500AD" w:rsidR="007B05F2" w:rsidRPr="000677E7" w:rsidRDefault="007B05F2" w:rsidP="001B536A">
      <w:pPr>
        <w:spacing w:after="0" w:line="300" w:lineRule="auto"/>
        <w:contextualSpacing/>
        <w:jc w:val="center"/>
        <w:rPr>
          <w:rFonts w:cstheme="minorHAnsi"/>
          <w:sz w:val="24"/>
          <w:szCs w:val="24"/>
        </w:rPr>
      </w:pPr>
      <w:r w:rsidRPr="000677E7">
        <w:rPr>
          <w:rFonts w:cstheme="minorHAnsi"/>
          <w:sz w:val="24"/>
          <w:szCs w:val="24"/>
        </w:rPr>
        <w:t xml:space="preserve">§ </w:t>
      </w:r>
      <w:r w:rsidR="00E9039F" w:rsidRPr="000677E7">
        <w:rPr>
          <w:rFonts w:cstheme="minorHAnsi"/>
          <w:sz w:val="24"/>
          <w:szCs w:val="24"/>
        </w:rPr>
        <w:t>4</w:t>
      </w:r>
      <w:r w:rsidRPr="000677E7">
        <w:rPr>
          <w:rFonts w:cstheme="minorHAnsi"/>
          <w:sz w:val="24"/>
          <w:szCs w:val="24"/>
        </w:rPr>
        <w:t>.</w:t>
      </w:r>
    </w:p>
    <w:p w14:paraId="4347D1BD" w14:textId="77777777" w:rsidR="001020DB" w:rsidRPr="000677E7" w:rsidRDefault="001020DB" w:rsidP="001B536A">
      <w:pPr>
        <w:spacing w:after="0" w:line="300" w:lineRule="auto"/>
        <w:jc w:val="both"/>
        <w:rPr>
          <w:rFonts w:cstheme="minorHAnsi"/>
          <w:sz w:val="24"/>
          <w:szCs w:val="24"/>
        </w:rPr>
      </w:pPr>
      <w:r w:rsidRPr="000677E7">
        <w:rPr>
          <w:rFonts w:cstheme="minorHAnsi"/>
          <w:sz w:val="24"/>
          <w:szCs w:val="24"/>
        </w:rPr>
        <w:t>Wykonanie uchwały powierza się Wójtowi Gminy Jednorożec.</w:t>
      </w:r>
    </w:p>
    <w:p w14:paraId="354616E1" w14:textId="77777777" w:rsidR="001020DB" w:rsidRPr="000677E7" w:rsidRDefault="001020DB" w:rsidP="001B536A">
      <w:pPr>
        <w:spacing w:after="0" w:line="300" w:lineRule="auto"/>
        <w:jc w:val="both"/>
        <w:rPr>
          <w:rFonts w:cstheme="minorHAnsi"/>
          <w:sz w:val="24"/>
          <w:szCs w:val="24"/>
        </w:rPr>
      </w:pPr>
    </w:p>
    <w:p w14:paraId="5CE879B2" w14:textId="7F44EECF" w:rsidR="001020DB" w:rsidRPr="000677E7" w:rsidRDefault="001020DB" w:rsidP="001B536A">
      <w:pPr>
        <w:spacing w:after="0" w:line="300" w:lineRule="auto"/>
        <w:jc w:val="center"/>
        <w:rPr>
          <w:rFonts w:cstheme="minorHAnsi"/>
          <w:bCs/>
          <w:sz w:val="24"/>
          <w:szCs w:val="24"/>
        </w:rPr>
      </w:pPr>
      <w:r w:rsidRPr="000677E7">
        <w:rPr>
          <w:rFonts w:cstheme="minorHAnsi"/>
          <w:bCs/>
          <w:sz w:val="24"/>
          <w:szCs w:val="24"/>
        </w:rPr>
        <w:t xml:space="preserve">§ </w:t>
      </w:r>
      <w:r w:rsidR="00E9039F" w:rsidRPr="000677E7">
        <w:rPr>
          <w:rFonts w:cstheme="minorHAnsi"/>
          <w:bCs/>
          <w:sz w:val="24"/>
          <w:szCs w:val="24"/>
        </w:rPr>
        <w:t>5</w:t>
      </w:r>
      <w:r w:rsidRPr="000677E7">
        <w:rPr>
          <w:rFonts w:cstheme="minorHAnsi"/>
          <w:bCs/>
          <w:sz w:val="24"/>
          <w:szCs w:val="24"/>
        </w:rPr>
        <w:t xml:space="preserve">. </w:t>
      </w:r>
    </w:p>
    <w:p w14:paraId="3588C401" w14:textId="725387F7" w:rsidR="001E4433" w:rsidRPr="000677E7" w:rsidRDefault="001020DB" w:rsidP="001B536A">
      <w:pPr>
        <w:spacing w:after="0" w:line="300" w:lineRule="auto"/>
        <w:jc w:val="both"/>
        <w:rPr>
          <w:rFonts w:cstheme="minorHAnsi"/>
          <w:sz w:val="24"/>
          <w:szCs w:val="24"/>
        </w:rPr>
      </w:pPr>
      <w:r w:rsidRPr="000677E7">
        <w:rPr>
          <w:rFonts w:cstheme="minorHAnsi"/>
          <w:sz w:val="24"/>
          <w:szCs w:val="24"/>
        </w:rPr>
        <w:t>Uchwała wchodzi w życie z dniem podjęcia.</w:t>
      </w:r>
    </w:p>
    <w:p w14:paraId="72558C01" w14:textId="77777777" w:rsidR="00C17BB8" w:rsidRPr="000677E7" w:rsidRDefault="00C17BB8" w:rsidP="001B536A">
      <w:pPr>
        <w:spacing w:after="0" w:line="300" w:lineRule="auto"/>
        <w:jc w:val="center"/>
        <w:rPr>
          <w:rFonts w:cstheme="minorHAnsi"/>
          <w:sz w:val="24"/>
          <w:szCs w:val="24"/>
        </w:rPr>
      </w:pPr>
    </w:p>
    <w:p w14:paraId="620FBD4A" w14:textId="77777777" w:rsidR="007B05F2" w:rsidRPr="000677E7" w:rsidRDefault="007B05F2" w:rsidP="001B536A">
      <w:pPr>
        <w:spacing w:after="0" w:line="300" w:lineRule="auto"/>
        <w:rPr>
          <w:rFonts w:cstheme="minorHAnsi"/>
          <w:b/>
          <w:sz w:val="24"/>
          <w:szCs w:val="24"/>
        </w:rPr>
      </w:pPr>
      <w:r w:rsidRPr="000677E7">
        <w:rPr>
          <w:rFonts w:cstheme="minorHAnsi"/>
          <w:b/>
          <w:sz w:val="24"/>
          <w:szCs w:val="24"/>
        </w:rPr>
        <w:br w:type="page"/>
      </w:r>
    </w:p>
    <w:p w14:paraId="3E59E0EC" w14:textId="77777777" w:rsidR="00412410" w:rsidRDefault="00412410" w:rsidP="001B536A">
      <w:pPr>
        <w:spacing w:after="0" w:line="300" w:lineRule="auto"/>
        <w:jc w:val="center"/>
        <w:rPr>
          <w:rFonts w:cstheme="minorHAnsi"/>
          <w:b/>
          <w:sz w:val="24"/>
          <w:szCs w:val="24"/>
        </w:rPr>
      </w:pPr>
    </w:p>
    <w:p w14:paraId="1345EE21" w14:textId="77777777" w:rsidR="00412410" w:rsidRDefault="00412410" w:rsidP="001B536A">
      <w:pPr>
        <w:spacing w:after="0" w:line="300" w:lineRule="auto"/>
        <w:jc w:val="center"/>
        <w:rPr>
          <w:rFonts w:cstheme="minorHAnsi"/>
          <w:b/>
          <w:sz w:val="24"/>
          <w:szCs w:val="24"/>
        </w:rPr>
      </w:pPr>
    </w:p>
    <w:p w14:paraId="7E6731AA" w14:textId="19169B06" w:rsidR="001E4433" w:rsidRPr="000677E7" w:rsidRDefault="001E4433" w:rsidP="001B536A">
      <w:pPr>
        <w:spacing w:after="0" w:line="300" w:lineRule="auto"/>
        <w:jc w:val="center"/>
        <w:rPr>
          <w:rFonts w:cstheme="minorHAnsi"/>
          <w:b/>
          <w:sz w:val="24"/>
          <w:szCs w:val="24"/>
        </w:rPr>
      </w:pPr>
      <w:r w:rsidRPr="000677E7">
        <w:rPr>
          <w:rFonts w:cstheme="minorHAnsi"/>
          <w:b/>
          <w:sz w:val="24"/>
          <w:szCs w:val="24"/>
        </w:rPr>
        <w:t>UZASADNIENIE</w:t>
      </w:r>
    </w:p>
    <w:p w14:paraId="57E93401" w14:textId="53E1DB81" w:rsidR="001E4433" w:rsidRPr="000677E7" w:rsidRDefault="001E4433" w:rsidP="001B536A">
      <w:pPr>
        <w:spacing w:after="0" w:line="300" w:lineRule="auto"/>
        <w:jc w:val="center"/>
        <w:rPr>
          <w:rFonts w:cstheme="minorHAnsi"/>
          <w:b/>
          <w:sz w:val="24"/>
          <w:szCs w:val="24"/>
        </w:rPr>
      </w:pPr>
      <w:r w:rsidRPr="000677E7">
        <w:rPr>
          <w:rFonts w:cstheme="minorHAnsi"/>
          <w:b/>
          <w:sz w:val="24"/>
          <w:szCs w:val="24"/>
        </w:rPr>
        <w:t>do Uchwały Nr ZIR.00</w:t>
      </w:r>
      <w:r w:rsidR="00412410">
        <w:rPr>
          <w:rFonts w:cstheme="minorHAnsi"/>
          <w:b/>
          <w:sz w:val="24"/>
          <w:szCs w:val="24"/>
        </w:rPr>
        <w:t>07.42.</w:t>
      </w:r>
      <w:r w:rsidRPr="000677E7">
        <w:rPr>
          <w:rFonts w:cstheme="minorHAnsi"/>
          <w:b/>
          <w:sz w:val="24"/>
          <w:szCs w:val="24"/>
        </w:rPr>
        <w:t xml:space="preserve">2025 Rady Gminy </w:t>
      </w:r>
      <w:r w:rsidRPr="000677E7">
        <w:rPr>
          <w:rFonts w:cstheme="minorHAnsi"/>
          <w:b/>
          <w:sz w:val="24"/>
          <w:szCs w:val="24"/>
        </w:rPr>
        <w:br/>
        <w:t>z dnia</w:t>
      </w:r>
      <w:r w:rsidR="00412410">
        <w:rPr>
          <w:rFonts w:cstheme="minorHAnsi"/>
          <w:b/>
          <w:sz w:val="24"/>
          <w:szCs w:val="24"/>
        </w:rPr>
        <w:t xml:space="preserve"> 28 </w:t>
      </w:r>
      <w:r w:rsidR="007B05F2" w:rsidRPr="000677E7">
        <w:rPr>
          <w:rFonts w:cstheme="minorHAnsi"/>
          <w:b/>
          <w:sz w:val="24"/>
          <w:szCs w:val="24"/>
        </w:rPr>
        <w:t>lipca</w:t>
      </w:r>
      <w:r w:rsidRPr="000677E7">
        <w:rPr>
          <w:rFonts w:cstheme="minorHAnsi"/>
          <w:b/>
          <w:sz w:val="24"/>
          <w:szCs w:val="24"/>
        </w:rPr>
        <w:t xml:space="preserve"> 2025 roku</w:t>
      </w:r>
    </w:p>
    <w:p w14:paraId="287CDDE9" w14:textId="6577B072" w:rsidR="001E4433" w:rsidRPr="000677E7" w:rsidRDefault="001E4433" w:rsidP="001B536A">
      <w:pPr>
        <w:spacing w:after="0" w:line="300" w:lineRule="auto"/>
        <w:jc w:val="center"/>
        <w:rPr>
          <w:rFonts w:cstheme="minorHAnsi"/>
          <w:b/>
          <w:sz w:val="24"/>
          <w:szCs w:val="24"/>
        </w:rPr>
      </w:pPr>
      <w:r w:rsidRPr="000677E7">
        <w:rPr>
          <w:rFonts w:cstheme="minorHAnsi"/>
          <w:b/>
          <w:sz w:val="24"/>
          <w:szCs w:val="24"/>
        </w:rPr>
        <w:t xml:space="preserve">w sprawie powierzenia Gminie Jednorożec prowadzenia zadania publicznego </w:t>
      </w:r>
      <w:r w:rsidR="0008333D" w:rsidRPr="000677E7">
        <w:rPr>
          <w:rFonts w:cstheme="minorHAnsi"/>
          <w:b/>
          <w:sz w:val="24"/>
          <w:szCs w:val="24"/>
        </w:rPr>
        <w:t xml:space="preserve">Powiatu Przasnyskiego </w:t>
      </w:r>
      <w:r w:rsidRPr="000677E7">
        <w:rPr>
          <w:rFonts w:cstheme="minorHAnsi"/>
          <w:b/>
          <w:sz w:val="24"/>
          <w:szCs w:val="24"/>
        </w:rPr>
        <w:t>z zakresu kultury i promocji dotyczącego organizacji Dożynek Powiatowo-Gminnych w 2025 roku</w:t>
      </w:r>
    </w:p>
    <w:p w14:paraId="7404FC22" w14:textId="77777777" w:rsidR="00B25B0A" w:rsidRPr="000677E7" w:rsidRDefault="00B25B0A" w:rsidP="001B536A">
      <w:pPr>
        <w:spacing w:after="0" w:line="300" w:lineRule="auto"/>
        <w:jc w:val="both"/>
        <w:rPr>
          <w:rFonts w:cstheme="minorHAnsi"/>
          <w:sz w:val="24"/>
          <w:szCs w:val="24"/>
        </w:rPr>
      </w:pPr>
    </w:p>
    <w:p w14:paraId="0125ED2D" w14:textId="3E4B3516" w:rsidR="00B25B0A" w:rsidRPr="000677E7" w:rsidRDefault="00B25B0A" w:rsidP="001B536A">
      <w:pPr>
        <w:spacing w:after="0" w:line="300" w:lineRule="auto"/>
        <w:ind w:firstLine="708"/>
        <w:jc w:val="both"/>
        <w:rPr>
          <w:rFonts w:cstheme="minorHAnsi"/>
          <w:sz w:val="24"/>
          <w:szCs w:val="24"/>
        </w:rPr>
      </w:pPr>
      <w:r w:rsidRPr="000677E7">
        <w:rPr>
          <w:rFonts w:cstheme="minorHAnsi"/>
          <w:sz w:val="24"/>
          <w:szCs w:val="24"/>
        </w:rPr>
        <w:t>W dniu 26 czerwca 2025 roku</w:t>
      </w:r>
      <w:r w:rsidR="007B05F2" w:rsidRPr="000677E7">
        <w:rPr>
          <w:rFonts w:cstheme="minorHAnsi"/>
          <w:sz w:val="24"/>
          <w:szCs w:val="24"/>
        </w:rPr>
        <w:t xml:space="preserve"> Rada Powiatu Przasnyskiego</w:t>
      </w:r>
      <w:r w:rsidRPr="000677E7">
        <w:rPr>
          <w:rFonts w:cstheme="minorHAnsi"/>
          <w:sz w:val="24"/>
          <w:szCs w:val="24"/>
        </w:rPr>
        <w:t xml:space="preserve"> </w:t>
      </w:r>
      <w:r w:rsidR="007B05F2" w:rsidRPr="000677E7">
        <w:rPr>
          <w:rFonts w:cstheme="minorHAnsi"/>
          <w:sz w:val="24"/>
          <w:szCs w:val="24"/>
        </w:rPr>
        <w:t xml:space="preserve">przyjęła </w:t>
      </w:r>
      <w:r w:rsidRPr="000677E7">
        <w:rPr>
          <w:rFonts w:cstheme="minorHAnsi"/>
          <w:sz w:val="24"/>
          <w:szCs w:val="24"/>
        </w:rPr>
        <w:t>Uchwał</w:t>
      </w:r>
      <w:r w:rsidR="007B05F2" w:rsidRPr="000677E7">
        <w:rPr>
          <w:rFonts w:cstheme="minorHAnsi"/>
          <w:sz w:val="24"/>
          <w:szCs w:val="24"/>
        </w:rPr>
        <w:t>ę</w:t>
      </w:r>
      <w:r w:rsidRPr="000677E7">
        <w:rPr>
          <w:rFonts w:cstheme="minorHAnsi"/>
          <w:sz w:val="24"/>
          <w:szCs w:val="24"/>
        </w:rPr>
        <w:t xml:space="preserve"> </w:t>
      </w:r>
      <w:r w:rsidR="00923C93" w:rsidRPr="000677E7">
        <w:rPr>
          <w:rFonts w:cstheme="minorHAnsi"/>
          <w:sz w:val="24"/>
          <w:szCs w:val="24"/>
        </w:rPr>
        <w:br/>
      </w:r>
      <w:r w:rsidRPr="000677E7">
        <w:rPr>
          <w:rFonts w:cstheme="minorHAnsi"/>
          <w:sz w:val="24"/>
          <w:szCs w:val="24"/>
        </w:rPr>
        <w:t>Nr XVIII/120/2025 w sprawie powierzenia Gminie Jednorożec prowadzenia zadania publicznego z zakresu kultury i promocji dotyczącego organizacji Dożynek Powiatowo-Gminnych w 2025 roku</w:t>
      </w:r>
      <w:r w:rsidR="007B05F2" w:rsidRPr="000677E7">
        <w:rPr>
          <w:rFonts w:cstheme="minorHAnsi"/>
          <w:sz w:val="24"/>
          <w:szCs w:val="24"/>
        </w:rPr>
        <w:t xml:space="preserve">. </w:t>
      </w:r>
    </w:p>
    <w:p w14:paraId="5732FBF8" w14:textId="391AB2A1" w:rsidR="001E4433" w:rsidRPr="000677E7" w:rsidRDefault="00904E54" w:rsidP="001B536A">
      <w:pPr>
        <w:spacing w:after="0" w:line="300" w:lineRule="auto"/>
        <w:ind w:firstLine="708"/>
        <w:jc w:val="both"/>
        <w:rPr>
          <w:rFonts w:cstheme="minorHAnsi"/>
          <w:sz w:val="24"/>
          <w:szCs w:val="24"/>
        </w:rPr>
      </w:pPr>
      <w:r w:rsidRPr="000677E7">
        <w:rPr>
          <w:rFonts w:cstheme="minorHAnsi"/>
          <w:sz w:val="24"/>
          <w:szCs w:val="24"/>
        </w:rPr>
        <w:t>Zgodnie z a</w:t>
      </w:r>
      <w:r w:rsidR="001E4433" w:rsidRPr="000677E7">
        <w:rPr>
          <w:rFonts w:cstheme="minorHAnsi"/>
          <w:sz w:val="24"/>
          <w:szCs w:val="24"/>
        </w:rPr>
        <w:t>rt. 8 ust. 2a</w:t>
      </w:r>
      <w:r w:rsidR="0008333D" w:rsidRPr="000677E7">
        <w:rPr>
          <w:rFonts w:cstheme="minorHAnsi"/>
          <w:sz w:val="24"/>
          <w:szCs w:val="24"/>
        </w:rPr>
        <w:t xml:space="preserve">-4 </w:t>
      </w:r>
      <w:r w:rsidRPr="000677E7">
        <w:rPr>
          <w:rFonts w:cstheme="minorHAnsi"/>
          <w:sz w:val="24"/>
          <w:szCs w:val="24"/>
        </w:rPr>
        <w:t xml:space="preserve">ustawy z dnia 8 marca 1990 r. o samorządzie gminnym (tekst jedn. Dz. U. z 2024 r. poz. 1465 ze zm.) </w:t>
      </w:r>
      <w:r w:rsidR="001E4433" w:rsidRPr="000677E7">
        <w:rPr>
          <w:rFonts w:cstheme="minorHAnsi"/>
          <w:sz w:val="24"/>
          <w:szCs w:val="24"/>
        </w:rPr>
        <w:t>Gmina może wykonywać zadania z zakresu właściwości powiatu oraz zadania z zakresu właściwości województwa na podstawie porozumień z tymi jednostkami samorządu terytorialnego.</w:t>
      </w:r>
      <w:r w:rsidRPr="000677E7">
        <w:rPr>
          <w:rFonts w:cstheme="minorHAnsi"/>
          <w:sz w:val="24"/>
          <w:szCs w:val="24"/>
        </w:rPr>
        <w:t xml:space="preserve"> </w:t>
      </w:r>
      <w:r w:rsidR="001E4433" w:rsidRPr="000677E7">
        <w:rPr>
          <w:rFonts w:cstheme="minorHAnsi"/>
          <w:sz w:val="24"/>
          <w:szCs w:val="24"/>
        </w:rPr>
        <w:t xml:space="preserve">Gmina otrzymuje środki finansowe w wysokości koniecznej do wykonania </w:t>
      </w:r>
      <w:r w:rsidR="0008333D" w:rsidRPr="000677E7">
        <w:rPr>
          <w:rFonts w:cstheme="minorHAnsi"/>
          <w:sz w:val="24"/>
          <w:szCs w:val="24"/>
        </w:rPr>
        <w:t xml:space="preserve">tych </w:t>
      </w:r>
      <w:r w:rsidR="001E4433" w:rsidRPr="000677E7">
        <w:rPr>
          <w:rFonts w:cstheme="minorHAnsi"/>
          <w:sz w:val="24"/>
          <w:szCs w:val="24"/>
        </w:rPr>
        <w:t>zadań.</w:t>
      </w:r>
      <w:r w:rsidR="0008333D" w:rsidRPr="000677E7">
        <w:rPr>
          <w:rFonts w:cstheme="minorHAnsi"/>
          <w:sz w:val="24"/>
          <w:szCs w:val="24"/>
        </w:rPr>
        <w:t xml:space="preserve"> </w:t>
      </w:r>
      <w:r w:rsidR="001E4433" w:rsidRPr="000677E7">
        <w:rPr>
          <w:rFonts w:cstheme="minorHAnsi"/>
          <w:sz w:val="24"/>
          <w:szCs w:val="24"/>
        </w:rPr>
        <w:t>Szczegółowe zasady i terminy przekazywania</w:t>
      </w:r>
      <w:r w:rsidR="00BF59BC" w:rsidRPr="000677E7">
        <w:rPr>
          <w:rFonts w:cstheme="minorHAnsi"/>
          <w:sz w:val="24"/>
          <w:szCs w:val="24"/>
        </w:rPr>
        <w:t xml:space="preserve"> ww.</w:t>
      </w:r>
      <w:r w:rsidR="001E4433" w:rsidRPr="000677E7">
        <w:rPr>
          <w:rFonts w:cstheme="minorHAnsi"/>
          <w:sz w:val="24"/>
          <w:szCs w:val="24"/>
        </w:rPr>
        <w:t xml:space="preserve"> środków finansowych, określają zawarte porozumienia.</w:t>
      </w:r>
      <w:r w:rsidR="00204233" w:rsidRPr="000677E7">
        <w:rPr>
          <w:rFonts w:cstheme="minorHAnsi"/>
          <w:sz w:val="24"/>
          <w:szCs w:val="24"/>
        </w:rPr>
        <w:t xml:space="preserve"> </w:t>
      </w:r>
    </w:p>
    <w:p w14:paraId="28E20688" w14:textId="6DCB83A1" w:rsidR="00904E54" w:rsidRPr="000677E7" w:rsidRDefault="00204233" w:rsidP="001B536A">
      <w:pPr>
        <w:spacing w:after="0" w:line="300" w:lineRule="auto"/>
        <w:jc w:val="both"/>
        <w:rPr>
          <w:rFonts w:cstheme="minorHAnsi"/>
          <w:sz w:val="24"/>
          <w:szCs w:val="24"/>
        </w:rPr>
      </w:pPr>
      <w:r w:rsidRPr="000677E7">
        <w:rPr>
          <w:rFonts w:cstheme="minorHAnsi"/>
          <w:sz w:val="24"/>
          <w:szCs w:val="24"/>
        </w:rPr>
        <w:t>Kompetencja do podejmowania uchwał w przedmiocie przyjęcia zadań z zakresu właściwości powiatu przysługuje wyłącznie Radzie Gminy, co wynika z</w:t>
      </w:r>
      <w:r w:rsidR="00904E54" w:rsidRPr="000677E7">
        <w:rPr>
          <w:rFonts w:cstheme="minorHAnsi"/>
          <w:sz w:val="24"/>
          <w:szCs w:val="24"/>
        </w:rPr>
        <w:t xml:space="preserve"> art. 18 ust. 2 pkt 11 „Do wyłącznej właściwości rady gminy należy: podejmowanie uchwał w sprawie przyjęcia zadań, o których mowa w art. 8 ust. 2 i 2a.”</w:t>
      </w:r>
      <w:r w:rsidR="00BF59BC" w:rsidRPr="000677E7">
        <w:rPr>
          <w:rFonts w:cstheme="minorHAnsi"/>
          <w:sz w:val="24"/>
          <w:szCs w:val="24"/>
        </w:rPr>
        <w:t xml:space="preserve"> </w:t>
      </w:r>
    </w:p>
    <w:p w14:paraId="465B2CB5" w14:textId="733B14E0" w:rsidR="00204233" w:rsidRPr="000677E7" w:rsidRDefault="00BF59BC" w:rsidP="001B536A">
      <w:pPr>
        <w:spacing w:after="0" w:line="300" w:lineRule="auto"/>
        <w:jc w:val="both"/>
        <w:rPr>
          <w:rFonts w:cstheme="minorHAnsi"/>
          <w:sz w:val="24"/>
          <w:szCs w:val="24"/>
        </w:rPr>
      </w:pPr>
      <w:r w:rsidRPr="000677E7">
        <w:rPr>
          <w:rFonts w:cstheme="minorHAnsi"/>
          <w:sz w:val="24"/>
          <w:szCs w:val="24"/>
        </w:rPr>
        <w:t>Zgodnie z § 2 ww. uchwa</w:t>
      </w:r>
      <w:r w:rsidR="00204233" w:rsidRPr="000677E7">
        <w:rPr>
          <w:rFonts w:cstheme="minorHAnsi"/>
          <w:sz w:val="24"/>
          <w:szCs w:val="24"/>
        </w:rPr>
        <w:t>ły</w:t>
      </w:r>
      <w:r w:rsidRPr="000677E7">
        <w:rPr>
          <w:rFonts w:cstheme="minorHAnsi"/>
          <w:sz w:val="24"/>
          <w:szCs w:val="24"/>
        </w:rPr>
        <w:t xml:space="preserve"> Rady Powiatu Przasnyskiego Gmina </w:t>
      </w:r>
      <w:r w:rsidR="00204233" w:rsidRPr="000677E7">
        <w:rPr>
          <w:rFonts w:cstheme="minorHAnsi"/>
          <w:sz w:val="24"/>
          <w:szCs w:val="24"/>
        </w:rPr>
        <w:t>Jednorożec otrzyma dotację celową w wysokości 35 000 zł na organizację Dożynek Powiatowo-Gminnych w 2025 r.</w:t>
      </w:r>
    </w:p>
    <w:p w14:paraId="7A687F8B" w14:textId="77777777" w:rsidR="00204233" w:rsidRPr="000677E7" w:rsidRDefault="00BF59BC" w:rsidP="001B536A">
      <w:pPr>
        <w:pStyle w:val="NormalnyWeb"/>
        <w:spacing w:before="0" w:beforeAutospacing="0" w:after="0" w:afterAutospacing="0" w:line="300" w:lineRule="auto"/>
        <w:ind w:firstLine="708"/>
        <w:contextualSpacing/>
        <w:jc w:val="both"/>
        <w:rPr>
          <w:rFonts w:asciiTheme="minorHAnsi" w:hAnsiTheme="minorHAnsi" w:cstheme="minorHAnsi"/>
        </w:rPr>
      </w:pPr>
      <w:r w:rsidRPr="000677E7">
        <w:rPr>
          <w:rFonts w:asciiTheme="minorHAnsi" w:hAnsiTheme="minorHAnsi" w:cstheme="minorHAnsi"/>
        </w:rPr>
        <w:t>W uzasadnieniu do Uchwały Nr XVIII/120/2025 w sprawie powierzenia Gminie Jednorożec prowadzenia zadania publicznego z zakresu kultury i promocji dotyczącego organizacji Dożynek Powiatowo-Gminnych w 2025 roku czytamy</w:t>
      </w:r>
      <w:r w:rsidR="00204233" w:rsidRPr="000677E7">
        <w:rPr>
          <w:rFonts w:asciiTheme="minorHAnsi" w:hAnsiTheme="minorHAnsi" w:cstheme="minorHAnsi"/>
        </w:rPr>
        <w:t>:</w:t>
      </w:r>
    </w:p>
    <w:p w14:paraId="0AFF5C90" w14:textId="1C492CDF" w:rsidR="001E4433" w:rsidRPr="000677E7" w:rsidRDefault="00204233" w:rsidP="001B536A">
      <w:pPr>
        <w:pStyle w:val="NormalnyWeb"/>
        <w:spacing w:before="0" w:beforeAutospacing="0" w:after="0" w:afterAutospacing="0" w:line="300" w:lineRule="auto"/>
        <w:ind w:firstLine="708"/>
        <w:contextualSpacing/>
        <w:jc w:val="both"/>
        <w:rPr>
          <w:rFonts w:asciiTheme="minorHAnsi" w:hAnsiTheme="minorHAnsi" w:cstheme="minorHAnsi"/>
        </w:rPr>
      </w:pPr>
      <w:r w:rsidRPr="000677E7">
        <w:rPr>
          <w:rFonts w:asciiTheme="minorHAnsi" w:hAnsiTheme="minorHAnsi" w:cstheme="minorHAnsi"/>
        </w:rPr>
        <w:t>„Z</w:t>
      </w:r>
      <w:r w:rsidR="001E4433" w:rsidRPr="000677E7">
        <w:rPr>
          <w:rFonts w:asciiTheme="minorHAnsi" w:hAnsiTheme="minorHAnsi" w:cstheme="minorHAnsi"/>
        </w:rPr>
        <w:t xml:space="preserve">godnie z art. 4 ust. 1 pkt 7 i 21 ustawy z dnia 5 czerwca 1998 roku o samorządzie powiatowym (Dz. U. z 2024 roku, poz. 107), do zadań własnych powiatu należą sprawy </w:t>
      </w:r>
      <w:r w:rsidR="00923C93" w:rsidRPr="000677E7">
        <w:rPr>
          <w:rFonts w:asciiTheme="minorHAnsi" w:hAnsiTheme="minorHAnsi" w:cstheme="minorHAnsi"/>
        </w:rPr>
        <w:br/>
      </w:r>
      <w:r w:rsidR="001E4433" w:rsidRPr="000677E7">
        <w:rPr>
          <w:rFonts w:asciiTheme="minorHAnsi" w:hAnsiTheme="minorHAnsi" w:cstheme="minorHAnsi"/>
        </w:rPr>
        <w:t>z zakresu kultury oraz promocji powiatu – zadania o charakterze ponadgminnym. W związku z tym organizacja wydarzeń kulturalnych o zasięgu powiatowym, w tym Dożynek Powiatowo-Gminnych, należy do kompetencji powiatu jako forma realizacji zadań ustawowych w obszarze promocji lokalnej tożsamości i dziedzictwa kulturowego.</w:t>
      </w:r>
      <w:r w:rsidRPr="000677E7">
        <w:rPr>
          <w:rFonts w:asciiTheme="minorHAnsi" w:hAnsiTheme="minorHAnsi" w:cstheme="minorHAnsi"/>
        </w:rPr>
        <w:t xml:space="preserve"> (…)</w:t>
      </w:r>
    </w:p>
    <w:p w14:paraId="1E99E540" w14:textId="77777777" w:rsidR="001E4433" w:rsidRPr="000677E7" w:rsidRDefault="001E4433" w:rsidP="001B536A">
      <w:pPr>
        <w:pStyle w:val="NormalnyWeb"/>
        <w:spacing w:before="0" w:beforeAutospacing="0" w:after="0" w:afterAutospacing="0" w:line="300" w:lineRule="auto"/>
        <w:ind w:firstLine="708"/>
        <w:contextualSpacing/>
        <w:jc w:val="both"/>
        <w:rPr>
          <w:rFonts w:asciiTheme="minorHAnsi" w:hAnsiTheme="minorHAnsi" w:cstheme="minorHAnsi"/>
        </w:rPr>
      </w:pPr>
      <w:r w:rsidRPr="000677E7">
        <w:rPr>
          <w:rFonts w:asciiTheme="minorHAnsi" w:hAnsiTheme="minorHAnsi" w:cstheme="minorHAnsi"/>
        </w:rPr>
        <w:t xml:space="preserve">W budżecie Powiatu Przasnyskiego na rok 2025 zaplanowano dotację celową </w:t>
      </w:r>
      <w:r w:rsidRPr="000677E7">
        <w:rPr>
          <w:rFonts w:asciiTheme="minorHAnsi" w:hAnsiTheme="minorHAnsi" w:cstheme="minorHAnsi"/>
        </w:rPr>
        <w:br/>
        <w:t xml:space="preserve">w wysokości </w:t>
      </w:r>
      <w:r w:rsidRPr="000677E7">
        <w:rPr>
          <w:rStyle w:val="Pogrubienie"/>
          <w:rFonts w:asciiTheme="minorHAnsi" w:hAnsiTheme="minorHAnsi" w:cstheme="minorHAnsi"/>
          <w:b w:val="0"/>
        </w:rPr>
        <w:t>35.000,00 zł</w:t>
      </w:r>
      <w:r w:rsidRPr="000677E7">
        <w:rPr>
          <w:rFonts w:asciiTheme="minorHAnsi" w:hAnsiTheme="minorHAnsi" w:cstheme="minorHAnsi"/>
          <w:b/>
        </w:rPr>
        <w:t>,</w:t>
      </w:r>
      <w:r w:rsidRPr="000677E7">
        <w:rPr>
          <w:rFonts w:asciiTheme="minorHAnsi" w:hAnsiTheme="minorHAnsi" w:cstheme="minorHAnsi"/>
        </w:rPr>
        <w:t xml:space="preserve"> która zostanie przekazana Gminie Jednorożec na realizację przedmiotowego zadania. Wspomniane środki zostaną wykorzystane na organizację Dożynek Powiatowo-Gminnych – wydarzenia o istotnym znaczeniu społecznym i kulturowym dla całej </w:t>
      </w:r>
      <w:r w:rsidRPr="000677E7">
        <w:rPr>
          <w:rFonts w:asciiTheme="minorHAnsi" w:hAnsiTheme="minorHAnsi" w:cstheme="minorHAnsi"/>
        </w:rPr>
        <w:lastRenderedPageBreak/>
        <w:t>społeczności powiatu. Porozumienie między Powiatem Przasnyskim a Gminą Jednorożec, określające zasady przekazania i wykorzystania środków, zostanie zawarte przez Zarząd Powiatu, który zostanie upoważniony do jego podpisania w treści uchwały.</w:t>
      </w:r>
    </w:p>
    <w:p w14:paraId="10FC828C" w14:textId="77777777" w:rsidR="001E4433" w:rsidRPr="000677E7" w:rsidRDefault="001E4433" w:rsidP="001B536A">
      <w:pPr>
        <w:pStyle w:val="NormalnyWeb"/>
        <w:spacing w:before="0" w:beforeAutospacing="0" w:after="0" w:afterAutospacing="0" w:line="300" w:lineRule="auto"/>
        <w:ind w:firstLine="708"/>
        <w:contextualSpacing/>
        <w:jc w:val="both"/>
        <w:rPr>
          <w:rFonts w:asciiTheme="minorHAnsi" w:hAnsiTheme="minorHAnsi" w:cstheme="minorHAnsi"/>
        </w:rPr>
      </w:pPr>
      <w:r w:rsidRPr="000677E7">
        <w:rPr>
          <w:rFonts w:asciiTheme="minorHAnsi" w:hAnsiTheme="minorHAnsi" w:cstheme="minorHAnsi"/>
        </w:rPr>
        <w:t xml:space="preserve">Dożynki – będące jednym z najstarszych i najpiękniejszych polskich obrzędów ludowych – pełnią ważną rolę w integracji społeczności lokalnej oraz pielęgnowaniu tradycji rolniczych i kulturowych. Święto Plonów jest wyrazem wdzięczności za zebrane plony </w:t>
      </w:r>
      <w:r w:rsidRPr="000677E7">
        <w:rPr>
          <w:rFonts w:asciiTheme="minorHAnsi" w:hAnsiTheme="minorHAnsi" w:cstheme="minorHAnsi"/>
        </w:rPr>
        <w:br/>
        <w:t xml:space="preserve">oraz hołdem dla trudu i pracy rolników, którzy przez cały rok dbają o uprawy, troszcząc się </w:t>
      </w:r>
      <w:r w:rsidRPr="000677E7">
        <w:rPr>
          <w:rFonts w:asciiTheme="minorHAnsi" w:hAnsiTheme="minorHAnsi" w:cstheme="minorHAnsi"/>
        </w:rPr>
        <w:br/>
        <w:t>o bezpieczeństwo żywnościowe regionu. Jest to również czas radosnego świętowania, dzielenia się chlebem – symbolem dostatku i wspólnoty – oraz prezentacji dorobku kulturowego i artystycznego lokalnych społeczności.</w:t>
      </w:r>
    </w:p>
    <w:p w14:paraId="4228F479" w14:textId="77777777" w:rsidR="001E4433" w:rsidRPr="000677E7" w:rsidRDefault="001E4433" w:rsidP="001B536A">
      <w:pPr>
        <w:pStyle w:val="NormalnyWeb"/>
        <w:spacing w:before="0" w:beforeAutospacing="0" w:after="0" w:afterAutospacing="0" w:line="300" w:lineRule="auto"/>
        <w:ind w:firstLine="708"/>
        <w:contextualSpacing/>
        <w:jc w:val="both"/>
        <w:rPr>
          <w:rFonts w:asciiTheme="minorHAnsi" w:hAnsiTheme="minorHAnsi" w:cstheme="minorHAnsi"/>
        </w:rPr>
      </w:pPr>
      <w:r w:rsidRPr="000677E7">
        <w:rPr>
          <w:rFonts w:asciiTheme="minorHAnsi" w:hAnsiTheme="minorHAnsi" w:cstheme="minorHAnsi"/>
        </w:rPr>
        <w:t xml:space="preserve">Tradycja organizowania dożynek w formule powiatowo-gminnej oparta jest </w:t>
      </w:r>
      <w:r w:rsidRPr="000677E7">
        <w:rPr>
          <w:rFonts w:asciiTheme="minorHAnsi" w:hAnsiTheme="minorHAnsi" w:cstheme="minorHAnsi"/>
        </w:rPr>
        <w:br/>
        <w:t xml:space="preserve">na współpracy Powiatu Przasnyskiego z gminami z jego terenu. Taka forma kooperacji pozwala nie tylko odciążyć powiat w zakresie bezpośredniego organizowania wydarzenia, </w:t>
      </w:r>
      <w:r w:rsidRPr="000677E7">
        <w:rPr>
          <w:rFonts w:asciiTheme="minorHAnsi" w:hAnsiTheme="minorHAnsi" w:cstheme="minorHAnsi"/>
        </w:rPr>
        <w:br/>
        <w:t>ale przede wszystkim umożliwia promocję walorów poszczególnych gmin – ich dorobku kulturalnego, historii, tradycji oraz potencjału społecznego i gospodarczego. Dzięki tej rotacyjnej formule każda z gmin może wystąpić w roli gospodarza wydarzenia, zyskując szeroką widoczność i możliwość integracji mieszkańców całego powiatu.</w:t>
      </w:r>
    </w:p>
    <w:p w14:paraId="3837A7F7" w14:textId="77777777" w:rsidR="001E4433" w:rsidRPr="000677E7" w:rsidRDefault="001E4433" w:rsidP="001B536A">
      <w:pPr>
        <w:pStyle w:val="NormalnyWeb"/>
        <w:spacing w:before="0" w:beforeAutospacing="0" w:after="0" w:afterAutospacing="0" w:line="300" w:lineRule="auto"/>
        <w:ind w:firstLine="708"/>
        <w:contextualSpacing/>
        <w:jc w:val="both"/>
        <w:rPr>
          <w:rFonts w:asciiTheme="minorHAnsi" w:hAnsiTheme="minorHAnsi" w:cstheme="minorHAnsi"/>
        </w:rPr>
      </w:pPr>
      <w:r w:rsidRPr="000677E7">
        <w:rPr>
          <w:rFonts w:asciiTheme="minorHAnsi" w:hAnsiTheme="minorHAnsi" w:cstheme="minorHAnsi"/>
        </w:rPr>
        <w:t xml:space="preserve">W roku 2025 zaszczyt organizacji Dożynek Powiatowo-Gminnych przypadnie </w:t>
      </w:r>
      <w:r w:rsidRPr="000677E7">
        <w:rPr>
          <w:rStyle w:val="Pogrubienie"/>
          <w:rFonts w:asciiTheme="minorHAnsi" w:hAnsiTheme="minorHAnsi" w:cstheme="minorHAnsi"/>
          <w:b w:val="0"/>
        </w:rPr>
        <w:t>Gminie Jednorożec</w:t>
      </w:r>
      <w:r w:rsidRPr="000677E7">
        <w:rPr>
          <w:rFonts w:asciiTheme="minorHAnsi" w:hAnsiTheme="minorHAnsi" w:cstheme="minorHAnsi"/>
          <w:b/>
        </w:rPr>
        <w:t>,</w:t>
      </w:r>
      <w:r w:rsidRPr="000677E7">
        <w:rPr>
          <w:rFonts w:asciiTheme="minorHAnsi" w:hAnsiTheme="minorHAnsi" w:cstheme="minorHAnsi"/>
        </w:rPr>
        <w:t xml:space="preserve"> która wyraziła gotowość do przejęcia tego zadania i posiada odpowiednie zaplecze organizacyjne, lokalowe oraz doświadczenie w organizacji wydarzeń o tego typu charakterze. Przekazanie tego zadania Gminie Jednorożec w drodze porozumienia jest więc działaniem racjonalnym, uzasadnionym zarówno organizacyjnie, jak i prawnie.</w:t>
      </w:r>
    </w:p>
    <w:p w14:paraId="4A3378AF" w14:textId="299F4AAB" w:rsidR="001E4433" w:rsidRPr="000677E7" w:rsidRDefault="001E4433" w:rsidP="001B536A">
      <w:pPr>
        <w:pStyle w:val="NormalnyWeb"/>
        <w:spacing w:before="0" w:beforeAutospacing="0" w:after="0" w:afterAutospacing="0" w:line="300" w:lineRule="auto"/>
        <w:ind w:firstLine="708"/>
        <w:contextualSpacing/>
        <w:jc w:val="both"/>
        <w:rPr>
          <w:rFonts w:asciiTheme="minorHAnsi" w:hAnsiTheme="minorHAnsi" w:cstheme="minorHAnsi"/>
        </w:rPr>
      </w:pPr>
      <w:r w:rsidRPr="000677E7">
        <w:rPr>
          <w:rFonts w:asciiTheme="minorHAnsi" w:hAnsiTheme="minorHAnsi" w:cstheme="minorHAnsi"/>
        </w:rPr>
        <w:t xml:space="preserve">W świetle powyższych argumentów, </w:t>
      </w:r>
      <w:r w:rsidRPr="000677E7">
        <w:rPr>
          <w:rStyle w:val="Pogrubienie"/>
          <w:rFonts w:asciiTheme="minorHAnsi" w:hAnsiTheme="minorHAnsi" w:cstheme="minorHAnsi"/>
          <w:b w:val="0"/>
        </w:rPr>
        <w:t>podjęcie niniejszej uchwały jest w pełni uzasadnione</w:t>
      </w:r>
      <w:r w:rsidRPr="000677E7">
        <w:rPr>
          <w:rFonts w:asciiTheme="minorHAnsi" w:hAnsiTheme="minorHAnsi" w:cstheme="minorHAnsi"/>
          <w:b/>
        </w:rPr>
        <w:t xml:space="preserve"> </w:t>
      </w:r>
      <w:r w:rsidRPr="000677E7">
        <w:rPr>
          <w:rFonts w:asciiTheme="minorHAnsi" w:hAnsiTheme="minorHAnsi" w:cstheme="minorHAnsi"/>
        </w:rPr>
        <w:t>i wpisuje się w dążenia Powiatu Przasnyskiego do efektywnej realizacji zadań publicznych poprzez partnerską współpracę z gminami oraz promowanie dziedzictwa kulturowego i aktywizację społeczności lokalnej.</w:t>
      </w:r>
      <w:r w:rsidR="00BF59BC" w:rsidRPr="000677E7">
        <w:rPr>
          <w:rFonts w:asciiTheme="minorHAnsi" w:hAnsiTheme="minorHAnsi" w:cstheme="minorHAnsi"/>
        </w:rPr>
        <w:t>”.</w:t>
      </w:r>
    </w:p>
    <w:p w14:paraId="0BA7DEC5" w14:textId="77777777" w:rsidR="001B536A" w:rsidRPr="000677E7" w:rsidRDefault="001B536A" w:rsidP="001B536A">
      <w:pPr>
        <w:pStyle w:val="NormalnyWeb"/>
        <w:spacing w:before="0" w:beforeAutospacing="0" w:after="0" w:afterAutospacing="0" w:line="300" w:lineRule="auto"/>
        <w:ind w:firstLine="708"/>
        <w:contextualSpacing/>
        <w:jc w:val="both"/>
        <w:rPr>
          <w:rFonts w:asciiTheme="minorHAnsi" w:hAnsiTheme="minorHAnsi" w:cstheme="minorHAnsi"/>
        </w:rPr>
      </w:pPr>
    </w:p>
    <w:p w14:paraId="74BF83FA" w14:textId="77777777" w:rsidR="001B536A" w:rsidRPr="000677E7" w:rsidRDefault="001B536A" w:rsidP="001B536A">
      <w:pPr>
        <w:pStyle w:val="NormalnyWeb"/>
        <w:spacing w:before="0" w:beforeAutospacing="0" w:after="0" w:afterAutospacing="0" w:line="300" w:lineRule="auto"/>
        <w:ind w:firstLine="708"/>
        <w:contextualSpacing/>
        <w:jc w:val="both"/>
        <w:rPr>
          <w:rFonts w:asciiTheme="minorHAnsi" w:hAnsiTheme="minorHAnsi" w:cstheme="minorHAnsi"/>
        </w:rPr>
      </w:pPr>
    </w:p>
    <w:p w14:paraId="7AFB5CC3" w14:textId="77777777" w:rsidR="001E4433" w:rsidRPr="000677E7" w:rsidRDefault="001E4433" w:rsidP="001B536A">
      <w:pPr>
        <w:spacing w:after="0" w:line="300" w:lineRule="auto"/>
        <w:jc w:val="both"/>
        <w:rPr>
          <w:rFonts w:cstheme="minorHAnsi"/>
          <w:sz w:val="24"/>
          <w:szCs w:val="24"/>
        </w:rPr>
      </w:pPr>
    </w:p>
    <w:sectPr w:rsidR="001E4433" w:rsidRPr="000677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0FF"/>
    <w:rsid w:val="000377E7"/>
    <w:rsid w:val="000677E7"/>
    <w:rsid w:val="0008333D"/>
    <w:rsid w:val="001020DB"/>
    <w:rsid w:val="00143BD7"/>
    <w:rsid w:val="001B536A"/>
    <w:rsid w:val="001E4433"/>
    <w:rsid w:val="00204233"/>
    <w:rsid w:val="00247E83"/>
    <w:rsid w:val="00294D82"/>
    <w:rsid w:val="002D20FF"/>
    <w:rsid w:val="002D6905"/>
    <w:rsid w:val="003939FD"/>
    <w:rsid w:val="00412410"/>
    <w:rsid w:val="004F6B0F"/>
    <w:rsid w:val="007B05F2"/>
    <w:rsid w:val="007F535A"/>
    <w:rsid w:val="008D3266"/>
    <w:rsid w:val="00904E54"/>
    <w:rsid w:val="00923C93"/>
    <w:rsid w:val="009E41DB"/>
    <w:rsid w:val="00B25B0A"/>
    <w:rsid w:val="00BF59BC"/>
    <w:rsid w:val="00C17BB8"/>
    <w:rsid w:val="00C356C4"/>
    <w:rsid w:val="00E46BB0"/>
    <w:rsid w:val="00E9039F"/>
    <w:rsid w:val="00F54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A2099"/>
  <w15:chartTrackingRefBased/>
  <w15:docId w15:val="{FF8C8725-9BD0-4954-BDCD-08E4DDC5A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E4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E44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209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839</Words>
  <Characters>5037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bibliotekaJednorozec</dc:creator>
  <cp:keywords/>
  <dc:description/>
  <cp:lastModifiedBy>Agnieszka Obrębska</cp:lastModifiedBy>
  <cp:revision>3</cp:revision>
  <cp:lastPrinted>2025-07-28T09:06:00Z</cp:lastPrinted>
  <dcterms:created xsi:type="dcterms:W3CDTF">2025-07-28T08:13:00Z</dcterms:created>
  <dcterms:modified xsi:type="dcterms:W3CDTF">2025-07-28T09:06:00Z</dcterms:modified>
</cp:coreProperties>
</file>