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3BF31" w14:textId="77777777" w:rsidR="00572E87" w:rsidRPr="00572E87" w:rsidRDefault="00572E87" w:rsidP="00572E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572E87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Zarządzenie Nr 78/2025</w:t>
      </w:r>
    </w:p>
    <w:p w14:paraId="445A8727" w14:textId="77777777" w:rsidR="00572E87" w:rsidRPr="00572E87" w:rsidRDefault="00572E87" w:rsidP="00572E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572E87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Wójta Gminy Jednorożec</w:t>
      </w:r>
    </w:p>
    <w:p w14:paraId="5FFFC087" w14:textId="44A3E825" w:rsidR="00572E87" w:rsidRPr="00572E87" w:rsidRDefault="00572E87" w:rsidP="00572E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72E87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8 października 2025 roku</w:t>
      </w:r>
    </w:p>
    <w:p w14:paraId="7189E151" w14:textId="77777777" w:rsidR="00572E87" w:rsidRPr="00572E87" w:rsidRDefault="00572E87" w:rsidP="00572E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195DE4E" w14:textId="77777777" w:rsidR="00572E87" w:rsidRPr="00572E87" w:rsidRDefault="00572E87" w:rsidP="00572E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572E87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 sprawie dokonania zmian w budżecie Gminy Jednorożec na 2025 rok</w:t>
      </w:r>
    </w:p>
    <w:p w14:paraId="7D7E362A" w14:textId="77777777" w:rsidR="00572E87" w:rsidRPr="00572E87" w:rsidRDefault="00572E87" w:rsidP="00572E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DF0F5AC" w14:textId="77777777" w:rsidR="00572E87" w:rsidRPr="00572E87" w:rsidRDefault="00572E87" w:rsidP="00572E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72E87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572E87">
        <w:rPr>
          <w:rFonts w:ascii="Calibri" w:hAnsi="Calibri" w:cs="Calibri"/>
          <w:color w:val="000000"/>
          <w:kern w:val="0"/>
          <w:sz w:val="24"/>
          <w:szCs w:val="24"/>
        </w:rPr>
        <w:t xml:space="preserve">Na podstawie art. 257 ustawy z dnia 27 sierpnia 2009 roku o finansach publicznych (Dz.U.2024 poz. 1530 z </w:t>
      </w:r>
      <w:proofErr w:type="spellStart"/>
      <w:r w:rsidRPr="00572E87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572E87">
        <w:rPr>
          <w:rFonts w:ascii="Calibri" w:hAnsi="Calibri" w:cs="Calibri"/>
          <w:color w:val="000000"/>
          <w:kern w:val="0"/>
          <w:sz w:val="24"/>
          <w:szCs w:val="24"/>
        </w:rPr>
        <w:t>. zm.) zarządza się co następuje:</w:t>
      </w:r>
    </w:p>
    <w:p w14:paraId="500DB09C" w14:textId="67008924" w:rsidR="00572E87" w:rsidRPr="00572E87" w:rsidRDefault="00572E87" w:rsidP="00572E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72E87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1.</w:t>
      </w:r>
      <w:r w:rsidRPr="00572E87">
        <w:rPr>
          <w:rFonts w:ascii="Calibri" w:hAnsi="Calibri" w:cs="Calibri"/>
          <w:color w:val="000000"/>
          <w:kern w:val="0"/>
          <w:sz w:val="24"/>
          <w:szCs w:val="24"/>
        </w:rPr>
        <w:t xml:space="preserve"> 1. Wprowadza się zmiany w planie dochodów budżetu gminy na 2025 rok zgodnie </w:t>
      </w:r>
      <w:r w:rsidR="00274DB7">
        <w:rPr>
          <w:rFonts w:ascii="Calibri" w:hAnsi="Calibri" w:cs="Calibri"/>
          <w:color w:val="000000"/>
          <w:kern w:val="0"/>
          <w:sz w:val="24"/>
          <w:szCs w:val="24"/>
        </w:rPr>
        <w:t xml:space="preserve">                              </w:t>
      </w:r>
      <w:r w:rsidRPr="00572E87">
        <w:rPr>
          <w:rFonts w:ascii="Calibri" w:hAnsi="Calibri" w:cs="Calibri"/>
          <w:color w:val="000000"/>
          <w:kern w:val="0"/>
          <w:sz w:val="24"/>
          <w:szCs w:val="24"/>
        </w:rPr>
        <w:t>z załącznikiem nr 1 do zarządzenia.</w:t>
      </w:r>
    </w:p>
    <w:p w14:paraId="383D2484" w14:textId="61DCF18E" w:rsidR="00572E87" w:rsidRPr="00572E87" w:rsidRDefault="00572E87" w:rsidP="00572E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72E87">
        <w:rPr>
          <w:rFonts w:ascii="Calibri" w:hAnsi="Calibri" w:cs="Calibri"/>
          <w:color w:val="000000"/>
          <w:kern w:val="0"/>
          <w:sz w:val="24"/>
          <w:szCs w:val="24"/>
        </w:rPr>
        <w:t xml:space="preserve">2. Wprowadza się zmiany w planie wydatków budżetu gminy na 2025 rok zgodnie </w:t>
      </w:r>
      <w:r w:rsidR="00274DB7">
        <w:rPr>
          <w:rFonts w:ascii="Calibri" w:hAnsi="Calibri" w:cs="Calibri"/>
          <w:color w:val="000000"/>
          <w:kern w:val="0"/>
          <w:sz w:val="24"/>
          <w:szCs w:val="24"/>
        </w:rPr>
        <w:t xml:space="preserve">                                        </w:t>
      </w:r>
      <w:r w:rsidRPr="00572E87">
        <w:rPr>
          <w:rFonts w:ascii="Calibri" w:hAnsi="Calibri" w:cs="Calibri"/>
          <w:color w:val="000000"/>
          <w:kern w:val="0"/>
          <w:sz w:val="24"/>
          <w:szCs w:val="24"/>
        </w:rPr>
        <w:t>z załącznikiem nr 2 do zarządzenia.</w:t>
      </w:r>
    </w:p>
    <w:p w14:paraId="1CAEBF9C" w14:textId="77777777" w:rsidR="00572E87" w:rsidRPr="00572E87" w:rsidRDefault="00572E87" w:rsidP="00572E87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72E87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572E87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76F98D79" w14:textId="77777777" w:rsidR="00572E87" w:rsidRPr="00572E87" w:rsidRDefault="00572E87" w:rsidP="00572E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72E87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572E87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65.056.792,97 zł</w:t>
      </w:r>
      <w:r w:rsidRPr="00572E87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5EB557F0" w14:textId="77777777" w:rsidR="00572E87" w:rsidRPr="00572E87" w:rsidRDefault="00572E87" w:rsidP="00572E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72E87">
        <w:rPr>
          <w:rFonts w:ascii="Calibri" w:hAnsi="Calibri" w:cs="Calibri"/>
          <w:color w:val="000000"/>
          <w:kern w:val="0"/>
          <w:sz w:val="24"/>
          <w:szCs w:val="24"/>
        </w:rPr>
        <w:t>1) dochody bieżące -54.006.345,10 zł;</w:t>
      </w:r>
    </w:p>
    <w:p w14:paraId="6DFB6B20" w14:textId="77777777" w:rsidR="00572E87" w:rsidRPr="00572E87" w:rsidRDefault="00572E87" w:rsidP="00572E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72E87">
        <w:rPr>
          <w:rFonts w:ascii="Calibri" w:hAnsi="Calibri" w:cs="Calibri"/>
          <w:color w:val="000000"/>
          <w:kern w:val="0"/>
          <w:sz w:val="24"/>
          <w:szCs w:val="24"/>
        </w:rPr>
        <w:t>2) dochody majątkowe - 11.050.447,87 zł.</w:t>
      </w:r>
    </w:p>
    <w:p w14:paraId="61499BC4" w14:textId="77777777" w:rsidR="00572E87" w:rsidRPr="00572E87" w:rsidRDefault="00572E87" w:rsidP="00572E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72E87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572E87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63.293.075,36 zł</w:t>
      </w:r>
      <w:r w:rsidRPr="00572E87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5FE992D5" w14:textId="77777777" w:rsidR="00572E87" w:rsidRPr="00572E87" w:rsidRDefault="00572E87" w:rsidP="00572E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72E87">
        <w:rPr>
          <w:rFonts w:ascii="Calibri" w:hAnsi="Calibri" w:cs="Calibri"/>
          <w:color w:val="000000"/>
          <w:kern w:val="0"/>
          <w:sz w:val="24"/>
          <w:szCs w:val="24"/>
        </w:rPr>
        <w:t>1) wydatki bieżące - 46.296.018,15 zł;</w:t>
      </w:r>
    </w:p>
    <w:p w14:paraId="1EB2CD0C" w14:textId="77777777" w:rsidR="00572E87" w:rsidRPr="00572E87" w:rsidRDefault="00572E87" w:rsidP="00572E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72E87">
        <w:rPr>
          <w:rFonts w:ascii="Calibri" w:hAnsi="Calibri" w:cs="Calibri"/>
          <w:color w:val="000000"/>
          <w:kern w:val="0"/>
          <w:sz w:val="24"/>
          <w:szCs w:val="24"/>
        </w:rPr>
        <w:t>2) wydatki majątkowe - 16.997.057,21 zł.</w:t>
      </w:r>
    </w:p>
    <w:p w14:paraId="4C710CC4" w14:textId="412D2582" w:rsidR="00572E87" w:rsidRPr="00572E87" w:rsidRDefault="00572E87" w:rsidP="00572E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72E87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572E87">
        <w:rPr>
          <w:rFonts w:ascii="Calibri" w:hAnsi="Calibri" w:cs="Calibri"/>
          <w:color w:val="000000"/>
          <w:kern w:val="0"/>
          <w:sz w:val="24"/>
          <w:szCs w:val="24"/>
        </w:rPr>
        <w:t xml:space="preserve"> Wprowadza się zmiany w planie dochodów i wydatków związanych z realizacją zadań </w:t>
      </w:r>
      <w:r w:rsidR="00274DB7">
        <w:rPr>
          <w:rFonts w:ascii="Calibri" w:hAnsi="Calibri" w:cs="Calibri"/>
          <w:color w:val="000000"/>
          <w:kern w:val="0"/>
          <w:sz w:val="24"/>
          <w:szCs w:val="24"/>
        </w:rPr>
        <w:t xml:space="preserve">                       </w:t>
      </w:r>
      <w:r w:rsidRPr="00572E87">
        <w:rPr>
          <w:rFonts w:ascii="Calibri" w:hAnsi="Calibri" w:cs="Calibri"/>
          <w:color w:val="000000"/>
          <w:kern w:val="0"/>
          <w:sz w:val="24"/>
          <w:szCs w:val="24"/>
        </w:rPr>
        <w:t xml:space="preserve">z zakresu administracji rządowej i innych zadań zleconych zgodnie z załącznikami nr 3 i 4 </w:t>
      </w:r>
      <w:r w:rsidR="00274DB7">
        <w:rPr>
          <w:rFonts w:ascii="Calibri" w:hAnsi="Calibri" w:cs="Calibri"/>
          <w:color w:val="000000"/>
          <w:kern w:val="0"/>
          <w:sz w:val="24"/>
          <w:szCs w:val="24"/>
        </w:rPr>
        <w:t xml:space="preserve">                     </w:t>
      </w:r>
      <w:r w:rsidRPr="00572E87">
        <w:rPr>
          <w:rFonts w:ascii="Calibri" w:hAnsi="Calibri" w:cs="Calibri"/>
          <w:color w:val="000000"/>
          <w:kern w:val="0"/>
          <w:sz w:val="24"/>
          <w:szCs w:val="24"/>
        </w:rPr>
        <w:t>do zarządzenia.</w:t>
      </w:r>
    </w:p>
    <w:p w14:paraId="28039904" w14:textId="77777777" w:rsidR="00572E87" w:rsidRPr="00572E87" w:rsidRDefault="00572E87" w:rsidP="00572E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72E87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572E87">
        <w:rPr>
          <w:rFonts w:ascii="Calibri" w:hAnsi="Calibri" w:cs="Calibri"/>
          <w:color w:val="000000"/>
          <w:kern w:val="0"/>
          <w:sz w:val="24"/>
          <w:szCs w:val="24"/>
        </w:rPr>
        <w:t xml:space="preserve"> Wykonanie zarządzenia powierza się Wójtowi Gminy.</w:t>
      </w:r>
    </w:p>
    <w:p w14:paraId="2D11F1D1" w14:textId="77777777" w:rsidR="00572E87" w:rsidRPr="00572E87" w:rsidRDefault="00572E87" w:rsidP="00572E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72E87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5.</w:t>
      </w:r>
      <w:r w:rsidRPr="00572E87">
        <w:rPr>
          <w:rFonts w:ascii="Calibri" w:hAnsi="Calibri" w:cs="Calibri"/>
          <w:color w:val="000000"/>
          <w:kern w:val="0"/>
          <w:sz w:val="24"/>
          <w:szCs w:val="24"/>
        </w:rPr>
        <w:t xml:space="preserve"> Zarządzenie wchodzi w życie z dniem podjęcia i podlega ogłoszeniu w Biuletynie Informacji Publicznej Gminy Jednorożec.</w:t>
      </w:r>
    </w:p>
    <w:p w14:paraId="24769DB8" w14:textId="77777777" w:rsidR="00572E87" w:rsidRPr="00572E87" w:rsidRDefault="00572E87" w:rsidP="00572E8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572E87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572E87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572E87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572E87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572E87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</w:t>
      </w:r>
    </w:p>
    <w:p w14:paraId="758D578F" w14:textId="639594E3" w:rsidR="00572E87" w:rsidRPr="00572E87" w:rsidRDefault="00572E87" w:rsidP="00572E8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572E87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572E87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572E87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572E87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572E87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     </w:t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572E87">
        <w:rPr>
          <w:rFonts w:ascii="Calibri" w:hAnsi="Calibri" w:cs="Calibri"/>
          <w:color w:val="000000"/>
          <w:kern w:val="0"/>
          <w:sz w:val="24"/>
          <w:szCs w:val="24"/>
        </w:rPr>
        <w:t>WÓJT</w:t>
      </w:r>
      <w:r w:rsidRPr="00572E87">
        <w:rPr>
          <w:rFonts w:ascii="Calibri" w:hAnsi="Calibri" w:cs="Calibri"/>
          <w:color w:val="000000"/>
          <w:kern w:val="0"/>
          <w:sz w:val="24"/>
          <w:szCs w:val="24"/>
        </w:rPr>
        <w:tab/>
      </w:r>
    </w:p>
    <w:p w14:paraId="4A65003C" w14:textId="4B934D06" w:rsidR="00572E87" w:rsidRPr="00572E87" w:rsidRDefault="00572E87" w:rsidP="00572E8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572E87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572E87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572E87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572E87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     </w:t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572E87">
        <w:rPr>
          <w:rFonts w:ascii="Calibri" w:hAnsi="Calibri" w:cs="Calibri"/>
          <w:color w:val="000000"/>
          <w:kern w:val="0"/>
          <w:sz w:val="24"/>
          <w:szCs w:val="24"/>
        </w:rPr>
        <w:t xml:space="preserve">/-/ mgr inż. Krzysztof </w:t>
      </w:r>
      <w:proofErr w:type="spellStart"/>
      <w:r w:rsidRPr="00572E87">
        <w:rPr>
          <w:rFonts w:ascii="Calibri" w:hAnsi="Calibri" w:cs="Calibri"/>
          <w:color w:val="000000"/>
          <w:kern w:val="0"/>
          <w:sz w:val="24"/>
          <w:szCs w:val="24"/>
        </w:rPr>
        <w:t>Nizielski</w:t>
      </w:r>
      <w:proofErr w:type="spellEnd"/>
    </w:p>
    <w:p w14:paraId="1FC6DE3B" w14:textId="77777777" w:rsidR="00572E87" w:rsidRPr="00572E87" w:rsidRDefault="00572E87" w:rsidP="00572E8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1DC7658B" w14:textId="77777777" w:rsidR="00996B4D" w:rsidRDefault="00996B4D"/>
    <w:p w14:paraId="4237B018" w14:textId="77777777" w:rsidR="0038240C" w:rsidRDefault="0038240C"/>
    <w:p w14:paraId="498EB231" w14:textId="77777777" w:rsidR="0038240C" w:rsidRDefault="0038240C"/>
    <w:p w14:paraId="5B7F59DE" w14:textId="77777777" w:rsidR="0038240C" w:rsidRDefault="0038240C"/>
    <w:p w14:paraId="12F10B7E" w14:textId="77777777" w:rsidR="0038240C" w:rsidRDefault="0038240C" w:rsidP="0038240C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Uzasadnienie</w:t>
      </w:r>
    </w:p>
    <w:p w14:paraId="4452A45C" w14:textId="77777777" w:rsidR="0038240C" w:rsidRDefault="0038240C" w:rsidP="0038240C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3178311E" w14:textId="77777777" w:rsidR="0038240C" w:rsidRDefault="0038240C" w:rsidP="0038240C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2025 rok</w:t>
      </w:r>
    </w:p>
    <w:p w14:paraId="6B01219D" w14:textId="77777777" w:rsidR="0038240C" w:rsidRDefault="0038240C" w:rsidP="0038240C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</w:rPr>
      </w:pPr>
    </w:p>
    <w:p w14:paraId="25737C72" w14:textId="77777777" w:rsidR="0038240C" w:rsidRDefault="0038240C" w:rsidP="0038240C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5A79F75B" w14:textId="77777777" w:rsidR="0038240C" w:rsidRDefault="0038240C" w:rsidP="0038240C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zwiększenia planu dochodów na rok 2025 w kwocie 682.543,32 zł wg poniżej wymienionej klasyfikacji budżetowej:</w:t>
      </w:r>
    </w:p>
    <w:p w14:paraId="14134503" w14:textId="3F82907E" w:rsidR="0038240C" w:rsidRDefault="0038240C" w:rsidP="0038240C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010 rozdz. 01095 </w:t>
      </w:r>
      <w:r>
        <w:rPr>
          <w:rFonts w:ascii="Calibri" w:hAnsi="Calibri" w:cs="Calibri"/>
          <w:color w:val="000000"/>
        </w:rPr>
        <w:t>– decyzją Wojewody Mazowieckiego Nr 156 z dnia 03.10.2025 roku zwiększona została dotacja w kwocie 677.155,32 zł (rezerwa celowa) z przeznaczeniem                       na zwrot części podatku akcyzowego zawartego w cenie oleju napędowego wykorzystywanego do produkcji rolnej.</w:t>
      </w:r>
    </w:p>
    <w:p w14:paraId="424B4D98" w14:textId="4F711405" w:rsidR="0038240C" w:rsidRDefault="0038240C" w:rsidP="0038240C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85228 </w:t>
      </w:r>
      <w:r>
        <w:rPr>
          <w:rFonts w:ascii="Calibri" w:hAnsi="Calibri" w:cs="Calibri"/>
          <w:color w:val="000000"/>
        </w:rPr>
        <w:t>– decyzją Wojewody Mazowieckiego Nr 315/2025 z dnia 03.10.2025 roku zwiększona została dotacja w kwocie 5.388,00 zł (rezerwa celowa) z przeznaczeniem                  na usługi opiekuńcze.</w:t>
      </w:r>
    </w:p>
    <w:p w14:paraId="5DECA153" w14:textId="77777777" w:rsidR="0038240C" w:rsidRDefault="0038240C" w:rsidP="0038240C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59F5D693" w14:textId="77777777" w:rsidR="0038240C" w:rsidRDefault="0038240C" w:rsidP="0038240C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4735B50C" w14:textId="2B0F09E2" w:rsidR="0038240C" w:rsidRDefault="0038240C" w:rsidP="0038240C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Dokonuje się zwiększenia planu wydatków na rok 2025 w </w:t>
      </w:r>
      <w:r w:rsidR="00B80E76">
        <w:rPr>
          <w:rFonts w:ascii="Calibri" w:hAnsi="Calibri" w:cs="Calibri"/>
        </w:rPr>
        <w:t xml:space="preserve">682.543,32 </w:t>
      </w:r>
      <w:r>
        <w:rPr>
          <w:rFonts w:ascii="Calibri" w:hAnsi="Calibri" w:cs="Calibri"/>
        </w:rPr>
        <w:t>wg poniżej wymienionej klasyfikacji budżetowej:</w:t>
      </w:r>
    </w:p>
    <w:p w14:paraId="726F598F" w14:textId="2809F01C" w:rsidR="0038240C" w:rsidRPr="007C2C58" w:rsidRDefault="0038240C" w:rsidP="0038240C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7C2C58">
        <w:rPr>
          <w:rFonts w:ascii="Calibri" w:hAnsi="Calibri" w:cs="Calibri"/>
          <w:b/>
          <w:bCs/>
          <w:u w:val="single"/>
        </w:rPr>
        <w:t xml:space="preserve">Dział 010 rozdz. 01095 </w:t>
      </w:r>
      <w:r w:rsidRPr="007C2C58">
        <w:rPr>
          <w:rFonts w:ascii="Calibri" w:hAnsi="Calibri" w:cs="Calibri"/>
        </w:rPr>
        <w:t xml:space="preserve">– w ramach pozostałej działalności rolniczej  zgodnie z przyznaną dotacją </w:t>
      </w:r>
      <w:r w:rsidR="00B80E76">
        <w:rPr>
          <w:rFonts w:ascii="Calibri" w:hAnsi="Calibri" w:cs="Calibri"/>
        </w:rPr>
        <w:t>zwiększa</w:t>
      </w:r>
      <w:r w:rsidRPr="007C2C58">
        <w:rPr>
          <w:rFonts w:ascii="Calibri" w:hAnsi="Calibri" w:cs="Calibri"/>
        </w:rPr>
        <w:t xml:space="preserve"> się plan wydatków wynagrodzeń osobowych wraz z pochodnymi </w:t>
      </w:r>
      <w:r>
        <w:rPr>
          <w:rFonts w:ascii="Calibri" w:hAnsi="Calibri" w:cs="Calibri"/>
        </w:rPr>
        <w:t xml:space="preserve">                          </w:t>
      </w:r>
      <w:r w:rsidRPr="007C2C58">
        <w:rPr>
          <w:rFonts w:ascii="Calibri" w:hAnsi="Calibri" w:cs="Calibri"/>
        </w:rPr>
        <w:t xml:space="preserve">dla pracowników wykonujących zadanie w łącznej kwocie 6.472,75 zł, na zakup materiałów </w:t>
      </w:r>
      <w:r>
        <w:rPr>
          <w:rFonts w:ascii="Calibri" w:hAnsi="Calibri" w:cs="Calibri"/>
        </w:rPr>
        <w:t xml:space="preserve">           </w:t>
      </w:r>
      <w:r w:rsidRPr="007C2C58">
        <w:rPr>
          <w:rFonts w:ascii="Calibri" w:hAnsi="Calibri" w:cs="Calibri"/>
        </w:rPr>
        <w:t>w kwocie 6.096,29 zł, na zakup usług pozostałych w kwocie 708,52 zł oraz na opłaty i składki w kwocie 663.877,76 zł.</w:t>
      </w:r>
    </w:p>
    <w:p w14:paraId="34CBB8BD" w14:textId="77777777" w:rsidR="0038240C" w:rsidRDefault="0038240C" w:rsidP="0038240C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750 rozdz. 75023 </w:t>
      </w:r>
      <w:r>
        <w:rPr>
          <w:rFonts w:ascii="Calibri" w:hAnsi="Calibri" w:cs="Calibri"/>
        </w:rPr>
        <w:t xml:space="preserve">– w ramach urzędu gminy zwiększa się plan wydatków podróży służbowych w kwocie 2.000,00 zł. </w:t>
      </w:r>
    </w:p>
    <w:p w14:paraId="067AF2D2" w14:textId="77777777" w:rsidR="0038240C" w:rsidRDefault="0038240C" w:rsidP="0038240C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758 rozdz. 75818 </w:t>
      </w:r>
      <w:r>
        <w:rPr>
          <w:rFonts w:ascii="Calibri" w:hAnsi="Calibri" w:cs="Calibri"/>
          <w:color w:val="000000"/>
        </w:rPr>
        <w:t xml:space="preserve">– uruchamia się rezerwę ogólną w kwocie 5.000,00 zł z przeznaczeniem na usługi od innych </w:t>
      </w:r>
      <w:proofErr w:type="spellStart"/>
      <w:r>
        <w:rPr>
          <w:rFonts w:ascii="Calibri" w:hAnsi="Calibri" w:cs="Calibri"/>
          <w:color w:val="000000"/>
        </w:rPr>
        <w:t>jst</w:t>
      </w:r>
      <w:proofErr w:type="spellEnd"/>
      <w:r>
        <w:rPr>
          <w:rFonts w:ascii="Calibri" w:hAnsi="Calibri" w:cs="Calibri"/>
          <w:color w:val="000000"/>
        </w:rPr>
        <w:t xml:space="preserve"> oraz podróże służbowe.</w:t>
      </w:r>
    </w:p>
    <w:p w14:paraId="35C212B2" w14:textId="22F35877" w:rsidR="0038240C" w:rsidRDefault="0038240C" w:rsidP="0038240C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80104 </w:t>
      </w:r>
      <w:r>
        <w:rPr>
          <w:rFonts w:ascii="Calibri" w:hAnsi="Calibri" w:cs="Calibri"/>
        </w:rPr>
        <w:t xml:space="preserve">– w ramach przedszkola w planie finansowym Urzędu Gminy                              w Jednorożcu zwiększa się plan wydatków usług od innych </w:t>
      </w:r>
      <w:proofErr w:type="spellStart"/>
      <w:r>
        <w:rPr>
          <w:rFonts w:ascii="Calibri" w:hAnsi="Calibri" w:cs="Calibri"/>
        </w:rPr>
        <w:t>jst</w:t>
      </w:r>
      <w:proofErr w:type="spellEnd"/>
      <w:r>
        <w:rPr>
          <w:rFonts w:ascii="Calibri" w:hAnsi="Calibri" w:cs="Calibri"/>
        </w:rPr>
        <w:t xml:space="preserve"> w kwocie 3.000,00 zł. </w:t>
      </w:r>
    </w:p>
    <w:p w14:paraId="7153F72D" w14:textId="77777777" w:rsidR="0038240C" w:rsidRDefault="0038240C" w:rsidP="0038240C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80113 </w:t>
      </w:r>
      <w:r>
        <w:rPr>
          <w:rFonts w:ascii="Calibri" w:hAnsi="Calibri" w:cs="Calibri"/>
        </w:rPr>
        <w:t>– w ramach dowożenia uczniów do szkół w planie finansowym  Gminnego Zespołu Oświaty w Jednorożcu wprowadza się plan wydatków na rzecz osób fizycznych w kwocie 9.000,00 zł, zmniejsza się plan wydatków usług pozostałych w kwocie 9.000,00 zł.</w:t>
      </w:r>
    </w:p>
    <w:p w14:paraId="3D3E623F" w14:textId="334684DC" w:rsidR="0038240C" w:rsidRDefault="0038240C" w:rsidP="0038240C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lastRenderedPageBreak/>
        <w:t xml:space="preserve">Dział 852 rozdz. 85228 </w:t>
      </w:r>
      <w:r>
        <w:rPr>
          <w:rFonts w:ascii="Calibri" w:hAnsi="Calibri" w:cs="Calibri"/>
          <w:color w:val="000000"/>
        </w:rPr>
        <w:t>– w planie finansowym Ośrodka Pomocy Społecznej w Jednorożcu          w związku ze zwiększoną dotacją zwiększa się plan wydatków wynagrodzeń osobowych                          i bezosobowych wraz z pochodnymi w łącznej w kwocie 5.388,00 zł.</w:t>
      </w:r>
    </w:p>
    <w:p w14:paraId="1673A62C" w14:textId="77777777" w:rsidR="0038240C" w:rsidRDefault="0038240C"/>
    <w:sectPr w:rsidR="0038240C" w:rsidSect="00572E87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D9"/>
    <w:rsid w:val="00274DB7"/>
    <w:rsid w:val="00340AFE"/>
    <w:rsid w:val="0038240C"/>
    <w:rsid w:val="00572E87"/>
    <w:rsid w:val="00666D3E"/>
    <w:rsid w:val="008F61D9"/>
    <w:rsid w:val="00996B4D"/>
    <w:rsid w:val="00B80E76"/>
    <w:rsid w:val="00D0065B"/>
    <w:rsid w:val="00FA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B11A"/>
  <w15:chartTrackingRefBased/>
  <w15:docId w15:val="{344093E8-FDE2-48D1-ADA1-AD8B282E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61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6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61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61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61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61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61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61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61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61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61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61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61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61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61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61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61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61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61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6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61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6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6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61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61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61D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61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61D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61D9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nhideWhenUsed/>
    <w:rsid w:val="0038240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515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7</cp:revision>
  <dcterms:created xsi:type="dcterms:W3CDTF">2025-10-08T09:59:00Z</dcterms:created>
  <dcterms:modified xsi:type="dcterms:W3CDTF">2025-10-08T10:17:00Z</dcterms:modified>
</cp:coreProperties>
</file>