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29" w:rsidRDefault="00F81F29" w:rsidP="00F81F29">
      <w:pPr>
        <w:pStyle w:val="Standard"/>
        <w:jc w:val="both"/>
      </w:pPr>
      <w:r>
        <w:rPr>
          <w:rFonts w:ascii="Times New Roman" w:eastAsia="Times New Roman" w:hAnsi="Times New Roman" w:cs="Times New Roman"/>
          <w:lang w:val="pl-PL"/>
        </w:rPr>
        <w:t>Załącznik Nr 2</w:t>
      </w:r>
    </w:p>
    <w:p w:rsidR="00F81F29" w:rsidRDefault="00F81F29" w:rsidP="00F81F29">
      <w:pPr>
        <w:pStyle w:val="Standard"/>
        <w:jc w:val="both"/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>do Zarządzenia Nr 61/2013</w:t>
      </w:r>
    </w:p>
    <w:p w:rsidR="00F81F29" w:rsidRDefault="00F81F29" w:rsidP="00F81F29">
      <w:pPr>
        <w:pStyle w:val="Standard"/>
        <w:jc w:val="both"/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>Wójta Gminy Jednorożec</w:t>
      </w:r>
    </w:p>
    <w:p w:rsidR="00F81F29" w:rsidRDefault="00F81F29" w:rsidP="00F81F29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>z dnia 16.08.2013 roku</w:t>
      </w:r>
    </w:p>
    <w:p w:rsidR="00F81F29" w:rsidRDefault="00F81F29" w:rsidP="00F81F29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</w:p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lang w:val="pl-PL"/>
        </w:rPr>
        <w:t>ZE</w:t>
      </w:r>
      <w:r>
        <w:rPr>
          <w:rFonts w:ascii="Times New Roman" w:eastAsia="Times New Roman" w:hAnsi="Times New Roman" w:cs="Times New Roman"/>
          <w:b/>
          <w:sz w:val="26"/>
          <w:lang w:val="pl-PL"/>
        </w:rPr>
        <w:t>STAWIENIE PLANOWANYCH I WYKONANYCH WYDATKÓW NA POSZCZEGÓLNE PRZEDSIĘWZIĘCIA W I PÓŁROCZU 2013 ROKU</w:t>
      </w:r>
    </w:p>
    <w:p w:rsidR="00F81F29" w:rsidRDefault="00F81F29" w:rsidP="00F81F29">
      <w:pPr>
        <w:pStyle w:val="Standard"/>
        <w:jc w:val="center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center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center"/>
        <w:rPr>
          <w:rFonts w:eastAsia="Calibri" w:cs="Calibri"/>
          <w:color w:val="auto"/>
          <w:sz w:val="22"/>
          <w:lang w:val="pl-PL"/>
        </w:rPr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2"/>
        <w:gridCol w:w="1579"/>
        <w:gridCol w:w="1513"/>
        <w:gridCol w:w="1171"/>
      </w:tblGrid>
      <w:tr w:rsidR="00F81F29" w:rsidTr="00754C41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rPr>
                <w:rFonts w:eastAsia="Calibri" w:cs="Calibri"/>
                <w:color w:val="auto"/>
                <w:sz w:val="22"/>
                <w:lang w:val="pl-PL"/>
              </w:rPr>
            </w:pPr>
          </w:p>
          <w:p w:rsidR="00F81F29" w:rsidRDefault="00F81F29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Nazwa zadania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Plan</w:t>
            </w:r>
          </w:p>
          <w:p w:rsidR="00F81F29" w:rsidRDefault="00F81F29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na 2013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r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Wykonanie</w:t>
            </w:r>
          </w:p>
          <w:p w:rsidR="00F81F29" w:rsidRDefault="00F81F29" w:rsidP="00754C41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za I półrocze 2013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r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%</w:t>
            </w:r>
          </w:p>
          <w:p w:rsidR="00F81F29" w:rsidRDefault="00F81F29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realizacji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Wydatki bieżące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Programy, projekty lub zadania związane z programami realizowanymi z udziałem środków, o których mowa w art. 5 ust.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2 i 3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val="pl-PL"/>
              </w:rPr>
              <w:t>Być aktywną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147.955,09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22.604,45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15,28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val="pl-PL"/>
              </w:rPr>
              <w:t>Dziecięca akademia przyszłości wyrównywanie szans edukacyjnych uczniów poprzez dodatkowe zajęcia rozwijające kompetencje kluczowe w szkołach podstawowych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23.260,00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6.460,00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27,77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Nauka i zabawa to świetna sprawa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30.000,00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right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pl-PL"/>
              </w:rPr>
              <w:t>Razem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i/>
                <w:iCs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i/>
                <w:iCs/>
                <w:color w:val="auto"/>
                <w:sz w:val="22"/>
                <w:lang w:val="pl-PL"/>
              </w:rPr>
              <w:t>201.215,09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i/>
                <w:iCs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i/>
                <w:iCs/>
                <w:color w:val="auto"/>
                <w:sz w:val="22"/>
                <w:lang w:val="pl-PL"/>
              </w:rPr>
              <w:t>29.064,45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i/>
                <w:iCs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i/>
                <w:iCs/>
                <w:color w:val="auto"/>
                <w:sz w:val="22"/>
                <w:lang w:val="pl-PL"/>
              </w:rPr>
              <w:t>14,44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Ogółem wydatki bieżące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b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b/>
                <w:color w:val="auto"/>
                <w:sz w:val="22"/>
                <w:lang w:val="pl-PL"/>
              </w:rPr>
              <w:t>201.215,09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b/>
                <w:bCs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lang w:val="pl-PL"/>
              </w:rPr>
              <w:t>29.064,45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b/>
                <w:bCs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lang w:val="pl-PL"/>
              </w:rPr>
              <w:t>14,44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Wydatki majątkowe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Programy, projekty lub zadania związane z programami realizowanymi z udziałem środków, o których mowa w art. 5 ust.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2 i 3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  <w:p w:rsidR="00F81F29" w:rsidRDefault="00F81F29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val="pl-PL"/>
              </w:rPr>
              <w:t>Rozwój elektronicznej administracji w samorządach województwa mazowieckiego wspomagającej niwelowanie dwudzielności potencjału województwa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6.792,86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6.792,86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100,00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val="pl-PL"/>
              </w:rPr>
              <w:t>Ekologiczne partnerstwo – kompleksowe wykorzystywanie odnawialnych źródeł energii na rzecz poprawy powietrza atmosferycznego w gminach Jednorożec i Czernice Borowe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797.139,85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4.907,70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0,62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lang w:val="pl-PL"/>
              </w:rPr>
              <w:lastRenderedPageBreak/>
              <w:t>Poprawa warunków edukacyjnych dzieci i młodzieży w Gminie Jednorożec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8.091.549,57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83.640,00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1,03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val="pl-PL"/>
              </w:rPr>
              <w:t>Przyspieszenie wzrostu konkurencyjności województwa mazowieckiego, przez budowanie społeczeństwa informacyjnego i gospodarki opartej na wiedzy poprzez stworzenie zintegrowanych baz wiedzy o Mazowszu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1.724,89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1.724,89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100,00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Zagospodarowanie centrum Lipa dla rozwoju kultury, sportu i turystyki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1.330.775,00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lang w:val="pl-PL"/>
              </w:rPr>
              <w:t>Zwiększenie dostępności podstawowych usług komunalnych świadczonych przez Gminę Jednorożec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1.320.968,00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i/>
                <w:color w:val="auto"/>
                <w:sz w:val="22"/>
                <w:lang w:val="pl-PL"/>
              </w:rPr>
            </w:pPr>
          </w:p>
          <w:p w:rsidR="00F81F29" w:rsidRDefault="00F81F29" w:rsidP="00754C41">
            <w:pPr>
              <w:pStyle w:val="Standard"/>
              <w:jc w:val="right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pl-PL"/>
              </w:rPr>
              <w:t>Razem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i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i/>
                <w:color w:val="auto"/>
                <w:sz w:val="22"/>
                <w:lang w:val="pl-PL"/>
              </w:rPr>
              <w:t>11.548.950,17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i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i/>
                <w:color w:val="auto"/>
                <w:sz w:val="22"/>
                <w:lang w:val="pl-PL"/>
              </w:rPr>
              <w:t>97.065,45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0,84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na programy, projekty lub zadania pozostałe (inne niż wymienione 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1.1 i 1.2)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Budowa Zintegrowanego Systemu Gospodarki Odpadami Komunalnymi dla gmin regionu ciechanowskiego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74.240,00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18.560,00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25,00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right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Razem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74.240,00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18.560,00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25,00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Ogółem wydatki majątkowe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rPr>
                <w:rFonts w:eastAsia="Calibri" w:cs="Calibri"/>
                <w:b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b/>
                <w:color w:val="auto"/>
                <w:sz w:val="22"/>
                <w:lang w:val="pl-PL"/>
              </w:rPr>
              <w:t>11.623.190,17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b/>
                <w:bCs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lang w:val="pl-PL"/>
              </w:rPr>
              <w:t>115.625,45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spacing w:after="200" w:line="276" w:lineRule="auto"/>
              <w:jc w:val="center"/>
              <w:rPr>
                <w:rFonts w:eastAsia="Calibri" w:cs="Calibri"/>
                <w:b/>
                <w:bCs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lang w:val="pl-PL"/>
              </w:rPr>
              <w:t>0,99</w:t>
            </w: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F81F29" w:rsidTr="00754C41">
        <w:tblPrEx>
          <w:tblCellMar>
            <w:top w:w="0" w:type="dxa"/>
            <w:bottom w:w="0" w:type="dxa"/>
          </w:tblCellMar>
        </w:tblPrEx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  <w:p w:rsidR="00F81F29" w:rsidRDefault="00F81F29" w:rsidP="00754C41">
            <w:pPr>
              <w:pStyle w:val="Standard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>Ogółem 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b/>
                <w:i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b/>
                <w:i/>
                <w:color w:val="auto"/>
                <w:sz w:val="22"/>
                <w:lang w:val="pl-PL"/>
              </w:rPr>
              <w:t>11.824.405,26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b/>
                <w:i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b/>
                <w:i/>
                <w:color w:val="auto"/>
                <w:sz w:val="22"/>
                <w:lang w:val="pl-PL"/>
              </w:rPr>
              <w:t>144.689,90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29" w:rsidRDefault="00F81F29" w:rsidP="00754C41">
            <w:pPr>
              <w:pStyle w:val="Standard"/>
              <w:jc w:val="center"/>
              <w:rPr>
                <w:rFonts w:eastAsia="Calibri" w:cs="Calibri"/>
                <w:b/>
                <w:i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b/>
                <w:i/>
                <w:color w:val="auto"/>
                <w:sz w:val="22"/>
                <w:lang w:val="pl-PL"/>
              </w:rPr>
              <w:t>1,22</w:t>
            </w:r>
          </w:p>
        </w:tc>
      </w:tr>
    </w:tbl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autoSpaceDE w:val="0"/>
        <w:ind w:left="5664" w:firstLine="708"/>
      </w:pPr>
      <w:proofErr w:type="spellStart"/>
      <w:r>
        <w:t>Michał</w:t>
      </w:r>
      <w:proofErr w:type="spellEnd"/>
      <w:r>
        <w:t xml:space="preserve"> </w:t>
      </w:r>
      <w:proofErr w:type="spellStart"/>
      <w:r>
        <w:t>Lorenc</w:t>
      </w:r>
      <w:proofErr w:type="spellEnd"/>
    </w:p>
    <w:p w:rsidR="00F81F29" w:rsidRDefault="00F81F29" w:rsidP="00F81F29">
      <w:pPr>
        <w:autoSpaceDE w:val="0"/>
        <w:ind w:left="6372"/>
      </w:pPr>
      <w:r>
        <w:t xml:space="preserve">         /-/</w:t>
      </w:r>
    </w:p>
    <w:p w:rsidR="00F81F29" w:rsidRDefault="00F81F29" w:rsidP="00F81F29">
      <w:pPr>
        <w:autoSpaceDE w:val="0"/>
        <w:ind w:left="4956" w:firstLine="708"/>
      </w:pPr>
      <w:r>
        <w:t xml:space="preserve">    </w:t>
      </w:r>
      <w:proofErr w:type="spellStart"/>
      <w:r>
        <w:t>Wójt</w:t>
      </w:r>
      <w:proofErr w:type="spellEnd"/>
      <w:r>
        <w:t xml:space="preserve"> Gminy Jednorożec</w:t>
      </w:r>
    </w:p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F81F29" w:rsidRDefault="00F81F29" w:rsidP="00F81F2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F29"/>
    <w:rsid w:val="003C24C8"/>
    <w:rsid w:val="00822F2F"/>
    <w:rsid w:val="00F8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1F2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1F2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2013-08-16T12:19:00Z</dcterms:created>
  <dcterms:modified xsi:type="dcterms:W3CDTF">2013-08-16T12:19:00Z</dcterms:modified>
</cp:coreProperties>
</file>