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4A" w:rsidRPr="00590C20" w:rsidRDefault="006D3F4A" w:rsidP="006D3F4A">
      <w:pPr>
        <w:jc w:val="right"/>
        <w:rPr>
          <w:rFonts w:ascii="Arial Narrow" w:hAnsi="Arial Narrow"/>
          <w:b/>
        </w:rPr>
      </w:pPr>
    </w:p>
    <w:p w:rsidR="00C044EB" w:rsidRPr="00590C20" w:rsidRDefault="006D3F4A" w:rsidP="006D3F4A">
      <w:pPr>
        <w:jc w:val="center"/>
        <w:rPr>
          <w:rFonts w:ascii="Arial Narrow" w:hAnsi="Arial Narrow"/>
          <w:b/>
        </w:rPr>
      </w:pPr>
      <w:r w:rsidRPr="00590C20">
        <w:rPr>
          <w:rFonts w:ascii="Arial Narrow" w:hAnsi="Arial Narrow"/>
          <w:b/>
        </w:rPr>
        <w:t xml:space="preserve">Uchwała Nr </w:t>
      </w:r>
      <w:r w:rsidR="00794337">
        <w:rPr>
          <w:rFonts w:ascii="Arial Narrow" w:hAnsi="Arial Narrow"/>
          <w:b/>
        </w:rPr>
        <w:t>XLIX/287</w:t>
      </w:r>
      <w:r w:rsidRPr="00590C20">
        <w:rPr>
          <w:rFonts w:ascii="Arial Narrow" w:hAnsi="Arial Narrow"/>
          <w:b/>
        </w:rPr>
        <w:t>/2014</w:t>
      </w:r>
    </w:p>
    <w:p w:rsidR="006D3F4A" w:rsidRPr="00590C20" w:rsidRDefault="006D3F4A" w:rsidP="006D3F4A">
      <w:pPr>
        <w:jc w:val="center"/>
        <w:rPr>
          <w:rFonts w:ascii="Arial Narrow" w:hAnsi="Arial Narrow"/>
          <w:b/>
        </w:rPr>
      </w:pPr>
      <w:r w:rsidRPr="00590C20">
        <w:rPr>
          <w:rFonts w:ascii="Arial Narrow" w:hAnsi="Arial Narrow"/>
          <w:b/>
        </w:rPr>
        <w:t>RADY GMINY JEDNOR</w:t>
      </w:r>
      <w:r w:rsidR="0022488A">
        <w:rPr>
          <w:rFonts w:ascii="Arial Narrow" w:hAnsi="Arial Narrow"/>
          <w:b/>
        </w:rPr>
        <w:t>O</w:t>
      </w:r>
      <w:r w:rsidRPr="00590C20">
        <w:rPr>
          <w:rFonts w:ascii="Arial Narrow" w:hAnsi="Arial Narrow"/>
          <w:b/>
        </w:rPr>
        <w:t>ŻEC</w:t>
      </w:r>
    </w:p>
    <w:p w:rsidR="006D3F4A" w:rsidRPr="00590C20" w:rsidRDefault="006D3F4A" w:rsidP="006D3F4A">
      <w:pPr>
        <w:jc w:val="center"/>
        <w:rPr>
          <w:rFonts w:ascii="Arial Narrow" w:hAnsi="Arial Narrow"/>
          <w:b/>
        </w:rPr>
      </w:pPr>
      <w:r w:rsidRPr="00590C20">
        <w:rPr>
          <w:rFonts w:ascii="Arial Narrow" w:hAnsi="Arial Narrow"/>
          <w:b/>
        </w:rPr>
        <w:t>z dnia</w:t>
      </w:r>
      <w:r w:rsidR="00794337">
        <w:rPr>
          <w:rFonts w:ascii="Arial Narrow" w:hAnsi="Arial Narrow"/>
          <w:b/>
        </w:rPr>
        <w:t xml:space="preserve"> 23 września 2014 r.</w:t>
      </w:r>
    </w:p>
    <w:p w:rsidR="006D3F4A" w:rsidRPr="00590C20" w:rsidRDefault="006D3F4A" w:rsidP="00794337">
      <w:pPr>
        <w:spacing w:before="120"/>
        <w:jc w:val="center"/>
        <w:rPr>
          <w:rFonts w:ascii="Arial Narrow" w:hAnsi="Arial Narrow"/>
          <w:b/>
        </w:rPr>
      </w:pPr>
      <w:r w:rsidRPr="00590C20">
        <w:rPr>
          <w:rFonts w:ascii="Arial Narrow" w:hAnsi="Arial Narrow"/>
          <w:b/>
        </w:rPr>
        <w:t>w sprawie przedłużenia ulicy „</w:t>
      </w:r>
      <w:r w:rsidR="00E7604B">
        <w:rPr>
          <w:rFonts w:ascii="Arial Narrow" w:hAnsi="Arial Narrow"/>
          <w:b/>
        </w:rPr>
        <w:t>Jasnej</w:t>
      </w:r>
      <w:r w:rsidRPr="00590C20">
        <w:rPr>
          <w:rFonts w:ascii="Arial Narrow" w:hAnsi="Arial Narrow"/>
          <w:b/>
        </w:rPr>
        <w:t>” w miejscowości Jednorożec</w:t>
      </w:r>
    </w:p>
    <w:p w:rsidR="006D3F4A" w:rsidRPr="00590C20" w:rsidRDefault="006D3F4A" w:rsidP="006D3F4A">
      <w:pPr>
        <w:jc w:val="center"/>
        <w:rPr>
          <w:rFonts w:ascii="Arial Narrow" w:hAnsi="Arial Narrow"/>
          <w:b/>
        </w:rPr>
      </w:pPr>
    </w:p>
    <w:p w:rsidR="006D3F4A" w:rsidRPr="00590C20" w:rsidRDefault="006D3F4A" w:rsidP="00590C20">
      <w:pPr>
        <w:spacing w:line="360" w:lineRule="exact"/>
        <w:ind w:left="0" w:firstLine="0"/>
        <w:rPr>
          <w:rFonts w:ascii="Arial Narrow" w:hAnsi="Arial Narrow"/>
        </w:rPr>
      </w:pPr>
      <w:r w:rsidRPr="00590C20">
        <w:rPr>
          <w:rFonts w:ascii="Arial Narrow" w:hAnsi="Arial Narrow"/>
        </w:rPr>
        <w:t xml:space="preserve">Stosownie do przepisów art. 18 ust. 2 pkt 13 ustawy z dnia 8 marca 1990 r. o samorządzie gminnym </w:t>
      </w:r>
      <w:r w:rsidR="00590C20">
        <w:rPr>
          <w:rFonts w:ascii="Arial Narrow" w:hAnsi="Arial Narrow"/>
        </w:rPr>
        <w:t xml:space="preserve">                      </w:t>
      </w:r>
      <w:r w:rsidRPr="00590C20">
        <w:rPr>
          <w:rFonts w:ascii="Arial Narrow" w:hAnsi="Arial Narrow"/>
        </w:rPr>
        <w:t xml:space="preserve">/tekst jednolity: Dz. U. z 2013 r., poz. 594 z późn. zm./ </w:t>
      </w:r>
      <w:r w:rsidRPr="00590C20">
        <w:rPr>
          <w:rFonts w:ascii="Arial Narrow" w:hAnsi="Arial Narrow"/>
          <w:b/>
        </w:rPr>
        <w:t>uchwala się, co następuje:</w:t>
      </w:r>
    </w:p>
    <w:p w:rsidR="006D3F4A" w:rsidRPr="00590C20" w:rsidRDefault="006D3F4A" w:rsidP="00590C20">
      <w:pPr>
        <w:spacing w:before="480" w:line="360" w:lineRule="exact"/>
        <w:ind w:firstLine="0"/>
        <w:jc w:val="center"/>
        <w:rPr>
          <w:rFonts w:ascii="Arial Narrow" w:hAnsi="Arial Narrow"/>
        </w:rPr>
      </w:pPr>
      <w:r w:rsidRPr="00590C20">
        <w:rPr>
          <w:rFonts w:ascii="Arial Narrow" w:hAnsi="Arial Narrow"/>
        </w:rPr>
        <w:t>§1.</w:t>
      </w:r>
    </w:p>
    <w:p w:rsidR="006D3F4A" w:rsidRPr="00590C20" w:rsidRDefault="00141F73" w:rsidP="00590C20">
      <w:pPr>
        <w:pStyle w:val="Akapitzlist"/>
        <w:tabs>
          <w:tab w:val="left" w:pos="284"/>
        </w:tabs>
        <w:spacing w:line="276" w:lineRule="auto"/>
        <w:ind w:left="0" w:firstLine="0"/>
        <w:rPr>
          <w:rFonts w:ascii="Arial Narrow" w:hAnsi="Arial Narrow"/>
        </w:rPr>
      </w:pPr>
      <w:r w:rsidRPr="00590C20">
        <w:rPr>
          <w:rFonts w:ascii="Arial Narrow" w:hAnsi="Arial Narrow"/>
        </w:rPr>
        <w:t>U</w:t>
      </w:r>
      <w:r w:rsidR="006D3F4A" w:rsidRPr="00590C20">
        <w:rPr>
          <w:rFonts w:ascii="Arial Narrow" w:hAnsi="Arial Narrow"/>
        </w:rPr>
        <w:t xml:space="preserve">licę </w:t>
      </w:r>
      <w:r w:rsidR="006D3F4A" w:rsidRPr="00590C20">
        <w:rPr>
          <w:rFonts w:ascii="Arial Narrow" w:hAnsi="Arial Narrow"/>
          <w:b/>
        </w:rPr>
        <w:t>„</w:t>
      </w:r>
      <w:r w:rsidR="00E7604B">
        <w:rPr>
          <w:rFonts w:ascii="Arial Narrow" w:hAnsi="Arial Narrow"/>
          <w:b/>
        </w:rPr>
        <w:t>Jasną</w:t>
      </w:r>
      <w:r w:rsidR="006D3F4A" w:rsidRPr="00590C20">
        <w:rPr>
          <w:rFonts w:ascii="Arial Narrow" w:hAnsi="Arial Narrow"/>
          <w:b/>
        </w:rPr>
        <w:t xml:space="preserve">” </w:t>
      </w:r>
      <w:r w:rsidR="006D3F4A" w:rsidRPr="00590C20">
        <w:rPr>
          <w:rFonts w:ascii="Arial Narrow" w:hAnsi="Arial Narrow"/>
        </w:rPr>
        <w:t>w miejscowości Jednorożec</w:t>
      </w:r>
      <w:r w:rsidRPr="00590C20">
        <w:rPr>
          <w:rFonts w:ascii="Arial Narrow" w:hAnsi="Arial Narrow"/>
        </w:rPr>
        <w:t>, stanowiącą działk</w:t>
      </w:r>
      <w:r w:rsidR="00D21E91">
        <w:rPr>
          <w:rFonts w:ascii="Arial Narrow" w:hAnsi="Arial Narrow"/>
        </w:rPr>
        <w:t>ę</w:t>
      </w:r>
      <w:r w:rsidRPr="00590C20">
        <w:rPr>
          <w:rFonts w:ascii="Arial Narrow" w:hAnsi="Arial Narrow"/>
        </w:rPr>
        <w:t xml:space="preserve"> oznaczon</w:t>
      </w:r>
      <w:r w:rsidR="00D21E91">
        <w:rPr>
          <w:rFonts w:ascii="Arial Narrow" w:hAnsi="Arial Narrow"/>
        </w:rPr>
        <w:t>ą</w:t>
      </w:r>
      <w:r w:rsidRPr="00590C20">
        <w:rPr>
          <w:rFonts w:ascii="Arial Narrow" w:hAnsi="Arial Narrow"/>
        </w:rPr>
        <w:t xml:space="preserve"> numer</w:t>
      </w:r>
      <w:r w:rsidR="00D21E91">
        <w:rPr>
          <w:rFonts w:ascii="Arial Narrow" w:hAnsi="Arial Narrow"/>
        </w:rPr>
        <w:t>e</w:t>
      </w:r>
      <w:r w:rsidRPr="00590C20">
        <w:rPr>
          <w:rFonts w:ascii="Arial Narrow" w:hAnsi="Arial Narrow"/>
        </w:rPr>
        <w:t>m</w:t>
      </w:r>
      <w:r w:rsidR="00D21E91">
        <w:rPr>
          <w:rFonts w:ascii="Arial Narrow" w:hAnsi="Arial Narrow"/>
        </w:rPr>
        <w:t xml:space="preserve"> </w:t>
      </w:r>
      <w:r w:rsidR="000851DB">
        <w:rPr>
          <w:rFonts w:ascii="Arial Narrow" w:hAnsi="Arial Narrow"/>
        </w:rPr>
        <w:t>ewidencyjnym</w:t>
      </w:r>
      <w:r w:rsidR="00D21E91">
        <w:rPr>
          <w:rFonts w:ascii="Arial Narrow" w:hAnsi="Arial Narrow"/>
        </w:rPr>
        <w:t xml:space="preserve"> 309 </w:t>
      </w:r>
      <w:r w:rsidRPr="00590C20">
        <w:rPr>
          <w:rFonts w:ascii="Arial Narrow" w:hAnsi="Arial Narrow"/>
        </w:rPr>
        <w:t>przedłuża się o działk</w:t>
      </w:r>
      <w:r w:rsidR="00D21E91">
        <w:rPr>
          <w:rFonts w:ascii="Arial Narrow" w:hAnsi="Arial Narrow"/>
        </w:rPr>
        <w:t>ę</w:t>
      </w:r>
      <w:r w:rsidRPr="00590C20">
        <w:rPr>
          <w:rFonts w:ascii="Arial Narrow" w:hAnsi="Arial Narrow"/>
        </w:rPr>
        <w:t xml:space="preserve"> oznaczon</w:t>
      </w:r>
      <w:r w:rsidR="00D21E91">
        <w:rPr>
          <w:rFonts w:ascii="Arial Narrow" w:hAnsi="Arial Narrow"/>
        </w:rPr>
        <w:t>ą</w:t>
      </w:r>
      <w:r w:rsidRPr="00590C20">
        <w:rPr>
          <w:rFonts w:ascii="Arial Narrow" w:hAnsi="Arial Narrow"/>
        </w:rPr>
        <w:t xml:space="preserve"> w ewidencji gruntów</w:t>
      </w:r>
      <w:r w:rsidR="00590C20">
        <w:rPr>
          <w:rFonts w:ascii="Arial Narrow" w:hAnsi="Arial Narrow"/>
        </w:rPr>
        <w:t xml:space="preserve"> </w:t>
      </w:r>
      <w:r w:rsidR="00D21E91">
        <w:rPr>
          <w:rFonts w:ascii="Arial Narrow" w:hAnsi="Arial Narrow"/>
        </w:rPr>
        <w:t>i budynków numerem</w:t>
      </w:r>
      <w:r w:rsidRPr="00590C20">
        <w:rPr>
          <w:rFonts w:ascii="Arial Narrow" w:hAnsi="Arial Narrow"/>
        </w:rPr>
        <w:t xml:space="preserve"> </w:t>
      </w:r>
      <w:r w:rsidR="00D21E91">
        <w:rPr>
          <w:rFonts w:ascii="Arial Narrow" w:hAnsi="Arial Narrow"/>
        </w:rPr>
        <w:t>361/9</w:t>
      </w:r>
      <w:r w:rsidRPr="00590C20">
        <w:rPr>
          <w:rFonts w:ascii="Arial Narrow" w:hAnsi="Arial Narrow"/>
        </w:rPr>
        <w:t>.</w:t>
      </w:r>
    </w:p>
    <w:p w:rsidR="00141F73" w:rsidRPr="00590C20" w:rsidRDefault="00141F73" w:rsidP="00590C20">
      <w:pPr>
        <w:spacing w:before="240" w:line="360" w:lineRule="exact"/>
        <w:ind w:firstLine="0"/>
        <w:jc w:val="center"/>
        <w:rPr>
          <w:rFonts w:ascii="Arial Narrow" w:hAnsi="Arial Narrow"/>
        </w:rPr>
      </w:pPr>
      <w:r w:rsidRPr="00590C20">
        <w:rPr>
          <w:rFonts w:ascii="Arial Narrow" w:hAnsi="Arial Narrow"/>
        </w:rPr>
        <w:t>§2.</w:t>
      </w:r>
    </w:p>
    <w:p w:rsidR="00141F73" w:rsidRPr="00590C20" w:rsidRDefault="00141F73" w:rsidP="00590C20">
      <w:pPr>
        <w:pStyle w:val="Akapitzlist"/>
        <w:tabs>
          <w:tab w:val="left" w:pos="284"/>
        </w:tabs>
        <w:spacing w:line="276" w:lineRule="auto"/>
        <w:ind w:left="0" w:firstLine="0"/>
        <w:rPr>
          <w:rFonts w:ascii="Arial Narrow" w:hAnsi="Arial Narrow"/>
        </w:rPr>
      </w:pPr>
      <w:r w:rsidRPr="00590C20">
        <w:rPr>
          <w:rFonts w:ascii="Arial Narrow" w:hAnsi="Arial Narrow"/>
        </w:rPr>
        <w:t>Położenie i przebieg ulicy „</w:t>
      </w:r>
      <w:r w:rsidR="00D21E91">
        <w:rPr>
          <w:rFonts w:ascii="Arial Narrow" w:hAnsi="Arial Narrow"/>
        </w:rPr>
        <w:t>Jasnej</w:t>
      </w:r>
      <w:r w:rsidRPr="00590C20">
        <w:rPr>
          <w:rFonts w:ascii="Arial Narrow" w:hAnsi="Arial Narrow"/>
        </w:rPr>
        <w:t>” określa szkic s</w:t>
      </w:r>
      <w:r w:rsidR="00D21E91">
        <w:rPr>
          <w:rFonts w:ascii="Arial Narrow" w:hAnsi="Arial Narrow"/>
        </w:rPr>
        <w:t>ytuacyjny, stanowiący załącznik</w:t>
      </w:r>
      <w:r w:rsidRPr="00590C20">
        <w:rPr>
          <w:rFonts w:ascii="Arial Narrow" w:hAnsi="Arial Narrow"/>
        </w:rPr>
        <w:t xml:space="preserve"> nr 1 do uchwały.</w:t>
      </w:r>
    </w:p>
    <w:p w:rsidR="00141F73" w:rsidRPr="00590C20" w:rsidRDefault="00141F73" w:rsidP="00590C20">
      <w:pPr>
        <w:pStyle w:val="Akapitzlist"/>
        <w:tabs>
          <w:tab w:val="left" w:pos="284"/>
          <w:tab w:val="center" w:pos="4536"/>
          <w:tab w:val="left" w:pos="4678"/>
        </w:tabs>
        <w:spacing w:before="480" w:line="240" w:lineRule="auto"/>
        <w:ind w:left="0" w:firstLine="0"/>
        <w:jc w:val="left"/>
        <w:rPr>
          <w:rFonts w:ascii="Arial Narrow" w:hAnsi="Arial Narrow"/>
        </w:rPr>
      </w:pPr>
      <w:r w:rsidRPr="00590C20">
        <w:rPr>
          <w:rFonts w:ascii="Arial Narrow" w:hAnsi="Arial Narrow"/>
        </w:rPr>
        <w:tab/>
      </w:r>
      <w:r w:rsidRPr="00590C20">
        <w:rPr>
          <w:rFonts w:ascii="Arial Narrow" w:hAnsi="Arial Narrow"/>
        </w:rPr>
        <w:tab/>
        <w:t xml:space="preserve">          §3.</w:t>
      </w:r>
    </w:p>
    <w:p w:rsidR="00141F73" w:rsidRPr="00590C20" w:rsidRDefault="00141F73" w:rsidP="00590C20">
      <w:pPr>
        <w:spacing w:before="120" w:line="240" w:lineRule="auto"/>
        <w:ind w:left="0" w:firstLine="0"/>
        <w:rPr>
          <w:rFonts w:ascii="Arial Narrow" w:hAnsi="Arial Narrow"/>
        </w:rPr>
      </w:pPr>
      <w:r w:rsidRPr="00590C20">
        <w:rPr>
          <w:rFonts w:ascii="Arial Narrow" w:hAnsi="Arial Narrow"/>
        </w:rPr>
        <w:t>Wykonanie uchwały powierza się Wójtowi Gminy Jednorożec.</w:t>
      </w:r>
    </w:p>
    <w:p w:rsidR="00590C20" w:rsidRPr="00590C20" w:rsidRDefault="00590C20" w:rsidP="00590C20">
      <w:pPr>
        <w:spacing w:before="240" w:line="240" w:lineRule="auto"/>
        <w:ind w:firstLine="0"/>
        <w:jc w:val="center"/>
        <w:rPr>
          <w:rFonts w:ascii="Arial Narrow" w:hAnsi="Arial Narrow"/>
        </w:rPr>
      </w:pPr>
      <w:r w:rsidRPr="00590C20">
        <w:rPr>
          <w:rFonts w:ascii="Arial Narrow" w:hAnsi="Arial Narrow"/>
        </w:rPr>
        <w:t>§4.</w:t>
      </w:r>
    </w:p>
    <w:p w:rsidR="00590C20" w:rsidRPr="00590C20" w:rsidRDefault="00590C20" w:rsidP="00590C20">
      <w:pPr>
        <w:spacing w:before="120" w:line="276" w:lineRule="auto"/>
        <w:ind w:left="0" w:firstLine="0"/>
        <w:rPr>
          <w:rFonts w:ascii="Arial Narrow" w:hAnsi="Arial Narrow"/>
        </w:rPr>
      </w:pPr>
      <w:r w:rsidRPr="00590C20">
        <w:rPr>
          <w:rFonts w:ascii="Arial Narrow" w:hAnsi="Arial Narrow"/>
        </w:rPr>
        <w:t>Uchwała zostanie wywieszona na tablic</w:t>
      </w:r>
      <w:r w:rsidR="00F20A90">
        <w:rPr>
          <w:rFonts w:ascii="Arial Narrow" w:hAnsi="Arial Narrow"/>
        </w:rPr>
        <w:t>y</w:t>
      </w:r>
      <w:r w:rsidRPr="00590C20">
        <w:rPr>
          <w:rFonts w:ascii="Arial Narrow" w:hAnsi="Arial Narrow"/>
        </w:rPr>
        <w:t xml:space="preserve"> informacyjn</w:t>
      </w:r>
      <w:r w:rsidR="00F20A90">
        <w:rPr>
          <w:rFonts w:ascii="Arial Narrow" w:hAnsi="Arial Narrow"/>
        </w:rPr>
        <w:t>ej</w:t>
      </w:r>
      <w:r w:rsidRPr="00590C20">
        <w:rPr>
          <w:rFonts w:ascii="Arial Narrow" w:hAnsi="Arial Narrow"/>
        </w:rPr>
        <w:t xml:space="preserve"> sołectwa Jednorożec i tablicy ogłoszeń w budynku Urzędu Gminy w Jednorożcu oraz zamieszczona na stron</w:t>
      </w:r>
      <w:r w:rsidR="00CD2FBF">
        <w:rPr>
          <w:rFonts w:ascii="Arial Narrow" w:hAnsi="Arial Narrow"/>
        </w:rPr>
        <w:t>ie internetowej gminy</w:t>
      </w:r>
      <w:r w:rsidRPr="00590C20">
        <w:rPr>
          <w:rFonts w:ascii="Arial Narrow" w:hAnsi="Arial Narrow"/>
        </w:rPr>
        <w:t xml:space="preserve"> www.bip.jednorozec.pl.</w:t>
      </w:r>
    </w:p>
    <w:p w:rsidR="00590C20" w:rsidRPr="00590C20" w:rsidRDefault="00590C20" w:rsidP="00590C20">
      <w:pPr>
        <w:spacing w:before="240" w:line="240" w:lineRule="auto"/>
        <w:ind w:firstLine="0"/>
        <w:jc w:val="center"/>
        <w:rPr>
          <w:rFonts w:ascii="Arial Narrow" w:hAnsi="Arial Narrow"/>
        </w:rPr>
      </w:pPr>
      <w:r w:rsidRPr="00590C20">
        <w:rPr>
          <w:rFonts w:ascii="Arial Narrow" w:hAnsi="Arial Narrow"/>
        </w:rPr>
        <w:t>§5.</w:t>
      </w:r>
    </w:p>
    <w:p w:rsidR="00590C20" w:rsidRPr="00590C20" w:rsidRDefault="00590C20" w:rsidP="00590C20">
      <w:pPr>
        <w:spacing w:before="120" w:line="276" w:lineRule="auto"/>
        <w:ind w:left="0" w:firstLine="0"/>
        <w:rPr>
          <w:rFonts w:ascii="Arial Narrow" w:hAnsi="Arial Narrow"/>
        </w:rPr>
      </w:pPr>
      <w:r w:rsidRPr="00590C20">
        <w:rPr>
          <w:rFonts w:ascii="Arial Narrow" w:hAnsi="Arial Narrow"/>
        </w:rPr>
        <w:t>Uchwała wchodzi w życie po upływie 14 dni od dnia jej ogłoszenia w Dzienniku Urzędowym Województwa Mazowieckiego.</w:t>
      </w:r>
    </w:p>
    <w:p w:rsidR="004E45EA" w:rsidRDefault="00DC7FDB" w:rsidP="00DC7FDB">
      <w:pPr>
        <w:spacing w:line="240" w:lineRule="auto"/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DC7FDB" w:rsidRPr="004E45EA" w:rsidRDefault="004E45EA" w:rsidP="00DC7FDB">
      <w:pPr>
        <w:spacing w:line="240" w:lineRule="auto"/>
        <w:ind w:left="2124" w:firstLine="708"/>
        <w:jc w:val="center"/>
        <w:rPr>
          <w:rFonts w:ascii="Arial Narrow" w:hAnsi="Arial Narrow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DC7FDB">
        <w:rPr>
          <w:sz w:val="24"/>
          <w:szCs w:val="24"/>
        </w:rPr>
        <w:t xml:space="preserve"> </w:t>
      </w:r>
      <w:r w:rsidR="00DC7FDB" w:rsidRPr="004E45EA">
        <w:rPr>
          <w:rFonts w:ascii="Arial Narrow" w:hAnsi="Arial Narrow"/>
          <w:sz w:val="24"/>
          <w:szCs w:val="24"/>
        </w:rPr>
        <w:t>Sławomir Gadomski /-/</w:t>
      </w:r>
    </w:p>
    <w:p w:rsidR="00141F73" w:rsidRPr="00590C20" w:rsidRDefault="00DC7FDB" w:rsidP="00DC7FDB">
      <w:pPr>
        <w:pStyle w:val="Akapitzlist"/>
        <w:tabs>
          <w:tab w:val="left" w:pos="284"/>
        </w:tabs>
        <w:ind w:left="0" w:firstLine="0"/>
        <w:jc w:val="right"/>
        <w:rPr>
          <w:rFonts w:ascii="Arial Narrow" w:hAnsi="Arial Narrow"/>
        </w:rPr>
      </w:pPr>
      <w:r w:rsidRPr="004E45EA">
        <w:rPr>
          <w:rFonts w:ascii="Arial Narrow" w:hAnsi="Arial Narrow"/>
          <w:sz w:val="24"/>
          <w:szCs w:val="24"/>
        </w:rPr>
        <w:t>Przewodniczący Rady Gminy</w:t>
      </w:r>
      <w:r>
        <w:rPr>
          <w:sz w:val="24"/>
          <w:szCs w:val="24"/>
        </w:rPr>
        <w:br/>
      </w:r>
    </w:p>
    <w:sectPr w:rsidR="00141F73" w:rsidRPr="00590C20" w:rsidSect="00C0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1173"/>
    <w:multiLevelType w:val="hybridMultilevel"/>
    <w:tmpl w:val="9964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3F4A"/>
    <w:rsid w:val="000851DB"/>
    <w:rsid w:val="00141F73"/>
    <w:rsid w:val="0022488A"/>
    <w:rsid w:val="0036527B"/>
    <w:rsid w:val="004E45EA"/>
    <w:rsid w:val="00590C20"/>
    <w:rsid w:val="006D3F4A"/>
    <w:rsid w:val="00794337"/>
    <w:rsid w:val="007B7914"/>
    <w:rsid w:val="00873EBE"/>
    <w:rsid w:val="00A96C14"/>
    <w:rsid w:val="00BB5C23"/>
    <w:rsid w:val="00C044EB"/>
    <w:rsid w:val="00C52930"/>
    <w:rsid w:val="00CD2FBF"/>
    <w:rsid w:val="00D21E91"/>
    <w:rsid w:val="00D76B9D"/>
    <w:rsid w:val="00DC7FDB"/>
    <w:rsid w:val="00E35FAE"/>
    <w:rsid w:val="00E7604B"/>
    <w:rsid w:val="00EC4870"/>
    <w:rsid w:val="00F2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3F4A"/>
    <w:pPr>
      <w:tabs>
        <w:tab w:val="center" w:pos="4536"/>
        <w:tab w:val="right" w:pos="9072"/>
      </w:tabs>
      <w:spacing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3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k.nizielski</cp:lastModifiedBy>
  <cp:revision>15</cp:revision>
  <cp:lastPrinted>2014-09-23T13:10:00Z</cp:lastPrinted>
  <dcterms:created xsi:type="dcterms:W3CDTF">2014-09-05T11:49:00Z</dcterms:created>
  <dcterms:modified xsi:type="dcterms:W3CDTF">2014-09-24T09:37:00Z</dcterms:modified>
</cp:coreProperties>
</file>