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 XXVII/150/2017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Jednorożec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19 stycznia 2017 roku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zmieniająca uchwałę Nr XXVI/143/2016 Rady Gminy Jednorożec  z dnia 30 grudnia 2016 roku w sprawie "Budżetu Gminy Jednorożec na rok 2017"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sz w:val="24"/>
          <w:szCs w:val="24"/>
        </w:rPr>
        <w:tab/>
        <w:t>Na podstawie art.18 ust.2 pkt 4 ustawy z dnia 8 marca 1990 r. o samorządzie gminnym (Dz.U. z 2016, poz. 446, 1579) oraz art. 211, art 212, art. 214, art.215, art.217, art. 235, art. 236, art. 237, art. 239,art. 243 ustawy z dnia 27 sierpnia 2009 r. o finansach publicznych (Dz.U. z 2016, poz. 1870, 1984, 2260) Rada Gminy Jednorożec uchwala, co następuje: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Pr="00D63316">
        <w:rPr>
          <w:rFonts w:ascii="Arial" w:hAnsi="Arial" w:cs="Arial"/>
          <w:color w:val="000000"/>
          <w:sz w:val="24"/>
          <w:szCs w:val="24"/>
        </w:rPr>
        <w:t>. 1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>.Dokonuje się zmniejszenia planu dochodów budżetowych w kwocie 61.283,00 zł zgodnie z załącznikiem  nr 1 do niniejszej uchwały.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>2. Dokonuje się zmniejszenia planu wydatków budżetowych w kwocie 61.283,00 zł zgodnie z załącznikiem nr 2 do niniejszej uchwały.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>3. Wprowadza się zmiany w wydatkach majątkowych na 2017 rok zgodnie z załącznikiem nr 2a do niniejszej uchwały.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 xml:space="preserve"> Budżet po zmianach wynosi:</w:t>
      </w:r>
    </w:p>
    <w:p w:rsidR="00D63316" w:rsidRPr="00D63316" w:rsidRDefault="00D63316" w:rsidP="00D633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 xml:space="preserve">1. Dochody - </w:t>
      </w: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38.075.320,10 zł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:rsidR="00D63316" w:rsidRPr="00D63316" w:rsidRDefault="00D63316" w:rsidP="00D633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>1) dochody bieżące -32.422.053,12 zł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>2) dochody majątkowe - 5.653.266,98 zł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 xml:space="preserve">2. Wydatki - </w:t>
      </w: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36.875.320,10 zł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>1) wydatki bieżące -29.178.231,23 zł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 xml:space="preserve">2) wydatki majątkowe - 7.697.088,87 zł 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 xml:space="preserve"> 1. Ustala się nadwyżkę budżetu gminy w kwocie 1.200.000,00 zł z przeznaczeniem na planowany wykup papierów wartościowych wyemitowanych przez Gminę Jednorożec.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color w:val="000000"/>
          <w:sz w:val="24"/>
          <w:szCs w:val="24"/>
        </w:rPr>
        <w:t>2. Ustala się rozchody budżetu w kwocie 1.200.000,00 zł.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4.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 xml:space="preserve"> Plan dochodów i wydatków z zakresu administracji rządowej i innych zadań zleconych odrębnymi ustawami wynosi 11.607.151,00 zł.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>. Wykonanie uchwały powierza się Wójtowi Gminy Jednorożec.</w:t>
      </w:r>
    </w:p>
    <w:p w:rsidR="00D63316" w:rsidRPr="00D63316" w:rsidRDefault="00D63316" w:rsidP="00D633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6. </w:t>
      </w:r>
      <w:r w:rsidRPr="00D63316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 i obowiązuje w roku budżetowym 2017 oraz</w:t>
      </w:r>
      <w:r w:rsidRPr="00D63316">
        <w:rPr>
          <w:rFonts w:ascii="Times New Roman" w:hAnsi="Times New Roman" w:cs="Times New Roman"/>
          <w:sz w:val="24"/>
          <w:szCs w:val="24"/>
        </w:rPr>
        <w:t xml:space="preserve"> podlega publikacji w Dzienniku Urzędowym Województwa Mazowieckiego i Biuletynie Informacji Publicznej Gminy Jednorożec.</w:t>
      </w: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63316" w:rsidRPr="00D63316" w:rsidRDefault="00D63316" w:rsidP="00D63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63316" w:rsidRDefault="00D63316" w:rsidP="00D63316">
      <w:pPr>
        <w:pStyle w:val="Normal"/>
        <w:ind w:left="3540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Przewodniczący Rady Gminy Jednorożec</w:t>
      </w:r>
    </w:p>
    <w:p w:rsidR="00D63316" w:rsidRDefault="00D63316" w:rsidP="00D63316">
      <w:pPr>
        <w:pStyle w:val="Normal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/-/ Janusz Mizerek</w:t>
      </w:r>
    </w:p>
    <w:p w:rsidR="0023750B" w:rsidRDefault="0023750B"/>
    <w:p w:rsidR="00BF119E" w:rsidRPr="00BF119E" w:rsidRDefault="00BF119E" w:rsidP="00BF119E">
      <w:pPr>
        <w:spacing w:after="0" w:line="360" w:lineRule="auto"/>
        <w:rPr>
          <w:rFonts w:ascii="Times New Roman" w:hAnsi="Times New Roman" w:cs="Times New Roman"/>
        </w:rPr>
      </w:pPr>
    </w:p>
    <w:p w:rsidR="00BF119E" w:rsidRPr="00BF119E" w:rsidRDefault="00BF119E" w:rsidP="00BF119E">
      <w:pPr>
        <w:pStyle w:val="NormalnyWeb"/>
        <w:spacing w:before="0" w:beforeAutospacing="0" w:after="0" w:line="360" w:lineRule="auto"/>
        <w:jc w:val="center"/>
        <w:rPr>
          <w:color w:val="000000"/>
          <w:sz w:val="22"/>
          <w:szCs w:val="22"/>
        </w:rPr>
      </w:pPr>
      <w:r w:rsidRPr="00BF119E">
        <w:rPr>
          <w:color w:val="000000"/>
          <w:sz w:val="22"/>
          <w:szCs w:val="22"/>
        </w:rPr>
        <w:t>Uzasadnienie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BF119E">
        <w:rPr>
          <w:color w:val="000000"/>
          <w:sz w:val="22"/>
          <w:szCs w:val="22"/>
        </w:rPr>
        <w:t>do wprowadzonych zmian w budżecie gminy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BF119E">
        <w:rPr>
          <w:color w:val="000000"/>
          <w:sz w:val="22"/>
          <w:szCs w:val="22"/>
        </w:rPr>
        <w:t>na 2017 rok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BF119E">
        <w:rPr>
          <w:b/>
          <w:bCs/>
          <w:color w:val="000000"/>
          <w:sz w:val="22"/>
          <w:szCs w:val="22"/>
        </w:rPr>
        <w:t>DOCHODY: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 w:rsidRPr="00BF119E">
        <w:rPr>
          <w:color w:val="000000"/>
          <w:sz w:val="22"/>
          <w:szCs w:val="22"/>
        </w:rPr>
        <w:t>Zmniejsza się planowane dochody na rok 2017 w kwocie 61.283,00 zł, wg poniżej wymienionej klasyfikacji budżetowej: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BF119E">
        <w:rPr>
          <w:b/>
          <w:bCs/>
          <w:color w:val="000000"/>
          <w:sz w:val="22"/>
          <w:szCs w:val="22"/>
          <w:u w:val="single"/>
        </w:rPr>
        <w:t>Dział 600 rozdz. 60016</w:t>
      </w:r>
      <w:r w:rsidRPr="00BF119E">
        <w:rPr>
          <w:bCs/>
          <w:color w:val="000000"/>
          <w:sz w:val="22"/>
          <w:szCs w:val="22"/>
        </w:rPr>
        <w:t xml:space="preserve"> – w ramach dróg gminnych </w:t>
      </w:r>
      <w:r w:rsidRPr="00BF119E">
        <w:rPr>
          <w:sz w:val="22"/>
          <w:szCs w:val="22"/>
        </w:rPr>
        <w:t>na zadaniu pn. „Przebudowa drogi gminnej w miejscowości Jednorożec ul. Zielona” w związku z podpisanym w dniu 8 grudnia 2016 roku z Samorządem Województwa Mazowieckiego aneksem do umowy o dofinansowanie z PROW  dokonuje się zmniejszenia dochodów w kwocie 61.283,00 zł (oszczędności przetargowe).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rPr>
          <w:b/>
          <w:bCs/>
          <w:color w:val="000000"/>
          <w:sz w:val="22"/>
          <w:szCs w:val="22"/>
          <w:u w:val="single"/>
        </w:rPr>
      </w:pPr>
    </w:p>
    <w:p w:rsidR="00BF119E" w:rsidRPr="00BF119E" w:rsidRDefault="00BF119E" w:rsidP="00BF119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BF119E">
        <w:rPr>
          <w:b/>
          <w:bCs/>
          <w:sz w:val="22"/>
          <w:szCs w:val="22"/>
        </w:rPr>
        <w:t>WYDATKI: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 w:rsidRPr="00BF119E">
        <w:rPr>
          <w:sz w:val="22"/>
          <w:szCs w:val="22"/>
        </w:rPr>
        <w:t>Zmniejsza się planowane wydatki na rok 2017 w kwocie 61.283,00 zł, wg poniżej wymienionej klasyfikacji budżetowej:</w:t>
      </w:r>
    </w:p>
    <w:p w:rsidR="00BF119E" w:rsidRPr="00BF119E" w:rsidRDefault="00BF119E" w:rsidP="00BF119E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BF119E">
        <w:rPr>
          <w:b/>
          <w:bCs/>
          <w:sz w:val="22"/>
          <w:szCs w:val="22"/>
          <w:u w:val="single"/>
        </w:rPr>
        <w:t xml:space="preserve">Dział 010 rozdz. 01010 </w:t>
      </w:r>
      <w:r w:rsidRPr="00BF119E">
        <w:rPr>
          <w:sz w:val="22"/>
          <w:szCs w:val="22"/>
        </w:rPr>
        <w:t>– w ramach infrastruktury wodociągowej i sanitacyjnej wsi na zadaniu               pn. „Poprawa gospodarki wodno – ściekowej na terenie Gminy Jednorożec” zmniejsza się plan wydatków w kwocie 102.290,00 zł.</w:t>
      </w:r>
    </w:p>
    <w:p w:rsidR="00BF119E" w:rsidRPr="00BF119E" w:rsidRDefault="00BF119E" w:rsidP="00BF11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119E">
        <w:rPr>
          <w:rFonts w:ascii="Times New Roman" w:hAnsi="Times New Roman" w:cs="Times New Roman"/>
          <w:b/>
          <w:bCs/>
          <w:u w:val="single"/>
        </w:rPr>
        <w:t>Dział 754 rozdz. 75412</w:t>
      </w:r>
      <w:r w:rsidRPr="00BF119E">
        <w:rPr>
          <w:rFonts w:ascii="Times New Roman" w:hAnsi="Times New Roman" w:cs="Times New Roman"/>
        </w:rPr>
        <w:t xml:space="preserve"> – w ramach ochotniczych straży pożarnych wprowadza się zakupy inwestycyjne pn. „Zakup samochodu dla OSP” w kwocie 3.000,00 zł.</w:t>
      </w:r>
    </w:p>
    <w:p w:rsidR="00BF119E" w:rsidRPr="00BF119E" w:rsidRDefault="00BF119E" w:rsidP="00BF119E">
      <w:pPr>
        <w:spacing w:after="0" w:line="360" w:lineRule="auto"/>
        <w:rPr>
          <w:rFonts w:ascii="Times New Roman" w:hAnsi="Times New Roman" w:cs="Times New Roman"/>
        </w:rPr>
      </w:pPr>
      <w:r w:rsidRPr="00BF119E">
        <w:rPr>
          <w:rFonts w:ascii="Times New Roman" w:hAnsi="Times New Roman" w:cs="Times New Roman"/>
          <w:b/>
          <w:bCs/>
          <w:u w:val="single"/>
        </w:rPr>
        <w:t>Dział 921 rozdz. 92195</w:t>
      </w:r>
      <w:r w:rsidRPr="00BF119E">
        <w:rPr>
          <w:rFonts w:ascii="Times New Roman" w:hAnsi="Times New Roman" w:cs="Times New Roman"/>
        </w:rPr>
        <w:t xml:space="preserve"> – w ramach pozostałej działalności kulturalnej wprowadza się plan wydatków na opracowanie dokumentacji projektowej w łącznej kwocie 38.007,00 zł tj.</w:t>
      </w:r>
    </w:p>
    <w:p w:rsidR="00BF119E" w:rsidRPr="00BF119E" w:rsidRDefault="00BF119E" w:rsidP="00BF119E">
      <w:pPr>
        <w:spacing w:after="0" w:line="360" w:lineRule="auto"/>
        <w:rPr>
          <w:rFonts w:ascii="Times New Roman" w:hAnsi="Times New Roman" w:cs="Times New Roman"/>
        </w:rPr>
      </w:pPr>
      <w:r w:rsidRPr="00BF119E">
        <w:rPr>
          <w:rFonts w:ascii="Times New Roman" w:hAnsi="Times New Roman" w:cs="Times New Roman"/>
        </w:rPr>
        <w:t>- zadanie pn. „Zachodnia brama kurpiowszczyzny” – 10.947,00 zł;</w:t>
      </w:r>
    </w:p>
    <w:p w:rsidR="00BF119E" w:rsidRPr="00BF119E" w:rsidRDefault="00BF119E" w:rsidP="00BF119E">
      <w:pPr>
        <w:spacing w:after="0" w:line="360" w:lineRule="auto"/>
        <w:rPr>
          <w:rFonts w:ascii="Times New Roman" w:hAnsi="Times New Roman" w:cs="Times New Roman"/>
          <w:b/>
          <w:bCs/>
          <w:color w:val="FF0000"/>
          <w:u w:val="single"/>
        </w:rPr>
      </w:pPr>
      <w:r w:rsidRPr="00BF119E">
        <w:rPr>
          <w:rFonts w:ascii="Times New Roman" w:hAnsi="Times New Roman" w:cs="Times New Roman"/>
        </w:rPr>
        <w:t>- zadanie pn. „Zagospodarowanie terenu w miejscowości Parciaki” – 27.060,00 zł.</w:t>
      </w:r>
    </w:p>
    <w:p w:rsidR="00BF119E" w:rsidRDefault="00BF119E"/>
    <w:sectPr w:rsidR="00BF119E" w:rsidSect="00CD7BF0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28" w:rsidRDefault="00210628" w:rsidP="00097C05">
      <w:pPr>
        <w:spacing w:after="0" w:line="240" w:lineRule="auto"/>
      </w:pPr>
      <w:r>
        <w:separator/>
      </w:r>
    </w:p>
  </w:endnote>
  <w:endnote w:type="continuationSeparator" w:id="1">
    <w:p w:rsidR="00210628" w:rsidRDefault="00210628" w:rsidP="0009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F0" w:rsidRDefault="00210628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28" w:rsidRDefault="00210628" w:rsidP="00097C05">
      <w:pPr>
        <w:spacing w:after="0" w:line="240" w:lineRule="auto"/>
      </w:pPr>
      <w:r>
        <w:separator/>
      </w:r>
    </w:p>
  </w:footnote>
  <w:footnote w:type="continuationSeparator" w:id="1">
    <w:p w:rsidR="00210628" w:rsidRDefault="00210628" w:rsidP="0009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316"/>
    <w:rsid w:val="00097C05"/>
    <w:rsid w:val="00210628"/>
    <w:rsid w:val="0023750B"/>
    <w:rsid w:val="00BF119E"/>
    <w:rsid w:val="00D6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33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BF11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2017-01-20T07:34:00Z</dcterms:created>
  <dcterms:modified xsi:type="dcterms:W3CDTF">2017-01-20T07:42:00Z</dcterms:modified>
</cp:coreProperties>
</file>