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15" w:rsidRPr="00083F15" w:rsidRDefault="00083F15" w:rsidP="00083F15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252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83F15" w:rsidRPr="00083F15" w:rsidRDefault="00083F15" w:rsidP="00083F15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3F15">
        <w:rPr>
          <w:rFonts w:ascii="Times New Roman" w:hAnsi="Times New Roman" w:cs="Times New Roman"/>
          <w:b/>
          <w:bCs/>
          <w:sz w:val="24"/>
          <w:szCs w:val="24"/>
        </w:rPr>
        <w:t>Uchwała Nr XXXV/195/2017 Rady Gminy Jednorożec</w:t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br/>
        <w:t>z dnia 29 grudnia 2017 roku</w:t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br/>
        <w:t>w sprawie Wieloletniej Prognozy Finansowej Gminy Jednorożec</w:t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br/>
        <w:t>na lata 2018 – 2029</w:t>
      </w:r>
    </w:p>
    <w:p w:rsidR="00070841" w:rsidRDefault="00083F15" w:rsidP="00083F15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1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3F15">
        <w:rPr>
          <w:rFonts w:ascii="Arial" w:hAnsi="Arial" w:cs="Arial"/>
          <w:sz w:val="24"/>
          <w:szCs w:val="24"/>
        </w:rPr>
        <w:tab/>
        <w:t xml:space="preserve">                   </w:t>
      </w:r>
      <w:r w:rsidRPr="00083F15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226, art. 227, art. 228, art. 230 ust. 6 i art. 243 ustawy z </w:t>
      </w:r>
    </w:p>
    <w:p w:rsidR="00083F15" w:rsidRPr="00083F15" w:rsidRDefault="00083F15" w:rsidP="00083F15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15">
        <w:rPr>
          <w:rFonts w:ascii="Times New Roman" w:hAnsi="Times New Roman" w:cs="Times New Roman"/>
          <w:color w:val="000000"/>
          <w:sz w:val="24"/>
          <w:szCs w:val="24"/>
        </w:rPr>
        <w:t>dnia 27 sierpnia 2009 r. o finansach publicznych (</w:t>
      </w:r>
      <w:proofErr w:type="spellStart"/>
      <w:r w:rsidRPr="00083F15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083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3F15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083F15">
        <w:rPr>
          <w:rFonts w:ascii="Times New Roman" w:hAnsi="Times New Roman" w:cs="Times New Roman"/>
          <w:color w:val="000000"/>
          <w:sz w:val="24"/>
          <w:szCs w:val="24"/>
        </w:rPr>
        <w:t>. 2017, poz. 2077) Rada Gminy Jednorożec uchwala, co następuje:</w:t>
      </w:r>
    </w:p>
    <w:p w:rsidR="00083F15" w:rsidRPr="00083F15" w:rsidRDefault="00083F15" w:rsidP="00083F15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83F15">
        <w:rPr>
          <w:rFonts w:ascii="Times New Roman" w:hAnsi="Times New Roman" w:cs="Times New Roman"/>
          <w:sz w:val="24"/>
          <w:szCs w:val="24"/>
        </w:rPr>
        <w:t>§ 1. 1. Uchwala się Wieloletnią Prognozę Finansową Gminy Jednorożec na lata 2018–2029 zgodnie z załącznikiem Nr 1 do niniejszej uchwały.</w:t>
      </w:r>
    </w:p>
    <w:p w:rsidR="00083F15" w:rsidRPr="00083F15" w:rsidRDefault="00083F15" w:rsidP="00083F15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15">
        <w:rPr>
          <w:rFonts w:ascii="Times New Roman" w:hAnsi="Times New Roman" w:cs="Times New Roman"/>
          <w:sz w:val="24"/>
          <w:szCs w:val="24"/>
        </w:rPr>
        <w:t>2. Uchwala się wykaz przedsięwzięć realizowanych w latach 2018–2022</w:t>
      </w:r>
      <w:r w:rsidRPr="00083F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3F15">
        <w:rPr>
          <w:rFonts w:ascii="Times New Roman" w:hAnsi="Times New Roman" w:cs="Times New Roman"/>
          <w:sz w:val="24"/>
          <w:szCs w:val="24"/>
        </w:rPr>
        <w:t>zgodnie</w:t>
      </w:r>
      <w:r w:rsidRPr="00083F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3F15">
        <w:rPr>
          <w:rFonts w:ascii="Times New Roman" w:hAnsi="Times New Roman" w:cs="Times New Roman"/>
          <w:sz w:val="24"/>
          <w:szCs w:val="24"/>
        </w:rPr>
        <w:t>z załącznikiem Nr 2 do niniejszej uchwały.</w:t>
      </w:r>
    </w:p>
    <w:p w:rsidR="00083F15" w:rsidRPr="00083F15" w:rsidRDefault="00083F15" w:rsidP="00083F15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15">
        <w:rPr>
          <w:rFonts w:ascii="Times New Roman" w:hAnsi="Times New Roman" w:cs="Times New Roman"/>
          <w:sz w:val="24"/>
          <w:szCs w:val="24"/>
        </w:rPr>
        <w:t>3. Dołącza się objaśnienia przyjętych wartości w Wieloletniej Prognozie Finansowej Gminy Jednorożec na lata 2018-2029.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F15">
        <w:rPr>
          <w:rFonts w:ascii="Times New Roman" w:hAnsi="Times New Roman" w:cs="Times New Roman"/>
          <w:sz w:val="24"/>
          <w:szCs w:val="24"/>
        </w:rPr>
        <w:t xml:space="preserve">§ 2. </w:t>
      </w:r>
      <w:r w:rsidRPr="00083F15">
        <w:rPr>
          <w:rFonts w:ascii="Times New Roman" w:hAnsi="Times New Roman" w:cs="Times New Roman"/>
          <w:color w:val="000000"/>
          <w:sz w:val="24"/>
          <w:szCs w:val="24"/>
        </w:rPr>
        <w:t>Upoważnia się Wójta Gminy do:</w:t>
      </w:r>
    </w:p>
    <w:p w:rsidR="00083F15" w:rsidRPr="00083F15" w:rsidRDefault="00083F15" w:rsidP="00083F15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15">
        <w:rPr>
          <w:rFonts w:ascii="Times New Roman" w:hAnsi="Times New Roman" w:cs="Times New Roman"/>
          <w:color w:val="000000"/>
          <w:sz w:val="24"/>
          <w:szCs w:val="24"/>
        </w:rPr>
        <w:t>1.  zaciągania zobowiązań związanych z realizacją przedsięwzięć ujętych w załączniku Nr 2 do niniejszej uchwały.</w:t>
      </w:r>
    </w:p>
    <w:p w:rsidR="00083F15" w:rsidRPr="00083F15" w:rsidRDefault="00083F15" w:rsidP="00083F15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15">
        <w:rPr>
          <w:rFonts w:ascii="Times New Roman" w:hAnsi="Times New Roman" w:cs="Times New Roman"/>
          <w:color w:val="000000"/>
          <w:sz w:val="24"/>
          <w:szCs w:val="24"/>
        </w:rPr>
        <w:t xml:space="preserve">2. zaciągania zobowiązań z tytułu umów, których </w:t>
      </w:r>
      <w:proofErr w:type="spellStart"/>
      <w:r w:rsidRPr="00083F15">
        <w:rPr>
          <w:rFonts w:ascii="Times New Roman" w:hAnsi="Times New Roman" w:cs="Times New Roman"/>
          <w:color w:val="000000"/>
          <w:sz w:val="24"/>
          <w:szCs w:val="24"/>
        </w:rPr>
        <w:t>realizacja</w:t>
      </w:r>
      <w:proofErr w:type="spellEnd"/>
      <w:r w:rsidRPr="00083F15">
        <w:rPr>
          <w:rFonts w:ascii="Times New Roman" w:hAnsi="Times New Roman" w:cs="Times New Roman"/>
          <w:color w:val="000000"/>
          <w:sz w:val="24"/>
          <w:szCs w:val="24"/>
        </w:rPr>
        <w:t xml:space="preserve"> w roku budżetowym i w latach następnych jest niezbędna do zapewnienia ciągłości działania jednostki i z których wynikające płatności wykraczają poza rok budżetowy do kwoty 5.000.000,00 zł.</w:t>
      </w:r>
    </w:p>
    <w:p w:rsidR="00083F15" w:rsidRPr="00083F15" w:rsidRDefault="00083F15" w:rsidP="00083F15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15">
        <w:rPr>
          <w:rFonts w:ascii="Times New Roman" w:hAnsi="Times New Roman" w:cs="Times New Roman"/>
          <w:sz w:val="24"/>
          <w:szCs w:val="24"/>
        </w:rPr>
        <w:t xml:space="preserve">§ 3. Traci moc Uchwała Nr XXVI/142/2016 Rady Gminy Jednorożec z dnia 30 grudnia 2016 roku w sprawie "Wieloletniej Prognozy Finansowej Gminy Jednorożec na lata 2017 - 2026" z </w:t>
      </w:r>
      <w:proofErr w:type="spellStart"/>
      <w:r w:rsidRPr="00083F15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083F15">
        <w:rPr>
          <w:rFonts w:ascii="Times New Roman" w:hAnsi="Times New Roman" w:cs="Times New Roman"/>
          <w:sz w:val="24"/>
          <w:szCs w:val="24"/>
        </w:rPr>
        <w:t xml:space="preserve">. zm. </w:t>
      </w:r>
    </w:p>
    <w:p w:rsidR="00083F15" w:rsidRPr="00083F15" w:rsidRDefault="00083F15" w:rsidP="00083F15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15">
        <w:rPr>
          <w:rFonts w:ascii="Times New Roman" w:hAnsi="Times New Roman" w:cs="Times New Roman"/>
          <w:sz w:val="24"/>
          <w:szCs w:val="24"/>
        </w:rPr>
        <w:t>§ 4. Wykonanie uchwały powierza się Wójtowi Gminy Jednorożec.</w:t>
      </w:r>
    </w:p>
    <w:p w:rsidR="00083F15" w:rsidRPr="00083F15" w:rsidRDefault="00083F15" w:rsidP="00083F15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15">
        <w:rPr>
          <w:rFonts w:ascii="Times New Roman" w:hAnsi="Times New Roman" w:cs="Times New Roman"/>
          <w:sz w:val="24"/>
          <w:szCs w:val="24"/>
        </w:rPr>
        <w:t xml:space="preserve">§ 5. Uchwała wchodzi w życie z dniem 1 stycznia 2018 roku. 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F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/-/ Janusz </w:t>
      </w:r>
      <w:proofErr w:type="spellStart"/>
      <w:r w:rsidRPr="00083F15">
        <w:rPr>
          <w:rFonts w:ascii="Times New Roman" w:hAnsi="Times New Roman" w:cs="Times New Roman"/>
          <w:b/>
          <w:bCs/>
          <w:sz w:val="24"/>
          <w:szCs w:val="24"/>
        </w:rPr>
        <w:t>Mizerek</w:t>
      </w:r>
      <w:proofErr w:type="spellEnd"/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3F15">
        <w:rPr>
          <w:rFonts w:ascii="Times New Roman" w:hAnsi="Times New Roman" w:cs="Times New Roman"/>
          <w:b/>
          <w:bCs/>
          <w:sz w:val="24"/>
          <w:szCs w:val="24"/>
        </w:rPr>
        <w:tab/>
        <w:t>Przewodniczący Rady Gminy Jednorożec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C88" w:rsidRDefault="00E01C88"/>
    <w:p w:rsidR="00083F15" w:rsidRDefault="00083F15"/>
    <w:p w:rsidR="00083F15" w:rsidRDefault="00083F15"/>
    <w:p w:rsidR="00083F15" w:rsidRDefault="00083F15"/>
    <w:p w:rsidR="00083F15" w:rsidRDefault="00083F15"/>
    <w:p w:rsidR="00083F15" w:rsidRDefault="00083F15"/>
    <w:p w:rsidR="00083F15" w:rsidRDefault="00083F15"/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 xml:space="preserve">Objaśnienia do Wieloletniej Prognozy Finansowej Gminy Jednorożec 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2018 przyjęto: 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1. Dochody ogółem w kwocie 32.949.666,00 zł</w:t>
      </w:r>
      <w:r w:rsidRPr="00083F15">
        <w:rPr>
          <w:rFonts w:ascii="Times New Roman" w:hAnsi="Times New Roman" w:cs="Times New Roman"/>
          <w:color w:val="000000"/>
        </w:rPr>
        <w:t>, w tym: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>- dochody bieżące – 32.855.666,00 zł;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 - dochody majątkowe- 94.000,00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000000"/>
        </w:rPr>
        <w:t>W dochodach bieżących największy udział stanowi subwencja otrzymywana z Ministerstwa Finansów w kwocie 14.928.979,00 zł. Pozostałą kwotę dochodów bieżących stanowią dotacje na zadania zlecone i zadania własne, dochody własne tj. z podatków i opłat lokalnych.</w:t>
      </w:r>
    </w:p>
    <w:p w:rsidR="00083F15" w:rsidRPr="00083F15" w:rsidRDefault="00083F15" w:rsidP="00083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000000"/>
        </w:rPr>
        <w:t>Dochody majątkowe składają się z wpływów z tytułu sprzedaży mienia komunalnego – 10.000,00 zł oraz wpłaty mieszkańców za budowę przyłączy kanalizacji sanitarnych mieszkańców wsi Drążdżewo Nowe – 84.000,00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 xml:space="preserve"> 2. Wydatki ogółem w kwocie 35.950.435,00 zł,</w:t>
      </w:r>
      <w:r w:rsidRPr="00083F15">
        <w:rPr>
          <w:rFonts w:ascii="Times New Roman" w:hAnsi="Times New Roman" w:cs="Times New Roman"/>
          <w:color w:val="000000"/>
        </w:rPr>
        <w:t xml:space="preserve"> w tym: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>- wydatki bieżące - 31.007.006,17 zł tj. na obsługę długu - 350.000,00 zł, na wynagrodzenia i składki od nich naliczane - 12.055.143,52 zł, wydatki Rady Gminy i Urzędu Gminy - 1.929.905,00 zł, pozostała kwota wydatków bieżących przeznaczona jest na zadania statutowe, na dotacje na zadania bieżące, świadczenia na rzecz osób fizycznych, wydatki na zadania zlecone, rządowe, powierzone, wydatki na działalność w zakresie rozwiązywania problemów alkoholowych i przeciwdziałania narkomani;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- wydatki majątkowe - 4.943.428,83 zł, w tym 3.095.729,95 zł wydatki majątkowe na projekty  realizowane w 2018 roku przy udziale środków z Unii Europejskiej, z czego 1.370.769,00 zł finansowane środkami pochodzącymi z Unii Europejskiej. 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3. Przychody w kwocie 4.200.769,00 zł</w:t>
      </w:r>
      <w:r w:rsidRPr="00083F15">
        <w:rPr>
          <w:rFonts w:ascii="Times New Roman" w:hAnsi="Times New Roman" w:cs="Times New Roman"/>
          <w:color w:val="000000"/>
        </w:rPr>
        <w:t xml:space="preserve"> - 2.830.000,00 zł emisja obligacji komunalnych </w:t>
      </w:r>
      <w:r w:rsidRPr="00083F15">
        <w:rPr>
          <w:rFonts w:ascii="Times New Roman" w:hAnsi="Times New Roman" w:cs="Times New Roman"/>
          <w:i/>
          <w:iCs/>
          <w:color w:val="000000"/>
        </w:rPr>
        <w:t>(planowany wykup nastąpi 2027 roku -1.000.000,00 zł, 2028 roku - 1.000.000,00 zł, 2029 roku - 830.000,00 zł)</w:t>
      </w:r>
      <w:r w:rsidRPr="00083F15">
        <w:rPr>
          <w:rFonts w:ascii="Times New Roman" w:hAnsi="Times New Roman" w:cs="Times New Roman"/>
          <w:color w:val="000000"/>
        </w:rPr>
        <w:t xml:space="preserve">, 1.370.769,00 zł pożyczka w Banku Gospodarstwa Krajowego w Warszawie na zadanie" Poprawa gospodarki wodno - ściekowej na terenie Gminy Jednorożec" </w:t>
      </w:r>
      <w:r w:rsidRPr="00083F15">
        <w:rPr>
          <w:rFonts w:ascii="Times New Roman" w:hAnsi="Times New Roman" w:cs="Times New Roman"/>
          <w:i/>
          <w:iCs/>
          <w:color w:val="000000"/>
        </w:rPr>
        <w:t>(zabezpieczona dotacją PROW 2014 - 2020, planowana spłata - 2019 rok).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  <w:r w:rsidRPr="00083F15">
        <w:rPr>
          <w:rFonts w:ascii="Times New Roman" w:hAnsi="Times New Roman" w:cs="Times New Roman"/>
          <w:color w:val="000000"/>
        </w:rPr>
        <w:t>- wykup obligacji komunalnych wyemitowanych w Powszechnej Kasie Oszczędności Bank Polski S.A.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5. Kwota długu - 13.000.769,00 zł</w:t>
      </w:r>
      <w:r w:rsidRPr="00083F15">
        <w:rPr>
          <w:rFonts w:ascii="Times New Roman" w:hAnsi="Times New Roman" w:cs="Times New Roman"/>
          <w:color w:val="000000"/>
        </w:rPr>
        <w:t xml:space="preserve"> tj. 8.800.000,00 wyemitowane obligacje komunalne w latach ubiegłych, 2.830.000,00 zł planowana na 2018 rok emisja obligacji komunalnych, 1.370.769,00 zł planowana na 2018 rok pożyczka w Banku Gospodarstwa Krajowego w Warszawie na zadanie" Poprawa gospodarki wodno - ściekowej na terenie Gminy Jednorożec" (zabezpieczona dotacją PROW 2014 - 2020).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6. Planowana łączna kwota spłaty zobowiązań w 2018 roku wynosi 4,70 %, przy dopuszczalnej spłacie 11,20 %</w:t>
      </w:r>
      <w:r w:rsidRPr="00083F15">
        <w:rPr>
          <w:rFonts w:ascii="Times New Roman" w:hAnsi="Times New Roman" w:cs="Times New Roman"/>
          <w:color w:val="000000"/>
        </w:rPr>
        <w:t>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lastRenderedPageBreak/>
        <w:t>7. Planowany wskaźnik zadłużenia gminy wynosi 39,46 %</w:t>
      </w:r>
      <w:r w:rsidRPr="00083F15">
        <w:rPr>
          <w:rFonts w:ascii="Times New Roman" w:hAnsi="Times New Roman" w:cs="Times New Roman"/>
          <w:color w:val="000000"/>
        </w:rPr>
        <w:t>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 xml:space="preserve">8. Wynik budżetu wynosi 3.000.769,00 zł </w:t>
      </w:r>
      <w:r w:rsidRPr="00083F15">
        <w:rPr>
          <w:rFonts w:ascii="Times New Roman" w:hAnsi="Times New Roman" w:cs="Times New Roman"/>
          <w:color w:val="000000"/>
        </w:rPr>
        <w:t>- deficyt budżetu gminy, który zostanie sfinansowany ze sprzedaży obligacji komunalnych oraz zaciągniętej pożyczki w BGK.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FF0000"/>
        </w:rPr>
        <w:tab/>
      </w:r>
      <w:r w:rsidRPr="00083F15">
        <w:rPr>
          <w:rFonts w:ascii="Times New Roman" w:hAnsi="Times New Roman" w:cs="Times New Roman"/>
          <w:color w:val="000000"/>
        </w:rPr>
        <w:t xml:space="preserve">Przy planowaniu dochodów i wydatków bieżących na lata 2019 - 2029 przyjęto  poziom dochodów / wydatków bieżących roku poprzedniego,  który został powiększony o prognozowany średnioroczny wzrost cen towarów i usług konsumpcyjnych w wysokości 2,3 %. 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ab/>
        <w:t>W latach 2018 - 2019 planuje się dotacje z PROW 2014 -2020 w łącznej kwocie 3.793.919,00 zł, które zostaną przeznaczone na zadania inwestycyjne: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000000"/>
        </w:rPr>
        <w:t>- "Poprawa gospodarki wodno - ściekowej na terenie Gminy Jednorożec" - 1.561.684,00 zł,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000000"/>
        </w:rPr>
        <w:t>- "Zagospodarowanie i rewitalizacja terenu wokół budynku administracyjnego Urzędu Gminy w Jednorożcu z przeznaczeniem na cele społeczne kulturalne"- 359.673,00 zł,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>- "Przebudowa budynku OSP w Olszewce z przeznaczeniem na cele kulturalno - społeczne"- 500.000,00 zł,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000000"/>
        </w:rPr>
        <w:t>-"Zagospodarowanie terenu w miejscowości Parciaki"- 500.000,00 zł,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000000"/>
        </w:rPr>
        <w:t>- "Rozwój infrastruktury turystycznej, kulturalnej i rekreacyjnej w Gminie Jednorożec poprzez budowę Zachodniej Bramy Kurpiowszczyzny oraz placu zabaw w Jednorożcu"- 189.877,00 zł,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>- "Zagospodarowanie centrum miejscowości Żelazna Rządowa"- 424.348,00 zł,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>- "Zagospodarowanie miejscowości Budy Rządowe z przeznaczeniem na cele społeczne, kulturalne i rekreacyjne" - 258.337,00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FF0000"/>
        </w:rPr>
        <w:tab/>
      </w:r>
      <w:r w:rsidRPr="00083F15">
        <w:rPr>
          <w:rFonts w:ascii="Times New Roman" w:hAnsi="Times New Roman" w:cs="Times New Roman"/>
          <w:color w:val="000000"/>
        </w:rPr>
        <w:t xml:space="preserve">W 2019 roku planuje się także dochody </w:t>
      </w:r>
      <w:r>
        <w:rPr>
          <w:rFonts w:ascii="Times New Roman" w:hAnsi="Times New Roman" w:cs="Times New Roman"/>
          <w:color w:val="000000"/>
        </w:rPr>
        <w:t>mają</w:t>
      </w:r>
      <w:r w:rsidRPr="00083F15">
        <w:rPr>
          <w:rFonts w:ascii="Times New Roman" w:hAnsi="Times New Roman" w:cs="Times New Roman"/>
          <w:color w:val="000000"/>
        </w:rPr>
        <w:t>tkowe w kwocie 54.728,00 zł jako partycypacja w kosztach Banku Spółdzielczego w Przasnyszu w realizacji zadania "Zagospodarowanie i rewitalizacja terenu wokół budynku administracyjnego Urzędu Gminy w Jednorożcu z przeznaczeniem na cele społeczne kulturalne".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ab/>
        <w:t>Planuje się aby budżet Gminy Jednorożec w latach 2019 - 2029 zamykał się nadwyżką budżetową, która będzie przeznaczona na spłatę wcześniej zaciągniętych zobowiązań.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ab/>
        <w:t>W związku z planow</w:t>
      </w:r>
      <w:r>
        <w:rPr>
          <w:rFonts w:ascii="Times New Roman" w:hAnsi="Times New Roman" w:cs="Times New Roman"/>
          <w:color w:val="000000"/>
        </w:rPr>
        <w:t>a</w:t>
      </w:r>
      <w:r w:rsidRPr="00083F15">
        <w:rPr>
          <w:rFonts w:ascii="Times New Roman" w:hAnsi="Times New Roman" w:cs="Times New Roman"/>
          <w:color w:val="000000"/>
        </w:rPr>
        <w:t>nym zaciągnięciem w 2018 roku pożyczki w BGK oraz emisją obligacji komunalnych, których planowany wykup nastąpi w latach 2027-2029, Wieloletnia Prognoza Finansowa Gminy Jednorożec została wydłużona do roku 2029.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000000"/>
        </w:rPr>
        <w:tab/>
        <w:t>Ograniczone środki finansowe oraz opóźnienie w ogłaszanych konkursach na pozyskanie środków z zewnątrz spowodowało zmianę limitów wydatków oraz czas realizacji prze</w:t>
      </w:r>
      <w:r>
        <w:rPr>
          <w:rFonts w:ascii="Times New Roman" w:hAnsi="Times New Roman" w:cs="Times New Roman"/>
          <w:color w:val="000000"/>
        </w:rPr>
        <w:t>d</w:t>
      </w:r>
      <w:r w:rsidRPr="00083F15">
        <w:rPr>
          <w:rFonts w:ascii="Times New Roman" w:hAnsi="Times New Roman" w:cs="Times New Roman"/>
          <w:color w:val="000000"/>
        </w:rPr>
        <w:t xml:space="preserve">sięwzięć w stosunku do WPF 2017-2026. 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ab/>
      </w:r>
      <w:r w:rsidRPr="00083F15">
        <w:rPr>
          <w:rFonts w:ascii="Times New Roman" w:hAnsi="Times New Roman" w:cs="Times New Roman"/>
          <w:b/>
          <w:bCs/>
          <w:color w:val="000000"/>
        </w:rPr>
        <w:t>PRZEDSIĘWZIĘCIA ROK 2018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>I . WYDATKI BIEŻĄCE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- "Forum Sekretarzy"</w:t>
      </w:r>
      <w:r w:rsidRPr="00083F15">
        <w:rPr>
          <w:rFonts w:ascii="Times New Roman" w:hAnsi="Times New Roman" w:cs="Times New Roman"/>
          <w:i/>
          <w:iCs/>
          <w:color w:val="000000"/>
        </w:rPr>
        <w:t xml:space="preserve"> -</w:t>
      </w:r>
      <w:r w:rsidRPr="00083F15">
        <w:rPr>
          <w:rFonts w:ascii="Times New Roman" w:hAnsi="Times New Roman" w:cs="Times New Roman"/>
          <w:color w:val="000000"/>
        </w:rPr>
        <w:t xml:space="preserve"> celem zadania jest prowadzenie szkoleń. Zadanie realizowane przez Urząd Gminy  w Jednorożcu w latach 2015 - 2018 w łącznej kwocie 7.920,00 zł, w tym w roku 2018 - 1.980,00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- "Ubezpieczenie mienia i odpowiedzialności cywilnej w Gminie Jednorożec"</w:t>
      </w:r>
      <w:r w:rsidRPr="00083F15">
        <w:rPr>
          <w:rFonts w:ascii="Times New Roman" w:hAnsi="Times New Roman" w:cs="Times New Roman"/>
          <w:i/>
          <w:iCs/>
          <w:color w:val="000000"/>
        </w:rPr>
        <w:t xml:space="preserve"> - </w:t>
      </w:r>
      <w:r w:rsidRPr="00083F15">
        <w:rPr>
          <w:rFonts w:ascii="Times New Roman" w:hAnsi="Times New Roman" w:cs="Times New Roman"/>
          <w:color w:val="000000"/>
        </w:rPr>
        <w:t>celem zadania jest zabezpieczenie mienia i odpowiedzialności cywilnej w Gminie Jednorożec na wypadek nieszczęśliwych zdarzeń losowych i klęsk żywiołowych. Przedsięwzięcie realizowane przez Urząd Gminy w Jednorożcu w latach 2014 - 2018 w łącznej kwocie 209.368,42 zł, w tym w roku 2018 - 39.160,00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I </w:t>
      </w:r>
      <w:proofErr w:type="spellStart"/>
      <w:r w:rsidRPr="00083F15">
        <w:rPr>
          <w:rFonts w:ascii="Times New Roman" w:hAnsi="Times New Roman" w:cs="Times New Roman"/>
          <w:color w:val="000000"/>
        </w:rPr>
        <w:t>I</w:t>
      </w:r>
      <w:proofErr w:type="spellEnd"/>
      <w:r w:rsidRPr="00083F15">
        <w:rPr>
          <w:rFonts w:ascii="Times New Roman" w:hAnsi="Times New Roman" w:cs="Times New Roman"/>
          <w:color w:val="000000"/>
        </w:rPr>
        <w:t>. WYDATKI MAJĄTKOWE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>"Poprawa gospodarki wodno - ściekowej na terenie Gminy Jednorożec"</w:t>
      </w:r>
      <w:r w:rsidRPr="00083F15">
        <w:rPr>
          <w:rFonts w:ascii="Times New Roman" w:hAnsi="Times New Roman" w:cs="Times New Roman"/>
          <w:color w:val="000000"/>
        </w:rPr>
        <w:t xml:space="preserve"> - celem zadania jest budowa sieci wodociągowej Jednorożec - Lipa, rozbudowa  stacji uzdatniania wody w Jednorożcu, rozbudowa sieci wodociągowej w </w:t>
      </w:r>
      <w:proofErr w:type="spellStart"/>
      <w:r w:rsidRPr="00083F15">
        <w:rPr>
          <w:rFonts w:ascii="Times New Roman" w:hAnsi="Times New Roman" w:cs="Times New Roman"/>
          <w:color w:val="000000"/>
        </w:rPr>
        <w:t>msc</w:t>
      </w:r>
      <w:proofErr w:type="spellEnd"/>
      <w:r w:rsidRPr="00083F15">
        <w:rPr>
          <w:rFonts w:ascii="Times New Roman" w:hAnsi="Times New Roman" w:cs="Times New Roman"/>
          <w:color w:val="000000"/>
        </w:rPr>
        <w:t>. Olszewka, budowa kanalizacji sanitarnej w miejscowości Drążdżewo Nowe. Przedsięwzięcie realizowane w latach 2014-2019 przez Urząd Gminy w Jednorożcu. W 2018 roku planowane wydatki w kwocie 3.067.560,00 zł, w 2019 roku w kwocie 420.000,00 zł. W/w zadanie dofinansowane w PROW 2014 - 2020.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>"Zakup gruntów"</w:t>
      </w:r>
      <w:r w:rsidRPr="00083F15">
        <w:rPr>
          <w:rFonts w:ascii="Times New Roman" w:hAnsi="Times New Roman" w:cs="Times New Roman"/>
          <w:color w:val="000000"/>
        </w:rPr>
        <w:t xml:space="preserve"> - celem zadania jest zwiększenie mienia Gminy Jednorożec poprzez zakup i przejmowanie na własność gruntów. Przedsięwzięcie realizowane w latach 2016 - 2018 przez Urząd Gminy w Jednorożcu w łącznej kwocie 205.630,00 zł, w roku 2018 - 100.000,00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>"Rozbudowa remizy strażackiej w Jednorożcu z przeznaczeniem na działalność kulturalną"</w:t>
      </w:r>
      <w:r w:rsidRPr="00083F15">
        <w:rPr>
          <w:rFonts w:ascii="Times New Roman" w:hAnsi="Times New Roman" w:cs="Times New Roman"/>
          <w:color w:val="000000"/>
        </w:rPr>
        <w:t xml:space="preserve"> - celem zadania jest rozbudowa i remont remizy strażackiej dla potrzeb OSP w Jednorożcu oraz działalności kulturalnej i integracji społecznej mieszkańców miejscowości Jednorożec i Stegna. Przedsięwzięcie realizowane w latach 2014-2018 przez Urząd Gminy w Jednorożcu w łącznej kwocie 1.217.349,82 zł, w roku 2018 - 30.000,00 zł. 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>"Rekultywacja składowiska odpadów stałych w Jednorożcu"</w:t>
      </w:r>
      <w:r w:rsidRPr="00083F15">
        <w:rPr>
          <w:rFonts w:ascii="Times New Roman" w:hAnsi="Times New Roman" w:cs="Times New Roman"/>
          <w:color w:val="000000"/>
        </w:rPr>
        <w:t xml:space="preserve"> - celem zadania jest przywrócenie wartości użytkowych i przyrodniczych gruntom zdegradowanym wskutek składowania odpadów innych niż niebezpieczne i obojętnych . Przedsięwzięcie realizowane w latach 2017-2018 przez Urząd Gminy w Jednorożcu w łącznej kwocie 215.000,00 zł, w roku 2018 - 200.000,00 zł.</w:t>
      </w:r>
    </w:p>
    <w:p w:rsid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>"Rozbudowa oświetlenia ulicznego na terenie Gminy Jednorożec"</w:t>
      </w:r>
      <w:r w:rsidRPr="00083F15">
        <w:rPr>
          <w:rFonts w:ascii="Times New Roman" w:hAnsi="Times New Roman" w:cs="Times New Roman"/>
          <w:color w:val="000000"/>
        </w:rPr>
        <w:t xml:space="preserve"> - celem zadania jest poprawa bezpieczeństwa publicznego poprzez rozbudowę oświetlenia ulicznego na terenie Gminy Jednorożec. Przedsięwzięcie realizowane w latach 2016-2019 przez Urząd Gminy w Jednorożcu w łącznej kwocie 339.515,15 zł, w roku 2018 - 61.000,00 zł, w roku 2019 - 55.000,00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- "Zagospodarowanie i rewitalizacja terenu wokół budynku administracyjnego Urzędu Gminy w Jednorożcu z przeznaczeniem na cele społeczno - kulturalne"</w:t>
      </w:r>
      <w:r w:rsidRPr="00083F15">
        <w:rPr>
          <w:rFonts w:ascii="Times New Roman" w:hAnsi="Times New Roman" w:cs="Times New Roman"/>
          <w:color w:val="000000"/>
        </w:rPr>
        <w:t xml:space="preserve"> - celem zadania jest budowa parkingu oraz poprawa wizerunku terenu wokół Urzędu Gminy w Jednorożcu. Przedsięwzięcie realizowane w latach 2018-2019 przez Urząd Gminy w Jednorożcu w łącznej kwocie 604.000,00 zł, w tym w roku 2018 - 189.500,00 zł, w roku 2019 - 414.500,00 zł. Na w/w zadanie planuje się pozyskać dofinansowanie w PROW 2014 - 2020.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- "Przebudowa budynku OSP w Olszewce z przeznaczeniem na cele kulturalno - społeczne"</w:t>
      </w:r>
      <w:r w:rsidRPr="00083F15">
        <w:rPr>
          <w:rFonts w:ascii="Times New Roman" w:hAnsi="Times New Roman" w:cs="Times New Roman"/>
          <w:color w:val="000000"/>
        </w:rPr>
        <w:t xml:space="preserve"> - celem zadania jest integracja społeczna mieszkańców poprzez przebudowę budynku OSP w Olszewce z przeznaczeniem na lokalny ośrodek kultury wraz z zagospodarowaniem terenu. Przedsięwzięcie realizowane w latach 2017-2021 przez Urząd Gminy w Jednorożcu w łącznej kwocie 1.045.000,00 zł. Na w/w zadanie planuje się pozyskać dofinansowanie w PROW 2014 - 2020.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- "Zagospodarowanie terenu miejscowości Parciaki"</w:t>
      </w:r>
      <w:r w:rsidRPr="00083F15">
        <w:rPr>
          <w:rFonts w:ascii="Times New Roman" w:hAnsi="Times New Roman" w:cs="Times New Roman"/>
          <w:color w:val="000000"/>
        </w:rPr>
        <w:t xml:space="preserve"> - celem zadania jest integracja społeczna mieszkańców poprzez zagospodarowanie terenu sportowego - rekreacyjnego oraz modernizacja byłego budynku biblioteki. Przedsięwzięcie realizowane w latach 2017-2021 przez Urząd Gminy w Jednorożcu w łącznej kwocie 1.247.060,00 zł. Na w/w zadanie planuje się pozyskać dofinansowanie w PROW 2014 - 2020.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- "Zagospodarowanie centrum miejscowości Żelazna Rządowa"</w:t>
      </w:r>
      <w:r w:rsidRPr="00083F15">
        <w:rPr>
          <w:rFonts w:ascii="Times New Roman" w:hAnsi="Times New Roman" w:cs="Times New Roman"/>
          <w:color w:val="000000"/>
        </w:rPr>
        <w:t xml:space="preserve"> - celem zadania jest zagospodarowanie terenu rekreacyjno - sportowego i przebudowa świetlicy wiejskiej z przeznaczeniem na cele kulturalne. Przedsięwzięcie realizowane w latach 2016-2020 przez Urząd Gminy w Jednorożcu w łącznej kwocie 676.943,00 zł. Na w/w zadanie planuje się pozyskać dofinansowanie w PROW 2014 - 2020.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 xml:space="preserve">"Budowa chodnika po jednej stronie jezdni przy drodze gminnej w miejscowości </w:t>
      </w:r>
      <w:proofErr w:type="spellStart"/>
      <w:r w:rsidRPr="00083F15">
        <w:rPr>
          <w:rFonts w:ascii="Times New Roman" w:hAnsi="Times New Roman" w:cs="Times New Roman"/>
          <w:b/>
          <w:bCs/>
          <w:color w:val="000000"/>
        </w:rPr>
        <w:t>Małowidz</w:t>
      </w:r>
      <w:proofErr w:type="spellEnd"/>
      <w:r w:rsidRPr="00083F15">
        <w:rPr>
          <w:rFonts w:ascii="Times New Roman" w:hAnsi="Times New Roman" w:cs="Times New Roman"/>
          <w:b/>
          <w:bCs/>
          <w:color w:val="000000"/>
        </w:rPr>
        <w:t>"</w:t>
      </w:r>
      <w:r w:rsidRPr="00083F15">
        <w:rPr>
          <w:rFonts w:ascii="Times New Roman" w:hAnsi="Times New Roman" w:cs="Times New Roman"/>
          <w:color w:val="000000"/>
        </w:rPr>
        <w:t xml:space="preserve"> - celem zadania jest poprawa bezpieczeństwa mieszkańców wsi </w:t>
      </w:r>
      <w:proofErr w:type="spellStart"/>
      <w:r w:rsidRPr="00083F15">
        <w:rPr>
          <w:rFonts w:ascii="Times New Roman" w:hAnsi="Times New Roman" w:cs="Times New Roman"/>
          <w:color w:val="000000"/>
        </w:rPr>
        <w:t>Małowidz</w:t>
      </w:r>
      <w:proofErr w:type="spellEnd"/>
      <w:r w:rsidRPr="00083F15">
        <w:rPr>
          <w:rFonts w:ascii="Times New Roman" w:hAnsi="Times New Roman" w:cs="Times New Roman"/>
          <w:color w:val="000000"/>
        </w:rPr>
        <w:t>. Przedsięwzięcie realizowane w latach 2016-2018 przez Urząd Gminy w Jednorożcu w łącznej kwocie 163.381,61 zł, w tym w roku 2018 - 50.000,00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FF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>"Zagospodarowanie terenu miejscowości Parciaki"</w:t>
      </w:r>
      <w:r w:rsidRPr="00083F15">
        <w:rPr>
          <w:rFonts w:ascii="Times New Roman" w:hAnsi="Times New Roman" w:cs="Times New Roman"/>
          <w:color w:val="000000"/>
        </w:rPr>
        <w:t xml:space="preserve"> - celem zadania jest budowa parkingu w miejscowości Parciaki. Przedsięwzięcie realizowane w latach 2016-2018 przez Urząd Gminy w Jednorożcu w łącznej kwocie 257.874,00 zł, w tym w roku 2018 - 231.000,00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b/>
          <w:bCs/>
          <w:color w:val="000000"/>
        </w:rPr>
        <w:t>- "Rozwój infrastruktury turystycznej, kulturalnej i rekreacyjnej w Gminie Jednorożec poprzez budowę Zachodniej Bramy Kurpiowszczyzny oraz placu zabaw w Jednorożcu"</w:t>
      </w:r>
      <w:r w:rsidRPr="00083F15">
        <w:rPr>
          <w:rFonts w:ascii="Times New Roman" w:hAnsi="Times New Roman" w:cs="Times New Roman"/>
          <w:color w:val="000000"/>
        </w:rPr>
        <w:t xml:space="preserve"> - celem zadania jest zagospodarowanie punktu informacyjnego i wypoczynkowego w Jednorożcu przy ul. Odrodzenia oraz budowa placu zabaw. Przedsięwzięcie realizowane w latach 2017-2019 przez Urząd Gminy w Jednorożcu w łącznej kwocie 318.947,00 zł, w tym w roku 2018 - 113.100,00 zł, w roku 2019 - 189.900,00 zł. Na w/w zadanie planuje się pozyskać dofinansowanie w PROW 2014 - 2020.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>"Budowa obiektu małej architektury "wodotrysku" wraz z przyłączem elektrycznym oraz budowa utwardzenia terenu"</w:t>
      </w:r>
      <w:r w:rsidRPr="00083F15">
        <w:rPr>
          <w:rFonts w:ascii="Times New Roman" w:hAnsi="Times New Roman" w:cs="Times New Roman"/>
          <w:color w:val="000000"/>
        </w:rPr>
        <w:t xml:space="preserve"> - celem zadania jest poprawa wizerunku oraz wzbogacenie walorów </w:t>
      </w:r>
      <w:r w:rsidRPr="00083F15">
        <w:rPr>
          <w:rFonts w:ascii="Times New Roman" w:hAnsi="Times New Roman" w:cs="Times New Roman"/>
          <w:color w:val="000000"/>
        </w:rPr>
        <w:lastRenderedPageBreak/>
        <w:t xml:space="preserve">przestrzeni publicznej w miejscowości Jednorożec. Przedsięwzięcie realizowane w latach 2017-2019 przez Urząd Gminy w Jednorożcu w łącznej kwocie 279.216,00 zł, w tym w roku 2018 - 150.000,00 zł, w roku 2019 - 89.600,00 zł. 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000000"/>
        </w:rPr>
        <w:t>-</w:t>
      </w:r>
      <w:r w:rsidRPr="00083F15">
        <w:rPr>
          <w:rFonts w:ascii="Times New Roman" w:hAnsi="Times New Roman" w:cs="Times New Roman"/>
          <w:b/>
          <w:bCs/>
          <w:color w:val="000000"/>
        </w:rPr>
        <w:t xml:space="preserve"> "Zagospodarowanie miejscowości Budy Rządowe z przeznaczeniem na cele społeczne, kulturalne i rekreacyjne"</w:t>
      </w:r>
      <w:r w:rsidRPr="00083F15">
        <w:rPr>
          <w:rFonts w:ascii="Times New Roman" w:hAnsi="Times New Roman" w:cs="Times New Roman"/>
          <w:color w:val="000000"/>
        </w:rPr>
        <w:t xml:space="preserve"> - celem zadania jest integracja społeczna mieszkańców poprzez przebudowę budynku OSP w Budach Rządowych z przeznaczeniem na lokalny ośrodek kultury. Przedsięwzięcie realizowane w latach 2017-2020 przez Urząd Gminy w Jednorożcu w łącznej kwocie 424.500,00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3F15">
        <w:rPr>
          <w:rFonts w:ascii="Times New Roman" w:hAnsi="Times New Roman" w:cs="Times New Roman"/>
          <w:color w:val="00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>"Przebudowa budynku przedszkola w Jednorożcu"</w:t>
      </w:r>
      <w:r w:rsidRPr="00083F15">
        <w:rPr>
          <w:rFonts w:ascii="Times New Roman" w:hAnsi="Times New Roman" w:cs="Times New Roman"/>
          <w:color w:val="000000"/>
        </w:rPr>
        <w:t xml:space="preserve"> - celem zadania poprawa dostępności, warunków i jakości kształcenia na poziomie przedszkolnym. Przedsięwzięcie realizowane w latach 2016 - 2022 przez Urząd Gminy w Jednorożcu w łącznej kwocie 926.562,88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000000"/>
        </w:rPr>
        <w:t xml:space="preserve">- </w:t>
      </w:r>
      <w:r w:rsidRPr="00083F15">
        <w:rPr>
          <w:rFonts w:ascii="Times New Roman" w:hAnsi="Times New Roman" w:cs="Times New Roman"/>
          <w:b/>
          <w:bCs/>
          <w:color w:val="000000"/>
        </w:rPr>
        <w:t>"Przebudowa budynku komunalnego w Jednorożcu przy ul. Odrodzenia"</w:t>
      </w:r>
      <w:r w:rsidRPr="00083F15">
        <w:rPr>
          <w:rFonts w:ascii="Times New Roman" w:hAnsi="Times New Roman" w:cs="Times New Roman"/>
          <w:color w:val="000000"/>
        </w:rPr>
        <w:t xml:space="preserve"> - celem zadania jest poprawa warunków lokalowych i estetycznych budynku Posterunku Policji w Jednorożcu oraz mieszkania komunalnego. Przedsięwzięcie realizowane w latach 2021 - 2022 przez Urząd Gminy w Jednorożcu w łącznej kwocie 450.000,00 zł.</w:t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83F15">
        <w:rPr>
          <w:rFonts w:ascii="Times New Roman" w:hAnsi="Times New Roman" w:cs="Times New Roman"/>
          <w:color w:val="FF0000"/>
        </w:rPr>
        <w:tab/>
      </w:r>
    </w:p>
    <w:p w:rsidR="00083F15" w:rsidRPr="00083F15" w:rsidRDefault="00083F15" w:rsidP="00083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083F15" w:rsidRDefault="00083F15"/>
    <w:sectPr w:rsidR="00083F15" w:rsidSect="00FA2113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83F15"/>
    <w:rsid w:val="00070841"/>
    <w:rsid w:val="00083F15"/>
    <w:rsid w:val="00E0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3F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083F15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083F15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083F15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083F15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083F15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2018-01-03T07:54:00Z</dcterms:created>
  <dcterms:modified xsi:type="dcterms:W3CDTF">2018-01-03T07:56:00Z</dcterms:modified>
</cp:coreProperties>
</file>