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6D8" w:rsidRPr="009E06D8" w:rsidRDefault="00200FA7" w:rsidP="009E06D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bookmarkStart w:id="0" w:name="_GoBack"/>
      <w:r>
        <w:rPr>
          <w:rFonts w:ascii="Garamond" w:hAnsi="Garamond"/>
          <w:b/>
          <w:sz w:val="24"/>
          <w:szCs w:val="24"/>
        </w:rPr>
        <w:t>Uchwała N</w:t>
      </w:r>
      <w:r w:rsidR="009E06D8" w:rsidRPr="009E06D8">
        <w:rPr>
          <w:rFonts w:ascii="Garamond" w:hAnsi="Garamond"/>
          <w:b/>
          <w:sz w:val="24"/>
          <w:szCs w:val="24"/>
        </w:rPr>
        <w:t xml:space="preserve">r </w:t>
      </w:r>
      <w:r>
        <w:rPr>
          <w:rFonts w:ascii="Garamond" w:hAnsi="Garamond"/>
          <w:b/>
          <w:sz w:val="24"/>
          <w:szCs w:val="24"/>
        </w:rPr>
        <w:t>XXXVII/209/2018</w:t>
      </w:r>
    </w:p>
    <w:p w:rsidR="009E06D8" w:rsidRPr="009E06D8" w:rsidRDefault="009E06D8" w:rsidP="009E06D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E06D8">
        <w:rPr>
          <w:rFonts w:ascii="Garamond" w:hAnsi="Garamond"/>
          <w:b/>
          <w:sz w:val="24"/>
          <w:szCs w:val="24"/>
        </w:rPr>
        <w:t>Rady Gminy Jednorożec</w:t>
      </w:r>
    </w:p>
    <w:p w:rsidR="009E06D8" w:rsidRPr="009E06D8" w:rsidRDefault="009E06D8" w:rsidP="009E06D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9E06D8">
        <w:rPr>
          <w:rFonts w:ascii="Garamond" w:hAnsi="Garamond"/>
          <w:b/>
          <w:sz w:val="24"/>
          <w:szCs w:val="24"/>
        </w:rPr>
        <w:t xml:space="preserve">z dnia </w:t>
      </w:r>
      <w:r w:rsidR="00200FA7">
        <w:rPr>
          <w:rFonts w:ascii="Garamond" w:hAnsi="Garamond"/>
          <w:b/>
          <w:sz w:val="24"/>
          <w:szCs w:val="24"/>
        </w:rPr>
        <w:t>23 marca 2018 r.</w:t>
      </w:r>
    </w:p>
    <w:p w:rsidR="009E06D8" w:rsidRPr="009E06D8" w:rsidRDefault="009E06D8" w:rsidP="009E06D8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9E06D8" w:rsidRPr="009E06D8" w:rsidRDefault="009E06D8" w:rsidP="009E06D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E06D8">
        <w:rPr>
          <w:rFonts w:ascii="Garamond" w:hAnsi="Garamond"/>
          <w:b/>
          <w:sz w:val="24"/>
          <w:szCs w:val="24"/>
        </w:rPr>
        <w:t xml:space="preserve">w sprawie określenia kryteriów rekrutacji do przedszkoli, oddziałów przedszkolnych </w:t>
      </w:r>
      <w:r w:rsidR="004258F3">
        <w:rPr>
          <w:rFonts w:ascii="Garamond" w:hAnsi="Garamond"/>
          <w:b/>
          <w:sz w:val="24"/>
          <w:szCs w:val="24"/>
        </w:rPr>
        <w:t xml:space="preserve">           </w:t>
      </w:r>
      <w:r w:rsidRPr="009E06D8">
        <w:rPr>
          <w:rFonts w:ascii="Garamond" w:hAnsi="Garamond"/>
          <w:b/>
          <w:sz w:val="24"/>
          <w:szCs w:val="24"/>
        </w:rPr>
        <w:t>w szkołach podstawowych oraz klas pierwszych szkół podstawowych</w:t>
      </w:r>
    </w:p>
    <w:bookmarkEnd w:id="0"/>
    <w:p w:rsidR="009E06D8" w:rsidRDefault="009E06D8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9E06D8" w:rsidRPr="009E06D8" w:rsidRDefault="009E06D8" w:rsidP="009E06D8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9E06D8">
        <w:rPr>
          <w:rFonts w:ascii="Garamond" w:hAnsi="Garamond"/>
          <w:sz w:val="24"/>
          <w:szCs w:val="24"/>
        </w:rPr>
        <w:t>Na podstawie art. 131 ust. 4, ust. 6, art. 133 ust. 2-3 i art. 29 ust. 2 pkt 1 ust</w:t>
      </w:r>
      <w:r>
        <w:rPr>
          <w:rFonts w:ascii="Garamond" w:hAnsi="Garamond"/>
          <w:sz w:val="24"/>
          <w:szCs w:val="24"/>
        </w:rPr>
        <w:t xml:space="preserve">awy z dnia 14 grudnia 2016 roku </w:t>
      </w:r>
      <w:r w:rsidRPr="009E06D8">
        <w:rPr>
          <w:rFonts w:ascii="Garamond" w:hAnsi="Garamond"/>
          <w:sz w:val="24"/>
          <w:szCs w:val="24"/>
        </w:rPr>
        <w:t>- Prawo oświatowe (Dz. U. z</w:t>
      </w:r>
      <w:r>
        <w:rPr>
          <w:rFonts w:ascii="Garamond" w:hAnsi="Garamond"/>
          <w:sz w:val="24"/>
          <w:szCs w:val="24"/>
        </w:rPr>
        <w:t xml:space="preserve"> 2017 r., poz. 59 z </w:t>
      </w:r>
      <w:proofErr w:type="spellStart"/>
      <w:r>
        <w:rPr>
          <w:rFonts w:ascii="Garamond" w:hAnsi="Garamond"/>
          <w:sz w:val="24"/>
          <w:szCs w:val="24"/>
        </w:rPr>
        <w:t>późn</w:t>
      </w:r>
      <w:proofErr w:type="spellEnd"/>
      <w:r>
        <w:rPr>
          <w:rFonts w:ascii="Garamond" w:hAnsi="Garamond"/>
          <w:sz w:val="24"/>
          <w:szCs w:val="24"/>
        </w:rPr>
        <w:t>. zm.</w:t>
      </w:r>
      <w:r>
        <w:rPr>
          <w:rStyle w:val="Odwoanieprzypisudolnego"/>
          <w:rFonts w:ascii="Garamond" w:hAnsi="Garamond"/>
          <w:sz w:val="24"/>
          <w:szCs w:val="24"/>
        </w:rPr>
        <w:footnoteReference w:id="1"/>
      </w:r>
      <w:r w:rsidRPr="009E06D8">
        <w:rPr>
          <w:rFonts w:ascii="Garamond" w:hAnsi="Garamond"/>
          <w:sz w:val="24"/>
          <w:szCs w:val="24"/>
        </w:rPr>
        <w:t xml:space="preserve">) Rada </w:t>
      </w:r>
      <w:r>
        <w:rPr>
          <w:rFonts w:ascii="Garamond" w:hAnsi="Garamond"/>
          <w:sz w:val="24"/>
          <w:szCs w:val="24"/>
        </w:rPr>
        <w:t>Gminy Jednorożec</w:t>
      </w:r>
      <w:r w:rsidRPr="009E06D8">
        <w:rPr>
          <w:rFonts w:ascii="Garamond" w:hAnsi="Garamond"/>
          <w:sz w:val="24"/>
          <w:szCs w:val="24"/>
        </w:rPr>
        <w:t xml:space="preserve"> uchwala, co następuje:</w:t>
      </w:r>
    </w:p>
    <w:p w:rsidR="009E06D8" w:rsidRDefault="009E06D8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9E06D8" w:rsidRPr="009E06D8" w:rsidRDefault="009E06D8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E06D8">
        <w:rPr>
          <w:rFonts w:ascii="Garamond" w:hAnsi="Garamond"/>
          <w:sz w:val="24"/>
          <w:szCs w:val="24"/>
        </w:rPr>
        <w:t>§ 1.1. Określa się kryteria rekrutacji do przedszkoli, oddziałów przedsz</w:t>
      </w:r>
      <w:r>
        <w:rPr>
          <w:rFonts w:ascii="Garamond" w:hAnsi="Garamond"/>
          <w:sz w:val="24"/>
          <w:szCs w:val="24"/>
        </w:rPr>
        <w:t xml:space="preserve">kolnych w szkołach podstawowych </w:t>
      </w:r>
      <w:r w:rsidRPr="009E06D8">
        <w:rPr>
          <w:rFonts w:ascii="Garamond" w:hAnsi="Garamond"/>
          <w:sz w:val="24"/>
          <w:szCs w:val="24"/>
        </w:rPr>
        <w:t xml:space="preserve">oraz klas pierwszych szkół podstawowych prowadzonych przez Gminę </w:t>
      </w:r>
      <w:r>
        <w:rPr>
          <w:rFonts w:ascii="Garamond" w:hAnsi="Garamond"/>
          <w:sz w:val="24"/>
          <w:szCs w:val="24"/>
        </w:rPr>
        <w:t>Jednorożec</w:t>
      </w:r>
      <w:r w:rsidRPr="009E06D8">
        <w:rPr>
          <w:rFonts w:ascii="Garamond" w:hAnsi="Garamond"/>
          <w:sz w:val="24"/>
          <w:szCs w:val="24"/>
        </w:rPr>
        <w:t>.</w:t>
      </w:r>
    </w:p>
    <w:p w:rsidR="009E06D8" w:rsidRPr="009E06D8" w:rsidRDefault="009E06D8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E06D8">
        <w:rPr>
          <w:rFonts w:ascii="Garamond" w:hAnsi="Garamond"/>
          <w:sz w:val="24"/>
          <w:szCs w:val="24"/>
        </w:rPr>
        <w:t>2. Ilekroć w uchwale jest mowa o rodzicu – należy przez to rozumie</w:t>
      </w:r>
      <w:r>
        <w:rPr>
          <w:rFonts w:ascii="Garamond" w:hAnsi="Garamond"/>
          <w:sz w:val="24"/>
          <w:szCs w:val="24"/>
        </w:rPr>
        <w:t xml:space="preserve">ć rodzica lub opiekuna prawnego </w:t>
      </w:r>
      <w:r w:rsidRPr="009E06D8">
        <w:rPr>
          <w:rFonts w:ascii="Garamond" w:hAnsi="Garamond"/>
          <w:sz w:val="24"/>
          <w:szCs w:val="24"/>
        </w:rPr>
        <w:t>kandydata lub osobę (podmiot) sprawującą pieczę zastępczą nad dzieckiem.</w:t>
      </w:r>
    </w:p>
    <w:p w:rsidR="009E06D8" w:rsidRPr="009E06D8" w:rsidRDefault="009E06D8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E06D8">
        <w:rPr>
          <w:rFonts w:ascii="Garamond" w:hAnsi="Garamond"/>
          <w:sz w:val="24"/>
          <w:szCs w:val="24"/>
        </w:rPr>
        <w:t>§ 2.1. Określa się kryteria wraz z przyznaną im liczbą punktów, które br</w:t>
      </w:r>
      <w:r>
        <w:rPr>
          <w:rFonts w:ascii="Garamond" w:hAnsi="Garamond"/>
          <w:sz w:val="24"/>
          <w:szCs w:val="24"/>
        </w:rPr>
        <w:t xml:space="preserve">ane są pod uwagę w postępowaniu </w:t>
      </w:r>
      <w:r w:rsidRPr="009E06D8">
        <w:rPr>
          <w:rFonts w:ascii="Garamond" w:hAnsi="Garamond"/>
          <w:sz w:val="24"/>
          <w:szCs w:val="24"/>
        </w:rPr>
        <w:t>rekrutacyjnym do przedszkoli lub oddziałów przedszkolnych w szkołach podstawowych, na dr</w:t>
      </w:r>
      <w:r>
        <w:rPr>
          <w:rFonts w:ascii="Garamond" w:hAnsi="Garamond"/>
          <w:sz w:val="24"/>
          <w:szCs w:val="24"/>
        </w:rPr>
        <w:t xml:space="preserve">ugim etapie </w:t>
      </w:r>
      <w:r w:rsidRPr="009E06D8">
        <w:rPr>
          <w:rFonts w:ascii="Garamond" w:hAnsi="Garamond"/>
          <w:sz w:val="24"/>
          <w:szCs w:val="24"/>
        </w:rPr>
        <w:t>postępowania rekrutacyjnego:</w:t>
      </w:r>
    </w:p>
    <w:p w:rsidR="009E06D8" w:rsidRPr="009E06D8" w:rsidRDefault="009E06D8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E06D8">
        <w:rPr>
          <w:rFonts w:ascii="Garamond" w:hAnsi="Garamond"/>
          <w:sz w:val="24"/>
          <w:szCs w:val="24"/>
        </w:rPr>
        <w:t>1) pozostawanie rodziców w zatrudnieniu lub prowadzenie przez nic</w:t>
      </w:r>
      <w:r>
        <w:rPr>
          <w:rFonts w:ascii="Garamond" w:hAnsi="Garamond"/>
          <w:sz w:val="24"/>
          <w:szCs w:val="24"/>
        </w:rPr>
        <w:t xml:space="preserve">h działalności gospodarczej lub </w:t>
      </w:r>
      <w:r w:rsidRPr="009E06D8">
        <w:rPr>
          <w:rFonts w:ascii="Garamond" w:hAnsi="Garamond"/>
          <w:sz w:val="24"/>
          <w:szCs w:val="24"/>
        </w:rPr>
        <w:t>pobieranie nauki w systemie dziennym – 10 punktów za każdego rodzica,</w:t>
      </w:r>
      <w:r>
        <w:rPr>
          <w:rFonts w:ascii="Garamond" w:hAnsi="Garamond"/>
          <w:sz w:val="24"/>
          <w:szCs w:val="24"/>
        </w:rPr>
        <w:t xml:space="preserve"> a w przypadku rodzica samotnie </w:t>
      </w:r>
      <w:r w:rsidRPr="009E06D8">
        <w:rPr>
          <w:rFonts w:ascii="Garamond" w:hAnsi="Garamond"/>
          <w:sz w:val="24"/>
          <w:szCs w:val="24"/>
        </w:rPr>
        <w:t>wychowującego dziecko - 20 punktów;</w:t>
      </w:r>
    </w:p>
    <w:p w:rsidR="009E06D8" w:rsidRPr="009E06D8" w:rsidRDefault="009E06D8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E06D8">
        <w:rPr>
          <w:rFonts w:ascii="Garamond" w:hAnsi="Garamond"/>
          <w:sz w:val="24"/>
          <w:szCs w:val="24"/>
        </w:rPr>
        <w:t>2) uczęszczanie rodzeństwa kandydata do tego przedszkola lub uczęszczanie</w:t>
      </w:r>
      <w:r>
        <w:rPr>
          <w:rFonts w:ascii="Garamond" w:hAnsi="Garamond"/>
          <w:sz w:val="24"/>
          <w:szCs w:val="24"/>
        </w:rPr>
        <w:t xml:space="preserve"> rodzeństwa kandydata do szkoły </w:t>
      </w:r>
      <w:r w:rsidRPr="009E06D8">
        <w:rPr>
          <w:rFonts w:ascii="Garamond" w:hAnsi="Garamond"/>
          <w:sz w:val="24"/>
          <w:szCs w:val="24"/>
        </w:rPr>
        <w:t>podstawowej, do której oddziału przedszkolnego składany jest wniosek – 8 punktów;</w:t>
      </w:r>
    </w:p>
    <w:p w:rsidR="009E06D8" w:rsidRPr="009E06D8" w:rsidRDefault="009E06D8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E06D8">
        <w:rPr>
          <w:rFonts w:ascii="Garamond" w:hAnsi="Garamond"/>
          <w:sz w:val="24"/>
          <w:szCs w:val="24"/>
        </w:rPr>
        <w:t>3) za każdą godzinę ponad realizację podstawy programowej, deklar</w:t>
      </w:r>
      <w:r>
        <w:rPr>
          <w:rFonts w:ascii="Garamond" w:hAnsi="Garamond"/>
          <w:sz w:val="24"/>
          <w:szCs w:val="24"/>
        </w:rPr>
        <w:t xml:space="preserve">owaną przez rodziców we wniosku </w:t>
      </w:r>
      <w:r w:rsidRPr="009E06D8">
        <w:rPr>
          <w:rFonts w:ascii="Garamond" w:hAnsi="Garamond"/>
          <w:sz w:val="24"/>
          <w:szCs w:val="24"/>
        </w:rPr>
        <w:t>o przyjęcie kandydata – 4 punkty;</w:t>
      </w:r>
    </w:p>
    <w:p w:rsidR="009E06D8" w:rsidRPr="009E06D8" w:rsidRDefault="009E06D8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E06D8">
        <w:rPr>
          <w:rFonts w:ascii="Garamond" w:hAnsi="Garamond"/>
          <w:sz w:val="24"/>
          <w:szCs w:val="24"/>
        </w:rPr>
        <w:t>4) uczęszczanie rodzeństwa kandydata do szkoły funkcjonującej w pobliżu przedszk</w:t>
      </w:r>
      <w:r>
        <w:rPr>
          <w:rFonts w:ascii="Garamond" w:hAnsi="Garamond"/>
          <w:sz w:val="24"/>
          <w:szCs w:val="24"/>
        </w:rPr>
        <w:t xml:space="preserve">ola lub oddziału przedszkolnego </w:t>
      </w:r>
      <w:r w:rsidRPr="009E06D8">
        <w:rPr>
          <w:rFonts w:ascii="Garamond" w:hAnsi="Garamond"/>
          <w:sz w:val="24"/>
          <w:szCs w:val="24"/>
        </w:rPr>
        <w:t>w szkole podstawowej – 3 punkty.</w:t>
      </w:r>
    </w:p>
    <w:p w:rsidR="009E06D8" w:rsidRPr="009E06D8" w:rsidRDefault="009E06D8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E06D8">
        <w:rPr>
          <w:rFonts w:ascii="Garamond" w:hAnsi="Garamond"/>
          <w:sz w:val="24"/>
          <w:szCs w:val="24"/>
        </w:rPr>
        <w:t>2. Określa się dokumenty niezbędne do potwierdzenia spełnienia kryteriów, o których mowa w ust. 1 pkt 1, 3 i 4:</w:t>
      </w:r>
    </w:p>
    <w:p w:rsidR="009E06D8" w:rsidRPr="009E06D8" w:rsidRDefault="009E06D8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E06D8">
        <w:rPr>
          <w:rFonts w:ascii="Garamond" w:hAnsi="Garamond"/>
          <w:sz w:val="24"/>
          <w:szCs w:val="24"/>
        </w:rPr>
        <w:lastRenderedPageBreak/>
        <w:t>1) zaświadczenie z zakładu pracy o zatrudnieniu lub oświadczenie rodz</w:t>
      </w:r>
      <w:r>
        <w:rPr>
          <w:rFonts w:ascii="Garamond" w:hAnsi="Garamond"/>
          <w:sz w:val="24"/>
          <w:szCs w:val="24"/>
        </w:rPr>
        <w:t xml:space="preserve">iców o prowadzeniu działalności </w:t>
      </w:r>
      <w:r w:rsidRPr="009E06D8">
        <w:rPr>
          <w:rFonts w:ascii="Garamond" w:hAnsi="Garamond"/>
          <w:sz w:val="24"/>
          <w:szCs w:val="24"/>
        </w:rPr>
        <w:t>gospodarczej lub zaświadczenie ze szkoły/uczelni wyższej o pobieraniu nauki w systemie dziennym;</w:t>
      </w:r>
    </w:p>
    <w:p w:rsidR="009E06D8" w:rsidRPr="009E06D8" w:rsidRDefault="009E06D8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E06D8">
        <w:rPr>
          <w:rFonts w:ascii="Garamond" w:hAnsi="Garamond"/>
          <w:sz w:val="24"/>
          <w:szCs w:val="24"/>
        </w:rPr>
        <w:t>2) oświadczenie rodziców zawarte we wniosku o przyjęcie kandydata do prze</w:t>
      </w:r>
      <w:r>
        <w:rPr>
          <w:rFonts w:ascii="Garamond" w:hAnsi="Garamond"/>
          <w:sz w:val="24"/>
          <w:szCs w:val="24"/>
        </w:rPr>
        <w:t xml:space="preserve">dszkola dotyczące deklarowanego </w:t>
      </w:r>
      <w:r w:rsidRPr="009E06D8">
        <w:rPr>
          <w:rFonts w:ascii="Garamond" w:hAnsi="Garamond"/>
          <w:sz w:val="24"/>
          <w:szCs w:val="24"/>
        </w:rPr>
        <w:t>czasu pobytu kandydata w przedszkolu;</w:t>
      </w:r>
    </w:p>
    <w:p w:rsidR="009E06D8" w:rsidRPr="009E06D8" w:rsidRDefault="009E06D8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E06D8">
        <w:rPr>
          <w:rFonts w:ascii="Garamond" w:hAnsi="Garamond"/>
          <w:sz w:val="24"/>
          <w:szCs w:val="24"/>
        </w:rPr>
        <w:t>3) oświadczenie rodziców o uczęszczaniu rodzeństwa kandydata do szkoły funkcjonującej w pobliżu przedszkola.</w:t>
      </w:r>
    </w:p>
    <w:p w:rsidR="009E06D8" w:rsidRPr="009E06D8" w:rsidRDefault="009E06D8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E06D8">
        <w:rPr>
          <w:rFonts w:ascii="Garamond" w:hAnsi="Garamond"/>
          <w:sz w:val="24"/>
          <w:szCs w:val="24"/>
        </w:rPr>
        <w:t xml:space="preserve">3. Osoby będące prawnym opiekunem kandydata lub osoby (podmioty) </w:t>
      </w:r>
      <w:r>
        <w:rPr>
          <w:rFonts w:ascii="Garamond" w:hAnsi="Garamond"/>
          <w:sz w:val="24"/>
          <w:szCs w:val="24"/>
        </w:rPr>
        <w:t xml:space="preserve">sprawujące pieczę zastępczą nad </w:t>
      </w:r>
      <w:r w:rsidRPr="009E06D8">
        <w:rPr>
          <w:rFonts w:ascii="Garamond" w:hAnsi="Garamond"/>
          <w:sz w:val="24"/>
          <w:szCs w:val="24"/>
        </w:rPr>
        <w:t>kandydatem, zobowiązane są do przedłożenia oświadczenia o prawnych</w:t>
      </w:r>
      <w:r>
        <w:rPr>
          <w:rFonts w:ascii="Garamond" w:hAnsi="Garamond"/>
          <w:sz w:val="24"/>
          <w:szCs w:val="24"/>
        </w:rPr>
        <w:t xml:space="preserve"> formach sprawowania opieki nad kandydatem.</w:t>
      </w:r>
    </w:p>
    <w:p w:rsidR="009E06D8" w:rsidRPr="009E06D8" w:rsidRDefault="009E06D8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E06D8">
        <w:rPr>
          <w:rFonts w:ascii="Garamond" w:hAnsi="Garamond"/>
          <w:sz w:val="24"/>
          <w:szCs w:val="24"/>
        </w:rPr>
        <w:t>§ 3.1. Określa się kryteria wraz z przyznaną im liczbą punktów, które br</w:t>
      </w:r>
      <w:r>
        <w:rPr>
          <w:rFonts w:ascii="Garamond" w:hAnsi="Garamond"/>
          <w:sz w:val="24"/>
          <w:szCs w:val="24"/>
        </w:rPr>
        <w:t xml:space="preserve">ane są pod uwagę w postępowaniu </w:t>
      </w:r>
      <w:r w:rsidRPr="009E06D8">
        <w:rPr>
          <w:rFonts w:ascii="Garamond" w:hAnsi="Garamond"/>
          <w:sz w:val="24"/>
          <w:szCs w:val="24"/>
        </w:rPr>
        <w:t>rekrutacyjnym do klasy pierwszej szkoły podstawowej, w przypadku, gdy</w:t>
      </w:r>
      <w:r>
        <w:rPr>
          <w:rFonts w:ascii="Garamond" w:hAnsi="Garamond"/>
          <w:sz w:val="24"/>
          <w:szCs w:val="24"/>
        </w:rPr>
        <w:t xml:space="preserve"> szkoła nadal dysponuje wolnymi </w:t>
      </w:r>
      <w:r w:rsidRPr="009E06D8">
        <w:rPr>
          <w:rFonts w:ascii="Garamond" w:hAnsi="Garamond"/>
          <w:sz w:val="24"/>
          <w:szCs w:val="24"/>
        </w:rPr>
        <w:t>miejscami, a kandydaci zamieszkują poza obwodem tej szkoły:</w:t>
      </w:r>
    </w:p>
    <w:p w:rsidR="009E06D8" w:rsidRPr="009E06D8" w:rsidRDefault="009E06D8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E06D8">
        <w:rPr>
          <w:rFonts w:ascii="Garamond" w:hAnsi="Garamond"/>
          <w:sz w:val="24"/>
          <w:szCs w:val="24"/>
        </w:rPr>
        <w:t>1) miejsce pracy lub prowadzenia działalności gospodarczej przynajmniej jednego z rodziców znaj</w:t>
      </w:r>
      <w:r>
        <w:rPr>
          <w:rFonts w:ascii="Garamond" w:hAnsi="Garamond"/>
          <w:sz w:val="24"/>
          <w:szCs w:val="24"/>
        </w:rPr>
        <w:t xml:space="preserve">duje się </w:t>
      </w:r>
      <w:r w:rsidRPr="009E06D8">
        <w:rPr>
          <w:rFonts w:ascii="Garamond" w:hAnsi="Garamond"/>
          <w:sz w:val="24"/>
          <w:szCs w:val="24"/>
        </w:rPr>
        <w:t>w obwodzie szkoły lub szkoła znajduje się na trasie dojazdu rodzica d</w:t>
      </w:r>
      <w:r>
        <w:rPr>
          <w:rFonts w:ascii="Garamond" w:hAnsi="Garamond"/>
          <w:sz w:val="24"/>
          <w:szCs w:val="24"/>
        </w:rPr>
        <w:t xml:space="preserve">o pracy lub miejsca prowadzenia </w:t>
      </w:r>
      <w:r w:rsidRPr="009E06D8">
        <w:rPr>
          <w:rFonts w:ascii="Garamond" w:hAnsi="Garamond"/>
          <w:sz w:val="24"/>
          <w:szCs w:val="24"/>
        </w:rPr>
        <w:t>działalności gospodarczej – 10 pkt;</w:t>
      </w:r>
    </w:p>
    <w:p w:rsidR="009E06D8" w:rsidRPr="009E06D8" w:rsidRDefault="009E06D8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E06D8">
        <w:rPr>
          <w:rFonts w:ascii="Garamond" w:hAnsi="Garamond"/>
          <w:sz w:val="24"/>
          <w:szCs w:val="24"/>
        </w:rPr>
        <w:t>2) rodzeństwo kandydata uczęszcza do danej szkoły i będzie uczęszczać</w:t>
      </w:r>
      <w:r>
        <w:rPr>
          <w:rFonts w:ascii="Garamond" w:hAnsi="Garamond"/>
          <w:sz w:val="24"/>
          <w:szCs w:val="24"/>
        </w:rPr>
        <w:t xml:space="preserve"> do tej szkoły w roku szkolnym, </w:t>
      </w:r>
      <w:r w:rsidRPr="009E06D8">
        <w:rPr>
          <w:rFonts w:ascii="Garamond" w:hAnsi="Garamond"/>
          <w:sz w:val="24"/>
          <w:szCs w:val="24"/>
        </w:rPr>
        <w:t>którego dotyczy postępowanie rekrutacyjne – 8 pkt;</w:t>
      </w:r>
    </w:p>
    <w:p w:rsidR="009E06D8" w:rsidRPr="009E06D8" w:rsidRDefault="009E06D8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E06D8">
        <w:rPr>
          <w:rFonts w:ascii="Garamond" w:hAnsi="Garamond"/>
          <w:sz w:val="24"/>
          <w:szCs w:val="24"/>
        </w:rPr>
        <w:t>3) w obwodzie szkoły zamieszkują krewni kandydata (np. babcia, dziadek) wsp</w:t>
      </w:r>
      <w:r>
        <w:rPr>
          <w:rFonts w:ascii="Garamond" w:hAnsi="Garamond"/>
          <w:sz w:val="24"/>
          <w:szCs w:val="24"/>
        </w:rPr>
        <w:t xml:space="preserve">ierający rodziców w zapewnieniu </w:t>
      </w:r>
      <w:r w:rsidRPr="009E06D8">
        <w:rPr>
          <w:rFonts w:ascii="Garamond" w:hAnsi="Garamond"/>
          <w:sz w:val="24"/>
          <w:szCs w:val="24"/>
        </w:rPr>
        <w:t>mu należytej opieki – 5 pkt;</w:t>
      </w:r>
    </w:p>
    <w:p w:rsidR="009E06D8" w:rsidRPr="009E06D8" w:rsidRDefault="009E06D8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E06D8">
        <w:rPr>
          <w:rFonts w:ascii="Garamond" w:hAnsi="Garamond"/>
          <w:sz w:val="24"/>
          <w:szCs w:val="24"/>
        </w:rPr>
        <w:t>4) rodzeństwo kandydata uczęszcza do przedszkola położonego w obwodzie szkoły - 3 pkt.</w:t>
      </w:r>
    </w:p>
    <w:p w:rsidR="009E06D8" w:rsidRPr="009E06D8" w:rsidRDefault="009E06D8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E06D8">
        <w:rPr>
          <w:rFonts w:ascii="Garamond" w:hAnsi="Garamond"/>
          <w:sz w:val="24"/>
          <w:szCs w:val="24"/>
        </w:rPr>
        <w:t>2. Określa się dokumenty niezbędne do potwierdzenia spełnienia kryteriów, o których mowa w ust. 1 pkt 1, 3 i 4:</w:t>
      </w:r>
    </w:p>
    <w:p w:rsidR="009E06D8" w:rsidRPr="009E06D8" w:rsidRDefault="009E06D8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E06D8">
        <w:rPr>
          <w:rFonts w:ascii="Garamond" w:hAnsi="Garamond"/>
          <w:sz w:val="24"/>
          <w:szCs w:val="24"/>
        </w:rPr>
        <w:t>1) zaświadczenie z zakładu pracy o zatrudnieniu lub oświadczenie o pro</w:t>
      </w:r>
      <w:r>
        <w:rPr>
          <w:rFonts w:ascii="Garamond" w:hAnsi="Garamond"/>
          <w:sz w:val="24"/>
          <w:szCs w:val="24"/>
        </w:rPr>
        <w:t xml:space="preserve">wadzeniu przez rodzica/rodziców </w:t>
      </w:r>
      <w:r w:rsidRPr="009E06D8">
        <w:rPr>
          <w:rFonts w:ascii="Garamond" w:hAnsi="Garamond"/>
          <w:sz w:val="24"/>
          <w:szCs w:val="24"/>
        </w:rPr>
        <w:t>działalności gospodarczej;</w:t>
      </w:r>
    </w:p>
    <w:p w:rsidR="009E06D8" w:rsidRPr="009E06D8" w:rsidRDefault="009E06D8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E06D8">
        <w:rPr>
          <w:rFonts w:ascii="Garamond" w:hAnsi="Garamond"/>
          <w:sz w:val="24"/>
          <w:szCs w:val="24"/>
        </w:rPr>
        <w:t>2) oświadczenie o miejscu zamieszkania krewnych kandydata wraz z oświ</w:t>
      </w:r>
      <w:r>
        <w:rPr>
          <w:rFonts w:ascii="Garamond" w:hAnsi="Garamond"/>
          <w:sz w:val="24"/>
          <w:szCs w:val="24"/>
        </w:rPr>
        <w:t xml:space="preserve">adczeniem krewnych o wspieraniu </w:t>
      </w:r>
      <w:r w:rsidRPr="009E06D8">
        <w:rPr>
          <w:rFonts w:ascii="Garamond" w:hAnsi="Garamond"/>
          <w:sz w:val="24"/>
          <w:szCs w:val="24"/>
        </w:rPr>
        <w:t>rodziców w opiece nad kandydatem;</w:t>
      </w:r>
    </w:p>
    <w:p w:rsidR="009E06D8" w:rsidRPr="009E06D8" w:rsidRDefault="009E06D8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E06D8">
        <w:rPr>
          <w:rFonts w:ascii="Garamond" w:hAnsi="Garamond"/>
          <w:sz w:val="24"/>
          <w:szCs w:val="24"/>
        </w:rPr>
        <w:t>3) oświadczenie z przedszkola o uczęszczaniu rodzeństwa kandydata do przedszkola, o którym mowa w ust. 1 pkt 4.</w:t>
      </w:r>
    </w:p>
    <w:p w:rsidR="009E06D8" w:rsidRPr="009E06D8" w:rsidRDefault="009E06D8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E06D8">
        <w:rPr>
          <w:rFonts w:ascii="Garamond" w:hAnsi="Garamond"/>
          <w:sz w:val="24"/>
          <w:szCs w:val="24"/>
        </w:rPr>
        <w:t xml:space="preserve">§ 4. Wykonanie uchwały powierza się </w:t>
      </w:r>
      <w:r>
        <w:rPr>
          <w:rFonts w:ascii="Garamond" w:hAnsi="Garamond"/>
          <w:sz w:val="24"/>
          <w:szCs w:val="24"/>
        </w:rPr>
        <w:t>Wójtowi Gminy Jednorożec.</w:t>
      </w:r>
    </w:p>
    <w:p w:rsidR="00EC4270" w:rsidRDefault="009E06D8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E06D8">
        <w:rPr>
          <w:rFonts w:ascii="Garamond" w:hAnsi="Garamond"/>
          <w:sz w:val="24"/>
          <w:szCs w:val="24"/>
        </w:rPr>
        <w:lastRenderedPageBreak/>
        <w:t xml:space="preserve">§ </w:t>
      </w:r>
      <w:r w:rsidR="00713AD1">
        <w:rPr>
          <w:rFonts w:ascii="Garamond" w:hAnsi="Garamond"/>
          <w:sz w:val="24"/>
          <w:szCs w:val="24"/>
        </w:rPr>
        <w:t>5</w:t>
      </w:r>
      <w:r w:rsidRPr="009E06D8">
        <w:rPr>
          <w:rFonts w:ascii="Garamond" w:hAnsi="Garamond"/>
          <w:sz w:val="24"/>
          <w:szCs w:val="24"/>
        </w:rPr>
        <w:t xml:space="preserve">. Uchwała wchodzi w życie po upływie 14 dni od dnia ogłoszenia w </w:t>
      </w:r>
      <w:r>
        <w:rPr>
          <w:rFonts w:ascii="Garamond" w:hAnsi="Garamond"/>
          <w:sz w:val="24"/>
          <w:szCs w:val="24"/>
        </w:rPr>
        <w:t>Dzienniku Urzędowym Województwa Mazowieckiego.</w:t>
      </w:r>
    </w:p>
    <w:p w:rsidR="00D12A95" w:rsidRDefault="00D12A95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D12A95" w:rsidRDefault="00D12A95" w:rsidP="009E06D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D12A95" w:rsidRDefault="00D12A95" w:rsidP="00D12A95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Przewodniczący Rady Gminy Jednorożec</w:t>
      </w:r>
    </w:p>
    <w:p w:rsidR="00D12A95" w:rsidRPr="009E06D8" w:rsidRDefault="00D12A95" w:rsidP="00D12A95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/-/ Janusz Mizerek </w:t>
      </w:r>
    </w:p>
    <w:sectPr w:rsidR="00D12A95" w:rsidRPr="009E0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E5B" w:rsidRDefault="00D21E5B" w:rsidP="009E06D8">
      <w:pPr>
        <w:spacing w:after="0" w:line="240" w:lineRule="auto"/>
      </w:pPr>
      <w:r>
        <w:separator/>
      </w:r>
    </w:p>
  </w:endnote>
  <w:endnote w:type="continuationSeparator" w:id="0">
    <w:p w:rsidR="00D21E5B" w:rsidRDefault="00D21E5B" w:rsidP="009E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E5B" w:rsidRDefault="00D21E5B" w:rsidP="009E06D8">
      <w:pPr>
        <w:spacing w:after="0" w:line="240" w:lineRule="auto"/>
      </w:pPr>
      <w:r>
        <w:separator/>
      </w:r>
    </w:p>
  </w:footnote>
  <w:footnote w:type="continuationSeparator" w:id="0">
    <w:p w:rsidR="00D21E5B" w:rsidRDefault="00D21E5B" w:rsidP="009E06D8">
      <w:pPr>
        <w:spacing w:after="0" w:line="240" w:lineRule="auto"/>
      </w:pPr>
      <w:r>
        <w:continuationSeparator/>
      </w:r>
    </w:p>
  </w:footnote>
  <w:footnote w:id="1">
    <w:p w:rsidR="009E06D8" w:rsidRPr="00E23456" w:rsidRDefault="009E06D8" w:rsidP="009E06D8">
      <w:pPr>
        <w:spacing w:after="0" w:line="360" w:lineRule="auto"/>
        <w:jc w:val="both"/>
        <w:rPr>
          <w:rFonts w:ascii="Garamond" w:hAnsi="Garamond"/>
        </w:rPr>
      </w:pPr>
      <w:r w:rsidRPr="00E23456">
        <w:rPr>
          <w:rStyle w:val="Odwoanieprzypisudolnego"/>
        </w:rPr>
        <w:footnoteRef/>
      </w:r>
      <w:r w:rsidRPr="00E23456">
        <w:t xml:space="preserve"> </w:t>
      </w:r>
      <w:r w:rsidRPr="00E23456">
        <w:rPr>
          <w:rFonts w:ascii="Garamond" w:hAnsi="Garamond"/>
        </w:rPr>
        <w:t>Zmiany teksu jednolitego ogłoszono w Dz. U. z 2017 r. poz. 949 i 2203</w:t>
      </w:r>
      <w:r w:rsidR="007A64A7" w:rsidRPr="00E23456">
        <w:rPr>
          <w:rFonts w:ascii="Garamond" w:hAnsi="Garamond"/>
        </w:rPr>
        <w:t>.</w:t>
      </w:r>
    </w:p>
    <w:p w:rsidR="009E06D8" w:rsidRDefault="009E06D8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D8"/>
    <w:rsid w:val="0001494F"/>
    <w:rsid w:val="00200FA7"/>
    <w:rsid w:val="00202A43"/>
    <w:rsid w:val="004258F3"/>
    <w:rsid w:val="00713AD1"/>
    <w:rsid w:val="007725B2"/>
    <w:rsid w:val="007A64A7"/>
    <w:rsid w:val="00824D5C"/>
    <w:rsid w:val="009E06D8"/>
    <w:rsid w:val="00D12A95"/>
    <w:rsid w:val="00D21E5B"/>
    <w:rsid w:val="00D93930"/>
    <w:rsid w:val="00E23456"/>
    <w:rsid w:val="00EC4270"/>
    <w:rsid w:val="00F2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2DA2"/>
  <w15:chartTrackingRefBased/>
  <w15:docId w15:val="{9ED7C94C-0396-4324-9832-A97CF275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6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6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06D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F0AA8-277F-4154-AB2C-E6238E4D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Krzysztof Nizielsk</cp:lastModifiedBy>
  <cp:revision>3</cp:revision>
  <cp:lastPrinted>2018-03-23T13:50:00Z</cp:lastPrinted>
  <dcterms:created xsi:type="dcterms:W3CDTF">2018-03-27T13:20:00Z</dcterms:created>
  <dcterms:modified xsi:type="dcterms:W3CDTF">2018-03-27T13:20:00Z</dcterms:modified>
</cp:coreProperties>
</file>