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F06" w:rsidRPr="008267C9" w:rsidRDefault="00276F06" w:rsidP="00276F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7C9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B34C9F">
        <w:rPr>
          <w:rFonts w:ascii="Times New Roman" w:hAnsi="Times New Roman" w:cs="Times New Roman"/>
          <w:b/>
          <w:sz w:val="24"/>
          <w:szCs w:val="24"/>
        </w:rPr>
        <w:t>XLIV/234/2018</w:t>
      </w:r>
    </w:p>
    <w:p w:rsidR="00276F06" w:rsidRPr="008267C9" w:rsidRDefault="00276F06" w:rsidP="00276F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7C9">
        <w:rPr>
          <w:rFonts w:ascii="Times New Roman" w:hAnsi="Times New Roman" w:cs="Times New Roman"/>
          <w:b/>
          <w:sz w:val="24"/>
          <w:szCs w:val="24"/>
        </w:rPr>
        <w:t>RADY GMINY JEDNOROŻEC</w:t>
      </w:r>
    </w:p>
    <w:p w:rsidR="00276F06" w:rsidRPr="008267C9" w:rsidRDefault="00276F06" w:rsidP="00276F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7C9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B34C9F">
        <w:rPr>
          <w:rFonts w:ascii="Times New Roman" w:hAnsi="Times New Roman" w:cs="Times New Roman"/>
          <w:b/>
          <w:sz w:val="24"/>
          <w:szCs w:val="24"/>
        </w:rPr>
        <w:t>25 września 2018 r.</w:t>
      </w:r>
    </w:p>
    <w:p w:rsidR="00B34C9F" w:rsidRDefault="00B34C9F" w:rsidP="00276F0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6F06" w:rsidRPr="008267C9" w:rsidRDefault="00276F06" w:rsidP="00276F0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67C9">
        <w:rPr>
          <w:rFonts w:ascii="Times New Roman" w:hAnsi="Times New Roman" w:cs="Times New Roman"/>
          <w:b/>
          <w:sz w:val="24"/>
          <w:szCs w:val="24"/>
        </w:rPr>
        <w:t>w sprawie ustanowienia zasad przyznawania diet sołtysom Gminy Jednorożec</w:t>
      </w:r>
    </w:p>
    <w:p w:rsidR="00276F06" w:rsidRPr="008267C9" w:rsidRDefault="00276F06" w:rsidP="00276F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6F06" w:rsidRPr="008267C9" w:rsidRDefault="00276F06" w:rsidP="00B34C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C9">
        <w:rPr>
          <w:rFonts w:ascii="Times New Roman" w:hAnsi="Times New Roman" w:cs="Times New Roman"/>
          <w:sz w:val="24"/>
          <w:szCs w:val="24"/>
        </w:rPr>
        <w:t>Na podstawie art. 37 b ust. 1 ustawy z dnia 8 marca 1990 r. o samorzą</w:t>
      </w:r>
      <w:r>
        <w:rPr>
          <w:rFonts w:ascii="Times New Roman" w:hAnsi="Times New Roman" w:cs="Times New Roman"/>
          <w:sz w:val="24"/>
          <w:szCs w:val="24"/>
        </w:rPr>
        <w:t>dzie gminnym (</w:t>
      </w:r>
      <w:r w:rsidR="00B34C9F">
        <w:rPr>
          <w:rFonts w:ascii="Times New Roman" w:hAnsi="Times New Roman" w:cs="Times New Roman"/>
          <w:sz w:val="24"/>
          <w:szCs w:val="24"/>
        </w:rPr>
        <w:t xml:space="preserve">tekst jedn. </w:t>
      </w:r>
      <w:r>
        <w:rPr>
          <w:rFonts w:ascii="Times New Roman" w:hAnsi="Times New Roman" w:cs="Times New Roman"/>
          <w:sz w:val="24"/>
          <w:szCs w:val="24"/>
        </w:rPr>
        <w:t xml:space="preserve">Dz. U. z 2018 r., poz. 994, </w:t>
      </w:r>
      <w:r w:rsidRPr="008267C9">
        <w:rPr>
          <w:rFonts w:ascii="Times New Roman" w:hAnsi="Times New Roman" w:cs="Times New Roman"/>
          <w:sz w:val="24"/>
          <w:szCs w:val="24"/>
        </w:rPr>
        <w:t>1000</w:t>
      </w:r>
      <w:r>
        <w:rPr>
          <w:rFonts w:ascii="Times New Roman" w:hAnsi="Times New Roman" w:cs="Times New Roman"/>
          <w:sz w:val="24"/>
          <w:szCs w:val="24"/>
        </w:rPr>
        <w:t>, 1349, 1432</w:t>
      </w:r>
      <w:r w:rsidRPr="008267C9">
        <w:rPr>
          <w:rFonts w:ascii="Times New Roman" w:hAnsi="Times New Roman" w:cs="Times New Roman"/>
          <w:sz w:val="24"/>
          <w:szCs w:val="24"/>
        </w:rPr>
        <w:t>) uchwala się, co następuje:</w:t>
      </w:r>
    </w:p>
    <w:p w:rsidR="00C7699F" w:rsidRPr="00C7699F" w:rsidRDefault="00C7699F" w:rsidP="00C769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699F" w:rsidRPr="00C7699F" w:rsidRDefault="00045D15" w:rsidP="00045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Pr="00045D15">
        <w:rPr>
          <w:rFonts w:ascii="Times New Roman" w:hAnsi="Times New Roman" w:cs="Times New Roman"/>
          <w:sz w:val="24"/>
          <w:szCs w:val="24"/>
        </w:rPr>
        <w:t xml:space="preserve">. Za udział w sesjach Rady Gminy </w:t>
      </w:r>
      <w:r>
        <w:rPr>
          <w:rFonts w:ascii="Times New Roman" w:hAnsi="Times New Roman" w:cs="Times New Roman"/>
          <w:sz w:val="24"/>
          <w:szCs w:val="24"/>
        </w:rPr>
        <w:t>Jednorożec</w:t>
      </w:r>
      <w:r w:rsidRPr="00045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sołtysowi przysługuje dieta </w:t>
      </w:r>
      <w:r w:rsidR="00C7699F" w:rsidRPr="008267C9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C7699F">
        <w:rPr>
          <w:rFonts w:ascii="Times New Roman" w:hAnsi="Times New Roman" w:cs="Times New Roman"/>
          <w:sz w:val="24"/>
          <w:szCs w:val="24"/>
        </w:rPr>
        <w:t>12% minimalnego</w:t>
      </w:r>
      <w:r w:rsidR="00C7699F" w:rsidRPr="008267C9">
        <w:rPr>
          <w:rFonts w:ascii="Times New Roman" w:hAnsi="Times New Roman" w:cs="Times New Roman"/>
          <w:sz w:val="24"/>
          <w:szCs w:val="24"/>
        </w:rPr>
        <w:t xml:space="preserve"> </w:t>
      </w:r>
      <w:r w:rsidR="00C7699F">
        <w:rPr>
          <w:rFonts w:ascii="Times New Roman" w:hAnsi="Times New Roman" w:cs="Times New Roman"/>
          <w:sz w:val="24"/>
          <w:szCs w:val="24"/>
        </w:rPr>
        <w:t xml:space="preserve">wynagrodzenia za pracę, określonego w trybie i na zasadach postanowień ustawy z dnia 10 października 2002 r. o minimalnym wynagrodzeniu za pracę miesięcznie (Dz. U. </w:t>
      </w:r>
      <w:r w:rsidR="00B34C9F">
        <w:rPr>
          <w:rFonts w:ascii="Times New Roman" w:hAnsi="Times New Roman" w:cs="Times New Roman"/>
          <w:sz w:val="24"/>
          <w:szCs w:val="24"/>
        </w:rPr>
        <w:t xml:space="preserve">         </w:t>
      </w:r>
      <w:r w:rsidR="00C7699F">
        <w:rPr>
          <w:rFonts w:ascii="Times New Roman" w:hAnsi="Times New Roman" w:cs="Times New Roman"/>
          <w:sz w:val="24"/>
          <w:szCs w:val="24"/>
        </w:rPr>
        <w:t xml:space="preserve">z 2017 r. poz. 847 z </w:t>
      </w:r>
      <w:proofErr w:type="spellStart"/>
      <w:r w:rsidR="00C7699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7699F">
        <w:rPr>
          <w:rFonts w:ascii="Times New Roman" w:hAnsi="Times New Roman" w:cs="Times New Roman"/>
          <w:sz w:val="24"/>
          <w:szCs w:val="24"/>
        </w:rPr>
        <w:t>. zm.).</w:t>
      </w:r>
    </w:p>
    <w:p w:rsidR="00C7699F" w:rsidRPr="00C7699F" w:rsidRDefault="00C7699F" w:rsidP="00045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99F">
        <w:rPr>
          <w:rFonts w:ascii="Times New Roman" w:hAnsi="Times New Roman" w:cs="Times New Roman"/>
          <w:sz w:val="24"/>
          <w:szCs w:val="24"/>
        </w:rPr>
        <w:t>§ 2. Podstawę do wypłacenia diety stanowi udział sołtysa w sesjach Rady Gminy Jednorożec potwierdzony własnoręcznym podpisem na liście obecności.</w:t>
      </w:r>
    </w:p>
    <w:p w:rsidR="00C7699F" w:rsidRPr="00C7699F" w:rsidRDefault="00C7699F" w:rsidP="00045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99F">
        <w:rPr>
          <w:rFonts w:ascii="Times New Roman" w:hAnsi="Times New Roman" w:cs="Times New Roman"/>
          <w:sz w:val="24"/>
          <w:szCs w:val="24"/>
        </w:rPr>
        <w:t>§ 3. Wypłata diety objętej niniejszą uchwałą następuje bezpośrednio na wskazane przez sołtys</w:t>
      </w:r>
      <w:r w:rsidR="00276F06">
        <w:rPr>
          <w:rFonts w:ascii="Times New Roman" w:hAnsi="Times New Roman" w:cs="Times New Roman"/>
          <w:sz w:val="24"/>
          <w:szCs w:val="24"/>
        </w:rPr>
        <w:t>a konto bankowe lub w kasie Urzę</w:t>
      </w:r>
      <w:r w:rsidRPr="00C7699F">
        <w:rPr>
          <w:rFonts w:ascii="Times New Roman" w:hAnsi="Times New Roman" w:cs="Times New Roman"/>
          <w:sz w:val="24"/>
          <w:szCs w:val="24"/>
        </w:rPr>
        <w:t>du Gminy w Jednorożcu.</w:t>
      </w:r>
    </w:p>
    <w:p w:rsidR="007E71C6" w:rsidRPr="00B34C9F" w:rsidRDefault="00C7699F" w:rsidP="00045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9F">
        <w:rPr>
          <w:rFonts w:ascii="Times New Roman" w:hAnsi="Times New Roman" w:cs="Times New Roman"/>
          <w:sz w:val="24"/>
          <w:szCs w:val="24"/>
        </w:rPr>
        <w:t>§ 4</w:t>
      </w:r>
      <w:r w:rsidR="007E71C6" w:rsidRPr="00B34C9F">
        <w:rPr>
          <w:rFonts w:ascii="Times New Roman" w:hAnsi="Times New Roman" w:cs="Times New Roman"/>
          <w:sz w:val="24"/>
          <w:szCs w:val="24"/>
        </w:rPr>
        <w:t>.</w:t>
      </w:r>
      <w:r w:rsidR="00B34C9F" w:rsidRPr="00B34C9F">
        <w:rPr>
          <w:rFonts w:ascii="Times New Roman" w:hAnsi="Times New Roman" w:cs="Times New Roman"/>
          <w:sz w:val="24"/>
          <w:szCs w:val="24"/>
        </w:rPr>
        <w:t xml:space="preserve"> Traci moc uchwała nr</w:t>
      </w:r>
      <w:r w:rsidRPr="00B34C9F">
        <w:rPr>
          <w:rFonts w:ascii="Times New Roman" w:hAnsi="Times New Roman" w:cs="Times New Roman"/>
          <w:sz w:val="24"/>
          <w:szCs w:val="24"/>
        </w:rPr>
        <w:t xml:space="preserve"> V/28/2015 Rady Gminy Jednorożec z dnia 27 lutego 2015 r. </w:t>
      </w:r>
      <w:r w:rsidR="00B34C9F" w:rsidRPr="00B34C9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34C9F">
        <w:rPr>
          <w:rFonts w:ascii="Times New Roman" w:hAnsi="Times New Roman" w:cs="Times New Roman"/>
          <w:sz w:val="24"/>
          <w:szCs w:val="24"/>
        </w:rPr>
        <w:t>w sprawie diet sołtysów sołectw Gminy Jednorożec.</w:t>
      </w:r>
    </w:p>
    <w:p w:rsidR="00C7699F" w:rsidRPr="00B34C9F" w:rsidRDefault="00C7699F" w:rsidP="00045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9F">
        <w:rPr>
          <w:rFonts w:ascii="Times New Roman" w:hAnsi="Times New Roman" w:cs="Times New Roman"/>
          <w:sz w:val="24"/>
          <w:szCs w:val="24"/>
        </w:rPr>
        <w:t>§ 5. Wykonanie uchwały powierza się Wójtowi Gminy.</w:t>
      </w:r>
    </w:p>
    <w:p w:rsidR="007209D9" w:rsidRDefault="00C7699F" w:rsidP="00045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9F">
        <w:rPr>
          <w:rFonts w:ascii="Times New Roman" w:hAnsi="Times New Roman" w:cs="Times New Roman"/>
          <w:sz w:val="24"/>
          <w:szCs w:val="24"/>
        </w:rPr>
        <w:t>§ 6. Uchwała wchodzi w życie po upływie 14 dni od dnia o</w:t>
      </w:r>
      <w:r w:rsidR="00276F06" w:rsidRPr="00B34C9F">
        <w:rPr>
          <w:rFonts w:ascii="Times New Roman" w:hAnsi="Times New Roman" w:cs="Times New Roman"/>
          <w:sz w:val="24"/>
          <w:szCs w:val="24"/>
        </w:rPr>
        <w:t xml:space="preserve">głoszenia w Dzienniku Urzędowym </w:t>
      </w:r>
      <w:r w:rsidRPr="00B34C9F">
        <w:rPr>
          <w:rFonts w:ascii="Times New Roman" w:hAnsi="Times New Roman" w:cs="Times New Roman"/>
          <w:sz w:val="24"/>
          <w:szCs w:val="24"/>
        </w:rPr>
        <w:t>Województwa Mazowieckiego.</w:t>
      </w:r>
      <w:r w:rsidRPr="00B34C9F">
        <w:rPr>
          <w:rFonts w:ascii="Times New Roman" w:hAnsi="Times New Roman" w:cs="Times New Roman"/>
          <w:sz w:val="24"/>
          <w:szCs w:val="24"/>
        </w:rPr>
        <w:cr/>
      </w:r>
    </w:p>
    <w:p w:rsidR="00226BE9" w:rsidRDefault="00226BE9" w:rsidP="00045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BE9" w:rsidRDefault="00226BE9" w:rsidP="00226BE9">
      <w:pPr>
        <w:jc w:val="right"/>
        <w:rPr>
          <w:rFonts w:ascii="Times New Roman" w:hAnsi="Times New Roman" w:cs="TimesNewRomanPSMT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NewRomanPSMT"/>
          <w:sz w:val="24"/>
          <w:szCs w:val="24"/>
        </w:rPr>
        <w:t>Przewodniczący Rady Gminy Jednorożec</w:t>
      </w:r>
    </w:p>
    <w:p w:rsidR="00226BE9" w:rsidRDefault="00226BE9" w:rsidP="00226BE9">
      <w:pPr>
        <w:jc w:val="right"/>
        <w:rPr>
          <w:rFonts w:ascii="Times New Roman" w:hAnsi="Times New Roman" w:cs="TimesNewRomanPSMT"/>
          <w:sz w:val="24"/>
          <w:szCs w:val="24"/>
        </w:rPr>
      </w:pPr>
      <w:r>
        <w:rPr>
          <w:rFonts w:ascii="Times New Roman" w:hAnsi="Times New Roman" w:cs="TimesNewRomanPSMT"/>
          <w:sz w:val="24"/>
          <w:szCs w:val="24"/>
        </w:rPr>
        <w:t>/-/ Janusz Mizerek</w:t>
      </w:r>
    </w:p>
    <w:p w:rsidR="00226BE9" w:rsidRPr="00B34C9F" w:rsidRDefault="00226BE9" w:rsidP="00226BE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26BE9" w:rsidRPr="00B34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9F"/>
    <w:rsid w:val="00045D15"/>
    <w:rsid w:val="001A496F"/>
    <w:rsid w:val="00226BE9"/>
    <w:rsid w:val="00276F06"/>
    <w:rsid w:val="00670F11"/>
    <w:rsid w:val="007209D9"/>
    <w:rsid w:val="007E71C6"/>
    <w:rsid w:val="00B34C9F"/>
    <w:rsid w:val="00C7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19AB"/>
  <w15:docId w15:val="{E6EB8A96-6D8D-43B0-A2E2-F0BCEE35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5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Łukaszewski</dc:creator>
  <cp:keywords/>
  <dc:description/>
  <cp:lastModifiedBy>Krzysztof Nizielsk</cp:lastModifiedBy>
  <cp:revision>4</cp:revision>
  <cp:lastPrinted>2018-09-25T14:00:00Z</cp:lastPrinted>
  <dcterms:created xsi:type="dcterms:W3CDTF">2018-09-12T11:38:00Z</dcterms:created>
  <dcterms:modified xsi:type="dcterms:W3CDTF">2018-09-26T07:57:00Z</dcterms:modified>
</cp:coreProperties>
</file>