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>Uchwała Nr XLIV/233/2018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>z dnia 25 września 2018 roku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>zmieniająca uchwałę Nr XXXV/196/2017 Rady Gminy Jednorożec  z dnia 29 grudnia 2017 roku w sprawie uchwalenia uchwały budżetowej Gminy Jednorożec na 2018 rok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2018 poz. 994, 1000, 1349, 1432) oraz art. 211, art 212, art. 214, art.215, art.217, art. 235, art. 236, art. 237, art. 239,art. 243 ustawy z dnia 27 sierpnia 2009 r. o finansach publicznych (tekst jedn. Dz.U. z 2017 poz. 2077, Dz. U. z 2018 poz. 1000, 1366) Rada Gminy Jednorożec uchwala, co następuje: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>§ 1</w:t>
      </w:r>
      <w:r w:rsidRPr="007C4A78">
        <w:rPr>
          <w:rFonts w:ascii="Arial" w:hAnsi="Arial" w:cs="Arial"/>
          <w:color w:val="000000"/>
        </w:rPr>
        <w:t xml:space="preserve">. </w:t>
      </w:r>
      <w:r w:rsidRPr="007C4A78">
        <w:rPr>
          <w:rFonts w:ascii="Times New Roman" w:hAnsi="Times New Roman" w:cs="Times New Roman"/>
          <w:color w:val="000000"/>
        </w:rPr>
        <w:t>1. Dokonuje się zwiększenia planu dochodów budżetowych w kwocie 89.216,98 zł zgodnie z załącznikiem nr 1 do niniejszej uchwały.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2. Dokonuje się zwiększenia planu wydatków budżetowych w kwocie 248.000,00 zł zgodnie z załącznikiem nr 2 do niniejszej uchwały.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3. Wprowadza się zmiany w wydatkach majątkowych na 2018 rok zgodnie z załącznikiem nr 2a do niniejszej uchwały.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4. Wprowadza się zmiany w dotacjach udzielanych w 2018 roku z budżetu podmiotom należącym i nie należącym do sektora finansów publicznych zgodnie z  załącznikiem nr 4 do niniejszej uchwały.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>§ 2.</w:t>
      </w:r>
      <w:r w:rsidRPr="007C4A78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7C4A78" w:rsidRPr="007C4A78" w:rsidRDefault="007C4A78" w:rsidP="007C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 xml:space="preserve">1. Dochody - </w:t>
      </w:r>
      <w:r w:rsidRPr="007C4A78">
        <w:rPr>
          <w:rFonts w:ascii="Times New Roman" w:hAnsi="Times New Roman" w:cs="Times New Roman"/>
          <w:b/>
          <w:bCs/>
          <w:color w:val="000000"/>
        </w:rPr>
        <w:t>35.518.441,21 zł</w:t>
      </w:r>
      <w:r w:rsidRPr="007C4A78">
        <w:rPr>
          <w:rFonts w:ascii="Times New Roman" w:hAnsi="Times New Roman" w:cs="Times New Roman"/>
          <w:color w:val="000000"/>
        </w:rPr>
        <w:t>, w tym:</w:t>
      </w:r>
    </w:p>
    <w:p w:rsidR="007C4A78" w:rsidRPr="007C4A78" w:rsidRDefault="007C4A78" w:rsidP="007C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1) dochody bieżące -33.989.188,67 zł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2) dochody majątkowe - 1.529.252,54 zł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 xml:space="preserve">2. Wydatki - </w:t>
      </w:r>
      <w:r w:rsidRPr="007C4A78">
        <w:rPr>
          <w:rFonts w:ascii="Times New Roman" w:hAnsi="Times New Roman" w:cs="Times New Roman"/>
          <w:b/>
          <w:bCs/>
          <w:color w:val="000000"/>
        </w:rPr>
        <w:t>41.499.776,73 zł</w:t>
      </w:r>
      <w:r w:rsidRPr="007C4A78">
        <w:rPr>
          <w:rFonts w:ascii="Times New Roman" w:hAnsi="Times New Roman" w:cs="Times New Roman"/>
          <w:color w:val="000000"/>
        </w:rPr>
        <w:t>, w tym: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1) wydatki bieżące - 32.813.115,90 zł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2) wydatki majątkowe - 8.686.660,83 zł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>§ 3.</w:t>
      </w:r>
      <w:r w:rsidRPr="007C4A78">
        <w:rPr>
          <w:rFonts w:ascii="Times New Roman" w:hAnsi="Times New Roman" w:cs="Times New Roman"/>
          <w:color w:val="000000"/>
        </w:rPr>
        <w:t xml:space="preserve"> 1.Ustala się deficyt budżetu gminy w kwocie 5.981.335,52 zł sfinansowany: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1) przychodami ze sprzedaży papierów wartościowych wyemitowanych przez Gminę Jednorożec w kwocie 1.630.000,00 zł,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2) z zaciągniętych pożyczek w kwocie 1.370.769,00 zł,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>3) przychodami pochodzącymi z wolnych środków, o których mowa w art. 217 ust. 2 pkt 6 ustawy w kwocie 2.980.566,52 zł.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color w:val="000000"/>
        </w:rPr>
        <w:t xml:space="preserve">2. Plan przychodów budżetu wynosi 7.181.335,52 zł </w:t>
      </w:r>
      <w:r w:rsidRPr="007C4A78">
        <w:rPr>
          <w:rFonts w:ascii="Times New Roman" w:hAnsi="Times New Roman" w:cs="Times New Roman"/>
        </w:rPr>
        <w:t>zgodnie z załącznikiem nr 3 do niniejszej uchwały.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C4A78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>§ 4.</w:t>
      </w:r>
      <w:r w:rsidRPr="007C4A78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12.201.010,14 zł</w:t>
      </w:r>
    </w:p>
    <w:p w:rsidR="007C4A78" w:rsidRPr="007C4A78" w:rsidRDefault="007C4A78" w:rsidP="007C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C4A78" w:rsidRPr="007C4A78" w:rsidRDefault="007C4A78" w:rsidP="007C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7C4A78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7C4A78" w:rsidRPr="007C4A78" w:rsidRDefault="007C4A78" w:rsidP="007C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C4A78" w:rsidRPr="007C4A78" w:rsidRDefault="007C4A78" w:rsidP="007C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4A78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7C4A78">
        <w:rPr>
          <w:rFonts w:ascii="Times New Roman" w:hAnsi="Times New Roman" w:cs="Times New Roman"/>
          <w:color w:val="000000"/>
        </w:rPr>
        <w:t>Uchwała wchodzi w życie z dniem podjęcia i obowiązuje w roku budżetowym 2018 oraz</w:t>
      </w:r>
      <w:r w:rsidRPr="007C4A78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7C4A78" w:rsidRPr="007C4A78" w:rsidRDefault="007C4A78" w:rsidP="007C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2E56" w:rsidRPr="007C4A78" w:rsidRDefault="007C4A78" w:rsidP="007C4A78">
      <w:pPr>
        <w:ind w:left="3540" w:firstLine="708"/>
        <w:rPr>
          <w:rFonts w:ascii="Times New Roman" w:hAnsi="Times New Roman" w:cs="Times New Roman"/>
        </w:rPr>
      </w:pPr>
      <w:r w:rsidRPr="007C4A78">
        <w:rPr>
          <w:rFonts w:ascii="Times New Roman" w:hAnsi="Times New Roman" w:cs="Times New Roman"/>
        </w:rPr>
        <w:t>Przewodniczący Rady Gminy Jednorożec</w:t>
      </w:r>
    </w:p>
    <w:p w:rsidR="007C4A78" w:rsidRDefault="007C4A78" w:rsidP="007C4A78">
      <w:pPr>
        <w:ind w:left="4248" w:firstLine="708"/>
        <w:rPr>
          <w:rFonts w:ascii="Times New Roman" w:hAnsi="Times New Roman" w:cs="Times New Roman"/>
        </w:rPr>
      </w:pPr>
      <w:r w:rsidRPr="007C4A78">
        <w:rPr>
          <w:rFonts w:ascii="Times New Roman" w:hAnsi="Times New Roman" w:cs="Times New Roman"/>
        </w:rPr>
        <w:t>/-/ Janusz Mizerek</w:t>
      </w:r>
    </w:p>
    <w:p w:rsidR="00084CFF" w:rsidRDefault="00084CFF" w:rsidP="00084CFF"/>
    <w:p w:rsidR="00084CFF" w:rsidRDefault="00084CFF" w:rsidP="00084CFF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</w:t>
      </w:r>
    </w:p>
    <w:p w:rsidR="00084CFF" w:rsidRDefault="00084CFF" w:rsidP="00084CFF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084CFF" w:rsidRDefault="00084CFF" w:rsidP="00084CFF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2018 rok</w:t>
      </w:r>
    </w:p>
    <w:p w:rsidR="00084CFF" w:rsidRDefault="00084CFF" w:rsidP="00084CFF">
      <w:pPr>
        <w:pStyle w:val="NormalnyWeb"/>
        <w:spacing w:after="0"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DOCHODY:</w:t>
      </w:r>
    </w:p>
    <w:p w:rsidR="00084CFF" w:rsidRDefault="00084CFF" w:rsidP="00084CFF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Zwiększa się planowane dochody na rok 2018 w kwocie 89.216,98 zł, wg poniżej wymienionej klasyfikacji budżetowej:</w:t>
      </w:r>
    </w:p>
    <w:p w:rsidR="00084CFF" w:rsidRDefault="00084CFF" w:rsidP="00084CFF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758 rozdz. 75814</w:t>
      </w:r>
      <w:r>
        <w:rPr>
          <w:bCs/>
          <w:color w:val="000000"/>
          <w:sz w:val="22"/>
          <w:szCs w:val="22"/>
        </w:rPr>
        <w:t xml:space="preserve"> – decyzją Wojewody Mazowieckiego nr 121 z dnia 22 sierpnia 2018 roku przyznana została dotacja jako zwrot części wydatków wykonanych w ramach funduszu sołeckiego w 2017 roku w kwocie 89.216,98 zł.</w:t>
      </w:r>
    </w:p>
    <w:p w:rsidR="00084CFF" w:rsidRDefault="00084CFF" w:rsidP="00084CFF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084CFF" w:rsidRDefault="00084CFF" w:rsidP="00084CFF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WYDATKI:</w:t>
      </w:r>
    </w:p>
    <w:p w:rsidR="00084CFF" w:rsidRDefault="00084CFF" w:rsidP="00084CFF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Zwiększa się planowane wydatki na rok 2018 w kwocie 248.000,00 zł, wg poniżej wymienionej klasyfikacji budżetowej:</w:t>
      </w:r>
    </w:p>
    <w:p w:rsidR="00084CFF" w:rsidRPr="00084CFF" w:rsidRDefault="00084CFF" w:rsidP="00084CF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084CFF">
        <w:rPr>
          <w:b/>
          <w:bCs/>
          <w:sz w:val="22"/>
          <w:szCs w:val="22"/>
          <w:u w:val="single"/>
        </w:rPr>
        <w:t>Dział 010 rozdz. 01010</w:t>
      </w:r>
      <w:r w:rsidRPr="00084CFF">
        <w:rPr>
          <w:bCs/>
          <w:sz w:val="22"/>
          <w:szCs w:val="22"/>
        </w:rPr>
        <w:t xml:space="preserve"> – w ramach infrastruktury wodociągowej i sanitacyjnej wsi na zadaniu inwestycyjnym pn. „Budowa zbiornika retencyjnego” zwiększa się planowane wydatki w kwocie 28.000,00 zł.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FF">
        <w:rPr>
          <w:rFonts w:ascii="Times New Roman" w:hAnsi="Times New Roman" w:cs="Times New Roman"/>
          <w:b/>
          <w:bCs/>
          <w:u w:val="single"/>
        </w:rPr>
        <w:t>Dział 700 rozdz. 70005</w:t>
      </w:r>
      <w:r w:rsidRPr="00084CFF">
        <w:rPr>
          <w:rFonts w:ascii="Times New Roman" w:hAnsi="Times New Roman" w:cs="Times New Roman"/>
        </w:rPr>
        <w:t xml:space="preserve"> – w ramach gospodarki gruntami i nieruchomościami zwiększa się plan wydatków inwestycyjnych na zadaniu pn. „Budowa obiektu małej architektury „wodotrysku” wraz z przyłączem elektrycznym oraz budowa utwardzenia terenu” w kwocie 20.000,00 zł (ogrodzenie placu).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FF">
        <w:rPr>
          <w:rFonts w:ascii="Times New Roman" w:hAnsi="Times New Roman" w:cs="Times New Roman"/>
          <w:b/>
          <w:bCs/>
          <w:u w:val="single"/>
        </w:rPr>
        <w:t>Dział 750 rozdz. 75023</w:t>
      </w:r>
      <w:r w:rsidRPr="00084CFF">
        <w:rPr>
          <w:rFonts w:ascii="Times New Roman" w:hAnsi="Times New Roman" w:cs="Times New Roman"/>
        </w:rPr>
        <w:t xml:space="preserve"> – w ramach urzędu gmin dokonuje się zwiększenia planu wydatków zakupu usług pozostałych w kwocie 20.000,00 zł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84CFF">
        <w:rPr>
          <w:rFonts w:ascii="Times New Roman" w:hAnsi="Times New Roman" w:cs="Times New Roman"/>
          <w:b/>
          <w:bCs/>
          <w:color w:val="000000"/>
          <w:u w:val="single"/>
        </w:rPr>
        <w:t>Dział 801 rozdz. 80110</w:t>
      </w:r>
      <w:r w:rsidRPr="00084CFF">
        <w:rPr>
          <w:rFonts w:ascii="Times New Roman" w:hAnsi="Times New Roman" w:cs="Times New Roman"/>
          <w:bCs/>
          <w:color w:val="000000"/>
        </w:rPr>
        <w:t xml:space="preserve"> – w planie finansowym Publicznego Gimnazjum dokonuje się zmniejszenia planu wydatków osobowych niezaliczanych do wynagrodzeń w kwocie 13.000,00 zł.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84CFF">
        <w:rPr>
          <w:rFonts w:ascii="Times New Roman" w:hAnsi="Times New Roman" w:cs="Times New Roman"/>
          <w:b/>
          <w:bCs/>
          <w:color w:val="000000"/>
          <w:u w:val="single"/>
        </w:rPr>
        <w:t>Dział 801 rozdz. 80149</w:t>
      </w:r>
      <w:r w:rsidRPr="00084CFF">
        <w:rPr>
          <w:rFonts w:ascii="Times New Roman" w:hAnsi="Times New Roman" w:cs="Times New Roman"/>
          <w:bCs/>
          <w:color w:val="000000"/>
        </w:rPr>
        <w:t xml:space="preserve"> – w planie finansowym Urzędu Gminy dokonuje się zwiększenia planu dotacji przeznaczonej dla dzieci wymagających specjalnej organizacji nauki uczęszczających do niepublicznego przedszkola w kwocie 20.000,00 zł.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FF">
        <w:rPr>
          <w:rFonts w:ascii="Times New Roman" w:hAnsi="Times New Roman" w:cs="Times New Roman"/>
          <w:b/>
          <w:bCs/>
          <w:u w:val="single"/>
        </w:rPr>
        <w:t>Dział 853 rozdz.85395</w:t>
      </w:r>
      <w:r w:rsidRPr="00084CFF">
        <w:rPr>
          <w:rFonts w:ascii="Times New Roman" w:hAnsi="Times New Roman" w:cs="Times New Roman"/>
        </w:rPr>
        <w:t xml:space="preserve"> – w ramach pozostałej działalności w zakresie polityki społecznej dokonuje się zwiększenia planu wydatków zakupu materiałów w kwocie 5.000,00 zł (paliwo do autobusu dowożącego dzieci niepełnosprawne do szkół).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84CFF">
        <w:rPr>
          <w:rFonts w:ascii="Times New Roman" w:hAnsi="Times New Roman" w:cs="Times New Roman"/>
          <w:b/>
          <w:bCs/>
          <w:color w:val="000000"/>
          <w:u w:val="single"/>
        </w:rPr>
        <w:t>Dział 854 rozdz. 85401</w:t>
      </w:r>
      <w:r w:rsidRPr="00084CFF">
        <w:rPr>
          <w:rFonts w:ascii="Times New Roman" w:hAnsi="Times New Roman" w:cs="Times New Roman"/>
          <w:bCs/>
          <w:color w:val="000000"/>
        </w:rPr>
        <w:t xml:space="preserve"> – w planie finansowym Publicznego Gimnazjum w ramach świetlicy szkolnej dokonuje się zwiększenia planu wynagrodzeń osobowych wraz z pochodnymi w łącznej kwocie 12.900,00 zł oraz odpisy na ZFŚS w kwocie 100,00 zł.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FF">
        <w:rPr>
          <w:rFonts w:ascii="Times New Roman" w:hAnsi="Times New Roman" w:cs="Times New Roman"/>
          <w:b/>
          <w:bCs/>
          <w:u w:val="single"/>
        </w:rPr>
        <w:lastRenderedPageBreak/>
        <w:t>Dział 900 rozdz. 90001</w:t>
      </w:r>
      <w:r w:rsidRPr="00084CFF">
        <w:rPr>
          <w:rFonts w:ascii="Times New Roman" w:hAnsi="Times New Roman" w:cs="Times New Roman"/>
        </w:rPr>
        <w:t xml:space="preserve"> – w ramach gospodarki ściekowej dokonuje się zwiększenia planu wydatków usług remontowych w kwocie 35.000,00 zł.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FF">
        <w:rPr>
          <w:rFonts w:ascii="Times New Roman" w:hAnsi="Times New Roman" w:cs="Times New Roman"/>
          <w:b/>
          <w:bCs/>
          <w:u w:val="single"/>
        </w:rPr>
        <w:t>Dział 900 rozdz. 90004</w:t>
      </w:r>
      <w:r w:rsidRPr="00084CFF">
        <w:rPr>
          <w:rFonts w:ascii="Times New Roman" w:hAnsi="Times New Roman" w:cs="Times New Roman"/>
        </w:rPr>
        <w:t xml:space="preserve"> – w ramach utrzymania zieleni dokonuje się zwiększenia planu wydatków zakupu materiałów w kwocie 10.000,00 zł.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84CFF">
        <w:rPr>
          <w:rFonts w:ascii="Times New Roman" w:hAnsi="Times New Roman" w:cs="Times New Roman"/>
          <w:b/>
          <w:bCs/>
          <w:u w:val="single"/>
        </w:rPr>
        <w:t>Dział 900 rozdz. 90005</w:t>
      </w:r>
      <w:r w:rsidRPr="00084CFF">
        <w:rPr>
          <w:rFonts w:ascii="Times New Roman" w:hAnsi="Times New Roman" w:cs="Times New Roman"/>
        </w:rPr>
        <w:t xml:space="preserve"> – w ramach ochrony powietrza atmosferycznego i klimatu wprowadza się nowe zadanie inwestycyjne pn. „Zakup i montaż instalacji odnawialnych źródeł energii na terenie Gminy Jednorożec” w kwocie 100.000,00 zł.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FF">
        <w:rPr>
          <w:rFonts w:ascii="Times New Roman" w:hAnsi="Times New Roman" w:cs="Times New Roman"/>
          <w:b/>
          <w:bCs/>
          <w:u w:val="single"/>
        </w:rPr>
        <w:t>Dział 900 rozdz. 90095</w:t>
      </w:r>
      <w:r w:rsidRPr="00084CFF">
        <w:rPr>
          <w:rFonts w:ascii="Times New Roman" w:hAnsi="Times New Roman" w:cs="Times New Roman"/>
        </w:rPr>
        <w:t xml:space="preserve"> – w ramach pozostałej działalności komunalnej dokonuje się zwiększenia planu wydatków zakupu materiałów w kwocie 10.000,00 zł.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4CFF">
        <w:rPr>
          <w:rFonts w:ascii="Times New Roman" w:hAnsi="Times New Roman" w:cs="Times New Roman"/>
          <w:b/>
        </w:rPr>
        <w:t>PRZYCHODY:</w:t>
      </w:r>
    </w:p>
    <w:p w:rsidR="00084CFF" w:rsidRPr="00084CFF" w:rsidRDefault="00084CFF" w:rsidP="00084C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FF">
        <w:rPr>
          <w:rFonts w:ascii="Times New Roman" w:hAnsi="Times New Roman" w:cs="Times New Roman"/>
        </w:rPr>
        <w:t>Uruchamia się wolne środki, o których mowa w art. 217 ust. 2 pkt 6 ustawy w kwocie 158.783,02 zł.</w:t>
      </w:r>
    </w:p>
    <w:p w:rsidR="00084CFF" w:rsidRPr="00084CFF" w:rsidRDefault="00084CFF" w:rsidP="00084CFF">
      <w:pPr>
        <w:spacing w:after="0" w:line="360" w:lineRule="auto"/>
        <w:rPr>
          <w:rFonts w:ascii="Times New Roman" w:hAnsi="Times New Roman" w:cs="Times New Roman"/>
        </w:rPr>
      </w:pPr>
    </w:p>
    <w:p w:rsidR="00084CFF" w:rsidRPr="00084CFF" w:rsidRDefault="00084CFF" w:rsidP="00084CFF">
      <w:pPr>
        <w:spacing w:after="0" w:line="360" w:lineRule="auto"/>
        <w:rPr>
          <w:rFonts w:ascii="Times New Roman" w:hAnsi="Times New Roman" w:cs="Times New Roman"/>
        </w:rPr>
      </w:pPr>
    </w:p>
    <w:sectPr w:rsidR="00084CFF" w:rsidRPr="00084CFF" w:rsidSect="003D3755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8A" w:rsidRDefault="003D7F8A" w:rsidP="00C62E56">
      <w:pPr>
        <w:spacing w:after="0" w:line="240" w:lineRule="auto"/>
      </w:pPr>
      <w:r>
        <w:separator/>
      </w:r>
    </w:p>
  </w:endnote>
  <w:endnote w:type="continuationSeparator" w:id="1">
    <w:p w:rsidR="003D7F8A" w:rsidRDefault="003D7F8A" w:rsidP="00C6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55" w:rsidRDefault="003D7F8A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8A" w:rsidRDefault="003D7F8A" w:rsidP="00C62E56">
      <w:pPr>
        <w:spacing w:after="0" w:line="240" w:lineRule="auto"/>
      </w:pPr>
      <w:r>
        <w:separator/>
      </w:r>
    </w:p>
  </w:footnote>
  <w:footnote w:type="continuationSeparator" w:id="1">
    <w:p w:rsidR="003D7F8A" w:rsidRDefault="003D7F8A" w:rsidP="00C6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A78"/>
    <w:rsid w:val="00084CFF"/>
    <w:rsid w:val="003D7F8A"/>
    <w:rsid w:val="007C4A78"/>
    <w:rsid w:val="00C6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C4A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084C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2018-09-26T08:05:00Z</dcterms:created>
  <dcterms:modified xsi:type="dcterms:W3CDTF">2018-09-26T08:22:00Z</dcterms:modified>
</cp:coreProperties>
</file>