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60F29" w14:textId="67B38125" w:rsidR="00401AD6" w:rsidRPr="00401AD6" w:rsidRDefault="00401AD6" w:rsidP="0040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AD6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AE5C9D">
        <w:rPr>
          <w:rFonts w:ascii="Times New Roman" w:hAnsi="Times New Roman" w:cs="Times New Roman"/>
          <w:b/>
          <w:sz w:val="24"/>
          <w:szCs w:val="24"/>
        </w:rPr>
        <w:t>SOK.0007.65.2019</w:t>
      </w:r>
    </w:p>
    <w:p w14:paraId="6BE07301" w14:textId="77777777" w:rsidR="00401AD6" w:rsidRPr="00401AD6" w:rsidRDefault="00401AD6" w:rsidP="0040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AD6">
        <w:rPr>
          <w:rFonts w:ascii="Times New Roman" w:hAnsi="Times New Roman" w:cs="Times New Roman"/>
          <w:b/>
          <w:sz w:val="24"/>
          <w:szCs w:val="24"/>
        </w:rPr>
        <w:t>Rady Gminy Jednorożec</w:t>
      </w:r>
    </w:p>
    <w:p w14:paraId="1CA8E8C6" w14:textId="34634E65" w:rsidR="00401AD6" w:rsidRPr="00401AD6" w:rsidRDefault="00401AD6" w:rsidP="00401A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AD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AE5C9D">
        <w:rPr>
          <w:rFonts w:ascii="Times New Roman" w:hAnsi="Times New Roman" w:cs="Times New Roman"/>
          <w:b/>
          <w:sz w:val="24"/>
          <w:szCs w:val="24"/>
        </w:rPr>
        <w:t>18 lipca 2019 r.</w:t>
      </w:r>
    </w:p>
    <w:p w14:paraId="16F6ADB4" w14:textId="77777777" w:rsidR="00401AD6" w:rsidRPr="00401AD6" w:rsidRDefault="00401AD6" w:rsidP="00401AD6">
      <w:pPr>
        <w:rPr>
          <w:rFonts w:ascii="Times New Roman" w:hAnsi="Times New Roman" w:cs="Times New Roman"/>
          <w:sz w:val="24"/>
          <w:szCs w:val="24"/>
        </w:rPr>
      </w:pPr>
    </w:p>
    <w:p w14:paraId="10728798" w14:textId="77777777" w:rsidR="00401AD6" w:rsidRPr="00401AD6" w:rsidRDefault="00401AD6" w:rsidP="00401AD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1AD6">
        <w:rPr>
          <w:rFonts w:ascii="Times New Roman" w:hAnsi="Times New Roman" w:cs="Times New Roman"/>
          <w:b/>
          <w:sz w:val="24"/>
          <w:szCs w:val="24"/>
        </w:rPr>
        <w:t xml:space="preserve">w sprawie zmiany „Statutu Gminnego Zespołu Oświaty w Jednorożcu” </w:t>
      </w:r>
    </w:p>
    <w:p w14:paraId="14C88459" w14:textId="77777777" w:rsidR="00401AD6" w:rsidRPr="00401AD6" w:rsidRDefault="00401AD6" w:rsidP="00401A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8A11A9" w14:textId="77777777" w:rsidR="00401AD6" w:rsidRPr="00401AD6" w:rsidRDefault="00401AD6" w:rsidP="00401AD6">
      <w:pPr>
        <w:jc w:val="both"/>
        <w:rPr>
          <w:rFonts w:ascii="Times New Roman" w:hAnsi="Times New Roman" w:cs="Times New Roman"/>
          <w:sz w:val="24"/>
          <w:szCs w:val="24"/>
        </w:rPr>
      </w:pPr>
      <w:r w:rsidRPr="00401AD6">
        <w:rPr>
          <w:rFonts w:ascii="Times New Roman" w:hAnsi="Times New Roman" w:cs="Times New Roman"/>
          <w:sz w:val="24"/>
          <w:szCs w:val="24"/>
        </w:rPr>
        <w:t>Na podstawie art. 11 ust. 2 ustawy z dnia 27 sierpnia 2009 r. o fina</w:t>
      </w:r>
      <w:r w:rsidR="00C47C3A">
        <w:rPr>
          <w:rFonts w:ascii="Times New Roman" w:hAnsi="Times New Roman" w:cs="Times New Roman"/>
          <w:sz w:val="24"/>
          <w:szCs w:val="24"/>
        </w:rPr>
        <w:t>nsach publicznych                    (tj. Dz. U. z 2019</w:t>
      </w:r>
      <w:r w:rsidRPr="00401AD6">
        <w:rPr>
          <w:rFonts w:ascii="Times New Roman" w:hAnsi="Times New Roman" w:cs="Times New Roman"/>
          <w:sz w:val="24"/>
          <w:szCs w:val="24"/>
        </w:rPr>
        <w:t xml:space="preserve"> r. poz. </w:t>
      </w:r>
      <w:r w:rsidR="00C47C3A">
        <w:rPr>
          <w:rFonts w:ascii="Times New Roman" w:hAnsi="Times New Roman" w:cs="Times New Roman"/>
          <w:sz w:val="24"/>
          <w:szCs w:val="24"/>
        </w:rPr>
        <w:t>869</w:t>
      </w:r>
      <w:r w:rsidRPr="00401AD6">
        <w:rPr>
          <w:rFonts w:ascii="Times New Roman" w:hAnsi="Times New Roman" w:cs="Times New Roman"/>
          <w:sz w:val="24"/>
          <w:szCs w:val="24"/>
        </w:rPr>
        <w:t>) uchwala się co następuje:</w:t>
      </w:r>
    </w:p>
    <w:p w14:paraId="2AD47D9A" w14:textId="77777777" w:rsidR="00401AD6" w:rsidRPr="00401AD6" w:rsidRDefault="00401AD6" w:rsidP="00C47C3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E34481" w14:textId="77777777" w:rsidR="00401AD6" w:rsidRDefault="00401AD6" w:rsidP="00C4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AD6"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W statucie Gminnego Zespołu Oś</w:t>
      </w:r>
      <w:r w:rsidRPr="00401AD6">
        <w:rPr>
          <w:rFonts w:ascii="Times New Roman" w:hAnsi="Times New Roman" w:cs="Times New Roman"/>
          <w:sz w:val="24"/>
          <w:szCs w:val="24"/>
        </w:rPr>
        <w:t xml:space="preserve">wiaty w Jednorożcu stanowiącym załącznik do uchwały Nr XXV/134/ 2016 Rady Gminy Jednorożec z dnia 18 listopada 2016 r. w sprawie zmiany „Statutu Gminnego Zespołu Oświaty w Jednorożcu” </w:t>
      </w:r>
      <w:r>
        <w:rPr>
          <w:rFonts w:ascii="Times New Roman" w:hAnsi="Times New Roman" w:cs="Times New Roman"/>
          <w:sz w:val="24"/>
          <w:szCs w:val="24"/>
        </w:rPr>
        <w:t>wprowadza się następujące zmiany</w:t>
      </w:r>
    </w:p>
    <w:p w14:paraId="0DC7CE40" w14:textId="77777777" w:rsidR="00401AD6" w:rsidRPr="00C47C3A" w:rsidRDefault="00C47C3A" w:rsidP="00C47C3A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1AD6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4540285E" w14:textId="77777777" w:rsidR="00401AD6" w:rsidRPr="00401AD6" w:rsidRDefault="00C47C3A" w:rsidP="00C4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„§ 1.</w:t>
      </w:r>
      <w:r w:rsidR="00401AD6" w:rsidRPr="00401AD6">
        <w:rPr>
          <w:rFonts w:ascii="Times New Roman" w:hAnsi="Times New Roman" w:cs="Times New Roman"/>
          <w:sz w:val="24"/>
          <w:szCs w:val="24"/>
        </w:rPr>
        <w:t>1. Gminny Zespół Oświaty w Jednorożcu, zwany dalej „Zespołem”, jest jednostką budżetową Gminy Jednorożec pełniącą funkcję jednostki obsługującej, w rozumieniu art. 10b ust. 1 ustawy z dnia 8 marca 1990 r. o samorządzie gminnym, powołaną do prowadzenia wspólnej obsługi administracyjnej i finansowo-księgowej placówek oświatowych, dla których organem prowadzącym jest Gmina Jednorożec.</w:t>
      </w:r>
    </w:p>
    <w:p w14:paraId="4959840D" w14:textId="77777777" w:rsidR="00401AD6" w:rsidRPr="00401AD6" w:rsidRDefault="00401AD6" w:rsidP="00C4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AD6">
        <w:rPr>
          <w:rFonts w:ascii="Times New Roman" w:hAnsi="Times New Roman" w:cs="Times New Roman"/>
          <w:sz w:val="24"/>
          <w:szCs w:val="24"/>
        </w:rPr>
        <w:t>2. Jednostkami obsługiwanymi są:</w:t>
      </w:r>
    </w:p>
    <w:p w14:paraId="0A2BC1C4" w14:textId="77777777" w:rsidR="00401AD6" w:rsidRPr="00C47C3A" w:rsidRDefault="00401AD6" w:rsidP="00C47C3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3A">
        <w:rPr>
          <w:rFonts w:ascii="Times New Roman" w:hAnsi="Times New Roman" w:cs="Times New Roman"/>
          <w:sz w:val="24"/>
          <w:szCs w:val="24"/>
        </w:rPr>
        <w:t>Zespół Placówek Oświatowych w Jednorożcu, ul. Odrodzenia 13, 06-323 Jednorożec</w:t>
      </w:r>
    </w:p>
    <w:p w14:paraId="4BB523EA" w14:textId="77777777" w:rsidR="00401AD6" w:rsidRPr="00C47C3A" w:rsidRDefault="00401AD6" w:rsidP="00C47C3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3A">
        <w:rPr>
          <w:rFonts w:ascii="Times New Roman" w:hAnsi="Times New Roman" w:cs="Times New Roman"/>
          <w:sz w:val="24"/>
          <w:szCs w:val="24"/>
        </w:rPr>
        <w:t>Publiczna Szkoła Podstawowa w Lipie, Lipa 64, 06-323 Jednorożec</w:t>
      </w:r>
    </w:p>
    <w:p w14:paraId="7F2FAC2F" w14:textId="77777777" w:rsidR="00401AD6" w:rsidRPr="00C47C3A" w:rsidRDefault="00401AD6" w:rsidP="00C47C3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3A">
        <w:rPr>
          <w:rFonts w:ascii="Times New Roman" w:hAnsi="Times New Roman" w:cs="Times New Roman"/>
          <w:sz w:val="24"/>
          <w:szCs w:val="24"/>
        </w:rPr>
        <w:t>Publiczna Szkoła Podstawowa Żelazna Rządowa -Parciaki z siedzibą w Parciakach, Parciaki 22, 06-323 Jednorożec</w:t>
      </w:r>
    </w:p>
    <w:p w14:paraId="62ED81A8" w14:textId="77777777" w:rsidR="00401AD6" w:rsidRPr="00C47C3A" w:rsidRDefault="00401AD6" w:rsidP="00C47C3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3A">
        <w:rPr>
          <w:rFonts w:ascii="Times New Roman" w:hAnsi="Times New Roman" w:cs="Times New Roman"/>
          <w:sz w:val="24"/>
          <w:szCs w:val="24"/>
        </w:rPr>
        <w:t>Szkoła Podstawowa w Olszewce, Olszewka 80, 06-323 Jednorożec</w:t>
      </w:r>
    </w:p>
    <w:p w14:paraId="4C93EA2A" w14:textId="77777777" w:rsidR="00401AD6" w:rsidRPr="00C47C3A" w:rsidRDefault="00401AD6" w:rsidP="00C47C3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3A">
        <w:rPr>
          <w:rFonts w:ascii="Times New Roman" w:hAnsi="Times New Roman" w:cs="Times New Roman"/>
          <w:sz w:val="24"/>
          <w:szCs w:val="24"/>
        </w:rPr>
        <w:t>Zespół Szkół Powiatowych w Jednorożcu, ul. Odrodzenia 13, 06-323 Jednorożec</w:t>
      </w:r>
    </w:p>
    <w:p w14:paraId="618B28D2" w14:textId="77777777" w:rsidR="00401AD6" w:rsidRPr="00C47C3A" w:rsidRDefault="00401AD6" w:rsidP="00C47C3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7C3A">
        <w:rPr>
          <w:rFonts w:ascii="Times New Roman" w:hAnsi="Times New Roman" w:cs="Times New Roman"/>
          <w:sz w:val="24"/>
          <w:szCs w:val="24"/>
        </w:rPr>
        <w:t>Żłobek</w:t>
      </w:r>
      <w:r w:rsidR="00C47C3A" w:rsidRPr="00C47C3A">
        <w:rPr>
          <w:rFonts w:ascii="Times New Roman" w:hAnsi="Times New Roman" w:cs="Times New Roman"/>
          <w:sz w:val="24"/>
          <w:szCs w:val="24"/>
        </w:rPr>
        <w:t xml:space="preserve"> Samorządowy w Jednorożcu, ul. Wincentego Witosa 4, 06-323 Jednorożec</w:t>
      </w:r>
    </w:p>
    <w:p w14:paraId="32A9D8C8" w14:textId="77777777" w:rsidR="00401AD6" w:rsidRPr="00401AD6" w:rsidRDefault="00C47C3A" w:rsidP="00C4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1AD6" w:rsidRPr="00401AD6">
        <w:rPr>
          <w:rFonts w:ascii="Times New Roman" w:hAnsi="Times New Roman" w:cs="Times New Roman"/>
          <w:sz w:val="24"/>
          <w:szCs w:val="24"/>
        </w:rPr>
        <w:t>. Na zasadach określonych w ustawach Zespół może zawierać porozumienia dotyczące prowadzenia obsługi innych samorządowych jednostek organizacyjny</w:t>
      </w:r>
      <w:r>
        <w:rPr>
          <w:rFonts w:ascii="Times New Roman" w:hAnsi="Times New Roman" w:cs="Times New Roman"/>
          <w:sz w:val="24"/>
          <w:szCs w:val="24"/>
        </w:rPr>
        <w:t>ch niż wymienione w ust. 2.”</w:t>
      </w:r>
    </w:p>
    <w:p w14:paraId="38EE37FD" w14:textId="77777777" w:rsidR="00C47C3A" w:rsidRPr="00C47C3A" w:rsidRDefault="00C47C3A" w:rsidP="00C4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Pr="00C47C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C3A">
        <w:rPr>
          <w:rFonts w:ascii="Times New Roman" w:hAnsi="Times New Roman" w:cs="Times New Roman"/>
          <w:sz w:val="24"/>
          <w:szCs w:val="24"/>
        </w:rPr>
        <w:t>Wykonanie uchwały powierza się Wójtowi Gminy Jednorożec.</w:t>
      </w:r>
    </w:p>
    <w:p w14:paraId="25E6BBC1" w14:textId="77777777" w:rsidR="006803CB" w:rsidRDefault="00C47C3A" w:rsidP="00C4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  <w:r w:rsidRPr="00C47C3A">
        <w:rPr>
          <w:rFonts w:ascii="Times New Roman" w:hAnsi="Times New Roman" w:cs="Times New Roman"/>
          <w:sz w:val="24"/>
          <w:szCs w:val="24"/>
        </w:rPr>
        <w:t xml:space="preserve">.Uchwała wchodzi w życie z dniem 1 </w:t>
      </w:r>
      <w:r>
        <w:rPr>
          <w:rFonts w:ascii="Times New Roman" w:hAnsi="Times New Roman" w:cs="Times New Roman"/>
          <w:sz w:val="24"/>
          <w:szCs w:val="24"/>
        </w:rPr>
        <w:t>września 2019 r.</w:t>
      </w:r>
      <w:r w:rsidRPr="00C47C3A">
        <w:rPr>
          <w:rFonts w:ascii="Times New Roman" w:hAnsi="Times New Roman" w:cs="Times New Roman"/>
          <w:sz w:val="24"/>
          <w:szCs w:val="24"/>
        </w:rPr>
        <w:t xml:space="preserve"> </w:t>
      </w:r>
      <w:r w:rsidR="002354D7">
        <w:rPr>
          <w:rFonts w:ascii="Times New Roman" w:hAnsi="Times New Roman" w:cs="Times New Roman"/>
          <w:sz w:val="24"/>
          <w:szCs w:val="24"/>
        </w:rPr>
        <w:t>z wyjątkiem § 1 ust. 2 pkt 6, który wchodzi w życie z dniem 1 stycznia 2020 r.</w:t>
      </w:r>
    </w:p>
    <w:p w14:paraId="1FBDA299" w14:textId="773B7631" w:rsidR="00C47C3A" w:rsidRDefault="00C47C3A" w:rsidP="00C4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322D3D" w14:textId="77777777" w:rsidR="00B3556D" w:rsidRDefault="00B3556D" w:rsidP="00C4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D4F96" w14:textId="77777777" w:rsidR="00B3556D" w:rsidRPr="00B3556D" w:rsidRDefault="00B3556D" w:rsidP="00B3556D">
      <w:pPr>
        <w:pStyle w:val="NormalnyWeb"/>
        <w:shd w:val="clear" w:color="auto" w:fill="FFFFFF"/>
        <w:spacing w:before="0" w:beforeAutospacing="0" w:after="0" w:afterAutospacing="0" w:line="288" w:lineRule="auto"/>
        <w:ind w:left="5954"/>
        <w:jc w:val="both"/>
        <w:textAlignment w:val="baseline"/>
      </w:pPr>
      <w:r w:rsidRPr="00B3556D">
        <w:t xml:space="preserve">     Przewodniczący </w:t>
      </w:r>
    </w:p>
    <w:p w14:paraId="7182FD70" w14:textId="77777777" w:rsidR="00B3556D" w:rsidRPr="00B3556D" w:rsidRDefault="00B3556D" w:rsidP="00B3556D">
      <w:pPr>
        <w:pStyle w:val="NormalnyWeb"/>
        <w:shd w:val="clear" w:color="auto" w:fill="FFFFFF"/>
        <w:spacing w:before="0" w:beforeAutospacing="0" w:after="0" w:afterAutospacing="0" w:line="288" w:lineRule="auto"/>
        <w:ind w:left="5954"/>
        <w:jc w:val="both"/>
        <w:textAlignment w:val="baseline"/>
      </w:pPr>
      <w:r w:rsidRPr="00B3556D">
        <w:t>Rady Gminy Jednorożec</w:t>
      </w:r>
    </w:p>
    <w:p w14:paraId="4941AA9F" w14:textId="77777777" w:rsidR="00B3556D" w:rsidRPr="00B3556D" w:rsidRDefault="00B3556D" w:rsidP="00B3556D">
      <w:pPr>
        <w:pStyle w:val="NormalnyWeb"/>
        <w:shd w:val="clear" w:color="auto" w:fill="FFFFFF"/>
        <w:spacing w:before="0" w:beforeAutospacing="0" w:after="0" w:afterAutospacing="0" w:line="288" w:lineRule="auto"/>
        <w:ind w:left="5954"/>
        <w:jc w:val="both"/>
        <w:textAlignment w:val="baseline"/>
      </w:pPr>
      <w:r w:rsidRPr="00B3556D">
        <w:t xml:space="preserve"> /-/ Cezary Wójcik</w:t>
      </w:r>
    </w:p>
    <w:p w14:paraId="491385FF" w14:textId="77777777" w:rsidR="00C47C3A" w:rsidRPr="00B3556D" w:rsidRDefault="00C47C3A" w:rsidP="00C4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86D3E" w14:textId="77777777" w:rsidR="00C47C3A" w:rsidRDefault="00C47C3A" w:rsidP="00C4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3A2B1" w14:textId="77777777" w:rsidR="00C47C3A" w:rsidRDefault="00C47C3A" w:rsidP="00C4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5187E" w14:textId="77777777" w:rsidR="00C47C3A" w:rsidRDefault="00C47C3A" w:rsidP="00C4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32FF3" w14:textId="77777777" w:rsidR="00C47C3A" w:rsidRPr="00401AD6" w:rsidRDefault="00C47C3A" w:rsidP="00C47C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47C3A" w:rsidRPr="0040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82FBF7" w14:textId="77777777" w:rsidR="00653038" w:rsidRDefault="00653038" w:rsidP="00401AD6">
      <w:pPr>
        <w:spacing w:after="0" w:line="240" w:lineRule="auto"/>
      </w:pPr>
      <w:r>
        <w:separator/>
      </w:r>
    </w:p>
  </w:endnote>
  <w:endnote w:type="continuationSeparator" w:id="0">
    <w:p w14:paraId="3B37459A" w14:textId="77777777" w:rsidR="00653038" w:rsidRDefault="00653038" w:rsidP="0040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04BC9" w14:textId="77777777" w:rsidR="00653038" w:rsidRDefault="00653038" w:rsidP="00401AD6">
      <w:pPr>
        <w:spacing w:after="0" w:line="240" w:lineRule="auto"/>
      </w:pPr>
      <w:r>
        <w:separator/>
      </w:r>
    </w:p>
  </w:footnote>
  <w:footnote w:type="continuationSeparator" w:id="0">
    <w:p w14:paraId="6B579F1F" w14:textId="77777777" w:rsidR="00653038" w:rsidRDefault="00653038" w:rsidP="00401A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038E7"/>
    <w:multiLevelType w:val="hybridMultilevel"/>
    <w:tmpl w:val="E7D21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7BB1"/>
    <w:multiLevelType w:val="hybridMultilevel"/>
    <w:tmpl w:val="98CA1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82D49"/>
    <w:multiLevelType w:val="hybridMultilevel"/>
    <w:tmpl w:val="B5E219FA"/>
    <w:lvl w:ilvl="0" w:tplc="091A8CA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82D2D"/>
    <w:multiLevelType w:val="hybridMultilevel"/>
    <w:tmpl w:val="81A65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3300B"/>
    <w:multiLevelType w:val="hybridMultilevel"/>
    <w:tmpl w:val="81A65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AD6"/>
    <w:rsid w:val="001A4D4C"/>
    <w:rsid w:val="002354D7"/>
    <w:rsid w:val="00401AD6"/>
    <w:rsid w:val="00497998"/>
    <w:rsid w:val="00590BAB"/>
    <w:rsid w:val="00600941"/>
    <w:rsid w:val="00653038"/>
    <w:rsid w:val="006803CB"/>
    <w:rsid w:val="00816428"/>
    <w:rsid w:val="00844282"/>
    <w:rsid w:val="008668D6"/>
    <w:rsid w:val="00905620"/>
    <w:rsid w:val="009D3D1A"/>
    <w:rsid w:val="00A86F8A"/>
    <w:rsid w:val="00AE5C9D"/>
    <w:rsid w:val="00B3556D"/>
    <w:rsid w:val="00C47C3A"/>
    <w:rsid w:val="00E0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8A576"/>
  <w15:chartTrackingRefBased/>
  <w15:docId w15:val="{DDCDB317-E07C-4643-A3B9-A94A8C0B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A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1A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1A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1AD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47C3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35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Łukaszewski</dc:creator>
  <cp:keywords/>
  <dc:description/>
  <cp:lastModifiedBy>Katarzyna Barłożek</cp:lastModifiedBy>
  <cp:revision>5</cp:revision>
  <cp:lastPrinted>2019-07-18T11:05:00Z</cp:lastPrinted>
  <dcterms:created xsi:type="dcterms:W3CDTF">2019-07-18T11:05:00Z</dcterms:created>
  <dcterms:modified xsi:type="dcterms:W3CDTF">2019-07-19T06:41:00Z</dcterms:modified>
</cp:coreProperties>
</file>