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7F82" w14:textId="32FDF7F5" w:rsidR="00DD09C1" w:rsidRPr="00762DF4" w:rsidRDefault="00DD09C1" w:rsidP="00CB187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762DF4">
        <w:rPr>
          <w:rFonts w:cstheme="minorHAnsi"/>
          <w:b/>
          <w:bCs/>
          <w:sz w:val="24"/>
          <w:szCs w:val="24"/>
        </w:rPr>
        <w:t xml:space="preserve">Zarządzenie Nr </w:t>
      </w:r>
      <w:r w:rsidR="00D6461D">
        <w:rPr>
          <w:rFonts w:cstheme="minorHAnsi"/>
          <w:b/>
          <w:bCs/>
          <w:sz w:val="24"/>
          <w:szCs w:val="24"/>
        </w:rPr>
        <w:t>60</w:t>
      </w:r>
      <w:r w:rsidRPr="00762DF4">
        <w:rPr>
          <w:rFonts w:cstheme="minorHAnsi"/>
          <w:b/>
          <w:bCs/>
          <w:sz w:val="24"/>
          <w:szCs w:val="24"/>
        </w:rPr>
        <w:t>/20</w:t>
      </w:r>
      <w:r w:rsidR="006F7CBD">
        <w:rPr>
          <w:rFonts w:cstheme="minorHAnsi"/>
          <w:b/>
          <w:bCs/>
          <w:sz w:val="24"/>
          <w:szCs w:val="24"/>
        </w:rPr>
        <w:t>2</w:t>
      </w:r>
      <w:r w:rsidR="00D6461D">
        <w:rPr>
          <w:rFonts w:cstheme="minorHAnsi"/>
          <w:b/>
          <w:bCs/>
          <w:sz w:val="24"/>
          <w:szCs w:val="24"/>
        </w:rPr>
        <w:t>6</w:t>
      </w:r>
    </w:p>
    <w:p w14:paraId="77D18E2B" w14:textId="77777777" w:rsidR="00DD09C1" w:rsidRPr="00762DF4" w:rsidRDefault="00DD09C1" w:rsidP="00CB187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762DF4">
        <w:rPr>
          <w:rFonts w:cstheme="minorHAnsi"/>
          <w:b/>
          <w:bCs/>
          <w:sz w:val="24"/>
          <w:szCs w:val="24"/>
        </w:rPr>
        <w:t>Wójta Gminy Jednorożec</w:t>
      </w:r>
    </w:p>
    <w:p w14:paraId="3D47EFB2" w14:textId="42707D22" w:rsidR="00DD09C1" w:rsidRPr="00762DF4" w:rsidRDefault="00DD09C1" w:rsidP="00CB187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762DF4">
        <w:rPr>
          <w:rFonts w:cstheme="minorHAnsi"/>
          <w:b/>
          <w:bCs/>
          <w:sz w:val="24"/>
          <w:szCs w:val="24"/>
        </w:rPr>
        <w:t xml:space="preserve">z dnia </w:t>
      </w:r>
      <w:r w:rsidR="006F7CBD">
        <w:rPr>
          <w:rFonts w:cstheme="minorHAnsi"/>
          <w:b/>
          <w:bCs/>
          <w:sz w:val="24"/>
          <w:szCs w:val="24"/>
        </w:rPr>
        <w:t>30</w:t>
      </w:r>
      <w:r w:rsidRPr="00762DF4">
        <w:rPr>
          <w:rFonts w:cstheme="minorHAnsi"/>
          <w:b/>
          <w:bCs/>
          <w:sz w:val="24"/>
          <w:szCs w:val="24"/>
        </w:rPr>
        <w:t xml:space="preserve"> </w:t>
      </w:r>
      <w:r w:rsidR="00D6461D">
        <w:rPr>
          <w:rFonts w:cstheme="minorHAnsi"/>
          <w:b/>
          <w:bCs/>
          <w:sz w:val="24"/>
          <w:szCs w:val="24"/>
        </w:rPr>
        <w:t>czerwca</w:t>
      </w:r>
      <w:r w:rsidRPr="00762DF4">
        <w:rPr>
          <w:rFonts w:cstheme="minorHAnsi"/>
          <w:b/>
          <w:bCs/>
          <w:sz w:val="24"/>
          <w:szCs w:val="24"/>
        </w:rPr>
        <w:t xml:space="preserve"> 20</w:t>
      </w:r>
      <w:r w:rsidR="006F7CBD">
        <w:rPr>
          <w:rFonts w:cstheme="minorHAnsi"/>
          <w:b/>
          <w:bCs/>
          <w:sz w:val="24"/>
          <w:szCs w:val="24"/>
        </w:rPr>
        <w:t>2</w:t>
      </w:r>
      <w:r w:rsidR="00D6461D">
        <w:rPr>
          <w:rFonts w:cstheme="minorHAnsi"/>
          <w:b/>
          <w:bCs/>
          <w:sz w:val="24"/>
          <w:szCs w:val="24"/>
        </w:rPr>
        <w:t>6</w:t>
      </w:r>
      <w:r w:rsidRPr="00762DF4">
        <w:rPr>
          <w:rFonts w:cstheme="minorHAnsi"/>
          <w:b/>
          <w:bCs/>
          <w:sz w:val="24"/>
          <w:szCs w:val="24"/>
        </w:rPr>
        <w:t xml:space="preserve"> r.</w:t>
      </w:r>
    </w:p>
    <w:p w14:paraId="6208279E" w14:textId="77777777" w:rsidR="00DD09C1" w:rsidRPr="00492EAC" w:rsidRDefault="00DD09C1" w:rsidP="00CB187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6DE4C352" w14:textId="39F517FB" w:rsidR="00DD09C1" w:rsidRPr="00762DF4" w:rsidRDefault="00DD09C1" w:rsidP="00CB187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62DF4">
        <w:rPr>
          <w:rFonts w:cstheme="minorHAnsi"/>
          <w:b/>
          <w:sz w:val="24"/>
          <w:szCs w:val="24"/>
        </w:rPr>
        <w:t>w sprawie Regulaminu Organizacyjnego Urzędu Gminy w Jednorożcu</w:t>
      </w:r>
    </w:p>
    <w:p w14:paraId="7C260258" w14:textId="77777777" w:rsidR="00DD09C1" w:rsidRPr="00762DF4" w:rsidRDefault="00DD09C1" w:rsidP="00CB187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5F4B0C0E" w14:textId="77777777" w:rsidR="005D2944" w:rsidRDefault="005D2944" w:rsidP="00CB18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  <w:iCs/>
          <w:sz w:val="24"/>
          <w:szCs w:val="24"/>
        </w:rPr>
      </w:pPr>
    </w:p>
    <w:p w14:paraId="5B288CD6" w14:textId="568AF5E6" w:rsidR="00DD09C1" w:rsidRPr="00762DF4" w:rsidRDefault="00DD09C1" w:rsidP="00CB18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  <w:iCs/>
          <w:sz w:val="24"/>
          <w:szCs w:val="24"/>
        </w:rPr>
      </w:pPr>
      <w:r w:rsidRPr="00762DF4">
        <w:rPr>
          <w:rFonts w:cstheme="minorHAnsi"/>
          <w:iCs/>
          <w:sz w:val="24"/>
          <w:szCs w:val="24"/>
        </w:rPr>
        <w:t xml:space="preserve">Na podstawie art. 33 ust. 2 ustawy z dnia 8 marca 1990 r. o samorządzie gminnym </w:t>
      </w:r>
      <w:r w:rsidR="00BD11A2" w:rsidRPr="00762DF4">
        <w:rPr>
          <w:rFonts w:cstheme="minorHAnsi"/>
          <w:iCs/>
          <w:sz w:val="24"/>
          <w:szCs w:val="24"/>
        </w:rPr>
        <w:br/>
      </w:r>
      <w:r w:rsidRPr="00762DF4">
        <w:rPr>
          <w:rFonts w:cstheme="minorHAnsi"/>
          <w:iCs/>
          <w:sz w:val="24"/>
          <w:szCs w:val="24"/>
        </w:rPr>
        <w:t>(</w:t>
      </w:r>
      <w:r w:rsidR="00BD11A2" w:rsidRPr="00762DF4">
        <w:rPr>
          <w:rFonts w:cstheme="minorHAnsi"/>
          <w:iCs/>
          <w:sz w:val="24"/>
          <w:szCs w:val="24"/>
        </w:rPr>
        <w:t xml:space="preserve">tekst jedn. </w:t>
      </w:r>
      <w:r w:rsidRPr="00762DF4">
        <w:rPr>
          <w:rFonts w:cstheme="minorHAnsi"/>
          <w:iCs/>
          <w:sz w:val="24"/>
          <w:szCs w:val="24"/>
        </w:rPr>
        <w:t>Dz.U. z 20</w:t>
      </w:r>
      <w:r w:rsidR="006F7CBD">
        <w:rPr>
          <w:rFonts w:cstheme="minorHAnsi"/>
          <w:iCs/>
          <w:sz w:val="24"/>
          <w:szCs w:val="24"/>
        </w:rPr>
        <w:t>2</w:t>
      </w:r>
      <w:r w:rsidR="00D6461D">
        <w:rPr>
          <w:rFonts w:cstheme="minorHAnsi"/>
          <w:iCs/>
          <w:sz w:val="24"/>
          <w:szCs w:val="24"/>
        </w:rPr>
        <w:t>6</w:t>
      </w:r>
      <w:r w:rsidRPr="00762DF4">
        <w:rPr>
          <w:rFonts w:cstheme="minorHAnsi"/>
          <w:iCs/>
          <w:sz w:val="24"/>
          <w:szCs w:val="24"/>
        </w:rPr>
        <w:t xml:space="preserve"> r. poz. </w:t>
      </w:r>
      <w:r w:rsidR="00D6461D">
        <w:rPr>
          <w:rFonts w:cstheme="minorHAnsi"/>
          <w:iCs/>
          <w:sz w:val="24"/>
          <w:szCs w:val="24"/>
        </w:rPr>
        <w:t>662</w:t>
      </w:r>
      <w:r w:rsidR="00C75E59" w:rsidRPr="00762DF4">
        <w:rPr>
          <w:rFonts w:cstheme="minorHAnsi"/>
          <w:sz w:val="24"/>
          <w:szCs w:val="24"/>
        </w:rPr>
        <w:t xml:space="preserve">) </w:t>
      </w:r>
      <w:r w:rsidRPr="00762DF4">
        <w:rPr>
          <w:rFonts w:cstheme="minorHAnsi"/>
          <w:iCs/>
          <w:sz w:val="24"/>
          <w:szCs w:val="24"/>
        </w:rPr>
        <w:t>zarządza się, co następuje:</w:t>
      </w:r>
    </w:p>
    <w:p w14:paraId="3DAFE148" w14:textId="77777777" w:rsidR="00DD09C1" w:rsidRPr="00492EAC" w:rsidRDefault="00DD09C1" w:rsidP="00CB1877">
      <w:pPr>
        <w:autoSpaceDE w:val="0"/>
        <w:autoSpaceDN w:val="0"/>
        <w:adjustRightInd w:val="0"/>
        <w:spacing w:after="0" w:line="276" w:lineRule="auto"/>
        <w:rPr>
          <w:rFonts w:cstheme="minorHAnsi"/>
          <w:iCs/>
          <w:sz w:val="10"/>
          <w:szCs w:val="10"/>
        </w:rPr>
      </w:pPr>
    </w:p>
    <w:p w14:paraId="087EA83D" w14:textId="77777777" w:rsidR="00CB1877" w:rsidRDefault="00CB1877" w:rsidP="00CB1877">
      <w:pPr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1EC3B632" w14:textId="3AFFF59F" w:rsidR="003266C9" w:rsidRPr="00762DF4" w:rsidRDefault="00DD09C1" w:rsidP="00CB1877">
      <w:pPr>
        <w:spacing w:after="0" w:line="276" w:lineRule="auto"/>
        <w:jc w:val="center"/>
        <w:rPr>
          <w:rFonts w:cstheme="minorHAnsi"/>
          <w:bCs/>
          <w:sz w:val="24"/>
          <w:szCs w:val="24"/>
        </w:rPr>
      </w:pPr>
      <w:r w:rsidRPr="00762DF4">
        <w:rPr>
          <w:rFonts w:cstheme="minorHAnsi"/>
          <w:bCs/>
          <w:sz w:val="24"/>
          <w:szCs w:val="24"/>
        </w:rPr>
        <w:t>§ 1.</w:t>
      </w:r>
    </w:p>
    <w:p w14:paraId="1F626472" w14:textId="5997A03C" w:rsidR="00DD09C1" w:rsidRPr="00762DF4" w:rsidRDefault="00DD09C1" w:rsidP="00CB1877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762DF4">
        <w:rPr>
          <w:rFonts w:cstheme="minorHAnsi"/>
          <w:bCs/>
          <w:sz w:val="24"/>
          <w:szCs w:val="24"/>
        </w:rPr>
        <w:t>W</w:t>
      </w:r>
      <w:r w:rsidR="009E4D00" w:rsidRPr="00762DF4">
        <w:rPr>
          <w:rFonts w:cstheme="minorHAnsi"/>
          <w:bCs/>
          <w:sz w:val="24"/>
          <w:szCs w:val="24"/>
        </w:rPr>
        <w:t>prowadza się</w:t>
      </w:r>
      <w:r w:rsidRPr="00762DF4">
        <w:rPr>
          <w:rFonts w:cstheme="minorHAnsi"/>
          <w:bCs/>
          <w:sz w:val="24"/>
          <w:szCs w:val="24"/>
        </w:rPr>
        <w:t xml:space="preserve"> Regulamin Organizacyjn</w:t>
      </w:r>
      <w:r w:rsidR="009E4D00" w:rsidRPr="00762DF4">
        <w:rPr>
          <w:rFonts w:cstheme="minorHAnsi"/>
          <w:bCs/>
          <w:sz w:val="24"/>
          <w:szCs w:val="24"/>
        </w:rPr>
        <w:t>y</w:t>
      </w:r>
      <w:r w:rsidRPr="00762DF4">
        <w:rPr>
          <w:rFonts w:cstheme="minorHAnsi"/>
          <w:bCs/>
          <w:sz w:val="24"/>
          <w:szCs w:val="24"/>
        </w:rPr>
        <w:t xml:space="preserve"> Urzędu </w:t>
      </w:r>
      <w:r w:rsidR="00152F42" w:rsidRPr="00762DF4">
        <w:rPr>
          <w:rFonts w:cstheme="minorHAnsi"/>
          <w:bCs/>
          <w:sz w:val="24"/>
          <w:szCs w:val="24"/>
        </w:rPr>
        <w:t>Gminy w Jednorożcu</w:t>
      </w:r>
      <w:r w:rsidR="007944C3" w:rsidRPr="00762DF4">
        <w:rPr>
          <w:rFonts w:cstheme="minorHAnsi"/>
          <w:bCs/>
          <w:sz w:val="24"/>
          <w:szCs w:val="24"/>
        </w:rPr>
        <w:t xml:space="preserve"> </w:t>
      </w:r>
      <w:r w:rsidR="009E4D00" w:rsidRPr="00762DF4">
        <w:rPr>
          <w:rFonts w:cstheme="minorHAnsi"/>
          <w:bCs/>
          <w:sz w:val="24"/>
          <w:szCs w:val="24"/>
        </w:rPr>
        <w:t>stanowiący załącznik do niniejszego zarządzenia.</w:t>
      </w:r>
    </w:p>
    <w:p w14:paraId="61E57FEF" w14:textId="4692CFEC" w:rsidR="003266C9" w:rsidRPr="00762DF4" w:rsidRDefault="00DD09C1" w:rsidP="00CB1877">
      <w:pPr>
        <w:spacing w:after="0" w:line="276" w:lineRule="auto"/>
        <w:jc w:val="center"/>
        <w:rPr>
          <w:rFonts w:cstheme="minorHAnsi"/>
          <w:bCs/>
          <w:sz w:val="24"/>
          <w:szCs w:val="24"/>
        </w:rPr>
      </w:pPr>
      <w:r w:rsidRPr="00762DF4">
        <w:rPr>
          <w:rFonts w:cstheme="minorHAnsi"/>
          <w:bCs/>
          <w:sz w:val="24"/>
          <w:szCs w:val="24"/>
        </w:rPr>
        <w:t>§ 2.</w:t>
      </w:r>
    </w:p>
    <w:p w14:paraId="3837481A" w14:textId="2B68A610" w:rsidR="00DD09C1" w:rsidRPr="00762DF4" w:rsidRDefault="00E51A8E" w:rsidP="00CB187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2DF4">
        <w:rPr>
          <w:rFonts w:cstheme="minorHAnsi"/>
          <w:sz w:val="24"/>
          <w:szCs w:val="24"/>
        </w:rPr>
        <w:t>Traci moc z</w:t>
      </w:r>
      <w:r w:rsidR="00B0491B" w:rsidRPr="00762DF4">
        <w:rPr>
          <w:rFonts w:cstheme="minorHAnsi"/>
          <w:sz w:val="24"/>
          <w:szCs w:val="24"/>
        </w:rPr>
        <w:t>arządzeni</w:t>
      </w:r>
      <w:r w:rsidRPr="00762DF4">
        <w:rPr>
          <w:rFonts w:cstheme="minorHAnsi"/>
          <w:sz w:val="24"/>
          <w:szCs w:val="24"/>
        </w:rPr>
        <w:t>e</w:t>
      </w:r>
      <w:r w:rsidR="00B0491B" w:rsidRPr="00762DF4">
        <w:rPr>
          <w:rFonts w:cstheme="minorHAnsi"/>
          <w:sz w:val="24"/>
          <w:szCs w:val="24"/>
        </w:rPr>
        <w:t xml:space="preserve"> Nr </w:t>
      </w:r>
      <w:r w:rsidR="00D6461D">
        <w:rPr>
          <w:rFonts w:cstheme="minorHAnsi"/>
          <w:sz w:val="24"/>
          <w:szCs w:val="24"/>
        </w:rPr>
        <w:t>12</w:t>
      </w:r>
      <w:r w:rsidR="006F7CBD">
        <w:rPr>
          <w:rFonts w:cstheme="minorHAnsi"/>
          <w:sz w:val="24"/>
          <w:szCs w:val="24"/>
        </w:rPr>
        <w:t>3</w:t>
      </w:r>
      <w:r w:rsidR="00C75E59" w:rsidRPr="00762DF4">
        <w:rPr>
          <w:rFonts w:cstheme="minorHAnsi"/>
          <w:sz w:val="24"/>
          <w:szCs w:val="24"/>
        </w:rPr>
        <w:t>/20</w:t>
      </w:r>
      <w:r w:rsidR="00D6461D">
        <w:rPr>
          <w:rFonts w:cstheme="minorHAnsi"/>
          <w:sz w:val="24"/>
          <w:szCs w:val="24"/>
        </w:rPr>
        <w:t>21</w:t>
      </w:r>
      <w:r w:rsidR="00C75E59" w:rsidRPr="00762DF4">
        <w:rPr>
          <w:rFonts w:cstheme="minorHAnsi"/>
          <w:sz w:val="24"/>
          <w:szCs w:val="24"/>
        </w:rPr>
        <w:t xml:space="preserve"> Wójta Gminy Jednorożec z dnia </w:t>
      </w:r>
      <w:r w:rsidR="00D6461D">
        <w:rPr>
          <w:rFonts w:cstheme="minorHAnsi"/>
          <w:sz w:val="24"/>
          <w:szCs w:val="24"/>
        </w:rPr>
        <w:t>30</w:t>
      </w:r>
      <w:r w:rsidR="00C75E59" w:rsidRPr="00762DF4">
        <w:rPr>
          <w:rFonts w:cstheme="minorHAnsi"/>
          <w:sz w:val="24"/>
          <w:szCs w:val="24"/>
        </w:rPr>
        <w:t xml:space="preserve"> </w:t>
      </w:r>
      <w:r w:rsidR="00D6461D">
        <w:rPr>
          <w:rFonts w:cstheme="minorHAnsi"/>
          <w:sz w:val="24"/>
          <w:szCs w:val="24"/>
        </w:rPr>
        <w:t>grudnia</w:t>
      </w:r>
      <w:r w:rsidR="00C75E59" w:rsidRPr="00762DF4">
        <w:rPr>
          <w:rFonts w:cstheme="minorHAnsi"/>
          <w:sz w:val="24"/>
          <w:szCs w:val="24"/>
        </w:rPr>
        <w:t xml:space="preserve"> 20</w:t>
      </w:r>
      <w:r w:rsidR="00D6461D">
        <w:rPr>
          <w:rFonts w:cstheme="minorHAnsi"/>
          <w:sz w:val="24"/>
          <w:szCs w:val="24"/>
        </w:rPr>
        <w:t>21</w:t>
      </w:r>
      <w:r w:rsidR="00C75E59" w:rsidRPr="00762DF4">
        <w:rPr>
          <w:rFonts w:cstheme="minorHAnsi"/>
          <w:sz w:val="24"/>
          <w:szCs w:val="24"/>
        </w:rPr>
        <w:t xml:space="preserve"> roku </w:t>
      </w:r>
      <w:r w:rsidR="003266C9" w:rsidRPr="00762DF4">
        <w:rPr>
          <w:rFonts w:cstheme="minorHAnsi"/>
          <w:sz w:val="24"/>
          <w:szCs w:val="24"/>
        </w:rPr>
        <w:br/>
      </w:r>
      <w:r w:rsidR="00B0491B" w:rsidRPr="00762DF4">
        <w:rPr>
          <w:rFonts w:cstheme="minorHAnsi"/>
          <w:sz w:val="24"/>
          <w:szCs w:val="24"/>
        </w:rPr>
        <w:t>w sprawie Regulaminu Organizacyjnego Urzędu Gminy w Jednorożcu</w:t>
      </w:r>
      <w:r w:rsidR="00D6461D">
        <w:rPr>
          <w:rFonts w:cstheme="minorHAnsi"/>
          <w:sz w:val="24"/>
          <w:szCs w:val="24"/>
        </w:rPr>
        <w:t>.</w:t>
      </w:r>
    </w:p>
    <w:p w14:paraId="499F25A2" w14:textId="77777777" w:rsidR="005D2944" w:rsidRDefault="005D2944" w:rsidP="00CB1877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cstheme="minorHAnsi"/>
          <w:bCs/>
          <w:sz w:val="24"/>
          <w:szCs w:val="24"/>
        </w:rPr>
      </w:pPr>
    </w:p>
    <w:p w14:paraId="28D159F0" w14:textId="7E7E9ABA" w:rsidR="003266C9" w:rsidRPr="00762DF4" w:rsidRDefault="0000273F" w:rsidP="00CB1877">
      <w:pPr>
        <w:pStyle w:val="Akapitzlist"/>
        <w:autoSpaceDE w:val="0"/>
        <w:autoSpaceDN w:val="0"/>
        <w:adjustRightInd w:val="0"/>
        <w:spacing w:after="0" w:line="276" w:lineRule="auto"/>
        <w:ind w:left="0"/>
        <w:jc w:val="center"/>
        <w:rPr>
          <w:rFonts w:cstheme="minorHAnsi"/>
          <w:bCs/>
          <w:sz w:val="24"/>
          <w:szCs w:val="24"/>
        </w:rPr>
      </w:pPr>
      <w:r w:rsidRPr="00762DF4">
        <w:rPr>
          <w:rFonts w:cstheme="minorHAnsi"/>
          <w:bCs/>
          <w:sz w:val="24"/>
          <w:szCs w:val="24"/>
        </w:rPr>
        <w:t>§</w:t>
      </w:r>
      <w:r w:rsidR="00DD09C1" w:rsidRPr="00762DF4">
        <w:rPr>
          <w:rFonts w:cstheme="minorHAnsi"/>
          <w:bCs/>
          <w:sz w:val="24"/>
          <w:szCs w:val="24"/>
        </w:rPr>
        <w:t>3.</w:t>
      </w:r>
    </w:p>
    <w:p w14:paraId="180F36CE" w14:textId="66C06AD1" w:rsidR="00DD09C1" w:rsidRPr="00762DF4" w:rsidRDefault="00DD09C1" w:rsidP="00CB1877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762DF4">
        <w:rPr>
          <w:rFonts w:cstheme="minorHAnsi"/>
          <w:sz w:val="24"/>
          <w:szCs w:val="24"/>
        </w:rPr>
        <w:t>Wszystkie upoważnienia i pełnomocnictwa wydane na podstawie</w:t>
      </w:r>
      <w:r w:rsidR="00B0491B" w:rsidRPr="00762DF4">
        <w:rPr>
          <w:rFonts w:cstheme="minorHAnsi"/>
          <w:sz w:val="24"/>
          <w:szCs w:val="24"/>
        </w:rPr>
        <w:t xml:space="preserve"> </w:t>
      </w:r>
      <w:r w:rsidR="005D2944">
        <w:rPr>
          <w:rFonts w:cstheme="minorHAnsi"/>
          <w:sz w:val="24"/>
          <w:szCs w:val="24"/>
        </w:rPr>
        <w:t xml:space="preserve">wcześniejszych </w:t>
      </w:r>
      <w:r w:rsidRPr="00762DF4">
        <w:rPr>
          <w:rFonts w:cstheme="minorHAnsi"/>
          <w:sz w:val="24"/>
          <w:szCs w:val="24"/>
        </w:rPr>
        <w:t>Regulamin</w:t>
      </w:r>
      <w:r w:rsidR="005D2944">
        <w:rPr>
          <w:rFonts w:cstheme="minorHAnsi"/>
          <w:sz w:val="24"/>
          <w:szCs w:val="24"/>
        </w:rPr>
        <w:t>ów</w:t>
      </w:r>
      <w:r w:rsidRPr="00762DF4">
        <w:rPr>
          <w:rFonts w:cstheme="minorHAnsi"/>
          <w:sz w:val="24"/>
          <w:szCs w:val="24"/>
        </w:rPr>
        <w:t xml:space="preserve"> Organizacyjn</w:t>
      </w:r>
      <w:r w:rsidR="005D2944">
        <w:rPr>
          <w:rFonts w:cstheme="minorHAnsi"/>
          <w:sz w:val="24"/>
          <w:szCs w:val="24"/>
        </w:rPr>
        <w:t>ych</w:t>
      </w:r>
      <w:r w:rsidRPr="00762DF4">
        <w:rPr>
          <w:rFonts w:cstheme="minorHAnsi"/>
          <w:sz w:val="24"/>
          <w:szCs w:val="24"/>
        </w:rPr>
        <w:t xml:space="preserve"> Urzędu </w:t>
      </w:r>
      <w:r w:rsidR="00B0491B" w:rsidRPr="00762DF4">
        <w:rPr>
          <w:rFonts w:cstheme="minorHAnsi"/>
          <w:sz w:val="24"/>
          <w:szCs w:val="24"/>
        </w:rPr>
        <w:t>Gminy w Jednorożcu</w:t>
      </w:r>
      <w:r w:rsidRPr="00762DF4">
        <w:rPr>
          <w:rFonts w:cstheme="minorHAnsi"/>
          <w:sz w:val="24"/>
          <w:szCs w:val="24"/>
        </w:rPr>
        <w:t xml:space="preserve"> pozostają w mocy pod warunkiem, że nie są sprzeczne z treścią </w:t>
      </w:r>
      <w:r w:rsidR="005D2944">
        <w:rPr>
          <w:rFonts w:cstheme="minorHAnsi"/>
          <w:sz w:val="24"/>
          <w:szCs w:val="24"/>
        </w:rPr>
        <w:t xml:space="preserve">niniejszego </w:t>
      </w:r>
      <w:r w:rsidRPr="00762DF4">
        <w:rPr>
          <w:rFonts w:cstheme="minorHAnsi"/>
          <w:sz w:val="24"/>
          <w:szCs w:val="24"/>
        </w:rPr>
        <w:t xml:space="preserve">Regulaminu Organizacyjnego Urzędu </w:t>
      </w:r>
      <w:r w:rsidR="00152F42" w:rsidRPr="00762DF4">
        <w:rPr>
          <w:rFonts w:cstheme="minorHAnsi"/>
          <w:sz w:val="24"/>
          <w:szCs w:val="24"/>
        </w:rPr>
        <w:t>Gminy w Jednorożcu.</w:t>
      </w:r>
    </w:p>
    <w:p w14:paraId="3B347F9D" w14:textId="6A08725C" w:rsidR="003266C9" w:rsidRPr="00762DF4" w:rsidRDefault="00DD09C1" w:rsidP="00CB187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 w:rsidRPr="00762DF4">
        <w:rPr>
          <w:rFonts w:cstheme="minorHAnsi"/>
          <w:bCs/>
          <w:sz w:val="24"/>
          <w:szCs w:val="24"/>
        </w:rPr>
        <w:t>§ 4.</w:t>
      </w:r>
    </w:p>
    <w:p w14:paraId="05F718D3" w14:textId="7D9B4127" w:rsidR="005D2944" w:rsidRDefault="00D407EF" w:rsidP="00D407E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D407EF">
        <w:rPr>
          <w:rFonts w:cstheme="minorHAnsi"/>
          <w:sz w:val="24"/>
          <w:szCs w:val="24"/>
        </w:rPr>
        <w:t xml:space="preserve">Wykonanie Zarządzenia powierzam </w:t>
      </w:r>
      <w:r>
        <w:rPr>
          <w:rFonts w:cstheme="minorHAnsi"/>
          <w:sz w:val="24"/>
          <w:szCs w:val="24"/>
        </w:rPr>
        <w:t xml:space="preserve">Zastępcy Wójta, </w:t>
      </w:r>
      <w:r w:rsidRPr="00D407EF">
        <w:rPr>
          <w:rFonts w:cstheme="minorHAnsi"/>
          <w:sz w:val="24"/>
          <w:szCs w:val="24"/>
        </w:rPr>
        <w:t>Sekretarzowi Gminy, kierownikom referatów</w:t>
      </w:r>
      <w:r>
        <w:rPr>
          <w:rFonts w:cstheme="minorHAnsi"/>
          <w:sz w:val="24"/>
          <w:szCs w:val="24"/>
        </w:rPr>
        <w:t>/zespołów</w:t>
      </w:r>
      <w:r w:rsidRPr="00D407EF">
        <w:rPr>
          <w:rFonts w:cstheme="minorHAnsi"/>
          <w:sz w:val="24"/>
          <w:szCs w:val="24"/>
        </w:rPr>
        <w:t xml:space="preserve"> oraz pracownikom zatrudnionym na samodzielnych stanowiskach pracy w Urzędzie Gminy </w:t>
      </w:r>
      <w:r>
        <w:rPr>
          <w:rFonts w:cstheme="minorHAnsi"/>
          <w:sz w:val="24"/>
          <w:szCs w:val="24"/>
        </w:rPr>
        <w:t>w Jednorożcu.</w:t>
      </w:r>
    </w:p>
    <w:p w14:paraId="60CA0315" w14:textId="77777777" w:rsidR="008F36C6" w:rsidRDefault="008F36C6" w:rsidP="00CB187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5D358A53" w14:textId="25EF1A20" w:rsidR="003266C9" w:rsidRPr="00762DF4" w:rsidRDefault="00DD09C1" w:rsidP="00CB187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 w:rsidRPr="00762DF4">
        <w:rPr>
          <w:rFonts w:cstheme="minorHAnsi"/>
          <w:bCs/>
          <w:sz w:val="24"/>
          <w:szCs w:val="24"/>
        </w:rPr>
        <w:t>§ 5.</w:t>
      </w:r>
    </w:p>
    <w:p w14:paraId="196F6671" w14:textId="17A40EC7" w:rsidR="00DD09C1" w:rsidRDefault="00DD09C1" w:rsidP="00CB187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762DF4">
        <w:rPr>
          <w:rFonts w:cstheme="minorHAnsi"/>
          <w:sz w:val="24"/>
          <w:szCs w:val="24"/>
        </w:rPr>
        <w:t xml:space="preserve">Zarządzenie wchodzi w życie z dniem </w:t>
      </w:r>
      <w:r w:rsidR="003266C9" w:rsidRPr="00762DF4">
        <w:rPr>
          <w:rFonts w:cstheme="minorHAnsi"/>
          <w:sz w:val="24"/>
          <w:szCs w:val="24"/>
        </w:rPr>
        <w:t xml:space="preserve">1 </w:t>
      </w:r>
      <w:r w:rsidR="00D6461D">
        <w:rPr>
          <w:rFonts w:cstheme="minorHAnsi"/>
          <w:sz w:val="24"/>
          <w:szCs w:val="24"/>
        </w:rPr>
        <w:t>lipca</w:t>
      </w:r>
      <w:r w:rsidR="003266C9" w:rsidRPr="00762DF4">
        <w:rPr>
          <w:rFonts w:cstheme="minorHAnsi"/>
          <w:sz w:val="24"/>
          <w:szCs w:val="24"/>
        </w:rPr>
        <w:t xml:space="preserve"> 20</w:t>
      </w:r>
      <w:r w:rsidR="005D2944">
        <w:rPr>
          <w:rFonts w:cstheme="minorHAnsi"/>
          <w:sz w:val="24"/>
          <w:szCs w:val="24"/>
        </w:rPr>
        <w:t>2</w:t>
      </w:r>
      <w:r w:rsidR="00D6461D">
        <w:rPr>
          <w:rFonts w:cstheme="minorHAnsi"/>
          <w:sz w:val="24"/>
          <w:szCs w:val="24"/>
        </w:rPr>
        <w:t>6</w:t>
      </w:r>
      <w:r w:rsidR="003266C9" w:rsidRPr="00762DF4">
        <w:rPr>
          <w:rFonts w:cstheme="minorHAnsi"/>
          <w:sz w:val="24"/>
          <w:szCs w:val="24"/>
        </w:rPr>
        <w:t xml:space="preserve"> r.</w:t>
      </w:r>
    </w:p>
    <w:p w14:paraId="0DD82AD1" w14:textId="77777777" w:rsidR="00C84F95" w:rsidRPr="00400535" w:rsidRDefault="00C84F95" w:rsidP="00CB1877">
      <w:pPr>
        <w:tabs>
          <w:tab w:val="left" w:pos="4962"/>
        </w:tabs>
        <w:spacing w:after="0" w:line="276" w:lineRule="auto"/>
        <w:ind w:left="5387"/>
        <w:jc w:val="both"/>
        <w:rPr>
          <w:rFonts w:cstheme="minorHAnsi"/>
          <w:sz w:val="10"/>
          <w:szCs w:val="10"/>
        </w:rPr>
      </w:pPr>
      <w:r w:rsidRPr="00400535">
        <w:rPr>
          <w:rFonts w:cstheme="minorHAnsi"/>
          <w:sz w:val="24"/>
          <w:szCs w:val="24"/>
        </w:rPr>
        <w:t xml:space="preserve">    </w:t>
      </w:r>
    </w:p>
    <w:p w14:paraId="2A6F194A" w14:textId="77777777" w:rsidR="00400535" w:rsidRDefault="00C84F95" w:rsidP="00CB1877">
      <w:pPr>
        <w:tabs>
          <w:tab w:val="left" w:pos="4962"/>
        </w:tabs>
        <w:spacing w:after="0" w:line="276" w:lineRule="auto"/>
        <w:ind w:left="5387"/>
        <w:jc w:val="both"/>
        <w:rPr>
          <w:rFonts w:cstheme="minorHAnsi"/>
          <w:sz w:val="24"/>
          <w:szCs w:val="24"/>
        </w:rPr>
      </w:pPr>
      <w:r w:rsidRPr="00400535">
        <w:rPr>
          <w:rFonts w:cstheme="minorHAnsi"/>
          <w:sz w:val="24"/>
          <w:szCs w:val="24"/>
        </w:rPr>
        <w:t xml:space="preserve">  </w:t>
      </w:r>
    </w:p>
    <w:p w14:paraId="037B22B5" w14:textId="77777777" w:rsidR="008F36C6" w:rsidRDefault="008F36C6" w:rsidP="00CB1877">
      <w:pPr>
        <w:tabs>
          <w:tab w:val="left" w:pos="4962"/>
        </w:tabs>
        <w:spacing w:after="0" w:line="276" w:lineRule="auto"/>
        <w:ind w:left="5387"/>
        <w:jc w:val="both"/>
        <w:rPr>
          <w:rFonts w:cstheme="minorHAnsi"/>
          <w:sz w:val="24"/>
          <w:szCs w:val="24"/>
        </w:rPr>
      </w:pPr>
    </w:p>
    <w:p w14:paraId="286B1812" w14:textId="77777777" w:rsidR="00D6461D" w:rsidRDefault="00400535" w:rsidP="00CB1877">
      <w:pPr>
        <w:tabs>
          <w:tab w:val="left" w:pos="4962"/>
        </w:tabs>
        <w:spacing w:after="0" w:line="276" w:lineRule="auto"/>
        <w:ind w:left="538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2B61626" w14:textId="6DE98F31" w:rsidR="00D6461D" w:rsidRDefault="000A6D4F" w:rsidP="00CB1877">
      <w:pPr>
        <w:tabs>
          <w:tab w:val="left" w:pos="4962"/>
        </w:tabs>
        <w:spacing w:after="0" w:line="276" w:lineRule="auto"/>
        <w:ind w:left="538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5DDD8C14" w14:textId="49AC5346" w:rsidR="000A6D4F" w:rsidRDefault="000A6D4F" w:rsidP="00CB1877">
      <w:pPr>
        <w:tabs>
          <w:tab w:val="left" w:pos="4962"/>
        </w:tabs>
        <w:spacing w:after="0" w:line="276" w:lineRule="auto"/>
        <w:ind w:left="538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/-/ Krzysztof Nizielski</w:t>
      </w:r>
    </w:p>
    <w:p w14:paraId="207ECE38" w14:textId="77777777" w:rsidR="00D6461D" w:rsidRDefault="00D6461D" w:rsidP="00CB1877">
      <w:pPr>
        <w:tabs>
          <w:tab w:val="left" w:pos="4962"/>
        </w:tabs>
        <w:spacing w:after="0" w:line="276" w:lineRule="auto"/>
        <w:ind w:left="5387"/>
        <w:jc w:val="both"/>
        <w:rPr>
          <w:rFonts w:cstheme="minorHAnsi"/>
          <w:sz w:val="24"/>
          <w:szCs w:val="24"/>
        </w:rPr>
      </w:pPr>
    </w:p>
    <w:p w14:paraId="5639FB13" w14:textId="68B76B68" w:rsidR="00C84F95" w:rsidRPr="00400535" w:rsidRDefault="00C84F95" w:rsidP="00CB1877">
      <w:pPr>
        <w:tabs>
          <w:tab w:val="left" w:pos="4962"/>
        </w:tabs>
        <w:spacing w:after="0" w:line="276" w:lineRule="auto"/>
        <w:ind w:left="5387"/>
        <w:jc w:val="both"/>
        <w:rPr>
          <w:rFonts w:cstheme="minorHAnsi"/>
          <w:sz w:val="24"/>
          <w:szCs w:val="24"/>
        </w:rPr>
      </w:pPr>
    </w:p>
    <w:sectPr w:rsidR="00C84F95" w:rsidRPr="00400535" w:rsidSect="00CB1877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CE3"/>
    <w:multiLevelType w:val="hybridMultilevel"/>
    <w:tmpl w:val="AF5031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B605F9F"/>
    <w:multiLevelType w:val="hybridMultilevel"/>
    <w:tmpl w:val="40C2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57BDC"/>
    <w:multiLevelType w:val="hybridMultilevel"/>
    <w:tmpl w:val="08B09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46DA2"/>
    <w:multiLevelType w:val="hybridMultilevel"/>
    <w:tmpl w:val="F390A06E"/>
    <w:lvl w:ilvl="0" w:tplc="1F14AC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A7D02"/>
    <w:multiLevelType w:val="multilevel"/>
    <w:tmpl w:val="2774E3BC"/>
    <w:styleLink w:val="WWNum5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3BDC31C8"/>
    <w:multiLevelType w:val="hybridMultilevel"/>
    <w:tmpl w:val="C99AB590"/>
    <w:lvl w:ilvl="0" w:tplc="E21A8D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20193"/>
    <w:multiLevelType w:val="multilevel"/>
    <w:tmpl w:val="0DF4CBF0"/>
    <w:styleLink w:val="WWNum4"/>
    <w:lvl w:ilvl="0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6" w:hanging="360"/>
      </w:pPr>
      <w:rPr>
        <w:rFonts w:ascii="Wingdings" w:hAnsi="Wingdings"/>
      </w:rPr>
    </w:lvl>
  </w:abstractNum>
  <w:abstractNum w:abstractNumId="7" w15:restartNumberingAfterBreak="0">
    <w:nsid w:val="573A12A5"/>
    <w:multiLevelType w:val="hybridMultilevel"/>
    <w:tmpl w:val="34121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44895">
    <w:abstractNumId w:val="3"/>
  </w:num>
  <w:num w:numId="2" w16cid:durableId="671180980">
    <w:abstractNumId w:val="5"/>
  </w:num>
  <w:num w:numId="3" w16cid:durableId="837843012">
    <w:abstractNumId w:val="7"/>
  </w:num>
  <w:num w:numId="4" w16cid:durableId="1803111146">
    <w:abstractNumId w:val="6"/>
  </w:num>
  <w:num w:numId="5" w16cid:durableId="1162769816">
    <w:abstractNumId w:val="4"/>
  </w:num>
  <w:num w:numId="6" w16cid:durableId="1400667771">
    <w:abstractNumId w:val="0"/>
  </w:num>
  <w:num w:numId="7" w16cid:durableId="860120889">
    <w:abstractNumId w:val="1"/>
  </w:num>
  <w:num w:numId="8" w16cid:durableId="94295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C1"/>
    <w:rsid w:val="0000273F"/>
    <w:rsid w:val="0002150F"/>
    <w:rsid w:val="0002378B"/>
    <w:rsid w:val="000407D2"/>
    <w:rsid w:val="000A6D4F"/>
    <w:rsid w:val="001522F5"/>
    <w:rsid w:val="00152F42"/>
    <w:rsid w:val="001D07B3"/>
    <w:rsid w:val="001D41C9"/>
    <w:rsid w:val="001E776B"/>
    <w:rsid w:val="003219E3"/>
    <w:rsid w:val="003266C9"/>
    <w:rsid w:val="00400535"/>
    <w:rsid w:val="004424BB"/>
    <w:rsid w:val="0046508D"/>
    <w:rsid w:val="00492EAC"/>
    <w:rsid w:val="004C0F39"/>
    <w:rsid w:val="005D2720"/>
    <w:rsid w:val="005D2944"/>
    <w:rsid w:val="006F7CBD"/>
    <w:rsid w:val="00762DF4"/>
    <w:rsid w:val="007944C3"/>
    <w:rsid w:val="008553A9"/>
    <w:rsid w:val="008B0494"/>
    <w:rsid w:val="008F36C6"/>
    <w:rsid w:val="00961CAE"/>
    <w:rsid w:val="00976A51"/>
    <w:rsid w:val="009A5B76"/>
    <w:rsid w:val="009D3093"/>
    <w:rsid w:val="009E4D00"/>
    <w:rsid w:val="00AC12A7"/>
    <w:rsid w:val="00B0491B"/>
    <w:rsid w:val="00B12355"/>
    <w:rsid w:val="00B46D48"/>
    <w:rsid w:val="00BA5D77"/>
    <w:rsid w:val="00BD11A2"/>
    <w:rsid w:val="00C244B8"/>
    <w:rsid w:val="00C525B0"/>
    <w:rsid w:val="00C717DB"/>
    <w:rsid w:val="00C75E59"/>
    <w:rsid w:val="00C84F95"/>
    <w:rsid w:val="00CA1A61"/>
    <w:rsid w:val="00CB1877"/>
    <w:rsid w:val="00D407EF"/>
    <w:rsid w:val="00D6461D"/>
    <w:rsid w:val="00DD09C1"/>
    <w:rsid w:val="00E46A25"/>
    <w:rsid w:val="00E51A8E"/>
    <w:rsid w:val="00ED3397"/>
    <w:rsid w:val="00F1124E"/>
    <w:rsid w:val="00F738D7"/>
    <w:rsid w:val="00FA4697"/>
    <w:rsid w:val="00F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099B"/>
  <w15:chartTrackingRefBased/>
  <w15:docId w15:val="{070DF21E-85F4-4A02-9D67-07BBB47B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D09C1"/>
    <w:pPr>
      <w:ind w:left="720"/>
      <w:contextualSpacing/>
    </w:pPr>
  </w:style>
  <w:style w:type="numbering" w:customStyle="1" w:styleId="WWNum4">
    <w:name w:val="WWNum4"/>
    <w:basedOn w:val="Bezlisty"/>
    <w:rsid w:val="007944C3"/>
    <w:pPr>
      <w:numPr>
        <w:numId w:val="4"/>
      </w:numPr>
    </w:pPr>
  </w:style>
  <w:style w:type="numbering" w:customStyle="1" w:styleId="WWNum5">
    <w:name w:val="WWNum5"/>
    <w:basedOn w:val="Bezlisty"/>
    <w:rsid w:val="007944C3"/>
    <w:pPr>
      <w:numPr>
        <w:numId w:val="5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944C3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944C3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Lilla Zabielska</cp:lastModifiedBy>
  <cp:revision>22</cp:revision>
  <cp:lastPrinted>2026-07-03T09:23:00Z</cp:lastPrinted>
  <dcterms:created xsi:type="dcterms:W3CDTF">2019-04-08T03:53:00Z</dcterms:created>
  <dcterms:modified xsi:type="dcterms:W3CDTF">2026-07-17T12:09:00Z</dcterms:modified>
</cp:coreProperties>
</file>